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2"/>
          <w:szCs w:val="22"/>
        </w:rPr>
      </w:pPr>
      <w:r w:rsidDel="00000000" w:rsidR="00000000" w:rsidRPr="00000000">
        <w:rPr>
          <w:rtl w:val="0"/>
        </w:rPr>
      </w:r>
    </w:p>
    <w:tbl>
      <w:tblPr>
        <w:tblStyle w:val="Table1"/>
        <w:tblW w:w="10206.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1"/>
        <w:gridCol w:w="1928"/>
        <w:gridCol w:w="1276"/>
        <w:gridCol w:w="30"/>
        <w:gridCol w:w="1245"/>
        <w:gridCol w:w="1701"/>
        <w:gridCol w:w="1560"/>
        <w:gridCol w:w="1275"/>
        <w:tblGridChange w:id="0">
          <w:tblGrid>
            <w:gridCol w:w="1191"/>
            <w:gridCol w:w="1928"/>
            <w:gridCol w:w="1276"/>
            <w:gridCol w:w="30"/>
            <w:gridCol w:w="1245"/>
            <w:gridCol w:w="1701"/>
            <w:gridCol w:w="1560"/>
            <w:gridCol w:w="1275"/>
          </w:tblGrid>
        </w:tblGridChange>
      </w:tblGrid>
      <w:tr>
        <w:trPr>
          <w:cantSplit w:val="0"/>
          <w:trHeight w:val="45" w:hRule="atLeast"/>
          <w:tblHeader w:val="0"/>
        </w:trPr>
        <w:tc>
          <w:tcPr>
            <w:vAlign w:val="center"/>
          </w:tcPr>
          <w:p w:rsidR="00000000" w:rsidDel="00000000" w:rsidP="00000000" w:rsidRDefault="00000000" w:rsidRPr="00000000" w14:paraId="00000002">
            <w:pPr>
              <w:jc w:val="center"/>
              <w:rPr>
                <w:rFonts w:ascii="Times New Roman" w:cs="Times New Roman" w:eastAsia="Times New Roman" w:hAnsi="Times New Roman"/>
                <w:color w:val="ff0000"/>
              </w:rPr>
            </w:pPr>
            <w:sdt>
              <w:sdtPr>
                <w:id w:val="1395871534"/>
                <w:tag w:val="goog_rdk_0"/>
              </w:sdtPr>
              <w:sdtContent>
                <w:r w:rsidDel="00000000" w:rsidR="00000000" w:rsidRPr="00000000">
                  <w:rPr>
                    <w:rFonts w:ascii="Gungsuh" w:cs="Gungsuh" w:eastAsia="Gungsuh" w:hAnsi="Gungsuh"/>
                    <w:color w:val="ff0000"/>
                    <w:rtl w:val="0"/>
                  </w:rPr>
                  <w:t xml:space="preserve">中文標題</w:t>
                </w:r>
              </w:sdtContent>
            </w:sdt>
          </w:p>
        </w:tc>
        <w:tc>
          <w:tcPr>
            <w:gridSpan w:val="7"/>
          </w:tcPr>
          <w:p w:rsidR="00000000" w:rsidDel="00000000" w:rsidP="00000000" w:rsidRDefault="00000000" w:rsidRPr="00000000" w14:paraId="00000003">
            <w:pPr>
              <w:rPr>
                <w:rFonts w:ascii="Times New Roman" w:cs="Times New Roman" w:eastAsia="Times New Roman" w:hAnsi="Times New Roman"/>
                <w:shd w:fill="9900ff" w:val="clear"/>
              </w:rPr>
            </w:pPr>
            <w:sdt>
              <w:sdtPr>
                <w:id w:val="1388148758"/>
                <w:tag w:val="goog_rdk_1"/>
              </w:sdtPr>
              <w:sdtContent>
                <w:r w:rsidDel="00000000" w:rsidR="00000000" w:rsidRPr="00000000">
                  <w:rPr>
                    <w:rFonts w:ascii="Gungsuh" w:cs="Gungsuh" w:eastAsia="Gungsuh" w:hAnsi="Gungsuh"/>
                    <w:shd w:fill="9900ff" w:val="clear"/>
                    <w:rtl w:val="0"/>
                  </w:rPr>
                  <w:t xml:space="preserve">越南衛生部擬將電子煙禁令入法　並全面禁止販售點展示菸品 </w:t>
                </w:r>
              </w:sdtContent>
            </w:sdt>
          </w:p>
        </w:tc>
      </w:tr>
      <w:tr>
        <w:trPr>
          <w:cantSplit w:val="0"/>
          <w:tblHeader w:val="0"/>
        </w:trPr>
        <w:tc>
          <w:tcPr>
            <w:vAlign w:val="center"/>
          </w:tcPr>
          <w:p w:rsidR="00000000" w:rsidDel="00000000" w:rsidP="00000000" w:rsidRDefault="00000000" w:rsidRPr="00000000" w14:paraId="0000000A">
            <w:pPr>
              <w:jc w:val="center"/>
              <w:rPr>
                <w:rFonts w:ascii="Times New Roman" w:cs="Times New Roman" w:eastAsia="Times New Roman" w:hAnsi="Times New Roman"/>
                <w:color w:val="ff0000"/>
              </w:rPr>
            </w:pPr>
            <w:sdt>
              <w:sdtPr>
                <w:id w:val="1623901902"/>
                <w:tag w:val="goog_rdk_2"/>
              </w:sdtPr>
              <w:sdtContent>
                <w:r w:rsidDel="00000000" w:rsidR="00000000" w:rsidRPr="00000000">
                  <w:rPr>
                    <w:rFonts w:ascii="Gungsuh" w:cs="Gungsuh" w:eastAsia="Gungsuh" w:hAnsi="Gungsuh"/>
                    <w:color w:val="ff0000"/>
                    <w:rtl w:val="0"/>
                  </w:rPr>
                  <w:t xml:space="preserve">外文標題</w:t>
                </w:r>
              </w:sdtContent>
            </w:sdt>
          </w:p>
        </w:tc>
        <w:tc>
          <w:tcPr>
            <w:gridSpan w:val="7"/>
            <w:vAlign w:val="center"/>
          </w:tcPr>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darkBlue"/>
                <w:rtl w:val="0"/>
              </w:rPr>
              <w:t xml:space="preserve">Bộ Y tế đề xuất luật hóa lệnh cấm thuốc lá điện tử và cấm trưng bày tại điểm bán</w:t>
            </w: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012">
            <w:pPr>
              <w:jc w:val="center"/>
              <w:rPr>
                <w:rFonts w:ascii="Times New Roman" w:cs="Times New Roman" w:eastAsia="Times New Roman" w:hAnsi="Times New Roman"/>
                <w:color w:val="ff0000"/>
              </w:rPr>
            </w:pPr>
            <w:sdt>
              <w:sdtPr>
                <w:id w:val="-1849388447"/>
                <w:tag w:val="goog_rdk_3"/>
              </w:sdtPr>
              <w:sdtContent>
                <w:r w:rsidDel="00000000" w:rsidR="00000000" w:rsidRPr="00000000">
                  <w:rPr>
                    <w:rFonts w:ascii="Gungsuh" w:cs="Gungsuh" w:eastAsia="Gungsuh" w:hAnsi="Gungsuh"/>
                    <w:color w:val="ff0000"/>
                    <w:rtl w:val="0"/>
                  </w:rPr>
                  <w:t xml:space="preserve">新聞專區</w:t>
                </w:r>
              </w:sdtContent>
            </w:sdt>
          </w:p>
        </w:tc>
        <w:tc>
          <w:tcPr>
            <w:vAlign w:val="center"/>
          </w:tcPr>
          <w:p w:rsidR="00000000" w:rsidDel="00000000" w:rsidP="00000000" w:rsidRDefault="00000000" w:rsidRPr="00000000" w14:paraId="00000013">
            <w:pPr>
              <w:jc w:val="center"/>
              <w:rPr>
                <w:rFonts w:ascii="Times New Roman" w:cs="Times New Roman" w:eastAsia="Times New Roman" w:hAnsi="Times New Roman"/>
                <w:highlight w:val="white"/>
              </w:rPr>
            </w:pPr>
            <w:sdt>
              <w:sdtPr>
                <w:id w:val="-1626690053"/>
                <w:tag w:val="goog_rdk_4"/>
              </w:sdtPr>
              <w:sdtContent>
                <w:r w:rsidDel="00000000" w:rsidR="00000000" w:rsidRPr="00000000">
                  <w:rPr>
                    <w:rFonts w:ascii="Gungsuh" w:cs="Gungsuh" w:eastAsia="Gungsuh" w:hAnsi="Gungsuh"/>
                    <w:highlight w:val="yellow"/>
                    <w:rtl w:val="0"/>
                  </w:rPr>
                  <w:t xml:space="preserve">重點新聞</w:t>
                </w:r>
              </w:sdtContent>
            </w:sdt>
            <w:r w:rsidDel="00000000" w:rsidR="00000000" w:rsidRPr="00000000">
              <w:rPr>
                <w:rtl w:val="0"/>
              </w:rPr>
            </w:r>
          </w:p>
        </w:tc>
        <w:tc>
          <w:tcPr>
            <w:vAlign w:val="center"/>
          </w:tcPr>
          <w:p w:rsidR="00000000" w:rsidDel="00000000" w:rsidP="00000000" w:rsidRDefault="00000000" w:rsidRPr="00000000" w14:paraId="00000014">
            <w:pPr>
              <w:jc w:val="center"/>
              <w:rPr>
                <w:rFonts w:ascii="Times New Roman" w:cs="Times New Roman" w:eastAsia="Times New Roman" w:hAnsi="Times New Roman"/>
              </w:rPr>
            </w:pPr>
            <w:sdt>
              <w:sdtPr>
                <w:id w:val="-1012470716"/>
                <w:tag w:val="goog_rdk_5"/>
              </w:sdtPr>
              <w:sdtContent>
                <w:r w:rsidDel="00000000" w:rsidR="00000000" w:rsidRPr="00000000">
                  <w:rPr>
                    <w:rFonts w:ascii="Gungsuh" w:cs="Gungsuh" w:eastAsia="Gungsuh" w:hAnsi="Gungsuh"/>
                    <w:rtl w:val="0"/>
                  </w:rPr>
                  <w:t xml:space="preserve">生活新聞</w:t>
                </w:r>
              </w:sdtContent>
            </w:sdt>
          </w:p>
        </w:tc>
        <w:tc>
          <w:tcPr>
            <w:gridSpan w:val="2"/>
            <w:vAlign w:val="center"/>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sdt>
              <w:sdtPr>
                <w:id w:val="2059648655"/>
                <w:tag w:val="goog_rdk_6"/>
              </w:sdtPr>
              <w:sdtContent>
                <w:r w:rsidDel="00000000" w:rsidR="00000000" w:rsidRPr="00000000">
                  <w:rPr>
                    <w:rFonts w:ascii="Gungsuh" w:cs="Gungsuh" w:eastAsia="Gungsuh" w:hAnsi="Gungsuh"/>
                    <w:color w:val="000000"/>
                    <w:rtl w:val="0"/>
                  </w:rPr>
                  <w:t xml:space="preserve">政策法規</w:t>
                </w:r>
              </w:sdtContent>
            </w:sdt>
          </w:p>
        </w:tc>
        <w:tc>
          <w:tcPr>
            <w:vAlign w:val="center"/>
          </w:tcPr>
          <w:p w:rsidR="00000000" w:rsidDel="00000000" w:rsidP="00000000" w:rsidRDefault="00000000" w:rsidRPr="00000000" w14:paraId="00000017">
            <w:pPr>
              <w:jc w:val="center"/>
              <w:rPr>
                <w:rFonts w:ascii="Times New Roman" w:cs="Times New Roman" w:eastAsia="Times New Roman" w:hAnsi="Times New Roman"/>
              </w:rPr>
            </w:pPr>
            <w:sdt>
              <w:sdtPr>
                <w:id w:val="1433076268"/>
                <w:tag w:val="goog_rdk_7"/>
              </w:sdtPr>
              <w:sdtContent>
                <w:r w:rsidDel="00000000" w:rsidR="00000000" w:rsidRPr="00000000">
                  <w:rPr>
                    <w:rFonts w:ascii="Gungsuh" w:cs="Gungsuh" w:eastAsia="Gungsuh" w:hAnsi="Gungsuh"/>
                    <w:highlight w:val="yellow"/>
                    <w:rtl w:val="0"/>
                  </w:rPr>
                  <w:t xml:space="preserve">新聞總覽</w:t>
                </w:r>
              </w:sdtContent>
            </w:sdt>
            <w:r w:rsidDel="00000000" w:rsidR="00000000" w:rsidRPr="00000000">
              <w:rPr>
                <w:rtl w:val="0"/>
              </w:rPr>
            </w:r>
          </w:p>
        </w:tc>
        <w:tc>
          <w:tcPr>
            <w:vAlign w:val="cente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1A">
            <w:pPr>
              <w:jc w:val="center"/>
              <w:rPr>
                <w:rFonts w:ascii="Times New Roman" w:cs="Times New Roman" w:eastAsia="Times New Roman" w:hAnsi="Times New Roman"/>
                <w:color w:val="ff0000"/>
              </w:rPr>
            </w:pPr>
            <w:sdt>
              <w:sdtPr>
                <w:id w:val="-1925584588"/>
                <w:tag w:val="goog_rdk_8"/>
              </w:sdtPr>
              <w:sdtContent>
                <w:r w:rsidDel="00000000" w:rsidR="00000000" w:rsidRPr="00000000">
                  <w:rPr>
                    <w:rFonts w:ascii="Gungsuh" w:cs="Gungsuh" w:eastAsia="Gungsuh" w:hAnsi="Gungsuh"/>
                    <w:color w:val="ff0000"/>
                    <w:rtl w:val="0"/>
                  </w:rPr>
                  <w:t xml:space="preserve">專欄專題</w:t>
                </w:r>
              </w:sdtContent>
            </w:sdt>
          </w:p>
        </w:tc>
        <w:tc>
          <w:tcPr>
            <w:vAlign w:val="center"/>
          </w:tcPr>
          <w:p w:rsidR="00000000" w:rsidDel="00000000" w:rsidP="00000000" w:rsidRDefault="00000000" w:rsidRPr="00000000" w14:paraId="0000001B">
            <w:pPr>
              <w:jc w:val="center"/>
              <w:rPr>
                <w:rFonts w:ascii="Times New Roman" w:cs="Times New Roman" w:eastAsia="Times New Roman" w:hAnsi="Times New Roman"/>
              </w:rPr>
            </w:pPr>
            <w:sdt>
              <w:sdtPr>
                <w:id w:val="537144666"/>
                <w:tag w:val="goog_rdk_9"/>
              </w:sdtPr>
              <w:sdtContent>
                <w:r w:rsidDel="00000000" w:rsidR="00000000" w:rsidRPr="00000000">
                  <w:rPr>
                    <w:rFonts w:ascii="Gungsuh" w:cs="Gungsuh" w:eastAsia="Gungsuh" w:hAnsi="Gungsuh"/>
                    <w:rtl w:val="0"/>
                  </w:rPr>
                  <w:t xml:space="preserve">專題報導</w:t>
                </w:r>
              </w:sdtContent>
            </w:sdt>
          </w:p>
        </w:tc>
        <w:tc>
          <w:tcPr>
            <w:vAlign w:val="center"/>
          </w:tcPr>
          <w:p w:rsidR="00000000" w:rsidDel="00000000" w:rsidP="00000000" w:rsidRDefault="00000000" w:rsidRPr="00000000" w14:paraId="0000001C">
            <w:pPr>
              <w:jc w:val="center"/>
              <w:rPr>
                <w:rFonts w:ascii="Times New Roman" w:cs="Times New Roman" w:eastAsia="Times New Roman" w:hAnsi="Times New Roman"/>
              </w:rPr>
            </w:pPr>
            <w:sdt>
              <w:sdtPr>
                <w:id w:val="1389430993"/>
                <w:tag w:val="goog_rdk_10"/>
              </w:sdtPr>
              <w:sdtContent>
                <w:r w:rsidDel="00000000" w:rsidR="00000000" w:rsidRPr="00000000">
                  <w:rPr>
                    <w:rFonts w:ascii="Gungsuh" w:cs="Gungsuh" w:eastAsia="Gungsuh" w:hAnsi="Gungsuh"/>
                    <w:color w:val="000000"/>
                    <w:rtl w:val="0"/>
                  </w:rPr>
                  <w:t xml:space="preserve">雙語專區</w:t>
                </w:r>
              </w:sdtContent>
            </w:sdt>
            <w:r w:rsidDel="00000000" w:rsidR="00000000" w:rsidRPr="00000000">
              <w:rPr>
                <w:rtl w:val="0"/>
              </w:rPr>
            </w:r>
          </w:p>
        </w:tc>
        <w:tc>
          <w:tcPr>
            <w:gridSpan w:val="2"/>
            <w:vAlign w:val="center"/>
          </w:tcPr>
          <w:p w:rsidR="00000000" w:rsidDel="00000000" w:rsidP="00000000" w:rsidRDefault="00000000" w:rsidRPr="00000000" w14:paraId="0000001D">
            <w:pPr>
              <w:jc w:val="center"/>
              <w:rPr>
                <w:rFonts w:ascii="Times New Roman" w:cs="Times New Roman" w:eastAsia="Times New Roman" w:hAnsi="Times New Roman"/>
              </w:rPr>
            </w:pPr>
            <w:sdt>
              <w:sdtPr>
                <w:id w:val="-2049974978"/>
                <w:tag w:val="goog_rdk_11"/>
              </w:sdtPr>
              <w:sdtContent>
                <w:r w:rsidDel="00000000" w:rsidR="00000000" w:rsidRPr="00000000">
                  <w:rPr>
                    <w:rFonts w:ascii="Gungsuh" w:cs="Gungsuh" w:eastAsia="Gungsuh" w:hAnsi="Gungsuh"/>
                    <w:rtl w:val="0"/>
                  </w:rPr>
                  <w:t xml:space="preserve">名人專欄</w:t>
                </w:r>
              </w:sdtContent>
            </w:sdt>
          </w:p>
        </w:tc>
        <w:tc>
          <w:tcPr>
            <w:vAlign w:val="center"/>
          </w:tcPr>
          <w:p w:rsidR="00000000" w:rsidDel="00000000" w:rsidP="00000000" w:rsidRDefault="00000000" w:rsidRPr="00000000" w14:paraId="0000001F">
            <w:pPr>
              <w:jc w:val="center"/>
              <w:rPr>
                <w:rFonts w:ascii="Times New Roman" w:cs="Times New Roman" w:eastAsia="Times New Roman" w:hAnsi="Times New Roman"/>
              </w:rPr>
            </w:pPr>
            <w:sdt>
              <w:sdtPr>
                <w:id w:val="-1256224409"/>
                <w:tag w:val="goog_rdk_12"/>
              </w:sdtPr>
              <w:sdtContent>
                <w:r w:rsidDel="00000000" w:rsidR="00000000" w:rsidRPr="00000000">
                  <w:rPr>
                    <w:rFonts w:ascii="Gungsuh" w:cs="Gungsuh" w:eastAsia="Gungsuh" w:hAnsi="Gungsuh"/>
                    <w:rtl w:val="0"/>
                  </w:rPr>
                  <w:t xml:space="preserve">新住民看台灣</w:t>
                </w:r>
              </w:sdtContent>
            </w:sdt>
          </w:p>
        </w:tc>
        <w:tc>
          <w:tcPr>
            <w:vAlign w:val="center"/>
          </w:tcPr>
          <w:p w:rsidR="00000000" w:rsidDel="00000000" w:rsidP="00000000" w:rsidRDefault="00000000" w:rsidRPr="00000000" w14:paraId="00000020">
            <w:pPr>
              <w:jc w:val="center"/>
              <w:rPr>
                <w:rFonts w:ascii="Times New Roman" w:cs="Times New Roman" w:eastAsia="Times New Roman" w:hAnsi="Times New Roman"/>
              </w:rPr>
            </w:pPr>
            <w:sdt>
              <w:sdtPr>
                <w:id w:val="-669305580"/>
                <w:tag w:val="goog_rdk_13"/>
              </w:sdtPr>
              <w:sdtContent>
                <w:r w:rsidDel="00000000" w:rsidR="00000000" w:rsidRPr="00000000">
                  <w:rPr>
                    <w:rFonts w:ascii="Gungsuh" w:cs="Gungsuh" w:eastAsia="Gungsuh" w:hAnsi="Gungsuh"/>
                    <w:rtl w:val="0"/>
                  </w:rPr>
                  <w:t xml:space="preserve">新台灣之光</w:t>
                </w:r>
              </w:sdtContent>
            </w:sdt>
          </w:p>
        </w:tc>
        <w:tc>
          <w:tcPr>
            <w:vAlign w:val="center"/>
          </w:tcPr>
          <w:p w:rsidR="00000000" w:rsidDel="00000000" w:rsidP="00000000" w:rsidRDefault="00000000" w:rsidRPr="00000000" w14:paraId="00000021">
            <w:pPr>
              <w:jc w:val="center"/>
              <w:rPr>
                <w:rFonts w:ascii="Times New Roman" w:cs="Times New Roman" w:eastAsia="Times New Roman" w:hAnsi="Times New Roman"/>
              </w:rPr>
            </w:pPr>
            <w:sdt>
              <w:sdtPr>
                <w:id w:val="-864978721"/>
                <w:tag w:val="goog_rdk_14"/>
              </w:sdtPr>
              <w:sdtContent>
                <w:r w:rsidDel="00000000" w:rsidR="00000000" w:rsidRPr="00000000">
                  <w:rPr>
                    <w:rFonts w:ascii="Gungsuh" w:cs="Gungsuh" w:eastAsia="Gungsuh" w:hAnsi="Gungsuh"/>
                    <w:rtl w:val="0"/>
                  </w:rPr>
                  <w:t xml:space="preserve">懶人包</w:t>
                </w:r>
              </w:sdtContent>
            </w:sdt>
          </w:p>
        </w:tc>
      </w:tr>
      <w:tr>
        <w:trPr>
          <w:cantSplit w:val="0"/>
          <w:tblHeader w:val="0"/>
        </w:trPr>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3">
            <w:pPr>
              <w:jc w:val="center"/>
              <w:rPr>
                <w:rFonts w:ascii="Times New Roman" w:cs="Times New Roman" w:eastAsia="Times New Roman" w:hAnsi="Times New Roman"/>
              </w:rPr>
            </w:pPr>
            <w:sdt>
              <w:sdtPr>
                <w:id w:val="-165071414"/>
                <w:tag w:val="goog_rdk_15"/>
              </w:sdtPr>
              <w:sdtContent>
                <w:r w:rsidDel="00000000" w:rsidR="00000000" w:rsidRPr="00000000">
                  <w:rPr>
                    <w:rFonts w:ascii="Gungsuh" w:cs="Gungsuh" w:eastAsia="Gungsuh" w:hAnsi="Gungsuh"/>
                    <w:rtl w:val="0"/>
                  </w:rPr>
                  <w:t xml:space="preserve">新住民築夢計畫</w:t>
                </w:r>
              </w:sdtContent>
            </w:sdt>
          </w:p>
        </w:tc>
        <w:tc>
          <w:tcPr>
            <w:vAlign w:val="center"/>
          </w:tcPr>
          <w:p w:rsidR="00000000" w:rsidDel="00000000" w:rsidP="00000000" w:rsidRDefault="00000000" w:rsidRPr="00000000" w14:paraId="00000024">
            <w:pPr>
              <w:jc w:val="center"/>
              <w:rPr>
                <w:rFonts w:ascii="Times New Roman" w:cs="Times New Roman" w:eastAsia="Times New Roman" w:hAnsi="Times New Roman"/>
                <w:color w:val="000000"/>
              </w:rPr>
            </w:pPr>
            <w:r w:rsidDel="00000000" w:rsidR="00000000" w:rsidRPr="00000000">
              <w:rPr>
                <w:rtl w:val="0"/>
              </w:rPr>
            </w:r>
          </w:p>
        </w:tc>
        <w:tc>
          <w:tcPr>
            <w:gridSpan w:val="2"/>
            <w:vAlign w:val="center"/>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2A">
            <w:pPr>
              <w:jc w:val="center"/>
              <w:rPr>
                <w:rFonts w:ascii="Times New Roman" w:cs="Times New Roman" w:eastAsia="Times New Roman" w:hAnsi="Times New Roman"/>
                <w:color w:val="ff0000"/>
              </w:rPr>
            </w:pPr>
            <w:sdt>
              <w:sdtPr>
                <w:id w:val="342544562"/>
                <w:tag w:val="goog_rdk_16"/>
              </w:sdtPr>
              <w:sdtContent>
                <w:r w:rsidDel="00000000" w:rsidR="00000000" w:rsidRPr="00000000">
                  <w:rPr>
                    <w:rFonts w:ascii="Gungsuh" w:cs="Gungsuh" w:eastAsia="Gungsuh" w:hAnsi="Gungsuh"/>
                    <w:color w:val="ff0000"/>
                    <w:rtl w:val="0"/>
                  </w:rPr>
                  <w:t xml:space="preserve">一指通</w:t>
                </w:r>
              </w:sdtContent>
            </w:sdt>
          </w:p>
        </w:tc>
        <w:tc>
          <w:tcPr>
            <w:vAlign w:val="center"/>
          </w:tcPr>
          <w:p w:rsidR="00000000" w:rsidDel="00000000" w:rsidP="00000000" w:rsidRDefault="00000000" w:rsidRPr="00000000" w14:paraId="0000002B">
            <w:pPr>
              <w:jc w:val="center"/>
              <w:rPr>
                <w:rFonts w:ascii="Times New Roman" w:cs="Times New Roman" w:eastAsia="Times New Roman" w:hAnsi="Times New Roman"/>
              </w:rPr>
            </w:pPr>
            <w:sdt>
              <w:sdtPr>
                <w:id w:val="-200288722"/>
                <w:tag w:val="goog_rdk_17"/>
              </w:sdtPr>
              <w:sdtContent>
                <w:r w:rsidDel="00000000" w:rsidR="00000000" w:rsidRPr="00000000">
                  <w:rPr>
                    <w:rFonts w:ascii="Gungsuh" w:cs="Gungsuh" w:eastAsia="Gungsuh" w:hAnsi="Gungsuh"/>
                    <w:color w:val="000000"/>
                    <w:rtl w:val="0"/>
                  </w:rPr>
                  <w:t xml:space="preserve">生活服務</w:t>
                </w:r>
              </w:sdtContent>
            </w:sdt>
            <w:r w:rsidDel="00000000" w:rsidR="00000000" w:rsidRPr="00000000">
              <w:rPr>
                <w:rtl w:val="0"/>
              </w:rPr>
            </w:r>
          </w:p>
        </w:tc>
        <w:tc>
          <w:tcPr>
            <w:vAlign w:val="center"/>
          </w:tcPr>
          <w:p w:rsidR="00000000" w:rsidDel="00000000" w:rsidP="00000000" w:rsidRDefault="00000000" w:rsidRPr="00000000" w14:paraId="0000002C">
            <w:pPr>
              <w:jc w:val="center"/>
              <w:rPr>
                <w:rFonts w:ascii="Times New Roman" w:cs="Times New Roman" w:eastAsia="Times New Roman" w:hAnsi="Times New Roman"/>
                <w:color w:val="000000"/>
              </w:rPr>
            </w:pPr>
            <w:sdt>
              <w:sdtPr>
                <w:id w:val="-1793067867"/>
                <w:tag w:val="goog_rdk_18"/>
              </w:sdtPr>
              <w:sdtContent>
                <w:r w:rsidDel="00000000" w:rsidR="00000000" w:rsidRPr="00000000">
                  <w:rPr>
                    <w:rFonts w:ascii="Gungsuh" w:cs="Gungsuh" w:eastAsia="Gungsuh" w:hAnsi="Gungsuh"/>
                    <w:rtl w:val="0"/>
                  </w:rPr>
                  <w:t xml:space="preserve">健康醫療</w:t>
                </w:r>
              </w:sdtContent>
            </w:sdt>
            <w:r w:rsidDel="00000000" w:rsidR="00000000" w:rsidRPr="00000000">
              <w:rPr>
                <w:rtl w:val="0"/>
              </w:rPr>
            </w:r>
          </w:p>
        </w:tc>
        <w:tc>
          <w:tcPr>
            <w:gridSpan w:val="2"/>
            <w:vAlign w:val="center"/>
          </w:tcPr>
          <w:p w:rsidR="00000000" w:rsidDel="00000000" w:rsidP="00000000" w:rsidRDefault="00000000" w:rsidRPr="00000000" w14:paraId="0000002D">
            <w:pPr>
              <w:jc w:val="center"/>
              <w:rPr>
                <w:rFonts w:ascii="Times New Roman" w:cs="Times New Roman" w:eastAsia="Times New Roman" w:hAnsi="Times New Roman"/>
              </w:rPr>
            </w:pPr>
            <w:sdt>
              <w:sdtPr>
                <w:id w:val="-1136350679"/>
                <w:tag w:val="goog_rdk_19"/>
              </w:sdtPr>
              <w:sdtContent>
                <w:r w:rsidDel="00000000" w:rsidR="00000000" w:rsidRPr="00000000">
                  <w:rPr>
                    <w:rFonts w:ascii="Gungsuh" w:cs="Gungsuh" w:eastAsia="Gungsuh" w:hAnsi="Gungsuh"/>
                    <w:rtl w:val="0"/>
                  </w:rPr>
                  <w:t xml:space="preserve">休閒活動</w:t>
                </w:r>
              </w:sdtContent>
            </w:sdt>
          </w:p>
        </w:tc>
        <w:tc>
          <w:tcPr>
            <w:vAlign w:val="center"/>
          </w:tcPr>
          <w:p w:rsidR="00000000" w:rsidDel="00000000" w:rsidP="00000000" w:rsidRDefault="00000000" w:rsidRPr="00000000" w14:paraId="0000002F">
            <w:pPr>
              <w:jc w:val="center"/>
              <w:rPr>
                <w:rFonts w:ascii="Times New Roman" w:cs="Times New Roman" w:eastAsia="Times New Roman" w:hAnsi="Times New Roman"/>
              </w:rPr>
            </w:pPr>
            <w:sdt>
              <w:sdtPr>
                <w:id w:val="-1847087197"/>
                <w:tag w:val="goog_rdk_20"/>
              </w:sdtPr>
              <w:sdtContent>
                <w:r w:rsidDel="00000000" w:rsidR="00000000" w:rsidRPr="00000000">
                  <w:rPr>
                    <w:rFonts w:ascii="Gungsuh" w:cs="Gungsuh" w:eastAsia="Gungsuh" w:hAnsi="Gungsuh"/>
                    <w:rtl w:val="0"/>
                  </w:rPr>
                  <w:t xml:space="preserve">培力就業</w:t>
                </w:r>
              </w:sdtContent>
            </w:sdt>
          </w:p>
        </w:tc>
        <w:tc>
          <w:tcPr>
            <w:vAlign w:val="center"/>
          </w:tcPr>
          <w:p w:rsidR="00000000" w:rsidDel="00000000" w:rsidP="00000000" w:rsidRDefault="00000000" w:rsidRPr="00000000" w14:paraId="00000030">
            <w:pPr>
              <w:jc w:val="center"/>
              <w:rPr>
                <w:rFonts w:ascii="Times New Roman" w:cs="Times New Roman" w:eastAsia="Times New Roman" w:hAnsi="Times New Roman"/>
              </w:rPr>
            </w:pPr>
            <w:sdt>
              <w:sdtPr>
                <w:id w:val="1628964246"/>
                <w:tag w:val="goog_rdk_21"/>
              </w:sdtPr>
              <w:sdtContent>
                <w:r w:rsidDel="00000000" w:rsidR="00000000" w:rsidRPr="00000000">
                  <w:rPr>
                    <w:rFonts w:ascii="Gungsuh" w:cs="Gungsuh" w:eastAsia="Gungsuh" w:hAnsi="Gungsuh"/>
                    <w:sz w:val="20"/>
                    <w:szCs w:val="20"/>
                    <w:rtl w:val="0"/>
                  </w:rPr>
                  <w:t xml:space="preserve">你問我答Q&amp;A</w:t>
                </w:r>
              </w:sdtContent>
            </w:sdt>
            <w:r w:rsidDel="00000000" w:rsidR="00000000" w:rsidRPr="00000000">
              <w:rPr>
                <w:rtl w:val="0"/>
              </w:rPr>
            </w:r>
          </w:p>
        </w:tc>
        <w:tc>
          <w:tcPr>
            <w:vAlign w:val="center"/>
          </w:tcPr>
          <w:p w:rsidR="00000000" w:rsidDel="00000000" w:rsidP="00000000" w:rsidRDefault="00000000" w:rsidRPr="00000000" w14:paraId="00000031">
            <w:pPr>
              <w:jc w:val="center"/>
              <w:rPr>
                <w:rFonts w:ascii="Times New Roman" w:cs="Times New Roman" w:eastAsia="Times New Roman" w:hAnsi="Times New Roman"/>
              </w:rPr>
            </w:pPr>
            <w:sdt>
              <w:sdtPr>
                <w:id w:val="161099885"/>
                <w:tag w:val="goog_rdk_22"/>
              </w:sdtPr>
              <w:sdtContent>
                <w:r w:rsidDel="00000000" w:rsidR="00000000" w:rsidRPr="00000000">
                  <w:rPr>
                    <w:rFonts w:ascii="Gungsuh" w:cs="Gungsuh" w:eastAsia="Gungsuh" w:hAnsi="Gungsuh"/>
                    <w:rtl w:val="0"/>
                  </w:rPr>
                  <w:t xml:space="preserve">親子教養</w:t>
                </w:r>
              </w:sdtContent>
            </w:sdt>
          </w:p>
        </w:tc>
      </w:tr>
      <w:tr>
        <w:trPr>
          <w:cantSplit w:val="0"/>
          <w:trHeight w:val="44" w:hRule="atLeast"/>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3">
            <w:pPr>
              <w:jc w:val="center"/>
              <w:rPr>
                <w:rFonts w:ascii="Times New Roman" w:cs="Times New Roman" w:eastAsia="Times New Roman" w:hAnsi="Times New Roman"/>
              </w:rPr>
            </w:pPr>
            <w:sdt>
              <w:sdtPr>
                <w:id w:val="-1377324074"/>
                <w:tag w:val="goog_rdk_23"/>
              </w:sdtPr>
              <w:sdtContent>
                <w:r w:rsidDel="00000000" w:rsidR="00000000" w:rsidRPr="00000000">
                  <w:rPr>
                    <w:rFonts w:ascii="Gungsuh" w:cs="Gungsuh" w:eastAsia="Gungsuh" w:hAnsi="Gungsuh"/>
                    <w:color w:val="000000"/>
                    <w:rtl w:val="0"/>
                  </w:rPr>
                  <w:t xml:space="preserve">美容保養</w:t>
                </w:r>
              </w:sdtContent>
            </w:sdt>
            <w:r w:rsidDel="00000000" w:rsidR="00000000" w:rsidRPr="00000000">
              <w:rPr>
                <w:rtl w:val="0"/>
              </w:rPr>
            </w:r>
          </w:p>
        </w:tc>
        <w:tc>
          <w:tcPr>
            <w:vAlign w:val="center"/>
          </w:tcPr>
          <w:p w:rsidR="00000000" w:rsidDel="00000000" w:rsidP="00000000" w:rsidRDefault="00000000" w:rsidRPr="00000000" w14:paraId="00000034">
            <w:pPr>
              <w:jc w:val="center"/>
              <w:rPr>
                <w:rFonts w:ascii="Times New Roman" w:cs="Times New Roman" w:eastAsia="Times New Roman" w:hAnsi="Times New Roman"/>
              </w:rPr>
            </w:pPr>
            <w:sdt>
              <w:sdtPr>
                <w:id w:val="1562691942"/>
                <w:tag w:val="goog_rdk_24"/>
              </w:sdtPr>
              <w:sdtContent>
                <w:r w:rsidDel="00000000" w:rsidR="00000000" w:rsidRPr="00000000">
                  <w:rPr>
                    <w:rFonts w:ascii="Gungsuh" w:cs="Gungsuh" w:eastAsia="Gungsuh" w:hAnsi="Gungsuh"/>
                    <w:color w:val="000000"/>
                    <w:rtl w:val="0"/>
                  </w:rPr>
                  <w:t xml:space="preserve">小心有詐</w:t>
                </w:r>
              </w:sdtContent>
            </w:sdt>
            <w:r w:rsidDel="00000000" w:rsidR="00000000" w:rsidRPr="00000000">
              <w:rPr>
                <w:rtl w:val="0"/>
              </w:rPr>
            </w:r>
          </w:p>
        </w:tc>
        <w:tc>
          <w:tcPr>
            <w:gridSpan w:val="2"/>
            <w:vAlign w:val="center"/>
          </w:tcPr>
          <w:p w:rsidR="00000000" w:rsidDel="00000000" w:rsidP="00000000" w:rsidRDefault="00000000" w:rsidRPr="00000000" w14:paraId="00000035">
            <w:pPr>
              <w:jc w:val="center"/>
              <w:rPr>
                <w:rFonts w:ascii="Times New Roman" w:cs="Times New Roman" w:eastAsia="Times New Roman" w:hAnsi="Times New Roman"/>
              </w:rPr>
            </w:pPr>
            <w:sdt>
              <w:sdtPr>
                <w:id w:val="1489023564"/>
                <w:tag w:val="goog_rdk_25"/>
              </w:sdtPr>
              <w:sdtContent>
                <w:r w:rsidDel="00000000" w:rsidR="00000000" w:rsidRPr="00000000">
                  <w:rPr>
                    <w:rFonts w:ascii="Gungsuh" w:cs="Gungsuh" w:eastAsia="Gungsuh" w:hAnsi="Gungsuh"/>
                    <w:rtl w:val="0"/>
                  </w:rPr>
                  <w:t xml:space="preserve">好書共賞</w:t>
                </w:r>
              </w:sdtContent>
            </w:sdt>
          </w:p>
        </w:tc>
        <w:tc>
          <w:tcPr>
            <w:vAlign w:val="center"/>
          </w:tcPr>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tl w:val="0"/>
              </w:rPr>
            </w:r>
          </w:p>
        </w:tc>
      </w:tr>
      <w:tr>
        <w:trPr>
          <w:cantSplit w:val="0"/>
          <w:trHeight w:val="44" w:hRule="atLeast"/>
          <w:tblHeader w:val="0"/>
        </w:trPr>
        <w:tc>
          <w:tcPr>
            <w:vAlign w:val="center"/>
          </w:tcPr>
          <w:p w:rsidR="00000000" w:rsidDel="00000000" w:rsidP="00000000" w:rsidRDefault="00000000" w:rsidRPr="00000000" w14:paraId="0000003A">
            <w:pPr>
              <w:jc w:val="center"/>
              <w:rPr>
                <w:rFonts w:ascii="Times New Roman" w:cs="Times New Roman" w:eastAsia="Times New Roman" w:hAnsi="Times New Roman"/>
                <w:color w:val="ff0000"/>
              </w:rPr>
            </w:pPr>
            <w:sdt>
              <w:sdtPr>
                <w:id w:val="1905425234"/>
                <w:tag w:val="goog_rdk_26"/>
              </w:sdtPr>
              <w:sdtContent>
                <w:r w:rsidDel="00000000" w:rsidR="00000000" w:rsidRPr="00000000">
                  <w:rPr>
                    <w:rFonts w:ascii="Gungsuh" w:cs="Gungsuh" w:eastAsia="Gungsuh" w:hAnsi="Gungsuh"/>
                    <w:color w:val="ff0000"/>
                    <w:rtl w:val="0"/>
                  </w:rPr>
                  <w:t xml:space="preserve">影音專區</w:t>
                </w:r>
              </w:sdtContent>
            </w:sdt>
          </w:p>
        </w:tc>
        <w:tc>
          <w:tcPr>
            <w:vAlign w:val="center"/>
          </w:tcPr>
          <w:p w:rsidR="00000000" w:rsidDel="00000000" w:rsidP="00000000" w:rsidRDefault="00000000" w:rsidRPr="00000000" w14:paraId="0000003B">
            <w:pPr>
              <w:jc w:val="center"/>
              <w:rPr>
                <w:rFonts w:ascii="Times New Roman" w:cs="Times New Roman" w:eastAsia="Times New Roman" w:hAnsi="Times New Roman"/>
              </w:rPr>
            </w:pPr>
            <w:sdt>
              <w:sdtPr>
                <w:id w:val="2126088614"/>
                <w:tag w:val="goog_rdk_27"/>
              </w:sdtPr>
              <w:sdtContent>
                <w:r w:rsidDel="00000000" w:rsidR="00000000" w:rsidRPr="00000000">
                  <w:rPr>
                    <w:rFonts w:ascii="Gungsuh" w:cs="Gungsuh" w:eastAsia="Gungsuh" w:hAnsi="Gungsuh"/>
                    <w:rtl w:val="0"/>
                  </w:rPr>
                  <w:t xml:space="preserve">影音新聞</w:t>
                </w:r>
              </w:sdtContent>
            </w:sdt>
          </w:p>
        </w:tc>
        <w:tc>
          <w:tcPr>
            <w:vAlign w:val="center"/>
          </w:tcPr>
          <w:p w:rsidR="00000000" w:rsidDel="00000000" w:rsidP="00000000" w:rsidRDefault="00000000" w:rsidRPr="00000000" w14:paraId="0000003C">
            <w:pPr>
              <w:jc w:val="center"/>
              <w:rPr>
                <w:rFonts w:ascii="Times New Roman" w:cs="Times New Roman" w:eastAsia="Times New Roman" w:hAnsi="Times New Roman"/>
              </w:rPr>
            </w:pPr>
            <w:sdt>
              <w:sdtPr>
                <w:id w:val="-2044360574"/>
                <w:tag w:val="goog_rdk_28"/>
              </w:sdtPr>
              <w:sdtContent>
                <w:r w:rsidDel="00000000" w:rsidR="00000000" w:rsidRPr="00000000">
                  <w:rPr>
                    <w:rFonts w:ascii="Gungsuh" w:cs="Gungsuh" w:eastAsia="Gungsuh" w:hAnsi="Gungsuh"/>
                    <w:rtl w:val="0"/>
                  </w:rPr>
                  <w:t xml:space="preserve">語言教學</w:t>
                </w:r>
              </w:sdtContent>
            </w:sdt>
          </w:p>
        </w:tc>
        <w:tc>
          <w:tcPr>
            <w:gridSpan w:val="2"/>
            <w:vAlign w:val="center"/>
          </w:tcPr>
          <w:p w:rsidR="00000000" w:rsidDel="00000000" w:rsidP="00000000" w:rsidRDefault="00000000" w:rsidRPr="00000000" w14:paraId="0000003D">
            <w:pPr>
              <w:jc w:val="center"/>
              <w:rPr>
                <w:rFonts w:ascii="Times New Roman" w:cs="Times New Roman" w:eastAsia="Times New Roman" w:hAnsi="Times New Roman"/>
              </w:rPr>
            </w:pPr>
            <w:sdt>
              <w:sdtPr>
                <w:id w:val="1036332819"/>
                <w:tag w:val="goog_rdk_29"/>
              </w:sdtPr>
              <w:sdtContent>
                <w:r w:rsidDel="00000000" w:rsidR="00000000" w:rsidRPr="00000000">
                  <w:rPr>
                    <w:rFonts w:ascii="Gungsuh" w:cs="Gungsuh" w:eastAsia="Gungsuh" w:hAnsi="Gungsuh"/>
                    <w:rtl w:val="0"/>
                  </w:rPr>
                  <w:t xml:space="preserve">兒童專區</w:t>
                </w:r>
              </w:sdtContent>
            </w:sdt>
          </w:p>
        </w:tc>
        <w:tc>
          <w:tcPr>
            <w:vAlign w:val="center"/>
          </w:tcPr>
          <w:p w:rsidR="00000000" w:rsidDel="00000000" w:rsidP="00000000" w:rsidRDefault="00000000" w:rsidRPr="00000000" w14:paraId="0000003F">
            <w:pPr>
              <w:jc w:val="center"/>
              <w:rPr>
                <w:rFonts w:ascii="Times New Roman" w:cs="Times New Roman" w:eastAsia="Times New Roman" w:hAnsi="Times New Roman"/>
              </w:rPr>
            </w:pPr>
            <w:sdt>
              <w:sdtPr>
                <w:id w:val="773757985"/>
                <w:tag w:val="goog_rdk_30"/>
              </w:sdtPr>
              <w:sdtContent>
                <w:r w:rsidDel="00000000" w:rsidR="00000000" w:rsidRPr="00000000">
                  <w:rPr>
                    <w:rFonts w:ascii="Gungsuh" w:cs="Gungsuh" w:eastAsia="Gungsuh" w:hAnsi="Gungsuh"/>
                    <w:rtl w:val="0"/>
                  </w:rPr>
                  <w:t xml:space="preserve">議題影音</w:t>
                </w:r>
              </w:sdtContent>
            </w:sdt>
          </w:p>
        </w:tc>
        <w:tc>
          <w:tcPr>
            <w:vAlign w:val="center"/>
          </w:tcPr>
          <w:p w:rsidR="00000000" w:rsidDel="00000000" w:rsidP="00000000" w:rsidRDefault="00000000" w:rsidRPr="00000000" w14:paraId="00000040">
            <w:pPr>
              <w:jc w:val="center"/>
              <w:rPr>
                <w:rFonts w:ascii="Times New Roman" w:cs="Times New Roman" w:eastAsia="Times New Roman" w:hAnsi="Times New Roman"/>
              </w:rPr>
            </w:pPr>
            <w:sdt>
              <w:sdtPr>
                <w:id w:val="-799502525"/>
                <w:tag w:val="goog_rdk_31"/>
              </w:sdtPr>
              <w:sdtContent>
                <w:r w:rsidDel="00000000" w:rsidR="00000000" w:rsidRPr="00000000">
                  <w:rPr>
                    <w:rFonts w:ascii="Gungsuh" w:cs="Gungsuh" w:eastAsia="Gungsuh" w:hAnsi="Gungsuh"/>
                    <w:rtl w:val="0"/>
                  </w:rPr>
                  <w:t xml:space="preserve">我們一家人</w:t>
                </w:r>
              </w:sdtContent>
            </w:sdt>
          </w:p>
        </w:tc>
        <w:tc>
          <w:tcPr>
            <w:vAlign w:val="cente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42">
            <w:pPr>
              <w:jc w:val="center"/>
              <w:rPr>
                <w:rFonts w:ascii="Times New Roman" w:cs="Times New Roman" w:eastAsia="Times New Roman" w:hAnsi="Times New Roman"/>
                <w:color w:val="ff0000"/>
              </w:rPr>
            </w:pPr>
            <w:sdt>
              <w:sdtPr>
                <w:id w:val="-1668136158"/>
                <w:tag w:val="goog_rdk_32"/>
              </w:sdtPr>
              <w:sdtContent>
                <w:r w:rsidDel="00000000" w:rsidR="00000000" w:rsidRPr="00000000">
                  <w:rPr>
                    <w:rFonts w:ascii="Gungsuh" w:cs="Gungsuh" w:eastAsia="Gungsuh" w:hAnsi="Gungsuh"/>
                    <w:color w:val="ff0000"/>
                    <w:rtl w:val="0"/>
                  </w:rPr>
                  <w:t xml:space="preserve">主圖</w:t>
                </w:r>
              </w:sdtContent>
            </w:sdt>
          </w:p>
        </w:tc>
        <w:tc>
          <w:tcPr>
            <w:gridSpan w:val="3"/>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1952625" cy="1104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2625" cy="1104900"/>
                          </a:xfrm>
                          <a:prstGeom prst="rect"/>
                          <a:ln/>
                        </pic:spPr>
                      </pic:pic>
                    </a:graphicData>
                  </a:graphic>
                </wp:inline>
              </w:drawing>
            </w:r>
            <w:r w:rsidDel="00000000" w:rsidR="00000000" w:rsidRPr="00000000">
              <w:rPr>
                <w:rtl w:val="0"/>
              </w:rPr>
            </w:r>
          </w:p>
        </w:tc>
        <w:tc>
          <w:tcPr>
            <w:gridSpan w:val="4"/>
          </w:tcPr>
          <w:p w:rsidR="00000000" w:rsidDel="00000000" w:rsidP="00000000" w:rsidRDefault="00000000" w:rsidRPr="00000000" w14:paraId="00000046">
            <w:pPr>
              <w:tabs>
                <w:tab w:val="left" w:leader="none" w:pos="1910"/>
              </w:tabs>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darkBlue"/>
                <w:rtl w:val="0"/>
              </w:rPr>
              <w:t xml:space="preserve">Thiết bị sử dụng thuốc lá điện tử. Bộ Y tế đang đề xuất đưa lệnh cấm các sản phẩm thuốc lá mới vào luật. (Hình minh họa tin tức, thuốc lá điện tử</w:t>
            </w:r>
            <w:r w:rsidDel="00000000" w:rsidR="00000000" w:rsidRPr="00000000">
              <w:rPr>
                <w:rFonts w:ascii="Times New Roman" w:cs="Times New Roman" w:eastAsia="Times New Roman" w:hAnsi="Times New Roman"/>
                <w:rtl w:val="0"/>
              </w:rPr>
              <w:t xml:space="preserve"> )(Ảnh envato</w:t>
            </w:r>
            <w:r w:rsidDel="00000000" w:rsidR="00000000" w:rsidRPr="00000000">
              <w:rPr>
                <w:rFonts w:ascii="Times New Roman" w:cs="Times New Roman" w:eastAsia="Times New Roman" w:hAnsi="Times New Roman"/>
                <w:highlight w:val="darkBlue"/>
                <w:rtl w:val="0"/>
              </w:rPr>
              <w:t xml:space="preserve">/</w:t>
            </w:r>
            <w:r w:rsidDel="00000000" w:rsidR="00000000" w:rsidRPr="00000000">
              <w:rPr>
                <w:rFonts w:ascii="Times New Roman" w:cs="Times New Roman" w:eastAsia="Times New Roman" w:hAnsi="Times New Roman"/>
                <w:sz w:val="21"/>
                <w:szCs w:val="21"/>
                <w:highlight w:val="darkBlue"/>
                <w:rtl w:val="0"/>
              </w:rPr>
              <w:t xml:space="preserve">africaimages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tabs>
                <w:tab w:val="left" w:leader="none" w:pos="1910"/>
              </w:tabs>
              <w:rPr>
                <w:rFonts w:ascii="Times New Roman" w:cs="Times New Roman" w:eastAsia="Times New Roman" w:hAnsi="Times New Roman"/>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4B">
            <w:pPr>
              <w:jc w:val="center"/>
              <w:rPr>
                <w:rFonts w:ascii="Times New Roman" w:cs="Times New Roman" w:eastAsia="Times New Roman" w:hAnsi="Times New Roman"/>
                <w:color w:val="ff0000"/>
              </w:rPr>
            </w:pPr>
            <w:sdt>
              <w:sdtPr>
                <w:id w:val="2017142919"/>
                <w:tag w:val="goog_rdk_33"/>
              </w:sdtPr>
              <w:sdtContent>
                <w:r w:rsidDel="00000000" w:rsidR="00000000" w:rsidRPr="00000000">
                  <w:rPr>
                    <w:rFonts w:ascii="Gungsuh" w:cs="Gungsuh" w:eastAsia="Gungsuh" w:hAnsi="Gungsuh"/>
                    <w:color w:val="ff0000"/>
                    <w:rtl w:val="0"/>
                  </w:rPr>
                  <w:t xml:space="preserve">插圖1</w:t>
                </w:r>
              </w:sdtContent>
            </w:sdt>
          </w:p>
        </w:tc>
        <w:tc>
          <w:tcPr>
            <w:gridSpan w:val="3"/>
          </w:tcPr>
          <w:p w:rsidR="00000000" w:rsidDel="00000000" w:rsidP="00000000" w:rsidRDefault="00000000" w:rsidRPr="00000000" w14:paraId="0000004C">
            <w:pPr>
              <w:jc w:val="both"/>
              <w:rPr>
                <w:rFonts w:ascii="Times New Roman" w:cs="Times New Roman" w:eastAsia="Times New Roman" w:hAnsi="Times New Roman"/>
                <w:color w:val="000000"/>
              </w:rPr>
            </w:pPr>
            <w:r w:rsidDel="00000000" w:rsidR="00000000" w:rsidRPr="00000000">
              <w:rPr>
                <w:rtl w:val="0"/>
              </w:rPr>
            </w:r>
          </w:p>
        </w:tc>
        <w:tc>
          <w:tcPr>
            <w:gridSpan w:val="4"/>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53">
            <w:pPr>
              <w:jc w:val="center"/>
              <w:rPr>
                <w:rFonts w:ascii="Times New Roman" w:cs="Times New Roman" w:eastAsia="Times New Roman" w:hAnsi="Times New Roman"/>
                <w:color w:val="ff0000"/>
              </w:rPr>
            </w:pPr>
            <w:sdt>
              <w:sdtPr>
                <w:id w:val="-277496322"/>
                <w:tag w:val="goog_rdk_34"/>
              </w:sdtPr>
              <w:sdtContent>
                <w:r w:rsidDel="00000000" w:rsidR="00000000" w:rsidRPr="00000000">
                  <w:rPr>
                    <w:rFonts w:ascii="Gungsuh" w:cs="Gungsuh" w:eastAsia="Gungsuh" w:hAnsi="Gungsuh"/>
                    <w:color w:val="ff0000"/>
                    <w:rtl w:val="0"/>
                  </w:rPr>
                  <w:t xml:space="preserve">插圖2</w:t>
                </w:r>
              </w:sdtContent>
            </w:sdt>
          </w:p>
        </w:tc>
        <w:tc>
          <w:tcPr>
            <w:gridSpan w:val="3"/>
          </w:tcPr>
          <w:p w:rsidR="00000000" w:rsidDel="00000000" w:rsidP="00000000" w:rsidRDefault="00000000" w:rsidRPr="00000000" w14:paraId="00000054">
            <w:pPr>
              <w:jc w:val="both"/>
              <w:rPr>
                <w:rFonts w:ascii="Times New Roman" w:cs="Times New Roman" w:eastAsia="Times New Roman" w:hAnsi="Times New Roman"/>
                <w:color w:val="000000"/>
              </w:rPr>
            </w:pPr>
            <w:r w:rsidDel="00000000" w:rsidR="00000000" w:rsidRPr="00000000">
              <w:rPr>
                <w:rtl w:val="0"/>
              </w:rPr>
            </w:r>
          </w:p>
        </w:tc>
        <w:tc>
          <w:tcPr>
            <w:gridSpan w:val="4"/>
          </w:tcPr>
          <w:p w:rsidR="00000000" w:rsidDel="00000000" w:rsidP="00000000" w:rsidRDefault="00000000" w:rsidRPr="00000000" w14:paraId="00000057">
            <w:pPr>
              <w:rPr>
                <w:rFonts w:ascii="Times New Roman" w:cs="Times New Roman" w:eastAsia="Times New Roman" w:hAnsi="Times New Roman"/>
                <w:color w:val="000000"/>
              </w:rPr>
            </w:pPr>
            <w:sdt>
              <w:sdtPr>
                <w:id w:val="1484609056"/>
                <w:tag w:val="goog_rdk_35"/>
              </w:sdtPr>
              <w:sdtContent>
                <w:r w:rsidDel="00000000" w:rsidR="00000000" w:rsidRPr="00000000">
                  <w:rPr>
                    <w:rFonts w:ascii="Gungsuh" w:cs="Gungsuh" w:eastAsia="Gungsuh" w:hAnsi="Gungsuh"/>
                    <w:rtl w:val="0"/>
                  </w:rPr>
                  <w:t xml:space="preserve">（圖／提供）</w:t>
                </w:r>
              </w:sdtContent>
            </w:sdt>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5B">
            <w:pPr>
              <w:jc w:val="center"/>
              <w:rPr>
                <w:rFonts w:ascii="Times New Roman" w:cs="Times New Roman" w:eastAsia="Times New Roman" w:hAnsi="Times New Roman"/>
                <w:color w:val="ff0000"/>
              </w:rPr>
            </w:pPr>
            <w:sdt>
              <w:sdtPr>
                <w:id w:val="-501715069"/>
                <w:tag w:val="goog_rdk_36"/>
              </w:sdtPr>
              <w:sdtContent>
                <w:r w:rsidDel="00000000" w:rsidR="00000000" w:rsidRPr="00000000">
                  <w:rPr>
                    <w:rFonts w:ascii="Gungsuh" w:cs="Gungsuh" w:eastAsia="Gungsuh" w:hAnsi="Gungsuh"/>
                    <w:color w:val="ff0000"/>
                    <w:rtl w:val="0"/>
                  </w:rPr>
                  <w:t xml:space="preserve">標籤</w:t>
                </w:r>
              </w:sdtContent>
            </w:sdt>
          </w:p>
        </w:tc>
        <w:tc>
          <w:tcPr>
            <w:gridSpan w:val="7"/>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63">
            <w:pPr>
              <w:jc w:val="center"/>
              <w:rPr>
                <w:rFonts w:ascii="Times New Roman" w:cs="Times New Roman" w:eastAsia="Times New Roman" w:hAnsi="Times New Roman"/>
                <w:color w:val="ff0000"/>
              </w:rPr>
            </w:pPr>
            <w:sdt>
              <w:sdtPr>
                <w:id w:val="-1860882214"/>
                <w:tag w:val="goog_rdk_37"/>
              </w:sdtPr>
              <w:sdtContent>
                <w:r w:rsidDel="00000000" w:rsidR="00000000" w:rsidRPr="00000000">
                  <w:rPr>
                    <w:rFonts w:ascii="Gungsuh" w:cs="Gungsuh" w:eastAsia="Gungsuh" w:hAnsi="Gungsuh"/>
                    <w:color w:val="ff0000"/>
                    <w:rtl w:val="0"/>
                  </w:rPr>
                  <w:t xml:space="preserve">關鍵字</w:t>
                </w:r>
              </w:sdtContent>
            </w:sdt>
          </w:p>
        </w:tc>
        <w:tc>
          <w:tcPr>
            <w:gridSpan w:val="7"/>
          </w:tcPr>
          <w:p w:rsidR="00000000" w:rsidDel="00000000" w:rsidP="00000000" w:rsidRDefault="00000000" w:rsidRPr="00000000" w14:paraId="00000064">
            <w:pPr>
              <w:widowControl w:val="1"/>
              <w:rPr>
                <w:rFonts w:ascii="Times New Roman" w:cs="Times New Roman" w:eastAsia="Times New Roman" w:hAnsi="Times New Roman"/>
                <w:color w:val="000000"/>
                <w:shd w:fill="9900ff" w:val="clear"/>
              </w:rPr>
            </w:pPr>
            <w:r w:rsidDel="00000000" w:rsidR="00000000" w:rsidRPr="00000000">
              <w:rPr>
                <w:rFonts w:ascii="Times New Roman" w:cs="Times New Roman" w:eastAsia="Times New Roman" w:hAnsi="Times New Roman"/>
                <w:shd w:fill="9900ff" w:val="clear"/>
                <w:rtl w:val="0"/>
              </w:rPr>
              <w:t xml:space="preserve">thuốc lá điện tử, thuốc lá nung nóng, phòng chống tác hại thuốc lá, trưng bày thuốc lá  </w:t>
            </w:r>
            <w:r w:rsidDel="00000000" w:rsidR="00000000" w:rsidRPr="00000000">
              <w:rPr>
                <w:rtl w:val="0"/>
              </w:rPr>
            </w:r>
          </w:p>
        </w:tc>
      </w:tr>
      <w:tr>
        <w:trPr>
          <w:cantSplit w:val="0"/>
          <w:trHeight w:val="812" w:hRule="atLeast"/>
          <w:tblHeader w:val="0"/>
        </w:trPr>
        <w:tc>
          <w:tcPr>
            <w:vAlign w:val="center"/>
          </w:tcPr>
          <w:p w:rsidR="00000000" w:rsidDel="00000000" w:rsidP="00000000" w:rsidRDefault="00000000" w:rsidRPr="00000000" w14:paraId="0000006B">
            <w:pPr>
              <w:jc w:val="center"/>
              <w:rPr>
                <w:rFonts w:ascii="Times New Roman" w:cs="Times New Roman" w:eastAsia="Times New Roman" w:hAnsi="Times New Roman"/>
                <w:color w:val="ff0000"/>
              </w:rPr>
            </w:pPr>
            <w:sdt>
              <w:sdtPr>
                <w:id w:val="1187998703"/>
                <w:tag w:val="goog_rdk_38"/>
              </w:sdtPr>
              <w:sdtContent>
                <w:r w:rsidDel="00000000" w:rsidR="00000000" w:rsidRPr="00000000">
                  <w:rPr>
                    <w:rFonts w:ascii="Gungsuh" w:cs="Gungsuh" w:eastAsia="Gungsuh" w:hAnsi="Gungsuh"/>
                    <w:color w:val="ff0000"/>
                    <w:rtl w:val="0"/>
                  </w:rPr>
                  <w:t xml:space="preserve">相關</w:t>
                </w:r>
              </w:sdtContent>
            </w:sdt>
          </w:p>
          <w:p w:rsidR="00000000" w:rsidDel="00000000" w:rsidP="00000000" w:rsidRDefault="00000000" w:rsidRPr="00000000" w14:paraId="0000006C">
            <w:pPr>
              <w:jc w:val="center"/>
              <w:rPr>
                <w:rFonts w:ascii="Times New Roman" w:cs="Times New Roman" w:eastAsia="Times New Roman" w:hAnsi="Times New Roman"/>
                <w:color w:val="ff0000"/>
              </w:rPr>
            </w:pPr>
            <w:sdt>
              <w:sdtPr>
                <w:id w:val="458042790"/>
                <w:tag w:val="goog_rdk_39"/>
              </w:sdtPr>
              <w:sdtContent>
                <w:r w:rsidDel="00000000" w:rsidR="00000000" w:rsidRPr="00000000">
                  <w:rPr>
                    <w:rFonts w:ascii="Gungsuh" w:cs="Gungsuh" w:eastAsia="Gungsuh" w:hAnsi="Gungsuh"/>
                    <w:color w:val="ff0000"/>
                    <w:rtl w:val="0"/>
                  </w:rPr>
                  <w:t xml:space="preserve">連結</w:t>
                </w:r>
              </w:sdtContent>
            </w:sdt>
          </w:p>
        </w:tc>
        <w:tc>
          <w:tcPr>
            <w:gridSpan w:val="7"/>
          </w:tcPr>
          <w:p w:rsidR="00000000" w:rsidDel="00000000" w:rsidP="00000000" w:rsidRDefault="00000000" w:rsidRPr="00000000" w14:paraId="0000006D">
            <w:pPr>
              <w:rPr>
                <w:rFonts w:ascii="Times New Roman" w:cs="Times New Roman" w:eastAsia="Times New Roman" w:hAnsi="Times New Roman"/>
                <w:color w:val="000000"/>
                <w:shd w:fill="9900ff" w:val="clear"/>
              </w:rPr>
            </w:pPr>
            <w:hyperlink r:id="rId8">
              <w:r w:rsidDel="00000000" w:rsidR="00000000" w:rsidRPr="00000000">
                <w:rPr>
                  <w:rFonts w:ascii="Times New Roman" w:cs="Times New Roman" w:eastAsia="Times New Roman" w:hAnsi="Times New Roman"/>
                  <w:color w:val="1155cc"/>
                  <w:u w:val="single"/>
                  <w:shd w:fill="9900ff" w:val="clear"/>
                  <w:rtl w:val="0"/>
                </w:rPr>
                <w:t xml:space="preserve">https://vnexpress.net/de-xuat-cam-toan-dien-thuoc-la-moi-va-trung-bay-tai-diem-ban-5113617.html</w:t>
              </w:r>
            </w:hyperlink>
            <w:r w:rsidDel="00000000" w:rsidR="00000000" w:rsidRPr="00000000">
              <w:rPr>
                <w:rFonts w:ascii="Times New Roman" w:cs="Times New Roman" w:eastAsia="Times New Roman" w:hAnsi="Times New Roman"/>
                <w:shd w:fill="9900ff" w:val="clear"/>
                <w:rtl w:val="0"/>
              </w:rPr>
              <w:t xml:space="preserve"> </w:t>
            </w:r>
            <w:r w:rsidDel="00000000" w:rsidR="00000000" w:rsidRPr="00000000">
              <w:rPr>
                <w:rtl w:val="0"/>
              </w:rPr>
            </w:r>
          </w:p>
        </w:tc>
      </w:tr>
    </w:tbl>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widowControl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Y tế Việt Nam đang xây dựng dự thảo sửa đổi Luật Phòng, chống tác hại của thuốc lá, trong đó đề xuất luật hóa lệnh cấm thuốc lá điện tử, thuốc lá nung nóng và các sản phẩm thuốc lá mới khác. Một nội dung quan trọng khác là cấm hoàn toàn việc trưng bày sản phẩm thuốc lá tại điểm bán.</w:t>
      </w:r>
    </w:p>
    <w:p w:rsidR="00000000" w:rsidDel="00000000" w:rsidP="00000000" w:rsidRDefault="00000000" w:rsidRPr="00000000" w14:paraId="00000076">
      <w:pPr>
        <w:widowControl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kế hoạch, hồ sơ dự án luật sẽ được trình Ủy ban Thường vụ Quốc hội trước khi Quốc hội khóa XVI xem xét tại kỳ họp thứ 2 vào tháng 10/2026. Nếu được thông qua, luật dự kiến có hiệu lực từ ngày 1/7/2027.</w:t>
      </w:r>
    </w:p>
    <w:p w:rsidR="00000000" w:rsidDel="00000000" w:rsidP="00000000" w:rsidRDefault="00000000" w:rsidRPr="00000000" w14:paraId="00000077">
      <w:pPr>
        <w:widowControl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Việt Nam đã cấm sản xuất, kinh doanh, nhập khẩu, chứa chấp, vận chuyển và sử dụng thuốc lá điện tử, thuốc lá nung nóng theo Nghị quyết 173 của Quốc hội từ năm 2025. Tuy nhiên, Bộ Y tế cho rằng quy định hiện mới dừng ở cấp nghị quyết, trong khi một số khái niệm về thiết bị, linh kiện, bộ phận và dung dịch sử dụng cho các sản phẩm này chưa được quy định đầy đủ trong luật, gây khó khăn cho việc xử lý.</w:t>
      </w:r>
    </w:p>
    <w:p w:rsidR="00000000" w:rsidDel="00000000" w:rsidP="00000000" w:rsidRDefault="00000000" w:rsidRPr="00000000" w14:paraId="00000078">
      <w:pPr>
        <w:widowControl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thảo lần này nhằm bổ sung định nghĩa và phạm vi điều chỉnh cụ thể hơn để tăng khả năng thực thi. Theo số liệu được Bộ Y tế dẫn lại, Trung tâm Chống độc Bệnh viện Bạch Mai ghi nhận số ca cấp cứu liên quan thuốc lá điện tử và thuốc lá nung nóng giảm khoảng 70% trong 10 tháng sau khi lệnh cấm có hiệu lực so với cùng kỳ trước đó.</w:t>
      </w:r>
    </w:p>
    <w:p w:rsidR="00000000" w:rsidDel="00000000" w:rsidP="00000000" w:rsidRDefault="00000000" w:rsidRPr="00000000" w14:paraId="00000079">
      <w:pPr>
        <w:widowControl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Y tế cũng đề xuất cấm hoàn toàn việc trưng bày thuốc lá tại điểm bán. Quy định hiện hành vẫn cho phép mỗi nhãn hiệu được trưng bày giới hạn một bao, một tút hoặc một hộp. Theo các nghiên cứu trong nước, 57% điểm bán được khảo sát đặt thuốc lá trong tầm mắt trẻ em và 28% trưng bày cạnh các sản phẩm như bánh kẹo, đồ chơi.</w:t>
      </w:r>
    </w:p>
    <w:p w:rsidR="00000000" w:rsidDel="00000000" w:rsidP="00000000" w:rsidRDefault="00000000" w:rsidRPr="00000000" w14:paraId="0000007A">
      <w:pPr>
        <w:widowControl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Bộ Y tế, việc sửa luật nhằm giảm khả năng tiếp cận và nhận diện thuốc lá, đặc biệt ở trẻ em và thanh thiếu niên, đồng thời củng cố các biện pháp phòng, chống tác hại thuốc lá trong giai đoạn mới.</w:t>
      </w:r>
    </w:p>
    <w:p w:rsidR="00000000" w:rsidDel="00000000" w:rsidP="00000000" w:rsidRDefault="00000000" w:rsidRPr="00000000" w14:paraId="0000007B">
      <w:pPr>
        <w:widowControl w:val="1"/>
        <w:rPr>
          <w:rFonts w:ascii="Times New Roman" w:cs="Times New Roman" w:eastAsia="Times New Roman" w:hAnsi="Times New Roman"/>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80" w:before="180" w:line="720" w:lineRule="auto"/>
    </w:pPr>
    <w:rPr>
      <w:b w:val="1"/>
      <w:bCs w:val="1"/>
      <w:sz w:val="52"/>
      <w:szCs w:val="52"/>
    </w:rPr>
  </w:style>
  <w:style w:type="paragraph" w:styleId="Heading2">
    <w:name w:val="heading 2"/>
    <w:basedOn w:val="Normal"/>
    <w:next w:val="Normal"/>
    <w:pPr>
      <w:widowControl w:val="1"/>
    </w:pPr>
    <w:rPr>
      <w:rFonts w:ascii="PMingLiu" w:cs="PMingLiu" w:eastAsia="PMingLiu" w:hAnsi="PMingLiu"/>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vnexpress.net/de-xuat-cam-toan-dien-thuoc-la-moi-va-trung-bay-tai-diem-ban-511361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WgTaX0zwDhXx/N/t39I2imXbM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4AHIhMVg2MGRnVVpGR2R0bmtmVzhKRXQ3QU9VbEkxYnU1bV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