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spacing w:after="120" w:before="220"/>
      </w:pPr>
      <w:r>
        <w:rPr>
          <w:rFonts w:ascii="Noto Sans SC" w:cs="Noto Sans SC" w:eastAsia="Noto Sans SC" w:hAnsi="Noto Sans SC"/>
        </w:rPr>
        <w:t xml:space="preserve">门诊与费用月报</w:t>
      </w:r>
    </w:p>
    <w:p>
      <w:pPr>
        <w:spacing w:after="120"/>
      </w:pPr>
      <w:r>
        <w:rPr>
          <w:rFonts w:ascii="Noto Sans SC" w:cs="Noto Sans SC" w:eastAsia="Noto Sans SC" w:hAnsi="Noto Sans SC"/>
        </w:rPr>
        <w:t xml:space="preserve">执行 204b296c-525f-4851-a12d-f946c1feab82 · 定义 v2</w:t>
      </w:r>
    </w:p>
    <w:p>
      <w:pPr>
        <w:spacing w:after="120"/>
      </w:pPr>
      <w:r>
        <w:rPr>
          <w:rFonts w:ascii="Noto Sans SC" w:cs="Noto Sans SC" w:eastAsia="Noto Sans SC" w:hAnsi="Noto Sans SC"/>
        </w:rPr>
        <w:t xml:space="preserve">实际条件 {"min":10,"flag":false}</w:t>
      </w:r>
    </w:p>
    <w:p>
      <w:pPr>
        <w:spacing w:after="120"/>
      </w:pPr>
      <w:r>
        <w:rPr>
          <w:rFonts w:ascii="Noto Sans SC" w:cs="Noto Sans SC" w:eastAsia="Noto Sans SC" w:hAnsi="Noto Sans SC"/>
        </w:rPr>
        <w:t xml:space="preserve">完成时间 2026-10-04 13:07:47</w:t>
      </w:r>
    </w:p>
    <w:p>
      <w:pPr>
        <w:spacing w:after="120"/>
      </w:pPr>
      <w:r>
        <w:rPr>
          <w:rFonts w:ascii="Noto Sans SC" w:cs="Noto Sans SC" w:eastAsia="Noto Sans SC" w:hAnsi="Noto Sans SC"/>
        </w:rPr>
        <w:t xml:space="preserve">报表 report-01 · 快照 v2 · 2026-10-04 13:07:47</w:t>
      </w:r>
    </w:p>
    <w:p>
      <w:pPr>
        <w:spacing w:after="120"/>
      </w:pPr>
      <w:r>
        <w:rPr>
          <w:rFonts w:ascii="Noto Sans SC" w:cs="Noto Sans SC" w:eastAsia="Noto Sans SC" w:hAnsi="Noto Sans SC"/>
        </w:rPr>
        <w:t xml:space="preserve">门诊人次 · adefccf8-2be5-4b88-bad5-00b6c3d24a1d · 2026-10-04 13:07:47 · 完整 6 行</w:t>
      </w:r>
    </w:p>
    <w:p>
      <w:pPr>
        <w:spacing w:after="120"/>
      </w:pPr>
      <w:r>
        <w:rPr>
          <w:rFonts w:ascii="Noto Sans SC" w:cs="Noto Sans SC" w:eastAsia="Noto Sans SC" w:hAnsi="Noto Sans SC"/>
        </w:rPr>
        <w:t xml:space="preserve">费用合计 · ba06bca6-5ddf-4842-a609-bf0f62029b20 · 2026-10-04 13:07:47 · 完整 6 行</w:t>
      </w:r>
    </w:p>
    <w:p>
      <w:pPr>
        <w:pStyle w:val="Heading1"/>
        <w:keepNext/>
        <w:spacing w:after="120" w:before="220"/>
      </w:pPr>
      <w:r>
        <w:rPr>
          <w:rFonts w:ascii="Noto Sans SC" w:cs="Noto Sans SC" w:eastAsia="Noto Sans SC" w:hAnsi="Noto Sans SC"/>
        </w:rPr>
        <w:t xml:space="preserve">科室业务概览</w:t>
      </w:r>
    </w:p>
    <w:p>
      <w:r>
        <w:drawing>
          <wp:inline distT="0" distB="0" distL="0" distR="0">
            <wp:extent cx="59055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i/>
          <w:iCs/>
          <w:sz w:val="18"/>
          <w:szCs w:val="18"/>
        </w:rPr>
        <w:t xml:space="preserve">科室分布 · 全部 6 行 · adefccf8-2be5-4b88-bad5-00b6c3d24a1d</w:t>
      </w:r>
    </w:p>
    <w:p>
      <w:pPr>
        <w:pStyle w:val="Heading1"/>
        <w:keepNext/>
        <w:spacing w:after="120" w:before="220"/>
      </w:pPr>
      <w:r>
        <w:rPr>
          <w:rFonts w:ascii="Noto Sans SC" w:cs="Noto Sans SC" w:eastAsia="Noto Sans SC" w:hAnsi="Noto Sans SC"/>
        </w:rPr>
        <w:t xml:space="preserve">门诊人次</w:t>
      </w:r>
    </w:p>
    <w:p>
      <w:pPr>
        <w:spacing w:after="120"/>
      </w:pPr>
      <w:r>
        <w:rPr>
          <w:rFonts w:ascii="Noto Sans SC" w:cs="Noto Sans SC" w:eastAsia="Noto Sans SC" w:hAnsi="Noto Sans SC"/>
        </w:rPr>
        <w:t xml:space="preserve">摘要 6 / 6 行；完整明细请导出 Excel。来源 adefccf8-2be5-4b88-bad5-00b6c3d24a1d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2"/>
        <w:gridCol w:w="3402"/>
        <w:gridCol w:w="3402"/>
      </w:tblGrid>
      <w:tr>
        <w:trPr>
          <w:tblHeader/>
        </w:trPr>
        <w:tc>
          <w:tcPr>
            <w:tcW w:type="dxa" w:w="3402"/>
            <w:shd w:fill="EAF0EC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行号</w:t>
            </w:r>
          </w:p>
        </w:tc>
        <w:tc>
          <w:tcPr>
            <w:tcW w:type="dxa" w:w="3402"/>
            <w:shd w:fill="EAF0EC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department</w:t>
            </w:r>
          </w:p>
        </w:tc>
        <w:tc>
          <w:tcPr>
            <w:tcW w:type="dxa" w:w="3402"/>
            <w:shd w:fill="EAF0EC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count</w:t>
            </w:r>
          </w:p>
        </w:tc>
      </w:tr>
      <w:tr>
        <w:trPr>
          <w:tblHeader w:val="false"/>
        </w:trPr>
        <w:tc>
          <w:tcPr>
            <w:tcW w:type="dxa" w:w="3402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402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内科</w:t>
            </w:r>
          </w:p>
        </w:tc>
        <w:tc>
          <w:tcPr>
            <w:tcW w:type="dxa" w:w="3402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40</w:t>
            </w:r>
          </w:p>
        </w:tc>
      </w:tr>
      <w:tr>
        <w:trPr>
          <w:tblHeader w:val="false"/>
        </w:trPr>
        <w:tc>
          <w:tcPr>
            <w:tcW w:type="dxa" w:w="3402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402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外科</w:t>
            </w:r>
          </w:p>
        </w:tc>
        <w:tc>
          <w:tcPr>
            <w:tcW w:type="dxa" w:w="3402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80</w:t>
            </w:r>
          </w:p>
        </w:tc>
      </w:tr>
      <w:tr>
        <w:trPr>
          <w:tblHeader w:val="false"/>
        </w:trPr>
        <w:tc>
          <w:tcPr>
            <w:tcW w:type="dxa" w:w="3402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402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儿科</w:t>
            </w:r>
          </w:p>
        </w:tc>
        <w:tc>
          <w:tcPr>
            <w:tcW w:type="dxa" w:w="3402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120</w:t>
            </w:r>
          </w:p>
        </w:tc>
      </w:tr>
      <w:tr>
        <w:trPr>
          <w:tblHeader w:val="false"/>
        </w:trPr>
        <w:tc>
          <w:tcPr>
            <w:tcW w:type="dxa" w:w="3402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402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妇产科</w:t>
            </w:r>
          </w:p>
        </w:tc>
        <w:tc>
          <w:tcPr>
            <w:tcW w:type="dxa" w:w="3402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160</w:t>
            </w:r>
          </w:p>
        </w:tc>
      </w:tr>
      <w:tr>
        <w:trPr>
          <w:tblHeader w:val="false"/>
        </w:trPr>
        <w:tc>
          <w:tcPr>
            <w:tcW w:type="dxa" w:w="3402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402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眼科</w:t>
            </w:r>
          </w:p>
        </w:tc>
        <w:tc>
          <w:tcPr>
            <w:tcW w:type="dxa" w:w="3402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</w:t>
            </w:r>
          </w:p>
        </w:tc>
      </w:tr>
      <w:tr>
        <w:trPr>
          <w:tblHeader w:val="false"/>
        </w:trPr>
        <w:tc>
          <w:tcPr>
            <w:tcW w:type="dxa" w:w="3402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3402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骨科</w:t>
            </w:r>
          </w:p>
        </w:tc>
        <w:tc>
          <w:tcPr>
            <w:tcW w:type="dxa" w:w="3402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240</w:t>
            </w:r>
          </w:p>
        </w:tc>
      </w:tr>
    </w:tbl>
    <w:p>
      <w:pPr>
        <w:pStyle w:val="Heading1"/>
        <w:keepNext/>
        <w:spacing w:after="120" w:before="220"/>
      </w:pPr>
      <w:r>
        <w:rPr>
          <w:rFonts w:ascii="Noto Sans SC" w:cs="Noto Sans SC" w:eastAsia="Noto Sans SC" w:hAnsi="Noto Sans SC"/>
        </w:rPr>
        <w:t xml:space="preserve">费用合计</w:t>
      </w:r>
    </w:p>
    <w:p>
      <w:pPr>
        <w:spacing w:after="120"/>
      </w:pPr>
      <w:r>
        <w:rPr>
          <w:rFonts w:ascii="Noto Sans SC" w:cs="Noto Sans SC" w:eastAsia="Noto Sans SC" w:hAnsi="Noto Sans SC"/>
        </w:rPr>
        <w:t xml:space="preserve">摘要 6 / 6 行；完整明细请导出 Excel。来源 ba06bca6-5ddf-4842-a609-bf0f62029b20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2"/>
        <w:gridCol w:w="3402"/>
        <w:gridCol w:w="3402"/>
      </w:tblGrid>
      <w:tr>
        <w:trPr>
          <w:tblHeader/>
        </w:trPr>
        <w:tc>
          <w:tcPr>
            <w:tcW w:type="dxa" w:w="3402"/>
            <w:shd w:fill="EAF0EC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行号</w:t>
            </w:r>
          </w:p>
        </w:tc>
        <w:tc>
          <w:tcPr>
            <w:tcW w:type="dxa" w:w="3402"/>
            <w:shd w:fill="EAF0EC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department</w:t>
            </w:r>
          </w:p>
        </w:tc>
        <w:tc>
          <w:tcPr>
            <w:tcW w:type="dxa" w:w="3402"/>
            <w:shd w:fill="EAF0EC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count</w:t>
            </w:r>
          </w:p>
        </w:tc>
      </w:tr>
      <w:tr>
        <w:trPr>
          <w:tblHeader w:val="false"/>
        </w:trPr>
        <w:tc>
          <w:tcPr>
            <w:tcW w:type="dxa" w:w="3402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402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内科</w:t>
            </w:r>
          </w:p>
        </w:tc>
        <w:tc>
          <w:tcPr>
            <w:tcW w:type="dxa" w:w="3402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10000</w:t>
            </w:r>
          </w:p>
        </w:tc>
      </w:tr>
      <w:tr>
        <w:trPr>
          <w:tblHeader w:val="false"/>
        </w:trPr>
        <w:tc>
          <w:tcPr>
            <w:tcW w:type="dxa" w:w="3402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402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外科</w:t>
            </w:r>
          </w:p>
        </w:tc>
        <w:tc>
          <w:tcPr>
            <w:tcW w:type="dxa" w:w="3402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20000</w:t>
            </w:r>
          </w:p>
        </w:tc>
      </w:tr>
      <w:tr>
        <w:trPr>
          <w:tblHeader w:val="false"/>
        </w:trPr>
        <w:tc>
          <w:tcPr>
            <w:tcW w:type="dxa" w:w="3402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402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儿科</w:t>
            </w:r>
          </w:p>
        </w:tc>
        <w:tc>
          <w:tcPr>
            <w:tcW w:type="dxa" w:w="3402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30000</w:t>
            </w:r>
          </w:p>
        </w:tc>
      </w:tr>
      <w:tr>
        <w:trPr>
          <w:tblHeader w:val="false"/>
        </w:trPr>
        <w:tc>
          <w:tcPr>
            <w:tcW w:type="dxa" w:w="3402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402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妇产科</w:t>
            </w:r>
          </w:p>
        </w:tc>
        <w:tc>
          <w:tcPr>
            <w:tcW w:type="dxa" w:w="3402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40000</w:t>
            </w:r>
          </w:p>
        </w:tc>
      </w:tr>
      <w:tr>
        <w:trPr>
          <w:tblHeader w:val="false"/>
        </w:trPr>
        <w:tc>
          <w:tcPr>
            <w:tcW w:type="dxa" w:w="3402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402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眼科</w:t>
            </w:r>
          </w:p>
        </w:tc>
        <w:tc>
          <w:tcPr>
            <w:tcW w:type="dxa" w:w="3402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50000</w:t>
            </w:r>
          </w:p>
        </w:tc>
      </w:tr>
      <w:tr>
        <w:trPr>
          <w:tblHeader w:val="false"/>
        </w:trPr>
        <w:tc>
          <w:tcPr>
            <w:tcW w:type="dxa" w:w="3402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3402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骨科</w:t>
            </w:r>
          </w:p>
        </w:tc>
        <w:tc>
          <w:tcPr>
            <w:tcW w:type="dxa" w:w="3402"/>
          </w:tcPr>
          <w:p>
            <w:pPr>
              <w:spacing w:after="80"/>
            </w:pPr>
            <w:r>
              <w:rPr>
                <w:b w:val="false"/>
                <w:bCs w:val="false"/>
                <w:sz w:val="18"/>
                <w:szCs w:val="18"/>
              </w:rPr>
              <w:t xml:space="preserve">60000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66736B"/>
        <w:sz w:val="16"/>
        <w:szCs w:val="16"/>
      </w:rPr>
      <w:t xml:space="preserve">门诊与费用月报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SC" w:cs="Noto Sans SC" w:eastAsia="Noto Sans SC" w:hAnsi="Noto Sans SC"/>
        <w:sz w:val="22"/>
        <w:szCs w:val="22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26382E"/>
    </w:rPr>
  </w:style>
  <w:style w:type="paragraph" w:styleId="Heading2">
    <w:name w:val="Heading 2"/>
    <w:basedOn w:val="Normal"/>
    <w:next w:val="Normal"/>
    <w:qFormat/>
    <w:rPr>
      <w:b/>
      <w:bCs/>
      <w:color w:val="26382E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ba09e073fe4252d6fdbccaee5120c2d6ed320266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门诊与费用月报</dc:title>
  <dc:creator>AI Data</dc:creator>
  <cp:lastModifiedBy>Un-named</cp:lastModifiedBy>
  <cp:revision>1</cp:revision>
  <dcterms:created xsi:type="dcterms:W3CDTF">2026-10-04T05:09:10.424Z</dcterms:created>
  <dcterms:modified xsi:type="dcterms:W3CDTF">2026-10-04T05:09:10.424Z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