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86D2F" w14:textId="77777777" w:rsidR="009F3221" w:rsidRDefault="00000000">
      <w:pPr>
        <w:pStyle w:val="Title"/>
      </w:pPr>
      <w:r>
        <w:t>Budget</w:t>
      </w:r>
      <w:r>
        <w:rPr>
          <w:spacing w:val="-1"/>
        </w:rPr>
        <w:t xml:space="preserve"> </w:t>
      </w:r>
      <w:r>
        <w:rPr>
          <w:spacing w:val="-2"/>
        </w:rPr>
        <w:t>Justification</w:t>
      </w:r>
    </w:p>
    <w:p w14:paraId="02E1948C" w14:textId="77777777" w:rsidR="009F3221" w:rsidRDefault="009F3221">
      <w:pPr>
        <w:pStyle w:val="BodyText"/>
        <w:spacing w:before="2"/>
        <w:rPr>
          <w:sz w:val="28"/>
        </w:rPr>
      </w:pPr>
    </w:p>
    <w:p w14:paraId="2D7D1696" w14:textId="77777777" w:rsidR="009F3221" w:rsidRDefault="009F3221">
      <w:pPr>
        <w:pStyle w:val="BodyText"/>
        <w:spacing w:before="8"/>
        <w:rPr>
          <w:sz w:val="19"/>
        </w:rPr>
      </w:pPr>
    </w:p>
    <w:p w14:paraId="32D83569" w14:textId="77777777" w:rsidR="009F3221" w:rsidRDefault="00000000">
      <w:pPr>
        <w:pStyle w:val="Heading1"/>
        <w:numPr>
          <w:ilvl w:val="0"/>
          <w:numId w:val="6"/>
        </w:numPr>
        <w:tabs>
          <w:tab w:val="left" w:pos="3001"/>
        </w:tabs>
        <w:ind w:hanging="2984"/>
        <w:jc w:val="left"/>
      </w:pPr>
      <w:r>
        <w:t>PROJECT</w:t>
      </w:r>
      <w:r>
        <w:rPr>
          <w:spacing w:val="-9"/>
        </w:rPr>
        <w:t xml:space="preserve"> </w:t>
      </w:r>
      <w:r>
        <w:t>DIRECTOR/KEY</w:t>
      </w:r>
      <w:r>
        <w:rPr>
          <w:spacing w:val="-10"/>
        </w:rPr>
        <w:t xml:space="preserve"> </w:t>
      </w:r>
      <w:r>
        <w:rPr>
          <w:spacing w:val="-2"/>
        </w:rPr>
        <w:t>PERSONNEL</w:t>
      </w:r>
    </w:p>
    <w:p w14:paraId="2B85CA79" w14:textId="77777777" w:rsidR="009F3221" w:rsidRDefault="00000000">
      <w:pPr>
        <w:pStyle w:val="BodyText"/>
        <w:spacing w:before="3" w:line="229" w:lineRule="exact"/>
        <w:ind w:left="100"/>
      </w:pPr>
      <w:r>
        <w:t>Funds</w:t>
      </w:r>
      <w:r>
        <w:rPr>
          <w:spacing w:val="-6"/>
        </w:rPr>
        <w:t xml:space="preserve"> </w:t>
      </w:r>
      <w:r>
        <w:t>are</w:t>
      </w:r>
      <w:r>
        <w:rPr>
          <w:spacing w:val="-7"/>
        </w:rPr>
        <w:t xml:space="preserve"> </w:t>
      </w:r>
      <w:r>
        <w:t>requested</w:t>
      </w:r>
      <w:r>
        <w:rPr>
          <w:spacing w:val="-7"/>
        </w:rPr>
        <w:t xml:space="preserve"> </w:t>
      </w:r>
      <w:r>
        <w:t>to</w:t>
      </w:r>
      <w:r>
        <w:rPr>
          <w:spacing w:val="-7"/>
        </w:rPr>
        <w:t xml:space="preserve"> </w:t>
      </w:r>
      <w:r>
        <w:rPr>
          <w:spacing w:val="-2"/>
        </w:rPr>
        <w:t>support:</w:t>
      </w:r>
    </w:p>
    <w:p w14:paraId="46B548D1" w14:textId="64557199" w:rsidR="009F3221" w:rsidRDefault="000E668D">
      <w:pPr>
        <w:pStyle w:val="ListParagraph"/>
        <w:numPr>
          <w:ilvl w:val="0"/>
          <w:numId w:val="5"/>
        </w:numPr>
        <w:tabs>
          <w:tab w:val="left" w:pos="461"/>
          <w:tab w:val="left" w:pos="5863"/>
        </w:tabs>
        <w:ind w:right="138"/>
        <w:rPr>
          <w:sz w:val="20"/>
        </w:rPr>
      </w:pPr>
      <w:r>
        <w:rPr>
          <w:sz w:val="20"/>
        </w:rPr>
        <w:t>T</w:t>
      </w:r>
      <w:r w:rsidR="00000000">
        <w:rPr>
          <w:sz w:val="20"/>
        </w:rPr>
        <w:t xml:space="preserve">he project director, </w:t>
      </w:r>
      <w:r w:rsidRPr="000E668D">
        <w:rPr>
          <w:sz w:val="20"/>
          <w:u w:val="single"/>
        </w:rPr>
        <w:t xml:space="preserve">Dr. Christopher </w:t>
      </w:r>
      <w:proofErr w:type="spellStart"/>
      <w:r w:rsidRPr="000E668D">
        <w:rPr>
          <w:sz w:val="20"/>
          <w:u w:val="single"/>
        </w:rPr>
        <w:t>Uejio</w:t>
      </w:r>
      <w:proofErr w:type="spellEnd"/>
      <w:r w:rsidRPr="000E668D">
        <w:rPr>
          <w:sz w:val="20"/>
        </w:rPr>
        <w:t xml:space="preserve"> will serve as the project’s PI</w:t>
      </w:r>
      <w:r>
        <w:rPr>
          <w:sz w:val="20"/>
        </w:rPr>
        <w:t xml:space="preserve"> for </w:t>
      </w:r>
      <w:r w:rsidRPr="008B0BDD">
        <w:rPr>
          <w:sz w:val="20"/>
          <w:u w:val="single"/>
        </w:rPr>
        <w:t>1.5</w:t>
      </w:r>
      <w:r>
        <w:rPr>
          <w:sz w:val="20"/>
        </w:rPr>
        <w:t xml:space="preserve"> summer months annually </w:t>
      </w:r>
      <w:r w:rsidR="008B0BDD">
        <w:rPr>
          <w:sz w:val="20"/>
        </w:rPr>
        <w:t>with a</w:t>
      </w:r>
      <w:r>
        <w:rPr>
          <w:color w:val="000000"/>
          <w:sz w:val="20"/>
        </w:rPr>
        <w:t xml:space="preserve"> base salary of $</w:t>
      </w:r>
      <w:r>
        <w:rPr>
          <w:color w:val="000000"/>
          <w:sz w:val="20"/>
          <w:u w:val="single"/>
        </w:rPr>
        <w:t>106,066</w:t>
      </w:r>
      <w:r>
        <w:rPr>
          <w:color w:val="000000"/>
          <w:spacing w:val="-10"/>
          <w:sz w:val="20"/>
        </w:rPr>
        <w:t xml:space="preserve">. </w:t>
      </w:r>
      <w:r>
        <w:rPr>
          <w:sz w:val="20"/>
        </w:rPr>
        <w:t xml:space="preserve"> </w:t>
      </w:r>
      <w:r w:rsidRPr="000E668D">
        <w:rPr>
          <w:sz w:val="20"/>
        </w:rPr>
        <w:t xml:space="preserve">He is an Associate Professor in the Department Geography, Program in Public Health, and College of Medicine at Florida State University (FSU). </w:t>
      </w:r>
      <w:r>
        <w:rPr>
          <w:color w:val="000000"/>
          <w:sz w:val="20"/>
        </w:rPr>
        <w:t xml:space="preserve">His responsibilities include </w:t>
      </w:r>
      <w:r w:rsidRPr="000E668D">
        <w:rPr>
          <w:sz w:val="20"/>
        </w:rPr>
        <w:t>ensur</w:t>
      </w:r>
      <w:r>
        <w:rPr>
          <w:sz w:val="20"/>
        </w:rPr>
        <w:t>ing</w:t>
      </w:r>
      <w:r w:rsidRPr="000E668D">
        <w:rPr>
          <w:sz w:val="20"/>
        </w:rPr>
        <w:t xml:space="preserve"> that the project activities will be completed in a timely fashion. He will be directly responsible for supervising one FSU Postdoctoral Fellow (Years 1-3) and one graduate student (Years 1-2), and the outreach and research translation specialist (Years 1-3). </w:t>
      </w:r>
      <w:proofErr w:type="spellStart"/>
      <w:r w:rsidRPr="000E668D">
        <w:rPr>
          <w:sz w:val="20"/>
        </w:rPr>
        <w:t>Uejio</w:t>
      </w:r>
      <w:proofErr w:type="spellEnd"/>
      <w:r w:rsidRPr="000E668D">
        <w:rPr>
          <w:sz w:val="20"/>
        </w:rPr>
        <w:t xml:space="preserve"> will commit 1.5 months of </w:t>
      </w:r>
      <w:proofErr w:type="gramStart"/>
      <w:r w:rsidRPr="000E668D">
        <w:rPr>
          <w:sz w:val="20"/>
        </w:rPr>
        <w:t>effort in</w:t>
      </w:r>
      <w:proofErr w:type="gramEnd"/>
      <w:r w:rsidRPr="000E668D">
        <w:rPr>
          <w:sz w:val="20"/>
        </w:rPr>
        <w:t xml:space="preserve"> each year to project management, human </w:t>
      </w:r>
      <w:proofErr w:type="gramStart"/>
      <w:r w:rsidRPr="000E668D">
        <w:rPr>
          <w:sz w:val="20"/>
        </w:rPr>
        <w:t>subjects</w:t>
      </w:r>
      <w:proofErr w:type="gramEnd"/>
      <w:r w:rsidRPr="000E668D">
        <w:rPr>
          <w:sz w:val="20"/>
        </w:rPr>
        <w:t xml:space="preserve"> agreements, research, and manuscript writing. </w:t>
      </w:r>
      <w:r w:rsidR="008B0BDD">
        <w:rPr>
          <w:sz w:val="20"/>
        </w:rPr>
        <w:t>Total</w:t>
      </w:r>
      <w:r w:rsidR="00C2593D">
        <w:rPr>
          <w:sz w:val="20"/>
        </w:rPr>
        <w:t>,</w:t>
      </w:r>
      <w:r w:rsidR="008B0BDD">
        <w:rPr>
          <w:sz w:val="20"/>
        </w:rPr>
        <w:t xml:space="preserve"> </w:t>
      </w:r>
      <w:r w:rsidRPr="000E668D">
        <w:rPr>
          <w:sz w:val="20"/>
        </w:rPr>
        <w:t>$54,640.</w:t>
      </w:r>
    </w:p>
    <w:p w14:paraId="387F798C" w14:textId="3CF3DA0B" w:rsidR="008B0BDD" w:rsidRDefault="008B0BDD">
      <w:pPr>
        <w:pStyle w:val="ListParagraph"/>
        <w:numPr>
          <w:ilvl w:val="0"/>
          <w:numId w:val="5"/>
        </w:numPr>
        <w:tabs>
          <w:tab w:val="left" w:pos="461"/>
          <w:tab w:val="left" w:pos="5863"/>
        </w:tabs>
        <w:ind w:right="138"/>
        <w:rPr>
          <w:sz w:val="20"/>
        </w:rPr>
      </w:pPr>
      <w:r w:rsidRPr="00C2593D">
        <w:rPr>
          <w:sz w:val="20"/>
          <w:u w:val="single"/>
        </w:rPr>
        <w:t xml:space="preserve">Dr. </w:t>
      </w:r>
      <w:r w:rsidR="00C2593D" w:rsidRPr="00C2593D">
        <w:rPr>
          <w:sz w:val="20"/>
          <w:u w:val="single"/>
        </w:rPr>
        <w:t xml:space="preserve">James </w:t>
      </w:r>
      <w:r w:rsidRPr="00C2593D">
        <w:rPr>
          <w:sz w:val="20"/>
          <w:u w:val="single"/>
        </w:rPr>
        <w:t>Elsner</w:t>
      </w:r>
      <w:r w:rsidRPr="008B0BDD">
        <w:rPr>
          <w:sz w:val="20"/>
        </w:rPr>
        <w:t xml:space="preserve"> (co-PI) is a Professor in the Department of Geography. He will supervise the historic analysis of climate variability and change and tropical cyclones/hurricanes. He will also provide technical assistance with the Bayesian Hierarchical Modelling. He will commit </w:t>
      </w:r>
      <w:r w:rsidRPr="00C2593D">
        <w:rPr>
          <w:sz w:val="20"/>
          <w:u w:val="single"/>
        </w:rPr>
        <w:t>one month</w:t>
      </w:r>
      <w:r w:rsidRPr="008B0BDD">
        <w:rPr>
          <w:sz w:val="20"/>
        </w:rPr>
        <w:t xml:space="preserve"> of summer effort in Years 1 and 3 and </w:t>
      </w:r>
      <w:r w:rsidRPr="00C2593D">
        <w:rPr>
          <w:sz w:val="20"/>
          <w:u w:val="single"/>
        </w:rPr>
        <w:t>two months</w:t>
      </w:r>
      <w:r w:rsidRPr="008B0BDD">
        <w:rPr>
          <w:sz w:val="20"/>
        </w:rPr>
        <w:t xml:space="preserve"> of effort in Year 2. </w:t>
      </w:r>
      <w:r>
        <w:rPr>
          <w:sz w:val="20"/>
        </w:rPr>
        <w:t>His base salary is $</w:t>
      </w:r>
      <w:r w:rsidRPr="008B0BDD">
        <w:rPr>
          <w:sz w:val="20"/>
          <w:u w:val="single"/>
        </w:rPr>
        <w:t>131,260</w:t>
      </w:r>
      <w:r>
        <w:rPr>
          <w:sz w:val="20"/>
        </w:rPr>
        <w:t>.  Total</w:t>
      </w:r>
      <w:r w:rsidR="00C2593D">
        <w:rPr>
          <w:sz w:val="20"/>
        </w:rPr>
        <w:t>,</w:t>
      </w:r>
      <w:r>
        <w:rPr>
          <w:sz w:val="20"/>
        </w:rPr>
        <w:t xml:space="preserve"> </w:t>
      </w:r>
      <w:r w:rsidRPr="008B0BDD">
        <w:rPr>
          <w:sz w:val="20"/>
        </w:rPr>
        <w:t>$60,101.</w:t>
      </w:r>
    </w:p>
    <w:p w14:paraId="6579A7A5" w14:textId="214440EB" w:rsidR="008B0BDD" w:rsidRDefault="008B0BDD">
      <w:pPr>
        <w:pStyle w:val="ListParagraph"/>
        <w:numPr>
          <w:ilvl w:val="0"/>
          <w:numId w:val="5"/>
        </w:numPr>
        <w:tabs>
          <w:tab w:val="left" w:pos="461"/>
          <w:tab w:val="left" w:pos="5863"/>
        </w:tabs>
        <w:ind w:right="138"/>
        <w:rPr>
          <w:sz w:val="20"/>
        </w:rPr>
      </w:pPr>
      <w:r w:rsidRPr="008B0BDD">
        <w:rPr>
          <w:sz w:val="20"/>
        </w:rPr>
        <w:t xml:space="preserve">Dr. Powell (co-PI) is Assistant State Climatologist and Research Scientist at the Center for Ocean-Atmospheric Prediction Studies. She will lead engagement and capacity activities with regional planning councils and other stakeholders in conjunction with consultant Dr. </w:t>
      </w:r>
      <w:proofErr w:type="spellStart"/>
      <w:r w:rsidRPr="008B0BDD">
        <w:rPr>
          <w:sz w:val="20"/>
        </w:rPr>
        <w:t>Sempier</w:t>
      </w:r>
      <w:proofErr w:type="spellEnd"/>
      <w:r w:rsidRPr="008B0BDD">
        <w:rPr>
          <w:sz w:val="20"/>
        </w:rPr>
        <w:t xml:space="preserve">. She will commit </w:t>
      </w:r>
      <w:r w:rsidRPr="00C2593D">
        <w:rPr>
          <w:sz w:val="20"/>
          <w:u w:val="single"/>
        </w:rPr>
        <w:t>four months</w:t>
      </w:r>
      <w:r w:rsidRPr="008B0BDD">
        <w:rPr>
          <w:sz w:val="20"/>
        </w:rPr>
        <w:t xml:space="preserve"> of effort in Years 1 and 3 and </w:t>
      </w:r>
      <w:r w:rsidRPr="00C2593D">
        <w:rPr>
          <w:sz w:val="20"/>
          <w:u w:val="single"/>
        </w:rPr>
        <w:t>three months</w:t>
      </w:r>
      <w:r w:rsidRPr="008B0BDD">
        <w:rPr>
          <w:sz w:val="20"/>
        </w:rPr>
        <w:t xml:space="preserve"> of effort in Year 2. </w:t>
      </w:r>
      <w:r>
        <w:rPr>
          <w:sz w:val="20"/>
        </w:rPr>
        <w:t>H</w:t>
      </w:r>
      <w:r>
        <w:rPr>
          <w:sz w:val="20"/>
        </w:rPr>
        <w:t>er</w:t>
      </w:r>
      <w:r>
        <w:rPr>
          <w:sz w:val="20"/>
        </w:rPr>
        <w:t xml:space="preserve"> base salary is $</w:t>
      </w:r>
      <w:r>
        <w:rPr>
          <w:sz w:val="20"/>
          <w:u w:val="single"/>
        </w:rPr>
        <w:t>54,071</w:t>
      </w:r>
      <w:r>
        <w:rPr>
          <w:sz w:val="20"/>
        </w:rPr>
        <w:t xml:space="preserve">.  </w:t>
      </w:r>
      <w:r>
        <w:rPr>
          <w:sz w:val="20"/>
        </w:rPr>
        <w:t>Total</w:t>
      </w:r>
      <w:r w:rsidR="00C2593D">
        <w:rPr>
          <w:sz w:val="20"/>
        </w:rPr>
        <w:t>,</w:t>
      </w:r>
      <w:r>
        <w:rPr>
          <w:sz w:val="20"/>
        </w:rPr>
        <w:t xml:space="preserve"> </w:t>
      </w:r>
      <w:r w:rsidRPr="008B0BDD">
        <w:rPr>
          <w:sz w:val="20"/>
        </w:rPr>
        <w:t>$51,068.</w:t>
      </w:r>
    </w:p>
    <w:p w14:paraId="1AAAFCAA" w14:textId="2834E558" w:rsidR="009F3221" w:rsidRDefault="000E668D" w:rsidP="008B0BDD">
      <w:pPr>
        <w:pStyle w:val="BodyText"/>
        <w:tabs>
          <w:tab w:val="left" w:pos="5715"/>
          <w:tab w:val="left" w:pos="6345"/>
        </w:tabs>
        <w:spacing w:before="4"/>
        <w:rPr>
          <w:sz w:val="19"/>
        </w:rPr>
      </w:pPr>
      <w:r>
        <w:rPr>
          <w:sz w:val="19"/>
        </w:rPr>
        <w:tab/>
      </w:r>
      <w:r w:rsidR="008B0BDD">
        <w:rPr>
          <w:sz w:val="19"/>
        </w:rPr>
        <w:tab/>
      </w:r>
    </w:p>
    <w:p w14:paraId="2CABB7D0" w14:textId="2B0DAE86" w:rsidR="009F3221" w:rsidRPr="00C2593D" w:rsidRDefault="00000000">
      <w:pPr>
        <w:pStyle w:val="BodyText"/>
        <w:tabs>
          <w:tab w:val="left" w:pos="3442"/>
        </w:tabs>
        <w:ind w:left="100"/>
        <w:rPr>
          <w:spacing w:val="-5"/>
        </w:rPr>
      </w:pPr>
      <w:r>
        <w:t>Fringe</w:t>
      </w:r>
      <w:r>
        <w:rPr>
          <w:spacing w:val="-3"/>
        </w:rPr>
        <w:t xml:space="preserve"> </w:t>
      </w:r>
      <w:r>
        <w:t>benefits</w:t>
      </w:r>
      <w:r>
        <w:rPr>
          <w:spacing w:val="-4"/>
        </w:rPr>
        <w:t xml:space="preserve"> </w:t>
      </w:r>
      <w:r>
        <w:t>are</w:t>
      </w:r>
      <w:r>
        <w:rPr>
          <w:spacing w:val="-5"/>
        </w:rPr>
        <w:t xml:space="preserve"> </w:t>
      </w:r>
      <w:r>
        <w:t>calculated</w:t>
      </w:r>
      <w:r>
        <w:rPr>
          <w:spacing w:val="-6"/>
        </w:rPr>
        <w:t xml:space="preserve"> </w:t>
      </w:r>
      <w:r>
        <w:t>at</w:t>
      </w:r>
      <w:r>
        <w:rPr>
          <w:spacing w:val="-3"/>
        </w:rPr>
        <w:t xml:space="preserve"> </w:t>
      </w:r>
      <w:r w:rsidR="00C2593D">
        <w:rPr>
          <w:u w:val="single"/>
        </w:rPr>
        <w:t>18.93</w:t>
      </w:r>
      <w:r>
        <w:rPr>
          <w:spacing w:val="-5"/>
        </w:rPr>
        <w:t>%</w:t>
      </w:r>
      <w:r w:rsidR="00C2593D">
        <w:rPr>
          <w:spacing w:val="-5"/>
        </w:rPr>
        <w:t xml:space="preserve"> for Dr. </w:t>
      </w:r>
      <w:proofErr w:type="spellStart"/>
      <w:r w:rsidR="00C2593D">
        <w:rPr>
          <w:spacing w:val="-5"/>
        </w:rPr>
        <w:t>Uejio</w:t>
      </w:r>
      <w:proofErr w:type="spellEnd"/>
      <w:r w:rsidR="00C2593D">
        <w:rPr>
          <w:spacing w:val="-5"/>
        </w:rPr>
        <w:t xml:space="preserve"> (ORP Retirement Plan)</w:t>
      </w:r>
      <w:r>
        <w:rPr>
          <w:spacing w:val="-5"/>
        </w:rPr>
        <w:t>.</w:t>
      </w:r>
      <w:r w:rsidR="00C2593D">
        <w:rPr>
          <w:spacing w:val="-5"/>
        </w:rPr>
        <w:t xml:space="preserve">  </w:t>
      </w:r>
      <w:r w:rsidR="00C2593D" w:rsidRPr="00C2593D">
        <w:rPr>
          <w:spacing w:val="-5"/>
        </w:rPr>
        <w:t>Dr. Elsner is retiring from full-time employment with FSU but will continue to engage in research.</w:t>
      </w:r>
      <w:r w:rsidR="00C2593D">
        <w:rPr>
          <w:spacing w:val="-5"/>
        </w:rPr>
        <w:t xml:space="preserve"> His fringe rate will be calculated at </w:t>
      </w:r>
      <w:r w:rsidR="00C2593D" w:rsidRPr="00932FC6">
        <w:rPr>
          <w:spacing w:val="-5"/>
          <w:u w:val="single"/>
        </w:rPr>
        <w:t>1.85</w:t>
      </w:r>
      <w:r w:rsidR="00C2593D">
        <w:rPr>
          <w:spacing w:val="-5"/>
        </w:rPr>
        <w:t xml:space="preserve">% </w:t>
      </w:r>
      <w:r w:rsidR="00C2593D" w:rsidRPr="00C2593D">
        <w:rPr>
          <w:spacing w:val="-5"/>
        </w:rPr>
        <w:t>OPS Non-Student rate</w:t>
      </w:r>
      <w:r w:rsidR="00C2593D" w:rsidRPr="00C2593D">
        <w:rPr>
          <w:spacing w:val="-5"/>
        </w:rPr>
        <w:t>.</w:t>
      </w:r>
      <w:r w:rsidR="00C2593D">
        <w:rPr>
          <w:spacing w:val="-5"/>
        </w:rPr>
        <w:t xml:space="preserve">   Dr. Powell </w:t>
      </w:r>
      <w:r w:rsidR="00C2593D" w:rsidRPr="00C2593D">
        <w:rPr>
          <w:spacing w:val="-5"/>
        </w:rPr>
        <w:t xml:space="preserve">is on the FRS retirement plan </w:t>
      </w:r>
      <w:r w:rsidR="00C2593D" w:rsidRPr="00932FC6">
        <w:rPr>
          <w:spacing w:val="-5"/>
          <w:u w:val="single"/>
        </w:rPr>
        <w:t>21.46</w:t>
      </w:r>
      <w:r w:rsidR="00C2593D" w:rsidRPr="00C2593D">
        <w:rPr>
          <w:spacing w:val="-5"/>
        </w:rPr>
        <w:t>%</w:t>
      </w:r>
      <w:r w:rsidR="00C2593D" w:rsidRPr="00C2593D">
        <w:rPr>
          <w:spacing w:val="-5"/>
        </w:rPr>
        <w:t xml:space="preserve"> and has </w:t>
      </w:r>
      <w:r w:rsidR="00C2593D" w:rsidRPr="00C2593D">
        <w:rPr>
          <w:spacing w:val="-5"/>
        </w:rPr>
        <w:t xml:space="preserve">Family Health insurance at </w:t>
      </w:r>
      <w:r w:rsidR="00C2593D" w:rsidRPr="00932FC6">
        <w:rPr>
          <w:spacing w:val="-5"/>
          <w:u w:val="single"/>
        </w:rPr>
        <w:t>$19,813</w:t>
      </w:r>
      <w:r w:rsidR="00C2593D" w:rsidRPr="00C2593D">
        <w:rPr>
          <w:spacing w:val="-5"/>
        </w:rPr>
        <w:t xml:space="preserve"> annual</w:t>
      </w:r>
      <w:r w:rsidR="00C2593D">
        <w:rPr>
          <w:spacing w:val="-5"/>
        </w:rPr>
        <w:t>ly</w:t>
      </w:r>
      <w:r w:rsidR="00C2593D" w:rsidRPr="00C2593D">
        <w:rPr>
          <w:spacing w:val="-5"/>
        </w:rPr>
        <w:t>, pro-rated for annual effort</w:t>
      </w:r>
      <w:r w:rsidR="00C2593D" w:rsidRPr="00C2593D">
        <w:rPr>
          <w:spacing w:val="-5"/>
        </w:rPr>
        <w:t>.</w:t>
      </w:r>
      <w:r w:rsidR="00C2593D">
        <w:rPr>
          <w:spacing w:val="-5"/>
        </w:rPr>
        <w:t xml:space="preserve"> Total, $</w:t>
      </w:r>
      <w:r w:rsidR="00C2593D" w:rsidRPr="00C2593D">
        <w:rPr>
          <w:spacing w:val="-5"/>
        </w:rPr>
        <w:t>40,575</w:t>
      </w:r>
      <w:r w:rsidR="00C2593D">
        <w:rPr>
          <w:spacing w:val="-5"/>
        </w:rPr>
        <w:t>.</w:t>
      </w:r>
    </w:p>
    <w:p w14:paraId="52B766ED" w14:textId="77777777" w:rsidR="009F3221" w:rsidRDefault="009F3221">
      <w:pPr>
        <w:pStyle w:val="BodyText"/>
        <w:spacing w:before="9"/>
        <w:rPr>
          <w:sz w:val="11"/>
        </w:rPr>
      </w:pPr>
    </w:p>
    <w:p w14:paraId="60F46D0F" w14:textId="77777777" w:rsidR="009F3221" w:rsidRDefault="00000000">
      <w:pPr>
        <w:pStyle w:val="Heading1"/>
        <w:numPr>
          <w:ilvl w:val="0"/>
          <w:numId w:val="6"/>
        </w:numPr>
        <w:tabs>
          <w:tab w:val="left" w:pos="3908"/>
        </w:tabs>
        <w:spacing w:before="93"/>
        <w:ind w:left="3907" w:hanging="3890"/>
        <w:jc w:val="left"/>
      </w:pPr>
      <w:r>
        <w:t>OTHER</w:t>
      </w:r>
      <w:r>
        <w:rPr>
          <w:spacing w:val="-7"/>
        </w:rPr>
        <w:t xml:space="preserve"> </w:t>
      </w:r>
      <w:r>
        <w:rPr>
          <w:spacing w:val="-2"/>
        </w:rPr>
        <w:t>PERSONNEL</w:t>
      </w:r>
    </w:p>
    <w:p w14:paraId="1C08C5EC" w14:textId="77777777" w:rsidR="009F3221" w:rsidRDefault="00000000">
      <w:pPr>
        <w:pStyle w:val="BodyText"/>
        <w:spacing w:before="3"/>
        <w:ind w:left="100"/>
      </w:pPr>
      <w:r>
        <w:t>Funds</w:t>
      </w:r>
      <w:r>
        <w:rPr>
          <w:spacing w:val="-6"/>
        </w:rPr>
        <w:t xml:space="preserve"> </w:t>
      </w:r>
      <w:r>
        <w:t>are</w:t>
      </w:r>
      <w:r>
        <w:rPr>
          <w:spacing w:val="-7"/>
        </w:rPr>
        <w:t xml:space="preserve"> </w:t>
      </w:r>
      <w:r>
        <w:t>requested</w:t>
      </w:r>
      <w:r>
        <w:rPr>
          <w:spacing w:val="-7"/>
        </w:rPr>
        <w:t xml:space="preserve"> </w:t>
      </w:r>
      <w:r>
        <w:t>to</w:t>
      </w:r>
      <w:r>
        <w:rPr>
          <w:spacing w:val="-7"/>
        </w:rPr>
        <w:t xml:space="preserve"> </w:t>
      </w:r>
      <w:r>
        <w:rPr>
          <w:spacing w:val="-2"/>
        </w:rPr>
        <w:t>support</w:t>
      </w:r>
    </w:p>
    <w:p w14:paraId="013FDF62" w14:textId="77777777" w:rsidR="006E1CF4" w:rsidRPr="006E1CF4" w:rsidRDefault="00000000" w:rsidP="006E1CF4">
      <w:pPr>
        <w:pStyle w:val="ListParagraph"/>
        <w:numPr>
          <w:ilvl w:val="0"/>
          <w:numId w:val="4"/>
        </w:numPr>
        <w:tabs>
          <w:tab w:val="left" w:pos="461"/>
          <w:tab w:val="left" w:pos="731"/>
        </w:tabs>
        <w:spacing w:line="229" w:lineRule="exact"/>
        <w:rPr>
          <w:sz w:val="20"/>
        </w:rPr>
      </w:pPr>
      <w:r>
        <w:rPr>
          <w:sz w:val="20"/>
          <w:u w:val="single"/>
        </w:rPr>
        <w:tab/>
      </w:r>
      <w:r w:rsidR="006E1CF4" w:rsidRPr="006E1CF4">
        <w:rPr>
          <w:sz w:val="20"/>
        </w:rPr>
        <w:t xml:space="preserve">One </w:t>
      </w:r>
      <w:r w:rsidR="006E1CF4" w:rsidRPr="006E1CF4">
        <w:rPr>
          <w:sz w:val="20"/>
          <w:u w:val="single"/>
        </w:rPr>
        <w:t>Postdoctoral Fellow</w:t>
      </w:r>
      <w:r w:rsidR="006E1CF4" w:rsidRPr="006E1CF4">
        <w:rPr>
          <w:sz w:val="20"/>
        </w:rPr>
        <w:t xml:space="preserve"> will work with Dr. </w:t>
      </w:r>
      <w:proofErr w:type="spellStart"/>
      <w:r w:rsidR="006E1CF4" w:rsidRPr="006E1CF4">
        <w:rPr>
          <w:sz w:val="20"/>
        </w:rPr>
        <w:t>Uejio</w:t>
      </w:r>
      <w:proofErr w:type="spellEnd"/>
      <w:r w:rsidR="006E1CF4" w:rsidRPr="006E1CF4">
        <w:rPr>
          <w:sz w:val="20"/>
        </w:rPr>
        <w:t xml:space="preserve"> on the analysis of climate variability and change and human health for 3 years, </w:t>
      </w:r>
      <w:r w:rsidR="006E1CF4" w:rsidRPr="006E1CF4">
        <w:rPr>
          <w:sz w:val="20"/>
          <w:u w:val="single"/>
        </w:rPr>
        <w:t>100%</w:t>
      </w:r>
      <w:r w:rsidR="006E1CF4" w:rsidRPr="006E1CF4">
        <w:rPr>
          <w:sz w:val="20"/>
        </w:rPr>
        <w:t xml:space="preserve"> effort. Their primary responsibilities include stakeholder outreach, project management, data acquisition, analysis, and writing peer reviewed manuscripts. $200,908.</w:t>
      </w:r>
    </w:p>
    <w:p w14:paraId="0A695ED0" w14:textId="77777777" w:rsidR="006E1CF4" w:rsidRPr="006E1CF4" w:rsidRDefault="006E1CF4" w:rsidP="006E1CF4">
      <w:pPr>
        <w:pStyle w:val="ListParagraph"/>
        <w:numPr>
          <w:ilvl w:val="0"/>
          <w:numId w:val="4"/>
        </w:numPr>
        <w:tabs>
          <w:tab w:val="left" w:pos="461"/>
          <w:tab w:val="left" w:pos="731"/>
        </w:tabs>
        <w:spacing w:line="229" w:lineRule="exact"/>
        <w:rPr>
          <w:sz w:val="20"/>
        </w:rPr>
      </w:pPr>
      <w:r w:rsidRPr="006E1CF4">
        <w:rPr>
          <w:sz w:val="20"/>
        </w:rPr>
        <w:t xml:space="preserve">One </w:t>
      </w:r>
      <w:r w:rsidRPr="006E1CF4">
        <w:rPr>
          <w:sz w:val="20"/>
          <w:u w:val="single"/>
        </w:rPr>
        <w:t>FSU graduate student</w:t>
      </w:r>
      <w:r w:rsidRPr="006E1CF4">
        <w:rPr>
          <w:sz w:val="20"/>
        </w:rPr>
        <w:t xml:space="preserve"> (to be named) will work with Drs. </w:t>
      </w:r>
      <w:proofErr w:type="spellStart"/>
      <w:r w:rsidRPr="006E1CF4">
        <w:rPr>
          <w:sz w:val="20"/>
        </w:rPr>
        <w:t>Uejio</w:t>
      </w:r>
      <w:proofErr w:type="spellEnd"/>
      <w:r w:rsidRPr="006E1CF4">
        <w:rPr>
          <w:sz w:val="20"/>
        </w:rPr>
        <w:t xml:space="preserve"> and Elsner on </w:t>
      </w:r>
      <w:proofErr w:type="gramStart"/>
      <w:r w:rsidRPr="006E1CF4">
        <w:rPr>
          <w:sz w:val="20"/>
        </w:rPr>
        <w:t>the hurricane</w:t>
      </w:r>
      <w:proofErr w:type="gramEnd"/>
      <w:r w:rsidRPr="006E1CF4">
        <w:rPr>
          <w:sz w:val="20"/>
        </w:rPr>
        <w:t xml:space="preserve"> modeling. This student’s primary responsibilities include data acquisition, analysis, and writing peer reviewed manuscripts. The student will commit </w:t>
      </w:r>
      <w:r w:rsidRPr="006E1CF4">
        <w:rPr>
          <w:sz w:val="20"/>
          <w:u w:val="single"/>
        </w:rPr>
        <w:t>50% effort</w:t>
      </w:r>
      <w:r w:rsidRPr="006E1CF4">
        <w:rPr>
          <w:sz w:val="20"/>
        </w:rPr>
        <w:t xml:space="preserve"> in the nine-month academic year and subsequent summer for 3 years. $89,637.</w:t>
      </w:r>
    </w:p>
    <w:p w14:paraId="093A19D0" w14:textId="240A7E49" w:rsidR="009F3221" w:rsidRPr="006E1CF4" w:rsidRDefault="006E1CF4" w:rsidP="006E1CF4">
      <w:pPr>
        <w:pStyle w:val="ListParagraph"/>
        <w:numPr>
          <w:ilvl w:val="0"/>
          <w:numId w:val="4"/>
        </w:numPr>
        <w:tabs>
          <w:tab w:val="left" w:pos="461"/>
          <w:tab w:val="left" w:pos="731"/>
        </w:tabs>
        <w:spacing w:line="229" w:lineRule="exact"/>
        <w:rPr>
          <w:sz w:val="19"/>
        </w:rPr>
      </w:pPr>
      <w:r w:rsidRPr="006E1CF4">
        <w:rPr>
          <w:sz w:val="20"/>
        </w:rPr>
        <w:t xml:space="preserve">One </w:t>
      </w:r>
      <w:r w:rsidRPr="006E1CF4">
        <w:rPr>
          <w:sz w:val="20"/>
          <w:u w:val="single"/>
        </w:rPr>
        <w:t>FSU graduate student</w:t>
      </w:r>
      <w:r w:rsidRPr="006E1CF4">
        <w:rPr>
          <w:sz w:val="20"/>
        </w:rPr>
        <w:t xml:space="preserve"> (to be named) will work with Dr. </w:t>
      </w:r>
      <w:proofErr w:type="spellStart"/>
      <w:r w:rsidRPr="006E1CF4">
        <w:rPr>
          <w:sz w:val="20"/>
        </w:rPr>
        <w:t>Uejio</w:t>
      </w:r>
      <w:proofErr w:type="spellEnd"/>
      <w:r w:rsidRPr="006E1CF4">
        <w:rPr>
          <w:sz w:val="20"/>
        </w:rPr>
        <w:t xml:space="preserve"> in the summer of Year 2 (</w:t>
      </w:r>
      <w:r w:rsidRPr="006E1CF4">
        <w:rPr>
          <w:sz w:val="20"/>
          <w:u w:val="single"/>
        </w:rPr>
        <w:t>38% effort</w:t>
      </w:r>
      <w:r w:rsidRPr="006E1CF4">
        <w:rPr>
          <w:sz w:val="20"/>
        </w:rPr>
        <w:t>) on communication and dissemination projects. $5,503.</w:t>
      </w:r>
    </w:p>
    <w:p w14:paraId="419B841C" w14:textId="77777777" w:rsidR="006E1CF4" w:rsidRPr="006E1CF4" w:rsidRDefault="006E1CF4" w:rsidP="006E1CF4">
      <w:pPr>
        <w:pStyle w:val="ListParagraph"/>
        <w:tabs>
          <w:tab w:val="left" w:pos="461"/>
          <w:tab w:val="left" w:pos="731"/>
        </w:tabs>
        <w:spacing w:line="229" w:lineRule="exact"/>
        <w:ind w:firstLine="0"/>
        <w:rPr>
          <w:sz w:val="19"/>
        </w:rPr>
      </w:pPr>
    </w:p>
    <w:p w14:paraId="14FD0739" w14:textId="75C81237" w:rsidR="009F3221" w:rsidRDefault="00000000">
      <w:pPr>
        <w:pStyle w:val="BodyText"/>
        <w:spacing w:before="1"/>
        <w:ind w:left="100"/>
      </w:pPr>
      <w:r>
        <w:t>Fringe</w:t>
      </w:r>
      <w:r>
        <w:rPr>
          <w:spacing w:val="-3"/>
        </w:rPr>
        <w:t xml:space="preserve"> </w:t>
      </w:r>
      <w:r>
        <w:t>benefits</w:t>
      </w:r>
      <w:r>
        <w:rPr>
          <w:spacing w:val="-4"/>
        </w:rPr>
        <w:t xml:space="preserve"> </w:t>
      </w:r>
      <w:r>
        <w:t>are</w:t>
      </w:r>
      <w:r>
        <w:rPr>
          <w:spacing w:val="-4"/>
        </w:rPr>
        <w:t xml:space="preserve"> </w:t>
      </w:r>
      <w:r>
        <w:t>calculated</w:t>
      </w:r>
      <w:r>
        <w:rPr>
          <w:spacing w:val="-6"/>
        </w:rPr>
        <w:t xml:space="preserve"> </w:t>
      </w:r>
      <w:r>
        <w:t>at</w:t>
      </w:r>
      <w:r>
        <w:rPr>
          <w:spacing w:val="-2"/>
        </w:rPr>
        <w:t xml:space="preserve"> </w:t>
      </w:r>
      <w:r w:rsidR="006E1CF4" w:rsidRPr="00932FC6">
        <w:rPr>
          <w:spacing w:val="-2"/>
          <w:u w:val="single"/>
        </w:rPr>
        <w:t>1.85</w:t>
      </w:r>
      <w:r w:rsidR="006E1CF4">
        <w:rPr>
          <w:spacing w:val="-2"/>
        </w:rPr>
        <w:t xml:space="preserve">% for the Post-Doc and OPS Summer GAs.  </w:t>
      </w:r>
      <w:r w:rsidR="006E1CF4" w:rsidRPr="006E1CF4">
        <w:rPr>
          <w:spacing w:val="-2"/>
        </w:rPr>
        <w:t>The FSU academic GRA’s fringe benefits</w:t>
      </w:r>
      <w:r w:rsidR="00932FC6">
        <w:rPr>
          <w:spacing w:val="-2"/>
        </w:rPr>
        <w:t xml:space="preserve"> are</w:t>
      </w:r>
      <w:r w:rsidR="006E1CF4" w:rsidRPr="006E1CF4">
        <w:rPr>
          <w:spacing w:val="-2"/>
        </w:rPr>
        <w:t xml:space="preserve"> </w:t>
      </w:r>
      <w:r w:rsidR="006E1CF4" w:rsidRPr="00932FC6">
        <w:rPr>
          <w:spacing w:val="-2"/>
          <w:u w:val="single"/>
        </w:rPr>
        <w:t>.4</w:t>
      </w:r>
      <w:r w:rsidR="006E1CF4" w:rsidRPr="006E1CF4">
        <w:rPr>
          <w:spacing w:val="-2"/>
        </w:rPr>
        <w:t xml:space="preserve">% </w:t>
      </w:r>
      <w:r w:rsidR="00932FC6">
        <w:rPr>
          <w:spacing w:val="-2"/>
        </w:rPr>
        <w:t>and</w:t>
      </w:r>
      <w:r w:rsidR="006E1CF4" w:rsidRPr="006E1CF4">
        <w:rPr>
          <w:spacing w:val="-2"/>
        </w:rPr>
        <w:t xml:space="preserve"> include a health subsidy each academic year </w:t>
      </w:r>
      <w:r w:rsidR="00932FC6">
        <w:rPr>
          <w:spacing w:val="-2"/>
        </w:rPr>
        <w:t xml:space="preserve">at </w:t>
      </w:r>
      <w:r w:rsidR="006E1CF4" w:rsidRPr="00932FC6">
        <w:rPr>
          <w:spacing w:val="-2"/>
          <w:u w:val="single"/>
        </w:rPr>
        <w:t>$2,547</w:t>
      </w:r>
      <w:r w:rsidR="00932FC6">
        <w:rPr>
          <w:spacing w:val="-2"/>
        </w:rPr>
        <w:t xml:space="preserve"> annually</w:t>
      </w:r>
      <w:r w:rsidR="006E1CF4" w:rsidRPr="006E1CF4">
        <w:rPr>
          <w:spacing w:val="-2"/>
        </w:rPr>
        <w:t>. Additionally, the Post-Doc ha</w:t>
      </w:r>
      <w:r w:rsidR="006E1CF4">
        <w:rPr>
          <w:spacing w:val="-2"/>
        </w:rPr>
        <w:t>s</w:t>
      </w:r>
      <w:r w:rsidR="006E1CF4" w:rsidRPr="006E1CF4">
        <w:rPr>
          <w:spacing w:val="-2"/>
        </w:rPr>
        <w:t xml:space="preserve"> Family Health insurance at </w:t>
      </w:r>
      <w:r w:rsidR="006E1CF4" w:rsidRPr="00932FC6">
        <w:rPr>
          <w:spacing w:val="-2"/>
          <w:u w:val="single"/>
        </w:rPr>
        <w:t>$19,813</w:t>
      </w:r>
      <w:r w:rsidR="006E1CF4" w:rsidRPr="006E1CF4">
        <w:rPr>
          <w:spacing w:val="-2"/>
        </w:rPr>
        <w:t xml:space="preserve"> </w:t>
      </w:r>
      <w:r w:rsidR="006E1CF4" w:rsidRPr="006E1CF4">
        <w:rPr>
          <w:spacing w:val="-2"/>
        </w:rPr>
        <w:t>annual</w:t>
      </w:r>
      <w:r w:rsidR="006E1CF4">
        <w:rPr>
          <w:spacing w:val="-2"/>
        </w:rPr>
        <w:t>ly</w:t>
      </w:r>
      <w:r w:rsidR="006E1CF4" w:rsidRPr="006E1CF4">
        <w:rPr>
          <w:spacing w:val="-2"/>
        </w:rPr>
        <w:t>. $</w:t>
      </w:r>
      <w:r w:rsidR="00932FC6" w:rsidRPr="00932FC6">
        <w:rPr>
          <w:spacing w:val="-2"/>
        </w:rPr>
        <w:t>71,572</w:t>
      </w:r>
      <w:r w:rsidR="006E1CF4" w:rsidRPr="006E1CF4">
        <w:rPr>
          <w:spacing w:val="-2"/>
        </w:rPr>
        <w:t>.</w:t>
      </w:r>
    </w:p>
    <w:p w14:paraId="4A0AD432" w14:textId="77777777" w:rsidR="009F3221" w:rsidRDefault="009F3221">
      <w:pPr>
        <w:pStyle w:val="BodyText"/>
        <w:spacing w:before="9"/>
        <w:rPr>
          <w:sz w:val="11"/>
        </w:rPr>
      </w:pPr>
    </w:p>
    <w:p w14:paraId="1C7B6EBD" w14:textId="77777777" w:rsidR="009F3221" w:rsidRDefault="00000000">
      <w:pPr>
        <w:pStyle w:val="Heading1"/>
        <w:numPr>
          <w:ilvl w:val="0"/>
          <w:numId w:val="6"/>
        </w:numPr>
        <w:tabs>
          <w:tab w:val="left" w:pos="3769"/>
        </w:tabs>
        <w:spacing w:before="93"/>
        <w:ind w:left="3768" w:hanging="3750"/>
        <w:jc w:val="left"/>
      </w:pPr>
      <w:r>
        <w:t>RESEARCH</w:t>
      </w:r>
      <w:r>
        <w:rPr>
          <w:spacing w:val="-7"/>
        </w:rPr>
        <w:t xml:space="preserve"> </w:t>
      </w:r>
      <w:r>
        <w:rPr>
          <w:spacing w:val="-2"/>
        </w:rPr>
        <w:t>ACTIVITIES</w:t>
      </w:r>
    </w:p>
    <w:p w14:paraId="465403B4" w14:textId="77777777" w:rsidR="009F3221" w:rsidRDefault="00000000">
      <w:pPr>
        <w:pStyle w:val="Heading2"/>
      </w:pPr>
      <w:r>
        <w:t>Equipment</w:t>
      </w:r>
      <w:r>
        <w:rPr>
          <w:spacing w:val="-13"/>
        </w:rPr>
        <w:t xml:space="preserve"> </w:t>
      </w:r>
      <w:r>
        <w:rPr>
          <w:spacing w:val="-2"/>
        </w:rPr>
        <w:t>Purchases</w:t>
      </w:r>
    </w:p>
    <w:p w14:paraId="201EEF54" w14:textId="101703F1" w:rsidR="009F3221" w:rsidRDefault="00000000">
      <w:pPr>
        <w:tabs>
          <w:tab w:val="left" w:pos="4862"/>
        </w:tabs>
        <w:spacing w:before="1"/>
        <w:ind w:left="100"/>
        <w:rPr>
          <w:sz w:val="20"/>
        </w:rPr>
      </w:pPr>
      <w:r>
        <w:rPr>
          <w:sz w:val="20"/>
        </w:rPr>
        <w:t>1.</w:t>
      </w:r>
      <w:r>
        <w:rPr>
          <w:spacing w:val="35"/>
          <w:sz w:val="20"/>
        </w:rPr>
        <w:t xml:space="preserve">  </w:t>
      </w:r>
      <w:r w:rsidR="00932FC6">
        <w:rPr>
          <w:sz w:val="20"/>
        </w:rPr>
        <w:t>N/A</w:t>
      </w:r>
      <w:r>
        <w:rPr>
          <w:color w:val="000000"/>
          <w:spacing w:val="-2"/>
          <w:sz w:val="20"/>
        </w:rPr>
        <w:t>.</w:t>
      </w:r>
    </w:p>
    <w:p w14:paraId="5DD0224F" w14:textId="77777777" w:rsidR="009F3221" w:rsidRDefault="009F3221">
      <w:pPr>
        <w:pStyle w:val="BodyText"/>
        <w:spacing w:before="9"/>
        <w:rPr>
          <w:sz w:val="11"/>
        </w:rPr>
      </w:pPr>
    </w:p>
    <w:p w14:paraId="14C124C4" w14:textId="77777777" w:rsidR="009F3221" w:rsidRDefault="00000000">
      <w:pPr>
        <w:pStyle w:val="Heading2"/>
        <w:spacing w:before="93"/>
      </w:pPr>
      <w:r>
        <w:rPr>
          <w:spacing w:val="-2"/>
        </w:rPr>
        <w:t>Travel</w:t>
      </w:r>
    </w:p>
    <w:p w14:paraId="332E6338" w14:textId="77777777" w:rsidR="00932FC6" w:rsidRPr="00932FC6" w:rsidRDefault="00932FC6" w:rsidP="00932FC6">
      <w:pPr>
        <w:keepNext/>
        <w:adjustRightInd w:val="0"/>
        <w:spacing w:after="160" w:line="259" w:lineRule="auto"/>
        <w:jc w:val="both"/>
        <w:rPr>
          <w:spacing w:val="-2"/>
          <w:sz w:val="20"/>
          <w:szCs w:val="20"/>
        </w:rPr>
      </w:pPr>
      <w:r w:rsidRPr="00932FC6">
        <w:rPr>
          <w:spacing w:val="-2"/>
          <w:sz w:val="20"/>
          <w:szCs w:val="20"/>
        </w:rPr>
        <w:t>Every year, for years 1-3:</w:t>
      </w:r>
    </w:p>
    <w:p w14:paraId="15A121A1" w14:textId="77777777" w:rsidR="00932FC6" w:rsidRPr="00932FC6" w:rsidRDefault="00932FC6" w:rsidP="00932FC6">
      <w:pPr>
        <w:adjustRightInd w:val="0"/>
        <w:spacing w:after="160" w:line="259" w:lineRule="auto"/>
        <w:jc w:val="both"/>
        <w:rPr>
          <w:spacing w:val="-2"/>
          <w:sz w:val="20"/>
          <w:szCs w:val="20"/>
        </w:rPr>
      </w:pPr>
      <w:r w:rsidRPr="00932FC6">
        <w:rPr>
          <w:spacing w:val="-2"/>
          <w:sz w:val="20"/>
          <w:szCs w:val="20"/>
        </w:rPr>
        <w:t>Principal Investigator (</w:t>
      </w:r>
      <w:proofErr w:type="spellStart"/>
      <w:r w:rsidRPr="00932FC6">
        <w:rPr>
          <w:spacing w:val="-2"/>
          <w:sz w:val="20"/>
          <w:szCs w:val="20"/>
        </w:rPr>
        <w:t>Uejio</w:t>
      </w:r>
      <w:proofErr w:type="spellEnd"/>
      <w:r w:rsidRPr="00932FC6">
        <w:rPr>
          <w:spacing w:val="-2"/>
          <w:sz w:val="20"/>
          <w:szCs w:val="20"/>
        </w:rPr>
        <w:t>), the Postdoctoral Fellow, and Graduate Research Assistant will make one trip per year to New Orleans to meet with key project stakeholders.</w:t>
      </w:r>
    </w:p>
    <w:p w14:paraId="6193DF80" w14:textId="77777777" w:rsidR="00932FC6" w:rsidRPr="00932FC6" w:rsidRDefault="00932FC6" w:rsidP="00932FC6">
      <w:pPr>
        <w:numPr>
          <w:ilvl w:val="0"/>
          <w:numId w:val="7"/>
        </w:numPr>
        <w:adjustRightInd w:val="0"/>
        <w:spacing w:after="160" w:line="259" w:lineRule="auto"/>
        <w:contextualSpacing/>
        <w:jc w:val="both"/>
        <w:rPr>
          <w:spacing w:val="-2"/>
          <w:sz w:val="20"/>
          <w:szCs w:val="20"/>
        </w:rPr>
      </w:pPr>
      <w:r w:rsidRPr="00932FC6">
        <w:rPr>
          <w:spacing w:val="-2"/>
          <w:sz w:val="20"/>
          <w:szCs w:val="20"/>
        </w:rPr>
        <w:t>Number of days per trip: 3</w:t>
      </w:r>
    </w:p>
    <w:p w14:paraId="00F20C51" w14:textId="77777777" w:rsidR="00932FC6" w:rsidRPr="00932FC6" w:rsidRDefault="00932FC6" w:rsidP="00932FC6">
      <w:pPr>
        <w:numPr>
          <w:ilvl w:val="1"/>
          <w:numId w:val="7"/>
        </w:numPr>
        <w:adjustRightInd w:val="0"/>
        <w:spacing w:after="160" w:line="259" w:lineRule="auto"/>
        <w:contextualSpacing/>
        <w:jc w:val="both"/>
        <w:rPr>
          <w:spacing w:val="-2"/>
          <w:sz w:val="20"/>
          <w:szCs w:val="20"/>
        </w:rPr>
      </w:pPr>
      <w:r w:rsidRPr="00932FC6">
        <w:rPr>
          <w:spacing w:val="-2"/>
          <w:sz w:val="20"/>
          <w:szCs w:val="20"/>
        </w:rPr>
        <w:lastRenderedPageBreak/>
        <w:t>Airfare: $500</w:t>
      </w:r>
    </w:p>
    <w:p w14:paraId="60CF3898" w14:textId="77777777" w:rsidR="00932FC6" w:rsidRPr="00932FC6" w:rsidRDefault="00932FC6" w:rsidP="00932FC6">
      <w:pPr>
        <w:numPr>
          <w:ilvl w:val="1"/>
          <w:numId w:val="7"/>
        </w:numPr>
        <w:adjustRightInd w:val="0"/>
        <w:spacing w:after="160" w:line="259" w:lineRule="auto"/>
        <w:contextualSpacing/>
        <w:jc w:val="both"/>
        <w:rPr>
          <w:spacing w:val="-2"/>
          <w:sz w:val="20"/>
          <w:szCs w:val="20"/>
        </w:rPr>
      </w:pPr>
      <w:r w:rsidRPr="00932FC6">
        <w:rPr>
          <w:spacing w:val="-2"/>
          <w:sz w:val="20"/>
          <w:szCs w:val="20"/>
        </w:rPr>
        <w:t>Lodging: $400</w:t>
      </w:r>
    </w:p>
    <w:p w14:paraId="08BB0FC4" w14:textId="77777777" w:rsidR="00932FC6" w:rsidRPr="00932FC6" w:rsidRDefault="00932FC6" w:rsidP="00932FC6">
      <w:pPr>
        <w:numPr>
          <w:ilvl w:val="1"/>
          <w:numId w:val="7"/>
        </w:numPr>
        <w:adjustRightInd w:val="0"/>
        <w:spacing w:after="160" w:line="259" w:lineRule="auto"/>
        <w:contextualSpacing/>
        <w:jc w:val="both"/>
        <w:rPr>
          <w:spacing w:val="-2"/>
          <w:sz w:val="20"/>
          <w:szCs w:val="20"/>
        </w:rPr>
      </w:pPr>
      <w:r w:rsidRPr="00932FC6">
        <w:rPr>
          <w:spacing w:val="-2"/>
          <w:sz w:val="20"/>
          <w:szCs w:val="20"/>
        </w:rPr>
        <w:t>Per diem (meals): $152</w:t>
      </w:r>
    </w:p>
    <w:p w14:paraId="0B588A67" w14:textId="77777777" w:rsidR="00932FC6" w:rsidRPr="00932FC6" w:rsidRDefault="00932FC6" w:rsidP="00932FC6">
      <w:pPr>
        <w:numPr>
          <w:ilvl w:val="1"/>
          <w:numId w:val="7"/>
        </w:numPr>
        <w:adjustRightInd w:val="0"/>
        <w:spacing w:after="160" w:line="259" w:lineRule="auto"/>
        <w:contextualSpacing/>
        <w:jc w:val="both"/>
        <w:rPr>
          <w:spacing w:val="-2"/>
          <w:sz w:val="20"/>
          <w:szCs w:val="20"/>
        </w:rPr>
      </w:pPr>
      <w:r w:rsidRPr="00932FC6">
        <w:rPr>
          <w:spacing w:val="-2"/>
          <w:sz w:val="20"/>
          <w:szCs w:val="20"/>
        </w:rPr>
        <w:t>Miscellaneous Transportation &amp; Airport Parking: $133</w:t>
      </w:r>
    </w:p>
    <w:p w14:paraId="5EC24DBC" w14:textId="65A5D3C5" w:rsidR="00932FC6" w:rsidRPr="00932FC6" w:rsidRDefault="00932FC6" w:rsidP="00932FC6">
      <w:pPr>
        <w:numPr>
          <w:ilvl w:val="0"/>
          <w:numId w:val="7"/>
        </w:numPr>
        <w:adjustRightInd w:val="0"/>
        <w:spacing w:after="160" w:line="259" w:lineRule="auto"/>
        <w:contextualSpacing/>
        <w:jc w:val="both"/>
        <w:rPr>
          <w:spacing w:val="-2"/>
          <w:sz w:val="20"/>
          <w:szCs w:val="20"/>
        </w:rPr>
      </w:pPr>
      <w:r w:rsidRPr="00932FC6">
        <w:rPr>
          <w:spacing w:val="-2"/>
          <w:sz w:val="20"/>
          <w:szCs w:val="20"/>
        </w:rPr>
        <w:t>Cost per trip: $1</w:t>
      </w:r>
      <w:r>
        <w:rPr>
          <w:spacing w:val="-2"/>
          <w:sz w:val="20"/>
          <w:szCs w:val="20"/>
        </w:rPr>
        <w:t>,</w:t>
      </w:r>
      <w:r w:rsidRPr="00932FC6">
        <w:rPr>
          <w:spacing w:val="-2"/>
          <w:sz w:val="20"/>
          <w:szCs w:val="20"/>
        </w:rPr>
        <w:t>185 x 3 people = $3</w:t>
      </w:r>
      <w:r>
        <w:rPr>
          <w:spacing w:val="-2"/>
          <w:sz w:val="20"/>
          <w:szCs w:val="20"/>
        </w:rPr>
        <w:t>,</w:t>
      </w:r>
      <w:r w:rsidRPr="00932FC6">
        <w:rPr>
          <w:spacing w:val="-2"/>
          <w:sz w:val="20"/>
          <w:szCs w:val="20"/>
        </w:rPr>
        <w:t>555/year * 3 years = $10,665</w:t>
      </w:r>
    </w:p>
    <w:p w14:paraId="5F2D079A" w14:textId="77777777" w:rsidR="00932FC6" w:rsidRPr="00932FC6" w:rsidRDefault="00932FC6" w:rsidP="00932FC6">
      <w:pPr>
        <w:adjustRightInd w:val="0"/>
        <w:spacing w:after="160" w:line="259" w:lineRule="auto"/>
        <w:contextualSpacing/>
        <w:jc w:val="both"/>
        <w:rPr>
          <w:spacing w:val="-2"/>
          <w:sz w:val="20"/>
          <w:szCs w:val="20"/>
        </w:rPr>
      </w:pPr>
    </w:p>
    <w:p w14:paraId="5D8984C5" w14:textId="77777777" w:rsidR="00932FC6" w:rsidRPr="00932FC6" w:rsidRDefault="00932FC6" w:rsidP="00932FC6">
      <w:pPr>
        <w:adjustRightInd w:val="0"/>
        <w:spacing w:after="160" w:line="259" w:lineRule="auto"/>
        <w:jc w:val="both"/>
        <w:rPr>
          <w:spacing w:val="-2"/>
          <w:sz w:val="20"/>
          <w:szCs w:val="20"/>
        </w:rPr>
      </w:pPr>
      <w:r w:rsidRPr="00932FC6">
        <w:rPr>
          <w:spacing w:val="-2"/>
          <w:sz w:val="20"/>
          <w:szCs w:val="20"/>
        </w:rPr>
        <w:t>In year 3, Principal Investigator (</w:t>
      </w:r>
      <w:proofErr w:type="spellStart"/>
      <w:r w:rsidRPr="00932FC6">
        <w:rPr>
          <w:spacing w:val="-2"/>
          <w:sz w:val="20"/>
          <w:szCs w:val="20"/>
        </w:rPr>
        <w:t>Uejio</w:t>
      </w:r>
      <w:proofErr w:type="spellEnd"/>
      <w:r w:rsidRPr="00932FC6">
        <w:rPr>
          <w:spacing w:val="-2"/>
          <w:sz w:val="20"/>
          <w:szCs w:val="20"/>
        </w:rPr>
        <w:t>) and Postdoctoral Fellow will attend one program-sponsored results workshop/conference per year.</w:t>
      </w:r>
    </w:p>
    <w:p w14:paraId="7FB773FF" w14:textId="77777777" w:rsidR="00932FC6" w:rsidRPr="00932FC6" w:rsidRDefault="00932FC6" w:rsidP="00932FC6">
      <w:pPr>
        <w:numPr>
          <w:ilvl w:val="0"/>
          <w:numId w:val="7"/>
        </w:numPr>
        <w:adjustRightInd w:val="0"/>
        <w:spacing w:after="160" w:line="259" w:lineRule="auto"/>
        <w:contextualSpacing/>
        <w:jc w:val="both"/>
        <w:rPr>
          <w:spacing w:val="-2"/>
          <w:sz w:val="20"/>
          <w:szCs w:val="20"/>
        </w:rPr>
      </w:pPr>
      <w:r w:rsidRPr="00932FC6">
        <w:rPr>
          <w:spacing w:val="-2"/>
          <w:sz w:val="20"/>
          <w:szCs w:val="20"/>
        </w:rPr>
        <w:t>Number of days per trip: 3</w:t>
      </w:r>
    </w:p>
    <w:p w14:paraId="3BE9F632" w14:textId="38786821" w:rsidR="00932FC6" w:rsidRPr="00932FC6" w:rsidRDefault="00932FC6" w:rsidP="00932FC6">
      <w:pPr>
        <w:numPr>
          <w:ilvl w:val="1"/>
          <w:numId w:val="7"/>
        </w:numPr>
        <w:adjustRightInd w:val="0"/>
        <w:spacing w:after="160" w:line="259" w:lineRule="auto"/>
        <w:contextualSpacing/>
        <w:jc w:val="both"/>
        <w:rPr>
          <w:spacing w:val="-2"/>
          <w:sz w:val="20"/>
          <w:szCs w:val="20"/>
        </w:rPr>
      </w:pPr>
      <w:r w:rsidRPr="00932FC6">
        <w:rPr>
          <w:spacing w:val="-2"/>
          <w:sz w:val="20"/>
          <w:szCs w:val="20"/>
        </w:rPr>
        <w:t>Airfare: $500</w:t>
      </w:r>
    </w:p>
    <w:p w14:paraId="1996C00C" w14:textId="59502E67" w:rsidR="00932FC6" w:rsidRDefault="00932FC6" w:rsidP="00932FC6">
      <w:pPr>
        <w:numPr>
          <w:ilvl w:val="1"/>
          <w:numId w:val="7"/>
        </w:numPr>
        <w:adjustRightInd w:val="0"/>
        <w:spacing w:after="160" w:line="259" w:lineRule="auto"/>
        <w:contextualSpacing/>
        <w:jc w:val="both"/>
        <w:rPr>
          <w:spacing w:val="-2"/>
          <w:sz w:val="20"/>
          <w:szCs w:val="20"/>
        </w:rPr>
      </w:pPr>
      <w:r w:rsidRPr="00932FC6">
        <w:rPr>
          <w:spacing w:val="-2"/>
          <w:sz w:val="20"/>
          <w:szCs w:val="20"/>
        </w:rPr>
        <w:t>Lodging: $</w:t>
      </w:r>
      <w:r>
        <w:rPr>
          <w:spacing w:val="-2"/>
          <w:sz w:val="20"/>
          <w:szCs w:val="20"/>
        </w:rPr>
        <w:t>400</w:t>
      </w:r>
    </w:p>
    <w:p w14:paraId="690872D2" w14:textId="09CAE657" w:rsidR="00932FC6" w:rsidRPr="00932FC6" w:rsidRDefault="00932FC6" w:rsidP="00932FC6">
      <w:pPr>
        <w:numPr>
          <w:ilvl w:val="1"/>
          <w:numId w:val="7"/>
        </w:numPr>
        <w:adjustRightInd w:val="0"/>
        <w:spacing w:after="160" w:line="259" w:lineRule="auto"/>
        <w:contextualSpacing/>
        <w:jc w:val="both"/>
        <w:rPr>
          <w:spacing w:val="-2"/>
          <w:sz w:val="20"/>
          <w:szCs w:val="20"/>
        </w:rPr>
      </w:pPr>
      <w:r>
        <w:rPr>
          <w:spacing w:val="-2"/>
          <w:sz w:val="20"/>
          <w:szCs w:val="20"/>
        </w:rPr>
        <w:t>Conference Registration: $715</w:t>
      </w:r>
    </w:p>
    <w:p w14:paraId="475244B5" w14:textId="77777777" w:rsidR="00932FC6" w:rsidRPr="00932FC6" w:rsidRDefault="00932FC6" w:rsidP="00932FC6">
      <w:pPr>
        <w:numPr>
          <w:ilvl w:val="1"/>
          <w:numId w:val="7"/>
        </w:numPr>
        <w:adjustRightInd w:val="0"/>
        <w:spacing w:after="160" w:line="259" w:lineRule="auto"/>
        <w:contextualSpacing/>
        <w:jc w:val="both"/>
        <w:rPr>
          <w:spacing w:val="-2"/>
          <w:sz w:val="20"/>
          <w:szCs w:val="20"/>
        </w:rPr>
      </w:pPr>
      <w:r w:rsidRPr="00932FC6">
        <w:rPr>
          <w:spacing w:val="-2"/>
          <w:sz w:val="20"/>
          <w:szCs w:val="20"/>
        </w:rPr>
        <w:t>Per diem (meals): $152</w:t>
      </w:r>
    </w:p>
    <w:p w14:paraId="3A229E02" w14:textId="77777777" w:rsidR="00932FC6" w:rsidRPr="00932FC6" w:rsidRDefault="00932FC6" w:rsidP="00932FC6">
      <w:pPr>
        <w:numPr>
          <w:ilvl w:val="1"/>
          <w:numId w:val="7"/>
        </w:numPr>
        <w:adjustRightInd w:val="0"/>
        <w:spacing w:after="160" w:line="259" w:lineRule="auto"/>
        <w:contextualSpacing/>
        <w:jc w:val="both"/>
        <w:rPr>
          <w:spacing w:val="-2"/>
          <w:sz w:val="20"/>
          <w:szCs w:val="20"/>
        </w:rPr>
      </w:pPr>
      <w:r w:rsidRPr="00932FC6">
        <w:rPr>
          <w:spacing w:val="-2"/>
          <w:sz w:val="20"/>
          <w:szCs w:val="20"/>
        </w:rPr>
        <w:t>Miscellaneous Transportation &amp; Airport Parking: $133</w:t>
      </w:r>
    </w:p>
    <w:p w14:paraId="5D148CCA" w14:textId="25BA11A6" w:rsidR="00932FC6" w:rsidRPr="00932FC6" w:rsidRDefault="00932FC6" w:rsidP="00932FC6">
      <w:pPr>
        <w:numPr>
          <w:ilvl w:val="0"/>
          <w:numId w:val="7"/>
        </w:numPr>
        <w:adjustRightInd w:val="0"/>
        <w:spacing w:after="160" w:line="259" w:lineRule="auto"/>
        <w:contextualSpacing/>
        <w:jc w:val="both"/>
        <w:rPr>
          <w:spacing w:val="-2"/>
          <w:sz w:val="20"/>
          <w:szCs w:val="20"/>
        </w:rPr>
      </w:pPr>
      <w:r w:rsidRPr="00932FC6">
        <w:rPr>
          <w:spacing w:val="-2"/>
          <w:sz w:val="20"/>
          <w:szCs w:val="20"/>
        </w:rPr>
        <w:t>Cost per trip: $1</w:t>
      </w:r>
      <w:r>
        <w:rPr>
          <w:spacing w:val="-2"/>
          <w:sz w:val="20"/>
          <w:szCs w:val="20"/>
        </w:rPr>
        <w:t>,</w:t>
      </w:r>
      <w:r w:rsidRPr="00932FC6">
        <w:rPr>
          <w:spacing w:val="-2"/>
          <w:sz w:val="20"/>
          <w:szCs w:val="20"/>
        </w:rPr>
        <w:t>900 x 2 people = $3</w:t>
      </w:r>
      <w:r>
        <w:rPr>
          <w:spacing w:val="-2"/>
          <w:sz w:val="20"/>
          <w:szCs w:val="20"/>
        </w:rPr>
        <w:t>,</w:t>
      </w:r>
      <w:r w:rsidRPr="00932FC6">
        <w:rPr>
          <w:spacing w:val="-2"/>
          <w:sz w:val="20"/>
          <w:szCs w:val="20"/>
        </w:rPr>
        <w:t>800</w:t>
      </w:r>
    </w:p>
    <w:p w14:paraId="3841E744" w14:textId="77777777" w:rsidR="009F3221" w:rsidRDefault="009F3221">
      <w:pPr>
        <w:pStyle w:val="BodyText"/>
        <w:spacing w:before="9"/>
        <w:rPr>
          <w:sz w:val="19"/>
        </w:rPr>
      </w:pPr>
    </w:p>
    <w:p w14:paraId="5351E2A9" w14:textId="0A2C9EC0" w:rsidR="009F3221" w:rsidRDefault="00000000">
      <w:pPr>
        <w:pStyle w:val="Heading2"/>
        <w:rPr>
          <w:spacing w:val="-2"/>
        </w:rPr>
      </w:pPr>
      <w:r>
        <w:rPr>
          <w:spacing w:val="-2"/>
        </w:rPr>
        <w:t>Participant/Trainee</w:t>
      </w:r>
      <w:r>
        <w:rPr>
          <w:spacing w:val="10"/>
        </w:rPr>
        <w:t xml:space="preserve"> </w:t>
      </w:r>
      <w:r>
        <w:rPr>
          <w:spacing w:val="-2"/>
        </w:rPr>
        <w:t>Support</w:t>
      </w:r>
      <w:r>
        <w:rPr>
          <w:spacing w:val="9"/>
        </w:rPr>
        <w:t xml:space="preserve"> </w:t>
      </w:r>
      <w:r>
        <w:rPr>
          <w:spacing w:val="-2"/>
        </w:rPr>
        <w:t>Costs</w:t>
      </w:r>
    </w:p>
    <w:p w14:paraId="6CD2E8D0" w14:textId="77777777" w:rsidR="00932FC6" w:rsidRDefault="00932FC6">
      <w:pPr>
        <w:pStyle w:val="Heading2"/>
      </w:pPr>
    </w:p>
    <w:p w14:paraId="71BC2BAD" w14:textId="3D7DA431" w:rsidR="00932FC6" w:rsidRPr="00932FC6" w:rsidRDefault="00932FC6" w:rsidP="00932FC6">
      <w:pPr>
        <w:adjustRightInd w:val="0"/>
        <w:spacing w:after="160" w:line="259" w:lineRule="auto"/>
        <w:contextualSpacing/>
        <w:jc w:val="both"/>
        <w:rPr>
          <w:spacing w:val="-2"/>
          <w:sz w:val="20"/>
          <w:szCs w:val="20"/>
        </w:rPr>
      </w:pPr>
      <w:r w:rsidRPr="00932FC6">
        <w:rPr>
          <w:spacing w:val="-2"/>
          <w:sz w:val="20"/>
          <w:szCs w:val="20"/>
        </w:rPr>
        <w:t xml:space="preserve">Participant travel (not affiliated with the research team) to attend an </w:t>
      </w:r>
      <w:proofErr w:type="gramStart"/>
      <w:r w:rsidRPr="00932FC6">
        <w:rPr>
          <w:spacing w:val="-2"/>
          <w:sz w:val="20"/>
          <w:szCs w:val="20"/>
        </w:rPr>
        <w:t>in person</w:t>
      </w:r>
      <w:proofErr w:type="gramEnd"/>
      <w:r w:rsidRPr="00932FC6">
        <w:rPr>
          <w:spacing w:val="-2"/>
          <w:sz w:val="20"/>
          <w:szCs w:val="20"/>
        </w:rPr>
        <w:t xml:space="preserve"> training at FSU.</w:t>
      </w:r>
      <w:r>
        <w:rPr>
          <w:spacing w:val="-2"/>
          <w:sz w:val="20"/>
          <w:szCs w:val="20"/>
        </w:rPr>
        <w:t xml:space="preserve"> (Year 3 Only)</w:t>
      </w:r>
    </w:p>
    <w:p w14:paraId="5AE49304" w14:textId="77777777" w:rsidR="00932FC6" w:rsidRPr="00932FC6" w:rsidRDefault="00932FC6" w:rsidP="00932FC6">
      <w:pPr>
        <w:numPr>
          <w:ilvl w:val="0"/>
          <w:numId w:val="7"/>
        </w:numPr>
        <w:adjustRightInd w:val="0"/>
        <w:spacing w:after="160" w:line="259" w:lineRule="auto"/>
        <w:contextualSpacing/>
        <w:jc w:val="both"/>
        <w:rPr>
          <w:spacing w:val="-2"/>
          <w:sz w:val="20"/>
          <w:szCs w:val="20"/>
        </w:rPr>
      </w:pPr>
      <w:r w:rsidRPr="00932FC6">
        <w:rPr>
          <w:spacing w:val="-2"/>
          <w:sz w:val="20"/>
          <w:szCs w:val="20"/>
        </w:rPr>
        <w:t>Number of days per trip: 3</w:t>
      </w:r>
    </w:p>
    <w:p w14:paraId="0DE8F45F" w14:textId="77777777" w:rsidR="00932FC6" w:rsidRPr="00932FC6" w:rsidRDefault="00932FC6" w:rsidP="00932FC6">
      <w:pPr>
        <w:numPr>
          <w:ilvl w:val="1"/>
          <w:numId w:val="7"/>
        </w:numPr>
        <w:adjustRightInd w:val="0"/>
        <w:spacing w:after="160" w:line="259" w:lineRule="auto"/>
        <w:contextualSpacing/>
        <w:jc w:val="both"/>
        <w:rPr>
          <w:spacing w:val="-2"/>
          <w:sz w:val="20"/>
          <w:szCs w:val="20"/>
        </w:rPr>
      </w:pPr>
      <w:r w:rsidRPr="00932FC6">
        <w:rPr>
          <w:spacing w:val="-2"/>
          <w:sz w:val="20"/>
          <w:szCs w:val="20"/>
        </w:rPr>
        <w:t>Airfare: $500</w:t>
      </w:r>
    </w:p>
    <w:p w14:paraId="3CF393EA" w14:textId="77777777" w:rsidR="00932FC6" w:rsidRPr="00932FC6" w:rsidRDefault="00932FC6" w:rsidP="00932FC6">
      <w:pPr>
        <w:numPr>
          <w:ilvl w:val="1"/>
          <w:numId w:val="7"/>
        </w:numPr>
        <w:adjustRightInd w:val="0"/>
        <w:spacing w:after="160" w:line="259" w:lineRule="auto"/>
        <w:contextualSpacing/>
        <w:jc w:val="both"/>
        <w:rPr>
          <w:spacing w:val="-2"/>
          <w:sz w:val="20"/>
          <w:szCs w:val="20"/>
        </w:rPr>
      </w:pPr>
      <w:r w:rsidRPr="00932FC6">
        <w:rPr>
          <w:spacing w:val="-2"/>
          <w:sz w:val="20"/>
          <w:szCs w:val="20"/>
        </w:rPr>
        <w:t>Lodging: $400</w:t>
      </w:r>
    </w:p>
    <w:p w14:paraId="677E42B6" w14:textId="77777777" w:rsidR="00932FC6" w:rsidRPr="00932FC6" w:rsidRDefault="00932FC6" w:rsidP="00932FC6">
      <w:pPr>
        <w:numPr>
          <w:ilvl w:val="1"/>
          <w:numId w:val="7"/>
        </w:numPr>
        <w:adjustRightInd w:val="0"/>
        <w:spacing w:after="160" w:line="259" w:lineRule="auto"/>
        <w:contextualSpacing/>
        <w:jc w:val="both"/>
        <w:rPr>
          <w:spacing w:val="-2"/>
          <w:sz w:val="20"/>
          <w:szCs w:val="20"/>
        </w:rPr>
      </w:pPr>
      <w:r w:rsidRPr="00932FC6">
        <w:rPr>
          <w:spacing w:val="-2"/>
          <w:sz w:val="20"/>
          <w:szCs w:val="20"/>
        </w:rPr>
        <w:t>Per diem (meals): $152</w:t>
      </w:r>
    </w:p>
    <w:p w14:paraId="24C77757" w14:textId="703B406A" w:rsidR="00932FC6" w:rsidRPr="00932FC6" w:rsidRDefault="00932FC6" w:rsidP="00932FC6">
      <w:pPr>
        <w:numPr>
          <w:ilvl w:val="1"/>
          <w:numId w:val="7"/>
        </w:numPr>
        <w:adjustRightInd w:val="0"/>
        <w:spacing w:after="160" w:line="259" w:lineRule="auto"/>
        <w:contextualSpacing/>
        <w:jc w:val="both"/>
        <w:rPr>
          <w:spacing w:val="-2"/>
          <w:sz w:val="20"/>
          <w:szCs w:val="20"/>
        </w:rPr>
      </w:pPr>
      <w:r w:rsidRPr="00932FC6">
        <w:rPr>
          <w:spacing w:val="-2"/>
          <w:sz w:val="20"/>
          <w:szCs w:val="20"/>
        </w:rPr>
        <w:t>Miscellaneous Transportation: $100</w:t>
      </w:r>
    </w:p>
    <w:p w14:paraId="133A13F5" w14:textId="77777777" w:rsidR="00932FC6" w:rsidRPr="00932FC6" w:rsidRDefault="00932FC6" w:rsidP="00932FC6">
      <w:pPr>
        <w:numPr>
          <w:ilvl w:val="1"/>
          <w:numId w:val="7"/>
        </w:numPr>
        <w:adjustRightInd w:val="0"/>
        <w:spacing w:after="160" w:line="259" w:lineRule="auto"/>
        <w:contextualSpacing/>
        <w:jc w:val="both"/>
        <w:rPr>
          <w:spacing w:val="-2"/>
          <w:sz w:val="20"/>
          <w:szCs w:val="20"/>
        </w:rPr>
      </w:pPr>
      <w:r w:rsidRPr="00932FC6">
        <w:rPr>
          <w:spacing w:val="-2"/>
          <w:sz w:val="20"/>
          <w:szCs w:val="20"/>
        </w:rPr>
        <w:t>Sub total expenses: $23,040</w:t>
      </w:r>
    </w:p>
    <w:p w14:paraId="49229904" w14:textId="77777777" w:rsidR="00C2593D" w:rsidRDefault="00C2593D">
      <w:pPr>
        <w:pStyle w:val="Heading2"/>
        <w:spacing w:before="77"/>
        <w:jc w:val="both"/>
      </w:pPr>
    </w:p>
    <w:p w14:paraId="131ECBE6" w14:textId="05F70195" w:rsidR="009F3221" w:rsidRDefault="00000000">
      <w:pPr>
        <w:pStyle w:val="Heading2"/>
        <w:spacing w:before="77"/>
        <w:jc w:val="both"/>
      </w:pPr>
      <w:r>
        <w:t>Other</w:t>
      </w:r>
      <w:r>
        <w:rPr>
          <w:spacing w:val="-11"/>
        </w:rPr>
        <w:t xml:space="preserve"> </w:t>
      </w:r>
      <w:r>
        <w:t>Direct</w:t>
      </w:r>
      <w:r>
        <w:rPr>
          <w:spacing w:val="-5"/>
        </w:rPr>
        <w:t xml:space="preserve"> </w:t>
      </w:r>
      <w:r>
        <w:rPr>
          <w:spacing w:val="-2"/>
        </w:rPr>
        <w:t>Costs</w:t>
      </w:r>
    </w:p>
    <w:p w14:paraId="09FDBA46" w14:textId="56EAB014" w:rsidR="00932FC6" w:rsidRPr="00932FC6" w:rsidRDefault="00932FC6" w:rsidP="00932FC6">
      <w:pPr>
        <w:pStyle w:val="ListParagraph"/>
        <w:numPr>
          <w:ilvl w:val="0"/>
          <w:numId w:val="1"/>
        </w:numPr>
        <w:adjustRightInd w:val="0"/>
        <w:spacing w:after="160" w:line="259" w:lineRule="auto"/>
        <w:contextualSpacing/>
        <w:jc w:val="both"/>
        <w:rPr>
          <w:sz w:val="20"/>
        </w:rPr>
      </w:pPr>
      <w:r w:rsidRPr="00932FC6">
        <w:rPr>
          <w:sz w:val="20"/>
        </w:rPr>
        <w:t xml:space="preserve">Laptop:  Funds are requested to purchase separate laptop computers for the Postdoc and Dr. Elsner in year 1. A portable laptop computer will facilitate remotely working with stakeholders. FSU provides non-portable desktop computers to GRA.  The laptops will only be used for this project. </w:t>
      </w:r>
      <w:r w:rsidRPr="00932FC6">
        <w:rPr>
          <w:sz w:val="20"/>
        </w:rPr>
        <w:t>Total</w:t>
      </w:r>
      <w:r>
        <w:rPr>
          <w:sz w:val="20"/>
        </w:rPr>
        <w:t>,</w:t>
      </w:r>
      <w:r w:rsidRPr="00932FC6">
        <w:rPr>
          <w:sz w:val="20"/>
        </w:rPr>
        <w:t xml:space="preserve"> </w:t>
      </w:r>
      <w:r w:rsidRPr="00932FC6">
        <w:rPr>
          <w:sz w:val="20"/>
        </w:rPr>
        <w:t>$7,000.</w:t>
      </w:r>
    </w:p>
    <w:p w14:paraId="4D67F435" w14:textId="43ED7E1C" w:rsidR="00932FC6" w:rsidRPr="00932FC6" w:rsidRDefault="00932FC6" w:rsidP="00932FC6">
      <w:pPr>
        <w:pStyle w:val="ListParagraph"/>
        <w:numPr>
          <w:ilvl w:val="0"/>
          <w:numId w:val="1"/>
        </w:numPr>
        <w:adjustRightInd w:val="0"/>
        <w:spacing w:after="160" w:line="259" w:lineRule="auto"/>
        <w:contextualSpacing/>
        <w:jc w:val="both"/>
        <w:rPr>
          <w:sz w:val="20"/>
        </w:rPr>
      </w:pPr>
      <w:r w:rsidRPr="00932FC6">
        <w:rPr>
          <w:sz w:val="20"/>
        </w:rPr>
        <w:t>Webinar</w:t>
      </w:r>
      <w:r w:rsidR="004A3315">
        <w:rPr>
          <w:sz w:val="20"/>
        </w:rPr>
        <w:t>:</w:t>
      </w:r>
      <w:r w:rsidRPr="00932FC6">
        <w:rPr>
          <w:sz w:val="20"/>
        </w:rPr>
        <w:t xml:space="preserve"> In years 2 and 3, the grant will host outreach and dissemination webinars. The $800/year costs will accommodate a relatively large number of stakeholders. </w:t>
      </w:r>
      <w:r>
        <w:rPr>
          <w:sz w:val="20"/>
        </w:rPr>
        <w:t xml:space="preserve">Total, </w:t>
      </w:r>
      <w:r w:rsidRPr="00932FC6">
        <w:rPr>
          <w:sz w:val="20"/>
        </w:rPr>
        <w:t>$1,600.</w:t>
      </w:r>
    </w:p>
    <w:p w14:paraId="62C979BE" w14:textId="1FCED897" w:rsidR="009F3221" w:rsidRDefault="00000000">
      <w:pPr>
        <w:pStyle w:val="ListParagraph"/>
        <w:numPr>
          <w:ilvl w:val="0"/>
          <w:numId w:val="1"/>
        </w:numPr>
        <w:tabs>
          <w:tab w:val="left" w:pos="461"/>
        </w:tabs>
        <w:ind w:right="140"/>
        <w:jc w:val="both"/>
        <w:rPr>
          <w:sz w:val="20"/>
        </w:rPr>
      </w:pPr>
      <w:r>
        <w:rPr>
          <w:sz w:val="20"/>
        </w:rPr>
        <w:t>Publication</w:t>
      </w:r>
      <w:r>
        <w:rPr>
          <w:spacing w:val="-3"/>
          <w:sz w:val="20"/>
        </w:rPr>
        <w:t xml:space="preserve"> </w:t>
      </w:r>
      <w:r>
        <w:rPr>
          <w:sz w:val="20"/>
        </w:rPr>
        <w:t xml:space="preserve">Costs: </w:t>
      </w:r>
      <w:r w:rsidR="00932FC6" w:rsidRPr="00932FC6">
        <w:rPr>
          <w:sz w:val="20"/>
        </w:rPr>
        <w:t xml:space="preserve">In Year 3, the grant will pay for open access publishing costs for two academic manuscripts ($3000/manuscript).  </w:t>
      </w:r>
      <w:r w:rsidR="00932FC6">
        <w:rPr>
          <w:sz w:val="20"/>
        </w:rPr>
        <w:t xml:space="preserve">Total, </w:t>
      </w:r>
      <w:r w:rsidR="00932FC6" w:rsidRPr="00932FC6">
        <w:rPr>
          <w:sz w:val="20"/>
        </w:rPr>
        <w:t>$6,000.</w:t>
      </w:r>
    </w:p>
    <w:p w14:paraId="6650544C" w14:textId="44D3EFEC" w:rsidR="009F3221" w:rsidRDefault="00000000">
      <w:pPr>
        <w:pStyle w:val="ListParagraph"/>
        <w:numPr>
          <w:ilvl w:val="0"/>
          <w:numId w:val="1"/>
        </w:numPr>
        <w:tabs>
          <w:tab w:val="left" w:pos="461"/>
          <w:tab w:val="left" w:pos="1803"/>
          <w:tab w:val="left" w:pos="8817"/>
        </w:tabs>
        <w:ind w:right="214"/>
        <w:rPr>
          <w:sz w:val="20"/>
        </w:rPr>
      </w:pPr>
      <w:r>
        <w:rPr>
          <w:sz w:val="20"/>
        </w:rPr>
        <w:t>Consultant Services:</w:t>
      </w:r>
      <w:r w:rsidR="00932FC6">
        <w:rPr>
          <w:sz w:val="20"/>
        </w:rPr>
        <w:t xml:space="preserve"> </w:t>
      </w:r>
      <w:r w:rsidR="00932FC6" w:rsidRPr="00932FC6">
        <w:rPr>
          <w:sz w:val="20"/>
        </w:rPr>
        <w:t xml:space="preserve">Dr. </w:t>
      </w:r>
      <w:proofErr w:type="spellStart"/>
      <w:r w:rsidR="00932FC6" w:rsidRPr="00932FC6">
        <w:rPr>
          <w:sz w:val="20"/>
        </w:rPr>
        <w:t>Sempier</w:t>
      </w:r>
      <w:proofErr w:type="spellEnd"/>
      <w:r w:rsidR="00932FC6" w:rsidRPr="00932FC6">
        <w:rPr>
          <w:sz w:val="20"/>
        </w:rPr>
        <w:t xml:space="preserve"> connects with local governments throughout the Gulf of Mexico through an educational community of practice. Rate $100/hour for 100 hours (total: 10,000/year) for three years to help with outreach activities.</w:t>
      </w:r>
      <w:r w:rsidR="00932FC6">
        <w:rPr>
          <w:sz w:val="20"/>
        </w:rPr>
        <w:t xml:space="preserve"> Total,</w:t>
      </w:r>
      <w:r w:rsidR="00932FC6" w:rsidRPr="00932FC6">
        <w:rPr>
          <w:sz w:val="20"/>
        </w:rPr>
        <w:t xml:space="preserve"> $30,000.</w:t>
      </w:r>
    </w:p>
    <w:p w14:paraId="5BADB889" w14:textId="3527D7EF" w:rsidR="00932FC6" w:rsidRPr="004A3315" w:rsidRDefault="00932FC6" w:rsidP="00932FC6">
      <w:pPr>
        <w:pStyle w:val="ListParagraph"/>
        <w:numPr>
          <w:ilvl w:val="0"/>
          <w:numId w:val="1"/>
        </w:numPr>
        <w:adjustRightInd w:val="0"/>
        <w:spacing w:after="160" w:line="259" w:lineRule="auto"/>
        <w:contextualSpacing/>
        <w:jc w:val="both"/>
        <w:rPr>
          <w:sz w:val="20"/>
        </w:rPr>
      </w:pPr>
      <w:r w:rsidRPr="004A3315">
        <w:rPr>
          <w:sz w:val="20"/>
        </w:rPr>
        <w:t>The costs below include all Direct and Indirect costs for each</w:t>
      </w:r>
      <w:r w:rsidR="004A3315">
        <w:rPr>
          <w:sz w:val="20"/>
        </w:rPr>
        <w:t xml:space="preserve"> subaward</w:t>
      </w:r>
      <w:r w:rsidRPr="004A3315">
        <w:rPr>
          <w:sz w:val="20"/>
        </w:rPr>
        <w:t xml:space="preserve"> institution. Briefly, CU Boulder will lead the analysis and derivation of A/C data. Tulane University will lead the analysis of climate and adverse birth outcomes.</w:t>
      </w:r>
    </w:p>
    <w:p w14:paraId="7408E691" w14:textId="77777777" w:rsidR="00932FC6" w:rsidRPr="004A3315" w:rsidRDefault="00932FC6" w:rsidP="00932FC6">
      <w:pPr>
        <w:pStyle w:val="ListParagraph"/>
        <w:adjustRightInd w:val="0"/>
        <w:spacing w:after="160" w:line="259" w:lineRule="auto"/>
        <w:ind w:firstLine="0"/>
        <w:contextualSpacing/>
        <w:rPr>
          <w:sz w:val="20"/>
        </w:rPr>
      </w:pPr>
      <w:r w:rsidRPr="004A3315">
        <w:rPr>
          <w:sz w:val="20"/>
        </w:rPr>
        <w:t xml:space="preserve">Detailed budgets and scopes have been provided by each institution.  </w:t>
      </w:r>
    </w:p>
    <w:p w14:paraId="552B5EAE" w14:textId="6A7122C1" w:rsidR="00932FC6" w:rsidRPr="004A3315" w:rsidRDefault="00932FC6" w:rsidP="00932FC6">
      <w:pPr>
        <w:pStyle w:val="ListParagraph"/>
        <w:adjustRightInd w:val="0"/>
        <w:spacing w:after="160" w:line="259" w:lineRule="auto"/>
        <w:ind w:firstLine="0"/>
        <w:contextualSpacing/>
        <w:jc w:val="both"/>
        <w:rPr>
          <w:sz w:val="20"/>
        </w:rPr>
      </w:pPr>
      <w:r w:rsidRPr="004A3315">
        <w:rPr>
          <w:sz w:val="20"/>
        </w:rPr>
        <w:t xml:space="preserve">Colorado Univ. at Boulder – </w:t>
      </w:r>
      <w:r w:rsidR="004A3315">
        <w:rPr>
          <w:sz w:val="20"/>
        </w:rPr>
        <w:t xml:space="preserve">  </w:t>
      </w:r>
      <w:r w:rsidRPr="004A3315">
        <w:rPr>
          <w:sz w:val="20"/>
        </w:rPr>
        <w:t>Year 1 $69,619</w:t>
      </w:r>
      <w:r w:rsidRPr="004A3315">
        <w:rPr>
          <w:sz w:val="20"/>
        </w:rPr>
        <w:tab/>
        <w:t>2: $0</w:t>
      </w:r>
      <w:r w:rsidRPr="004A3315">
        <w:rPr>
          <w:sz w:val="20"/>
        </w:rPr>
        <w:tab/>
        <w:t xml:space="preserve"> </w:t>
      </w:r>
      <w:r w:rsidRPr="004A3315">
        <w:rPr>
          <w:sz w:val="20"/>
        </w:rPr>
        <w:tab/>
        <w:t>3: $0</w:t>
      </w:r>
      <w:r w:rsidRPr="004A3315">
        <w:rPr>
          <w:sz w:val="20"/>
        </w:rPr>
        <w:tab/>
      </w:r>
      <w:r w:rsidRPr="004A3315">
        <w:rPr>
          <w:sz w:val="20"/>
        </w:rPr>
        <w:tab/>
        <w:t>Total: $69,619</w:t>
      </w:r>
    </w:p>
    <w:p w14:paraId="45BD278C" w14:textId="114F2DD1" w:rsidR="00932FC6" w:rsidRPr="004A3315" w:rsidRDefault="00932FC6" w:rsidP="00932FC6">
      <w:pPr>
        <w:pStyle w:val="ListParagraph"/>
        <w:keepNext/>
        <w:adjustRightInd w:val="0"/>
        <w:spacing w:after="160" w:line="259" w:lineRule="auto"/>
        <w:ind w:firstLine="0"/>
        <w:jc w:val="both"/>
        <w:rPr>
          <w:sz w:val="20"/>
        </w:rPr>
      </w:pPr>
      <w:r w:rsidRPr="004A3315">
        <w:rPr>
          <w:sz w:val="20"/>
        </w:rPr>
        <w:t>Tulane University –</w:t>
      </w:r>
      <w:r w:rsidRPr="004A3315">
        <w:rPr>
          <w:sz w:val="20"/>
        </w:rPr>
        <w:tab/>
        <w:t xml:space="preserve">   </w:t>
      </w:r>
      <w:r w:rsidR="004A3315">
        <w:rPr>
          <w:sz w:val="20"/>
        </w:rPr>
        <w:t xml:space="preserve"> </w:t>
      </w:r>
      <w:r w:rsidRPr="004A3315">
        <w:rPr>
          <w:sz w:val="20"/>
        </w:rPr>
        <w:t>Year 1 $107,180</w:t>
      </w:r>
      <w:r w:rsidRPr="004A3315">
        <w:rPr>
          <w:sz w:val="20"/>
        </w:rPr>
        <w:tab/>
        <w:t xml:space="preserve">2: $141,779 </w:t>
      </w:r>
      <w:r w:rsidRPr="004A3315">
        <w:rPr>
          <w:sz w:val="20"/>
        </w:rPr>
        <w:tab/>
        <w:t xml:space="preserve">3: $145,341 </w:t>
      </w:r>
      <w:r w:rsidRPr="004A3315">
        <w:rPr>
          <w:sz w:val="20"/>
        </w:rPr>
        <w:tab/>
        <w:t>Total: $394,300</w:t>
      </w:r>
    </w:p>
    <w:p w14:paraId="2597B5D4" w14:textId="187CCD09" w:rsidR="00932FC6" w:rsidRPr="00932FC6" w:rsidRDefault="00932FC6" w:rsidP="00932FC6">
      <w:pPr>
        <w:pStyle w:val="ListParagraph"/>
        <w:keepNext/>
        <w:numPr>
          <w:ilvl w:val="0"/>
          <w:numId w:val="1"/>
        </w:numPr>
        <w:adjustRightInd w:val="0"/>
        <w:spacing w:after="160" w:line="259" w:lineRule="auto"/>
        <w:jc w:val="both"/>
        <w:rPr>
          <w:sz w:val="20"/>
        </w:rPr>
      </w:pPr>
      <w:r w:rsidRPr="00932FC6">
        <w:rPr>
          <w:sz w:val="20"/>
        </w:rPr>
        <w:t xml:space="preserve">Tuition: </w:t>
      </w:r>
      <w:r w:rsidRPr="00932FC6">
        <w:rPr>
          <w:sz w:val="20"/>
        </w:rPr>
        <w:t xml:space="preserve">Funds are requested to pay the partial tuition of the Graduate Research Assistants in years one through three of the </w:t>
      </w:r>
      <w:proofErr w:type="gramStart"/>
      <w:r w:rsidRPr="00932FC6">
        <w:rPr>
          <w:sz w:val="20"/>
        </w:rPr>
        <w:t>project</w:t>
      </w:r>
      <w:proofErr w:type="gramEnd"/>
      <w:r w:rsidRPr="00932FC6">
        <w:rPr>
          <w:sz w:val="20"/>
        </w:rPr>
        <w:t>. 9 hours per academic year, per student. Total request is $11,115.</w:t>
      </w:r>
    </w:p>
    <w:p w14:paraId="6076CC3E" w14:textId="77777777" w:rsidR="009F3221" w:rsidRDefault="009F3221">
      <w:pPr>
        <w:pStyle w:val="BodyText"/>
        <w:spacing w:before="1"/>
        <w:rPr>
          <w:sz w:val="19"/>
        </w:rPr>
      </w:pPr>
    </w:p>
    <w:p w14:paraId="48864C93" w14:textId="77777777" w:rsidR="009F3221" w:rsidRDefault="00000000">
      <w:pPr>
        <w:pStyle w:val="Heading1"/>
        <w:numPr>
          <w:ilvl w:val="0"/>
          <w:numId w:val="6"/>
        </w:numPr>
        <w:tabs>
          <w:tab w:val="left" w:pos="4064"/>
        </w:tabs>
        <w:spacing w:before="1"/>
        <w:ind w:left="4063"/>
        <w:jc w:val="left"/>
      </w:pPr>
      <w:r>
        <w:t>INDIRECT</w:t>
      </w:r>
      <w:r>
        <w:rPr>
          <w:spacing w:val="-7"/>
        </w:rPr>
        <w:t xml:space="preserve"> </w:t>
      </w:r>
      <w:r>
        <w:rPr>
          <w:spacing w:val="-4"/>
        </w:rPr>
        <w:t>COSTS</w:t>
      </w:r>
    </w:p>
    <w:p w14:paraId="63348C60" w14:textId="7C753EAE" w:rsidR="009F3221" w:rsidRDefault="00000000">
      <w:pPr>
        <w:pStyle w:val="BodyText"/>
        <w:spacing w:line="242" w:lineRule="auto"/>
        <w:ind w:left="100" w:right="392"/>
        <w:jc w:val="both"/>
      </w:pPr>
      <w:r>
        <w:t>Indirect</w:t>
      </w:r>
      <w:r>
        <w:rPr>
          <w:spacing w:val="-3"/>
        </w:rPr>
        <w:t xml:space="preserve"> </w:t>
      </w:r>
      <w:r>
        <w:t>costs</w:t>
      </w:r>
      <w:r>
        <w:rPr>
          <w:spacing w:val="-2"/>
        </w:rPr>
        <w:t xml:space="preserve"> </w:t>
      </w:r>
      <w:r>
        <w:t>are</w:t>
      </w:r>
      <w:r>
        <w:rPr>
          <w:spacing w:val="-3"/>
        </w:rPr>
        <w:t xml:space="preserve"> </w:t>
      </w:r>
      <w:r>
        <w:t>charged</w:t>
      </w:r>
      <w:r>
        <w:rPr>
          <w:spacing w:val="-2"/>
        </w:rPr>
        <w:t xml:space="preserve"> </w:t>
      </w:r>
      <w:r>
        <w:t>at</w:t>
      </w:r>
      <w:r w:rsidR="004A3315">
        <w:t xml:space="preserve"> </w:t>
      </w:r>
      <w:r w:rsidR="004A3315" w:rsidRPr="004A3315">
        <w:rPr>
          <w:u w:val="single"/>
        </w:rPr>
        <w:t>Florida State University</w:t>
      </w:r>
      <w:r w:rsidRPr="004A3315">
        <w:rPr>
          <w:color w:val="000000"/>
          <w:u w:val="single"/>
        </w:rPr>
        <w:t>’s</w:t>
      </w:r>
      <w:r>
        <w:rPr>
          <w:color w:val="000000"/>
          <w:spacing w:val="-2"/>
        </w:rPr>
        <w:t xml:space="preserve"> </w:t>
      </w:r>
      <w:r>
        <w:rPr>
          <w:color w:val="000000"/>
        </w:rPr>
        <w:t>federally</w:t>
      </w:r>
      <w:r>
        <w:rPr>
          <w:color w:val="000000"/>
          <w:spacing w:val="-4"/>
        </w:rPr>
        <w:t xml:space="preserve"> </w:t>
      </w:r>
      <w:r>
        <w:rPr>
          <w:color w:val="000000"/>
        </w:rPr>
        <w:t>negotiated</w:t>
      </w:r>
      <w:r>
        <w:rPr>
          <w:color w:val="000000"/>
          <w:spacing w:val="-3"/>
        </w:rPr>
        <w:t xml:space="preserve"> </w:t>
      </w:r>
      <w:r>
        <w:rPr>
          <w:color w:val="000000"/>
        </w:rPr>
        <w:t>rate</w:t>
      </w:r>
      <w:r>
        <w:rPr>
          <w:color w:val="000000"/>
          <w:spacing w:val="-2"/>
        </w:rPr>
        <w:t xml:space="preserve"> </w:t>
      </w:r>
      <w:r>
        <w:rPr>
          <w:color w:val="000000"/>
        </w:rPr>
        <w:t>of</w:t>
      </w:r>
      <w:r w:rsidR="004A3315">
        <w:rPr>
          <w:color w:val="000000"/>
        </w:rPr>
        <w:t xml:space="preserve"> </w:t>
      </w:r>
      <w:r w:rsidR="004A3315" w:rsidRPr="004A3315">
        <w:rPr>
          <w:color w:val="000000"/>
          <w:u w:val="single"/>
        </w:rPr>
        <w:t>54</w:t>
      </w:r>
      <w:r>
        <w:rPr>
          <w:color w:val="000000"/>
        </w:rPr>
        <w:t>%</w:t>
      </w:r>
      <w:r>
        <w:rPr>
          <w:color w:val="000000"/>
          <w:spacing w:val="-3"/>
        </w:rPr>
        <w:t xml:space="preserve"> </w:t>
      </w:r>
      <w:r>
        <w:rPr>
          <w:color w:val="000000"/>
        </w:rPr>
        <w:t>on</w:t>
      </w:r>
      <w:r>
        <w:rPr>
          <w:color w:val="000000"/>
          <w:spacing w:val="-1"/>
        </w:rPr>
        <w:t xml:space="preserve"> </w:t>
      </w:r>
      <w:r>
        <w:rPr>
          <w:color w:val="000000"/>
        </w:rPr>
        <w:t>all</w:t>
      </w:r>
      <w:r>
        <w:rPr>
          <w:color w:val="000000"/>
          <w:spacing w:val="-2"/>
        </w:rPr>
        <w:t xml:space="preserve"> </w:t>
      </w:r>
      <w:r>
        <w:rPr>
          <w:color w:val="000000"/>
        </w:rPr>
        <w:t>direct</w:t>
      </w:r>
      <w:r>
        <w:rPr>
          <w:color w:val="000000"/>
          <w:spacing w:val="-3"/>
        </w:rPr>
        <w:t xml:space="preserve"> </w:t>
      </w:r>
      <w:r>
        <w:rPr>
          <w:color w:val="000000"/>
        </w:rPr>
        <w:t xml:space="preserve">costs except: equipment, tuition, participant support and the subcontract </w:t>
      </w:r>
      <w:proofErr w:type="gramStart"/>
      <w:r>
        <w:rPr>
          <w:color w:val="000000"/>
        </w:rPr>
        <w:t>amounts</w:t>
      </w:r>
      <w:proofErr w:type="gramEnd"/>
      <w:r>
        <w:rPr>
          <w:color w:val="000000"/>
        </w:rPr>
        <w:t xml:space="preserve"> greater than $25,000.</w:t>
      </w:r>
      <w:r w:rsidR="004A3315">
        <w:rPr>
          <w:color w:val="000000"/>
        </w:rPr>
        <w:t xml:space="preserve">  </w:t>
      </w:r>
      <w:r w:rsidR="004A3315" w:rsidRPr="004A3315">
        <w:t>FSU defines a year as fiscal year July 1–June 30.  Total request is $368,857.</w:t>
      </w:r>
    </w:p>
    <w:p w14:paraId="71FA2B12" w14:textId="77777777" w:rsidR="009F3221" w:rsidRDefault="009F3221">
      <w:pPr>
        <w:pStyle w:val="BodyText"/>
        <w:spacing w:before="11"/>
        <w:rPr>
          <w:sz w:val="19"/>
        </w:rPr>
      </w:pPr>
    </w:p>
    <w:p w14:paraId="25533678" w14:textId="77777777" w:rsidR="009F3221" w:rsidRDefault="00000000">
      <w:pPr>
        <w:pStyle w:val="BodyText"/>
        <w:ind w:left="100" w:right="121"/>
      </w:pPr>
      <w:r>
        <w:rPr>
          <w:color w:val="FF0000"/>
        </w:rPr>
        <w:t>If, for any reason, an applicant does not have an indirect cost rate agreement with the federal government, then no more than 20% of the requested budget may be allocated to indirect costs. In addition,</w:t>
      </w:r>
      <w:r>
        <w:rPr>
          <w:color w:val="FF0000"/>
          <w:spacing w:val="-4"/>
        </w:rPr>
        <w:t xml:space="preserve"> </w:t>
      </w:r>
      <w:r>
        <w:rPr>
          <w:color w:val="FF0000"/>
        </w:rPr>
        <w:t>the</w:t>
      </w:r>
      <w:r>
        <w:rPr>
          <w:color w:val="FF0000"/>
          <w:spacing w:val="-2"/>
        </w:rPr>
        <w:t xml:space="preserve"> </w:t>
      </w:r>
      <w:r>
        <w:rPr>
          <w:color w:val="FF0000"/>
        </w:rPr>
        <w:t>applicant</w:t>
      </w:r>
      <w:r>
        <w:rPr>
          <w:color w:val="FF0000"/>
          <w:spacing w:val="-1"/>
        </w:rPr>
        <w:t xml:space="preserve"> </w:t>
      </w:r>
      <w:r>
        <w:rPr>
          <w:color w:val="FF0000"/>
        </w:rPr>
        <w:t>without</w:t>
      </w:r>
      <w:r>
        <w:rPr>
          <w:color w:val="FF0000"/>
          <w:spacing w:val="-4"/>
        </w:rPr>
        <w:t xml:space="preserve"> </w:t>
      </w:r>
      <w:r>
        <w:rPr>
          <w:color w:val="FF0000"/>
        </w:rPr>
        <w:t>an</w:t>
      </w:r>
      <w:r>
        <w:rPr>
          <w:color w:val="FF0000"/>
          <w:spacing w:val="-4"/>
        </w:rPr>
        <w:t xml:space="preserve"> </w:t>
      </w:r>
      <w:r>
        <w:rPr>
          <w:color w:val="FF0000"/>
        </w:rPr>
        <w:t>indirect</w:t>
      </w:r>
      <w:r>
        <w:rPr>
          <w:color w:val="FF0000"/>
          <w:spacing w:val="-4"/>
        </w:rPr>
        <w:t xml:space="preserve"> </w:t>
      </w:r>
      <w:r>
        <w:rPr>
          <w:color w:val="FF0000"/>
        </w:rPr>
        <w:t>cost</w:t>
      </w:r>
      <w:r>
        <w:rPr>
          <w:color w:val="FF0000"/>
          <w:spacing w:val="-4"/>
        </w:rPr>
        <w:t xml:space="preserve"> </w:t>
      </w:r>
      <w:r>
        <w:rPr>
          <w:color w:val="FF0000"/>
        </w:rPr>
        <w:t>rate</w:t>
      </w:r>
      <w:r>
        <w:rPr>
          <w:color w:val="FF0000"/>
          <w:spacing w:val="-2"/>
        </w:rPr>
        <w:t xml:space="preserve"> </w:t>
      </w:r>
      <w:r>
        <w:rPr>
          <w:color w:val="FF0000"/>
        </w:rPr>
        <w:t>agreement</w:t>
      </w:r>
      <w:r>
        <w:rPr>
          <w:color w:val="FF0000"/>
          <w:spacing w:val="-4"/>
        </w:rPr>
        <w:t xml:space="preserve"> </w:t>
      </w:r>
      <w:r>
        <w:rPr>
          <w:color w:val="FF0000"/>
        </w:rPr>
        <w:t>with</w:t>
      </w:r>
      <w:r>
        <w:rPr>
          <w:color w:val="FF0000"/>
          <w:spacing w:val="-2"/>
        </w:rPr>
        <w:t xml:space="preserve"> </w:t>
      </w:r>
      <w:r>
        <w:rPr>
          <w:color w:val="FF0000"/>
        </w:rPr>
        <w:t>the</w:t>
      </w:r>
      <w:r>
        <w:rPr>
          <w:color w:val="FF0000"/>
          <w:spacing w:val="-4"/>
        </w:rPr>
        <w:t xml:space="preserve"> </w:t>
      </w:r>
      <w:r>
        <w:rPr>
          <w:color w:val="FF0000"/>
        </w:rPr>
        <w:t>federal</w:t>
      </w:r>
      <w:r>
        <w:rPr>
          <w:color w:val="FF0000"/>
          <w:spacing w:val="-3"/>
        </w:rPr>
        <w:t xml:space="preserve"> </w:t>
      </w:r>
      <w:r>
        <w:rPr>
          <w:color w:val="FF0000"/>
        </w:rPr>
        <w:t>government must</w:t>
      </w:r>
      <w:r>
        <w:rPr>
          <w:color w:val="FF0000"/>
          <w:spacing w:val="-4"/>
        </w:rPr>
        <w:t xml:space="preserve"> </w:t>
      </w:r>
      <w:r>
        <w:rPr>
          <w:color w:val="FF0000"/>
        </w:rPr>
        <w:t>submit the following with their cost proposal: 1) copy of actual indirect rate (and details on how the rate was derived) to be validated by financial statements and 2) if applicable, projected future rates and assumptions used in deriving those rates.</w:t>
      </w:r>
    </w:p>
    <w:p w14:paraId="045D66D9" w14:textId="77777777" w:rsidR="009F3221" w:rsidRDefault="009F3221">
      <w:pPr>
        <w:pStyle w:val="BodyText"/>
        <w:spacing w:before="7"/>
        <w:rPr>
          <w:sz w:val="19"/>
        </w:rPr>
      </w:pPr>
    </w:p>
    <w:p w14:paraId="0E3F50BA" w14:textId="77777777" w:rsidR="009F3221" w:rsidRDefault="00000000">
      <w:pPr>
        <w:ind w:left="3713"/>
        <w:rPr>
          <w:b/>
          <w:sz w:val="20"/>
        </w:rPr>
      </w:pPr>
      <w:r>
        <w:rPr>
          <w:b/>
          <w:sz w:val="20"/>
        </w:rPr>
        <w:t>F.</w:t>
      </w:r>
      <w:r>
        <w:rPr>
          <w:b/>
          <w:spacing w:val="-9"/>
          <w:sz w:val="20"/>
        </w:rPr>
        <w:t xml:space="preserve"> </w:t>
      </w:r>
      <w:r>
        <w:rPr>
          <w:b/>
          <w:sz w:val="20"/>
        </w:rPr>
        <w:t>ADDITIONAL</w:t>
      </w:r>
      <w:r>
        <w:rPr>
          <w:b/>
          <w:spacing w:val="-9"/>
          <w:sz w:val="20"/>
        </w:rPr>
        <w:t xml:space="preserve"> </w:t>
      </w:r>
      <w:r>
        <w:rPr>
          <w:b/>
          <w:spacing w:val="-4"/>
          <w:sz w:val="20"/>
        </w:rPr>
        <w:t>ITEMS</w:t>
      </w:r>
    </w:p>
    <w:sectPr w:rsidR="009F3221">
      <w:footerReference w:type="default" r:id="rId7"/>
      <w:pgSz w:w="12240" w:h="15840"/>
      <w:pgMar w:top="1360" w:right="1360" w:bottom="1200" w:left="1340" w:header="0" w:footer="10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A99E48" w14:textId="77777777" w:rsidR="00201193" w:rsidRDefault="00201193">
      <w:r>
        <w:separator/>
      </w:r>
    </w:p>
  </w:endnote>
  <w:endnote w:type="continuationSeparator" w:id="0">
    <w:p w14:paraId="1F4379F8" w14:textId="77777777" w:rsidR="00201193" w:rsidRDefault="00201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F19A5" w14:textId="64A18B42" w:rsidR="009F3221" w:rsidRDefault="000E668D">
    <w:pPr>
      <w:pStyle w:val="BodyText"/>
      <w:spacing w:line="14" w:lineRule="auto"/>
    </w:pPr>
    <w:r>
      <w:rPr>
        <w:noProof/>
      </w:rPr>
      <mc:AlternateContent>
        <mc:Choice Requires="wps">
          <w:drawing>
            <wp:anchor distT="0" distB="0" distL="114300" distR="114300" simplePos="0" relativeHeight="251657728" behindDoc="1" locked="0" layoutInCell="1" allowOverlap="1" wp14:anchorId="34975CE5" wp14:editId="1C3627CC">
              <wp:simplePos x="0" y="0"/>
              <wp:positionH relativeFrom="page">
                <wp:posOffset>6751320</wp:posOffset>
              </wp:positionH>
              <wp:positionV relativeFrom="page">
                <wp:posOffset>9272270</wp:posOffset>
              </wp:positionV>
              <wp:extent cx="159385" cy="167005"/>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CD25B" w14:textId="77777777" w:rsidR="009F3221" w:rsidRDefault="00000000">
                          <w:pPr>
                            <w:pStyle w:val="BodyText"/>
                            <w:spacing w:before="12"/>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975CE5" id="_x0000_t202" coordsize="21600,21600" o:spt="202" path="m,l,21600r21600,l21600,xe">
              <v:stroke joinstyle="miter"/>
              <v:path gradientshapeok="t" o:connecttype="rect"/>
            </v:shapetype>
            <v:shape id="docshape1" o:spid="_x0000_s1026" type="#_x0000_t202" style="position:absolute;margin-left:531.6pt;margin-top:730.1pt;width:12.55pt;height:13.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" filled="f" stroked="f">
              <v:textbox inset="0,0,0,0">
                <w:txbxContent>
                  <w:p w14:paraId="129CD25B" w14:textId="77777777" w:rsidR="009F3221" w:rsidRDefault="00000000">
                    <w:pPr>
                      <w:pStyle w:val="BodyText"/>
                      <w:spacing w:before="12"/>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825CF" w14:textId="77777777" w:rsidR="00201193" w:rsidRDefault="00201193">
      <w:r>
        <w:separator/>
      </w:r>
    </w:p>
  </w:footnote>
  <w:footnote w:type="continuationSeparator" w:id="0">
    <w:p w14:paraId="52FA211A" w14:textId="77777777" w:rsidR="00201193" w:rsidRDefault="00201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181"/>
    <w:multiLevelType w:val="hybridMultilevel"/>
    <w:tmpl w:val="87BCCE56"/>
    <w:lvl w:ilvl="0" w:tplc="4A02ABAA">
      <w:start w:val="1"/>
      <w:numFmt w:val="decimal"/>
      <w:lvlText w:val="%1."/>
      <w:lvlJc w:val="left"/>
      <w:pPr>
        <w:ind w:left="460" w:hanging="360"/>
        <w:jc w:val="left"/>
      </w:pPr>
      <w:rPr>
        <w:rFonts w:ascii="Arial" w:eastAsia="Arial" w:hAnsi="Arial" w:cs="Arial" w:hint="default"/>
        <w:b w:val="0"/>
        <w:bCs w:val="0"/>
        <w:i w:val="0"/>
        <w:iCs w:val="0"/>
        <w:spacing w:val="-1"/>
        <w:w w:val="99"/>
        <w:sz w:val="20"/>
        <w:szCs w:val="20"/>
        <w:lang w:val="en-US" w:eastAsia="en-US" w:bidi="ar-SA"/>
      </w:rPr>
    </w:lvl>
    <w:lvl w:ilvl="1" w:tplc="192C1078">
      <w:numFmt w:val="bullet"/>
      <w:lvlText w:val="•"/>
      <w:lvlJc w:val="left"/>
      <w:pPr>
        <w:ind w:left="1368" w:hanging="360"/>
      </w:pPr>
      <w:rPr>
        <w:rFonts w:hint="default"/>
        <w:lang w:val="en-US" w:eastAsia="en-US" w:bidi="ar-SA"/>
      </w:rPr>
    </w:lvl>
    <w:lvl w:ilvl="2" w:tplc="3F06465A">
      <w:numFmt w:val="bullet"/>
      <w:lvlText w:val="•"/>
      <w:lvlJc w:val="left"/>
      <w:pPr>
        <w:ind w:left="2276" w:hanging="360"/>
      </w:pPr>
      <w:rPr>
        <w:rFonts w:hint="default"/>
        <w:lang w:val="en-US" w:eastAsia="en-US" w:bidi="ar-SA"/>
      </w:rPr>
    </w:lvl>
    <w:lvl w:ilvl="3" w:tplc="4CF84820">
      <w:numFmt w:val="bullet"/>
      <w:lvlText w:val="•"/>
      <w:lvlJc w:val="left"/>
      <w:pPr>
        <w:ind w:left="3184" w:hanging="360"/>
      </w:pPr>
      <w:rPr>
        <w:rFonts w:hint="default"/>
        <w:lang w:val="en-US" w:eastAsia="en-US" w:bidi="ar-SA"/>
      </w:rPr>
    </w:lvl>
    <w:lvl w:ilvl="4" w:tplc="504040E8">
      <w:numFmt w:val="bullet"/>
      <w:lvlText w:val="•"/>
      <w:lvlJc w:val="left"/>
      <w:pPr>
        <w:ind w:left="4092" w:hanging="360"/>
      </w:pPr>
      <w:rPr>
        <w:rFonts w:hint="default"/>
        <w:lang w:val="en-US" w:eastAsia="en-US" w:bidi="ar-SA"/>
      </w:rPr>
    </w:lvl>
    <w:lvl w:ilvl="5" w:tplc="69984444">
      <w:numFmt w:val="bullet"/>
      <w:lvlText w:val="•"/>
      <w:lvlJc w:val="left"/>
      <w:pPr>
        <w:ind w:left="5000" w:hanging="360"/>
      </w:pPr>
      <w:rPr>
        <w:rFonts w:hint="default"/>
        <w:lang w:val="en-US" w:eastAsia="en-US" w:bidi="ar-SA"/>
      </w:rPr>
    </w:lvl>
    <w:lvl w:ilvl="6" w:tplc="43CECB20">
      <w:numFmt w:val="bullet"/>
      <w:lvlText w:val="•"/>
      <w:lvlJc w:val="left"/>
      <w:pPr>
        <w:ind w:left="5908" w:hanging="360"/>
      </w:pPr>
      <w:rPr>
        <w:rFonts w:hint="default"/>
        <w:lang w:val="en-US" w:eastAsia="en-US" w:bidi="ar-SA"/>
      </w:rPr>
    </w:lvl>
    <w:lvl w:ilvl="7" w:tplc="130C34F4">
      <w:numFmt w:val="bullet"/>
      <w:lvlText w:val="•"/>
      <w:lvlJc w:val="left"/>
      <w:pPr>
        <w:ind w:left="6816" w:hanging="360"/>
      </w:pPr>
      <w:rPr>
        <w:rFonts w:hint="default"/>
        <w:lang w:val="en-US" w:eastAsia="en-US" w:bidi="ar-SA"/>
      </w:rPr>
    </w:lvl>
    <w:lvl w:ilvl="8" w:tplc="CF544C1A">
      <w:numFmt w:val="bullet"/>
      <w:lvlText w:val="•"/>
      <w:lvlJc w:val="left"/>
      <w:pPr>
        <w:ind w:left="7724" w:hanging="360"/>
      </w:pPr>
      <w:rPr>
        <w:rFonts w:hint="default"/>
        <w:lang w:val="en-US" w:eastAsia="en-US" w:bidi="ar-SA"/>
      </w:rPr>
    </w:lvl>
  </w:abstractNum>
  <w:abstractNum w:abstractNumId="1" w15:restartNumberingAfterBreak="0">
    <w:nsid w:val="619B3B33"/>
    <w:multiLevelType w:val="hybridMultilevel"/>
    <w:tmpl w:val="80A815A0"/>
    <w:lvl w:ilvl="0" w:tplc="0EECF5F2">
      <w:start w:val="1"/>
      <w:numFmt w:val="decimal"/>
      <w:lvlText w:val="%1."/>
      <w:lvlJc w:val="left"/>
      <w:pPr>
        <w:ind w:left="460" w:hanging="360"/>
        <w:jc w:val="left"/>
      </w:pPr>
      <w:rPr>
        <w:rFonts w:ascii="Arial" w:eastAsia="Arial" w:hAnsi="Arial" w:cs="Arial" w:hint="default"/>
        <w:b w:val="0"/>
        <w:bCs w:val="0"/>
        <w:i w:val="0"/>
        <w:iCs w:val="0"/>
        <w:spacing w:val="-1"/>
        <w:w w:val="99"/>
        <w:sz w:val="20"/>
        <w:szCs w:val="20"/>
        <w:lang w:val="en-US" w:eastAsia="en-US" w:bidi="ar-SA"/>
      </w:rPr>
    </w:lvl>
    <w:lvl w:ilvl="1" w:tplc="FEA0F354">
      <w:numFmt w:val="bullet"/>
      <w:lvlText w:val="•"/>
      <w:lvlJc w:val="left"/>
      <w:pPr>
        <w:ind w:left="1368" w:hanging="360"/>
      </w:pPr>
      <w:rPr>
        <w:rFonts w:hint="default"/>
        <w:lang w:val="en-US" w:eastAsia="en-US" w:bidi="ar-SA"/>
      </w:rPr>
    </w:lvl>
    <w:lvl w:ilvl="2" w:tplc="8174C434">
      <w:numFmt w:val="bullet"/>
      <w:lvlText w:val="•"/>
      <w:lvlJc w:val="left"/>
      <w:pPr>
        <w:ind w:left="2276" w:hanging="360"/>
      </w:pPr>
      <w:rPr>
        <w:rFonts w:hint="default"/>
        <w:lang w:val="en-US" w:eastAsia="en-US" w:bidi="ar-SA"/>
      </w:rPr>
    </w:lvl>
    <w:lvl w:ilvl="3" w:tplc="73CCCDC2">
      <w:numFmt w:val="bullet"/>
      <w:lvlText w:val="•"/>
      <w:lvlJc w:val="left"/>
      <w:pPr>
        <w:ind w:left="3184" w:hanging="360"/>
      </w:pPr>
      <w:rPr>
        <w:rFonts w:hint="default"/>
        <w:lang w:val="en-US" w:eastAsia="en-US" w:bidi="ar-SA"/>
      </w:rPr>
    </w:lvl>
    <w:lvl w:ilvl="4" w:tplc="FF48357E">
      <w:numFmt w:val="bullet"/>
      <w:lvlText w:val="•"/>
      <w:lvlJc w:val="left"/>
      <w:pPr>
        <w:ind w:left="4092" w:hanging="360"/>
      </w:pPr>
      <w:rPr>
        <w:rFonts w:hint="default"/>
        <w:lang w:val="en-US" w:eastAsia="en-US" w:bidi="ar-SA"/>
      </w:rPr>
    </w:lvl>
    <w:lvl w:ilvl="5" w:tplc="A87071A6">
      <w:numFmt w:val="bullet"/>
      <w:lvlText w:val="•"/>
      <w:lvlJc w:val="left"/>
      <w:pPr>
        <w:ind w:left="5000" w:hanging="360"/>
      </w:pPr>
      <w:rPr>
        <w:rFonts w:hint="default"/>
        <w:lang w:val="en-US" w:eastAsia="en-US" w:bidi="ar-SA"/>
      </w:rPr>
    </w:lvl>
    <w:lvl w:ilvl="6" w:tplc="6A3021AA">
      <w:numFmt w:val="bullet"/>
      <w:lvlText w:val="•"/>
      <w:lvlJc w:val="left"/>
      <w:pPr>
        <w:ind w:left="5908" w:hanging="360"/>
      </w:pPr>
      <w:rPr>
        <w:rFonts w:hint="default"/>
        <w:lang w:val="en-US" w:eastAsia="en-US" w:bidi="ar-SA"/>
      </w:rPr>
    </w:lvl>
    <w:lvl w:ilvl="7" w:tplc="ECBC7E54">
      <w:numFmt w:val="bullet"/>
      <w:lvlText w:val="•"/>
      <w:lvlJc w:val="left"/>
      <w:pPr>
        <w:ind w:left="6816" w:hanging="360"/>
      </w:pPr>
      <w:rPr>
        <w:rFonts w:hint="default"/>
        <w:lang w:val="en-US" w:eastAsia="en-US" w:bidi="ar-SA"/>
      </w:rPr>
    </w:lvl>
    <w:lvl w:ilvl="8" w:tplc="032AE1F6">
      <w:numFmt w:val="bullet"/>
      <w:lvlText w:val="•"/>
      <w:lvlJc w:val="left"/>
      <w:pPr>
        <w:ind w:left="7724" w:hanging="360"/>
      </w:pPr>
      <w:rPr>
        <w:rFonts w:hint="default"/>
        <w:lang w:val="en-US" w:eastAsia="en-US" w:bidi="ar-SA"/>
      </w:rPr>
    </w:lvl>
  </w:abstractNum>
  <w:abstractNum w:abstractNumId="2" w15:restartNumberingAfterBreak="0">
    <w:nsid w:val="63200119"/>
    <w:multiLevelType w:val="hybridMultilevel"/>
    <w:tmpl w:val="767E4A6E"/>
    <w:lvl w:ilvl="0" w:tplc="D63C62CC">
      <w:start w:val="1"/>
      <w:numFmt w:val="decimal"/>
      <w:lvlText w:val="%1."/>
      <w:lvlJc w:val="left"/>
      <w:pPr>
        <w:ind w:left="460" w:hanging="360"/>
        <w:jc w:val="left"/>
      </w:pPr>
      <w:rPr>
        <w:rFonts w:ascii="Arial" w:eastAsia="Arial" w:hAnsi="Arial" w:cs="Arial" w:hint="default"/>
        <w:b w:val="0"/>
        <w:bCs w:val="0"/>
        <w:i w:val="0"/>
        <w:iCs w:val="0"/>
        <w:spacing w:val="-1"/>
        <w:w w:val="99"/>
        <w:sz w:val="20"/>
        <w:szCs w:val="20"/>
        <w:lang w:val="en-US" w:eastAsia="en-US" w:bidi="ar-SA"/>
      </w:rPr>
    </w:lvl>
    <w:lvl w:ilvl="1" w:tplc="B9E05544">
      <w:numFmt w:val="bullet"/>
      <w:lvlText w:val="•"/>
      <w:lvlJc w:val="left"/>
      <w:pPr>
        <w:ind w:left="1368" w:hanging="360"/>
      </w:pPr>
      <w:rPr>
        <w:rFonts w:hint="default"/>
        <w:lang w:val="en-US" w:eastAsia="en-US" w:bidi="ar-SA"/>
      </w:rPr>
    </w:lvl>
    <w:lvl w:ilvl="2" w:tplc="A58C7D6C">
      <w:numFmt w:val="bullet"/>
      <w:lvlText w:val="•"/>
      <w:lvlJc w:val="left"/>
      <w:pPr>
        <w:ind w:left="2276" w:hanging="360"/>
      </w:pPr>
      <w:rPr>
        <w:rFonts w:hint="default"/>
        <w:lang w:val="en-US" w:eastAsia="en-US" w:bidi="ar-SA"/>
      </w:rPr>
    </w:lvl>
    <w:lvl w:ilvl="3" w:tplc="21C4D61A">
      <w:numFmt w:val="bullet"/>
      <w:lvlText w:val="•"/>
      <w:lvlJc w:val="left"/>
      <w:pPr>
        <w:ind w:left="3184" w:hanging="360"/>
      </w:pPr>
      <w:rPr>
        <w:rFonts w:hint="default"/>
        <w:lang w:val="en-US" w:eastAsia="en-US" w:bidi="ar-SA"/>
      </w:rPr>
    </w:lvl>
    <w:lvl w:ilvl="4" w:tplc="5AB65FB0">
      <w:numFmt w:val="bullet"/>
      <w:lvlText w:val="•"/>
      <w:lvlJc w:val="left"/>
      <w:pPr>
        <w:ind w:left="4092" w:hanging="360"/>
      </w:pPr>
      <w:rPr>
        <w:rFonts w:hint="default"/>
        <w:lang w:val="en-US" w:eastAsia="en-US" w:bidi="ar-SA"/>
      </w:rPr>
    </w:lvl>
    <w:lvl w:ilvl="5" w:tplc="5BC29984">
      <w:numFmt w:val="bullet"/>
      <w:lvlText w:val="•"/>
      <w:lvlJc w:val="left"/>
      <w:pPr>
        <w:ind w:left="5000" w:hanging="360"/>
      </w:pPr>
      <w:rPr>
        <w:rFonts w:hint="default"/>
        <w:lang w:val="en-US" w:eastAsia="en-US" w:bidi="ar-SA"/>
      </w:rPr>
    </w:lvl>
    <w:lvl w:ilvl="6" w:tplc="067AB54E">
      <w:numFmt w:val="bullet"/>
      <w:lvlText w:val="•"/>
      <w:lvlJc w:val="left"/>
      <w:pPr>
        <w:ind w:left="5908" w:hanging="360"/>
      </w:pPr>
      <w:rPr>
        <w:rFonts w:hint="default"/>
        <w:lang w:val="en-US" w:eastAsia="en-US" w:bidi="ar-SA"/>
      </w:rPr>
    </w:lvl>
    <w:lvl w:ilvl="7" w:tplc="289078E0">
      <w:numFmt w:val="bullet"/>
      <w:lvlText w:val="•"/>
      <w:lvlJc w:val="left"/>
      <w:pPr>
        <w:ind w:left="6816" w:hanging="360"/>
      </w:pPr>
      <w:rPr>
        <w:rFonts w:hint="default"/>
        <w:lang w:val="en-US" w:eastAsia="en-US" w:bidi="ar-SA"/>
      </w:rPr>
    </w:lvl>
    <w:lvl w:ilvl="8" w:tplc="CF9E9454">
      <w:numFmt w:val="bullet"/>
      <w:lvlText w:val="•"/>
      <w:lvlJc w:val="left"/>
      <w:pPr>
        <w:ind w:left="7724" w:hanging="360"/>
      </w:pPr>
      <w:rPr>
        <w:rFonts w:hint="default"/>
        <w:lang w:val="en-US" w:eastAsia="en-US" w:bidi="ar-SA"/>
      </w:rPr>
    </w:lvl>
  </w:abstractNum>
  <w:abstractNum w:abstractNumId="3" w15:restartNumberingAfterBreak="0">
    <w:nsid w:val="68107A9D"/>
    <w:multiLevelType w:val="hybridMultilevel"/>
    <w:tmpl w:val="6E287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556829"/>
    <w:multiLevelType w:val="hybridMultilevel"/>
    <w:tmpl w:val="7B341A14"/>
    <w:lvl w:ilvl="0" w:tplc="F09ADDC4">
      <w:start w:val="1"/>
      <w:numFmt w:val="decimal"/>
      <w:lvlText w:val="%1."/>
      <w:lvlJc w:val="left"/>
      <w:pPr>
        <w:ind w:left="460" w:hanging="360"/>
        <w:jc w:val="left"/>
      </w:pPr>
      <w:rPr>
        <w:rFonts w:ascii="Arial" w:eastAsia="Arial" w:hAnsi="Arial" w:cs="Arial" w:hint="default"/>
        <w:b w:val="0"/>
        <w:bCs w:val="0"/>
        <w:i w:val="0"/>
        <w:iCs w:val="0"/>
        <w:spacing w:val="-1"/>
        <w:w w:val="99"/>
        <w:sz w:val="20"/>
        <w:szCs w:val="20"/>
        <w:lang w:val="en-US" w:eastAsia="en-US" w:bidi="ar-SA"/>
      </w:rPr>
    </w:lvl>
    <w:lvl w:ilvl="1" w:tplc="5C14CBE2">
      <w:numFmt w:val="bullet"/>
      <w:lvlText w:val="•"/>
      <w:lvlJc w:val="left"/>
      <w:pPr>
        <w:ind w:left="1368" w:hanging="360"/>
      </w:pPr>
      <w:rPr>
        <w:rFonts w:hint="default"/>
        <w:lang w:val="en-US" w:eastAsia="en-US" w:bidi="ar-SA"/>
      </w:rPr>
    </w:lvl>
    <w:lvl w:ilvl="2" w:tplc="3B64C04E">
      <w:numFmt w:val="bullet"/>
      <w:lvlText w:val="•"/>
      <w:lvlJc w:val="left"/>
      <w:pPr>
        <w:ind w:left="2276" w:hanging="360"/>
      </w:pPr>
      <w:rPr>
        <w:rFonts w:hint="default"/>
        <w:lang w:val="en-US" w:eastAsia="en-US" w:bidi="ar-SA"/>
      </w:rPr>
    </w:lvl>
    <w:lvl w:ilvl="3" w:tplc="26888030">
      <w:numFmt w:val="bullet"/>
      <w:lvlText w:val="•"/>
      <w:lvlJc w:val="left"/>
      <w:pPr>
        <w:ind w:left="3184" w:hanging="360"/>
      </w:pPr>
      <w:rPr>
        <w:rFonts w:hint="default"/>
        <w:lang w:val="en-US" w:eastAsia="en-US" w:bidi="ar-SA"/>
      </w:rPr>
    </w:lvl>
    <w:lvl w:ilvl="4" w:tplc="31D421B2">
      <w:numFmt w:val="bullet"/>
      <w:lvlText w:val="•"/>
      <w:lvlJc w:val="left"/>
      <w:pPr>
        <w:ind w:left="4092" w:hanging="360"/>
      </w:pPr>
      <w:rPr>
        <w:rFonts w:hint="default"/>
        <w:lang w:val="en-US" w:eastAsia="en-US" w:bidi="ar-SA"/>
      </w:rPr>
    </w:lvl>
    <w:lvl w:ilvl="5" w:tplc="F1A84C0A">
      <w:numFmt w:val="bullet"/>
      <w:lvlText w:val="•"/>
      <w:lvlJc w:val="left"/>
      <w:pPr>
        <w:ind w:left="5000" w:hanging="360"/>
      </w:pPr>
      <w:rPr>
        <w:rFonts w:hint="default"/>
        <w:lang w:val="en-US" w:eastAsia="en-US" w:bidi="ar-SA"/>
      </w:rPr>
    </w:lvl>
    <w:lvl w:ilvl="6" w:tplc="9616709A">
      <w:numFmt w:val="bullet"/>
      <w:lvlText w:val="•"/>
      <w:lvlJc w:val="left"/>
      <w:pPr>
        <w:ind w:left="5908" w:hanging="360"/>
      </w:pPr>
      <w:rPr>
        <w:rFonts w:hint="default"/>
        <w:lang w:val="en-US" w:eastAsia="en-US" w:bidi="ar-SA"/>
      </w:rPr>
    </w:lvl>
    <w:lvl w:ilvl="7" w:tplc="3B2A4D86">
      <w:numFmt w:val="bullet"/>
      <w:lvlText w:val="•"/>
      <w:lvlJc w:val="left"/>
      <w:pPr>
        <w:ind w:left="6816" w:hanging="360"/>
      </w:pPr>
      <w:rPr>
        <w:rFonts w:hint="default"/>
        <w:lang w:val="en-US" w:eastAsia="en-US" w:bidi="ar-SA"/>
      </w:rPr>
    </w:lvl>
    <w:lvl w:ilvl="8" w:tplc="7182085C">
      <w:numFmt w:val="bullet"/>
      <w:lvlText w:val="•"/>
      <w:lvlJc w:val="left"/>
      <w:pPr>
        <w:ind w:left="7724" w:hanging="360"/>
      </w:pPr>
      <w:rPr>
        <w:rFonts w:hint="default"/>
        <w:lang w:val="en-US" w:eastAsia="en-US" w:bidi="ar-SA"/>
      </w:rPr>
    </w:lvl>
  </w:abstractNum>
  <w:abstractNum w:abstractNumId="5" w15:restartNumberingAfterBreak="0">
    <w:nsid w:val="74BB700E"/>
    <w:multiLevelType w:val="hybridMultilevel"/>
    <w:tmpl w:val="54CA1C78"/>
    <w:lvl w:ilvl="0" w:tplc="80EEB710">
      <w:start w:val="1"/>
      <w:numFmt w:val="upperLetter"/>
      <w:lvlText w:val="%1."/>
      <w:lvlJc w:val="left"/>
      <w:pPr>
        <w:ind w:left="3000" w:hanging="255"/>
        <w:jc w:val="right"/>
      </w:pPr>
      <w:rPr>
        <w:rFonts w:ascii="Arial" w:eastAsia="Arial" w:hAnsi="Arial" w:cs="Arial" w:hint="default"/>
        <w:b/>
        <w:bCs/>
        <w:i w:val="0"/>
        <w:iCs w:val="0"/>
        <w:spacing w:val="-5"/>
        <w:w w:val="99"/>
        <w:sz w:val="20"/>
        <w:szCs w:val="20"/>
        <w:lang w:val="en-US" w:eastAsia="en-US" w:bidi="ar-SA"/>
      </w:rPr>
    </w:lvl>
    <w:lvl w:ilvl="1" w:tplc="5486F5A6">
      <w:numFmt w:val="bullet"/>
      <w:lvlText w:val="•"/>
      <w:lvlJc w:val="left"/>
      <w:pPr>
        <w:ind w:left="3654" w:hanging="255"/>
      </w:pPr>
      <w:rPr>
        <w:rFonts w:hint="default"/>
        <w:lang w:val="en-US" w:eastAsia="en-US" w:bidi="ar-SA"/>
      </w:rPr>
    </w:lvl>
    <w:lvl w:ilvl="2" w:tplc="9716B660">
      <w:numFmt w:val="bullet"/>
      <w:lvlText w:val="•"/>
      <w:lvlJc w:val="left"/>
      <w:pPr>
        <w:ind w:left="4308" w:hanging="255"/>
      </w:pPr>
      <w:rPr>
        <w:rFonts w:hint="default"/>
        <w:lang w:val="en-US" w:eastAsia="en-US" w:bidi="ar-SA"/>
      </w:rPr>
    </w:lvl>
    <w:lvl w:ilvl="3" w:tplc="2CF62546">
      <w:numFmt w:val="bullet"/>
      <w:lvlText w:val="•"/>
      <w:lvlJc w:val="left"/>
      <w:pPr>
        <w:ind w:left="4962" w:hanging="255"/>
      </w:pPr>
      <w:rPr>
        <w:rFonts w:hint="default"/>
        <w:lang w:val="en-US" w:eastAsia="en-US" w:bidi="ar-SA"/>
      </w:rPr>
    </w:lvl>
    <w:lvl w:ilvl="4" w:tplc="5F4C5928">
      <w:numFmt w:val="bullet"/>
      <w:lvlText w:val="•"/>
      <w:lvlJc w:val="left"/>
      <w:pPr>
        <w:ind w:left="5616" w:hanging="255"/>
      </w:pPr>
      <w:rPr>
        <w:rFonts w:hint="default"/>
        <w:lang w:val="en-US" w:eastAsia="en-US" w:bidi="ar-SA"/>
      </w:rPr>
    </w:lvl>
    <w:lvl w:ilvl="5" w:tplc="BEAAFA72">
      <w:numFmt w:val="bullet"/>
      <w:lvlText w:val="•"/>
      <w:lvlJc w:val="left"/>
      <w:pPr>
        <w:ind w:left="6270" w:hanging="255"/>
      </w:pPr>
      <w:rPr>
        <w:rFonts w:hint="default"/>
        <w:lang w:val="en-US" w:eastAsia="en-US" w:bidi="ar-SA"/>
      </w:rPr>
    </w:lvl>
    <w:lvl w:ilvl="6" w:tplc="74DE08FE">
      <w:numFmt w:val="bullet"/>
      <w:lvlText w:val="•"/>
      <w:lvlJc w:val="left"/>
      <w:pPr>
        <w:ind w:left="6924" w:hanging="255"/>
      </w:pPr>
      <w:rPr>
        <w:rFonts w:hint="default"/>
        <w:lang w:val="en-US" w:eastAsia="en-US" w:bidi="ar-SA"/>
      </w:rPr>
    </w:lvl>
    <w:lvl w:ilvl="7" w:tplc="6778C472">
      <w:numFmt w:val="bullet"/>
      <w:lvlText w:val="•"/>
      <w:lvlJc w:val="left"/>
      <w:pPr>
        <w:ind w:left="7578" w:hanging="255"/>
      </w:pPr>
      <w:rPr>
        <w:rFonts w:hint="default"/>
        <w:lang w:val="en-US" w:eastAsia="en-US" w:bidi="ar-SA"/>
      </w:rPr>
    </w:lvl>
    <w:lvl w:ilvl="8" w:tplc="BA9202EA">
      <w:numFmt w:val="bullet"/>
      <w:lvlText w:val="•"/>
      <w:lvlJc w:val="left"/>
      <w:pPr>
        <w:ind w:left="8232" w:hanging="255"/>
      </w:pPr>
      <w:rPr>
        <w:rFonts w:hint="default"/>
        <w:lang w:val="en-US" w:eastAsia="en-US" w:bidi="ar-SA"/>
      </w:rPr>
    </w:lvl>
  </w:abstractNum>
  <w:abstractNum w:abstractNumId="6" w15:restartNumberingAfterBreak="0">
    <w:nsid w:val="7F2617C5"/>
    <w:multiLevelType w:val="hybridMultilevel"/>
    <w:tmpl w:val="23ECA21C"/>
    <w:lvl w:ilvl="0" w:tplc="9ED02C58">
      <w:start w:val="1"/>
      <w:numFmt w:val="decimal"/>
      <w:lvlText w:val="%1."/>
      <w:lvlJc w:val="left"/>
      <w:pPr>
        <w:ind w:left="460" w:hanging="360"/>
        <w:jc w:val="left"/>
      </w:pPr>
      <w:rPr>
        <w:rFonts w:ascii="Arial" w:eastAsia="Arial" w:hAnsi="Arial" w:cs="Arial" w:hint="default"/>
        <w:b w:val="0"/>
        <w:bCs w:val="0"/>
        <w:i w:val="0"/>
        <w:iCs w:val="0"/>
        <w:spacing w:val="-1"/>
        <w:w w:val="99"/>
        <w:sz w:val="20"/>
        <w:szCs w:val="20"/>
        <w:lang w:val="en-US" w:eastAsia="en-US" w:bidi="ar-SA"/>
      </w:rPr>
    </w:lvl>
    <w:lvl w:ilvl="1" w:tplc="A9AEE5F2">
      <w:numFmt w:val="bullet"/>
      <w:lvlText w:val="•"/>
      <w:lvlJc w:val="left"/>
      <w:pPr>
        <w:ind w:left="1368" w:hanging="360"/>
      </w:pPr>
      <w:rPr>
        <w:rFonts w:hint="default"/>
        <w:lang w:val="en-US" w:eastAsia="en-US" w:bidi="ar-SA"/>
      </w:rPr>
    </w:lvl>
    <w:lvl w:ilvl="2" w:tplc="28B28574">
      <w:numFmt w:val="bullet"/>
      <w:lvlText w:val="•"/>
      <w:lvlJc w:val="left"/>
      <w:pPr>
        <w:ind w:left="2276" w:hanging="360"/>
      </w:pPr>
      <w:rPr>
        <w:rFonts w:hint="default"/>
        <w:lang w:val="en-US" w:eastAsia="en-US" w:bidi="ar-SA"/>
      </w:rPr>
    </w:lvl>
    <w:lvl w:ilvl="3" w:tplc="56A4600A">
      <w:numFmt w:val="bullet"/>
      <w:lvlText w:val="•"/>
      <w:lvlJc w:val="left"/>
      <w:pPr>
        <w:ind w:left="3184" w:hanging="360"/>
      </w:pPr>
      <w:rPr>
        <w:rFonts w:hint="default"/>
        <w:lang w:val="en-US" w:eastAsia="en-US" w:bidi="ar-SA"/>
      </w:rPr>
    </w:lvl>
    <w:lvl w:ilvl="4" w:tplc="ED0206A8">
      <w:numFmt w:val="bullet"/>
      <w:lvlText w:val="•"/>
      <w:lvlJc w:val="left"/>
      <w:pPr>
        <w:ind w:left="4092" w:hanging="360"/>
      </w:pPr>
      <w:rPr>
        <w:rFonts w:hint="default"/>
        <w:lang w:val="en-US" w:eastAsia="en-US" w:bidi="ar-SA"/>
      </w:rPr>
    </w:lvl>
    <w:lvl w:ilvl="5" w:tplc="B6CC3360">
      <w:numFmt w:val="bullet"/>
      <w:lvlText w:val="•"/>
      <w:lvlJc w:val="left"/>
      <w:pPr>
        <w:ind w:left="5000" w:hanging="360"/>
      </w:pPr>
      <w:rPr>
        <w:rFonts w:hint="default"/>
        <w:lang w:val="en-US" w:eastAsia="en-US" w:bidi="ar-SA"/>
      </w:rPr>
    </w:lvl>
    <w:lvl w:ilvl="6" w:tplc="6174313A">
      <w:numFmt w:val="bullet"/>
      <w:lvlText w:val="•"/>
      <w:lvlJc w:val="left"/>
      <w:pPr>
        <w:ind w:left="5908" w:hanging="360"/>
      </w:pPr>
      <w:rPr>
        <w:rFonts w:hint="default"/>
        <w:lang w:val="en-US" w:eastAsia="en-US" w:bidi="ar-SA"/>
      </w:rPr>
    </w:lvl>
    <w:lvl w:ilvl="7" w:tplc="CF28E534">
      <w:numFmt w:val="bullet"/>
      <w:lvlText w:val="•"/>
      <w:lvlJc w:val="left"/>
      <w:pPr>
        <w:ind w:left="6816" w:hanging="360"/>
      </w:pPr>
      <w:rPr>
        <w:rFonts w:hint="default"/>
        <w:lang w:val="en-US" w:eastAsia="en-US" w:bidi="ar-SA"/>
      </w:rPr>
    </w:lvl>
    <w:lvl w:ilvl="8" w:tplc="97A8703C">
      <w:numFmt w:val="bullet"/>
      <w:lvlText w:val="•"/>
      <w:lvlJc w:val="left"/>
      <w:pPr>
        <w:ind w:left="7724" w:hanging="360"/>
      </w:pPr>
      <w:rPr>
        <w:rFonts w:hint="default"/>
        <w:lang w:val="en-US" w:eastAsia="en-US" w:bidi="ar-SA"/>
      </w:rPr>
    </w:lvl>
  </w:abstractNum>
  <w:num w:numId="1" w16cid:durableId="1963341490">
    <w:abstractNumId w:val="0"/>
  </w:num>
  <w:num w:numId="2" w16cid:durableId="689375114">
    <w:abstractNumId w:val="6"/>
  </w:num>
  <w:num w:numId="3" w16cid:durableId="1413696366">
    <w:abstractNumId w:val="4"/>
  </w:num>
  <w:num w:numId="4" w16cid:durableId="1613048827">
    <w:abstractNumId w:val="1"/>
  </w:num>
  <w:num w:numId="5" w16cid:durableId="1775443473">
    <w:abstractNumId w:val="2"/>
  </w:num>
  <w:num w:numId="6" w16cid:durableId="1490442833">
    <w:abstractNumId w:val="5"/>
  </w:num>
  <w:num w:numId="7" w16cid:durableId="517042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221"/>
    <w:rsid w:val="000E668D"/>
    <w:rsid w:val="00201193"/>
    <w:rsid w:val="004A3315"/>
    <w:rsid w:val="006E1CF4"/>
    <w:rsid w:val="008B0BDD"/>
    <w:rsid w:val="00932FC6"/>
    <w:rsid w:val="009F3221"/>
    <w:rsid w:val="00C2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E1B0D"/>
  <w15:docId w15:val="{0D1F2C78-D919-4AAF-9AFC-748C7EA3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3000" w:hanging="3890"/>
      <w:outlineLvl w:val="0"/>
    </w:pPr>
    <w:rPr>
      <w:b/>
      <w:bCs/>
      <w:sz w:val="20"/>
      <w:szCs w:val="20"/>
    </w:rPr>
  </w:style>
  <w:style w:type="paragraph" w:styleId="Heading2">
    <w:name w:val="heading 2"/>
    <w:basedOn w:val="Normal"/>
    <w:uiPriority w:val="9"/>
    <w:unhideWhenUsed/>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3560" w:right="3537"/>
      <w:jc w:val="center"/>
    </w:pPr>
    <w:rPr>
      <w:sz w:val="28"/>
      <w:szCs w:val="28"/>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Gulf Research Program - Sample Budget Justification</vt:lpstr>
    </vt:vector>
  </TitlesOfParts>
  <Company>Florida State University</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Research Program - Sample Budget Justification</dc:title>
  <dc:creator>Gulf Research Program</dc:creator>
  <cp:lastModifiedBy>L</cp:lastModifiedBy>
  <cp:revision>4</cp:revision>
  <dcterms:created xsi:type="dcterms:W3CDTF">2022-11-14T17:39:00Z</dcterms:created>
  <dcterms:modified xsi:type="dcterms:W3CDTF">2022-11-14T18:08:00Z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2018-12-13T00:00:00Z</vt:filetime>
  </property>
  <property fmtid="{D5CDD505-2E9C-101B-9397-08002B2CF9AE}" pid="3" name="Creator">
    <vt:lpwstr>Microsoft® Word 2016</vt:lpwstr>
  </property>
  <property fmtid="{D5CDD505-2E9C-101B-9397-08002B2CF9AE}" pid="4" name="LastSaved">
    <vt:filetime>2022-04-04T00:00:00Z</vt:filetime>
  </property>
</Properties>
</file>