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420" w:rsidRDefault="00207420" w:rsidP="002074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467A0B">
        <w:rPr>
          <w:rFonts w:ascii="Times New Roman" w:hAnsi="Times New Roman" w:cs="Times New Roman"/>
          <w:b/>
          <w:sz w:val="24"/>
          <w:szCs w:val="24"/>
        </w:rPr>
        <w:t>EE 342: Aerodynamics, Project 1c</w:t>
      </w:r>
      <w:r>
        <w:rPr>
          <w:rFonts w:ascii="Times New Roman" w:hAnsi="Times New Roman" w:cs="Times New Roman"/>
          <w:b/>
          <w:sz w:val="24"/>
          <w:szCs w:val="24"/>
        </w:rPr>
        <w:t xml:space="preserve"> – Analysis of Symmetric Airfoils</w:t>
      </w:r>
    </w:p>
    <w:p w:rsidR="00207420" w:rsidRDefault="00467A0B" w:rsidP="002074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Submitted: 02/06</w:t>
      </w:r>
      <w:r w:rsidR="00207420">
        <w:rPr>
          <w:rFonts w:ascii="Times New Roman" w:hAnsi="Times New Roman" w:cs="Times New Roman"/>
          <w:b/>
          <w:sz w:val="24"/>
          <w:szCs w:val="24"/>
        </w:rPr>
        <w:t>/15</w:t>
      </w:r>
    </w:p>
    <w:p w:rsidR="006D73F6" w:rsidRPr="00207420" w:rsidRDefault="002F0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230F">
        <w:rPr>
          <w:rFonts w:ascii="Times New Roman" w:hAnsi="Times New Roman" w:cs="Times New Roman"/>
          <w:sz w:val="24"/>
          <w:szCs w:val="24"/>
        </w:rPr>
        <w:t xml:space="preserve">In the simulation of flow behavior, it is important to properly constrain the system with fundamental ‘rules’ that reflect the laws of the physical system being modelled. </w:t>
      </w:r>
      <w:r w:rsidR="0087010B">
        <w:rPr>
          <w:rFonts w:ascii="Times New Roman" w:hAnsi="Times New Roman" w:cs="Times New Roman"/>
          <w:sz w:val="24"/>
          <w:szCs w:val="24"/>
        </w:rPr>
        <w:t xml:space="preserve">These constraints to fluid behavior often seem trivial when observing a physical system, but may require some clever use of mathematical principles in order to force a simulation to behave a certain </w:t>
      </w:r>
      <w:r w:rsidR="00833044">
        <w:rPr>
          <w:rFonts w:ascii="Times New Roman" w:hAnsi="Times New Roman" w:cs="Times New Roman"/>
          <w:sz w:val="24"/>
          <w:szCs w:val="24"/>
        </w:rPr>
        <w:t>way. Throughout th</w:t>
      </w:r>
      <w:r w:rsidR="00C63FDE">
        <w:rPr>
          <w:rFonts w:ascii="Times New Roman" w:hAnsi="Times New Roman" w:cs="Times New Roman"/>
          <w:sz w:val="24"/>
          <w:szCs w:val="24"/>
        </w:rPr>
        <w:t xml:space="preserve">e course of this investigation of flowfields and their behavior, such principles are applied to model several systems and to fine-tune their properties. </w:t>
      </w:r>
      <w:r w:rsidR="00E22EE9">
        <w:rPr>
          <w:rFonts w:ascii="Times New Roman" w:hAnsi="Times New Roman" w:cs="Times New Roman"/>
          <w:sz w:val="24"/>
          <w:szCs w:val="24"/>
        </w:rPr>
        <w:t xml:space="preserve">The simulated flow was introduced to two different solid bodies. </w:t>
      </w:r>
      <w:r w:rsidR="00134328">
        <w:rPr>
          <w:rFonts w:ascii="Times New Roman" w:hAnsi="Times New Roman" w:cs="Times New Roman"/>
          <w:sz w:val="24"/>
          <w:szCs w:val="24"/>
        </w:rPr>
        <w:t xml:space="preserve">First, an object with a shape similar to that of a bowling pin was modelled by placing three sources/sinks in the flowfield. </w:t>
      </w:r>
      <w:r w:rsidR="001B7374">
        <w:rPr>
          <w:rFonts w:ascii="Times New Roman" w:hAnsi="Times New Roman" w:cs="Times New Roman"/>
          <w:sz w:val="24"/>
          <w:szCs w:val="24"/>
        </w:rPr>
        <w:t xml:space="preserve">Sources and sinks are </w:t>
      </w:r>
      <w:r w:rsidR="002C5BA7">
        <w:rPr>
          <w:rFonts w:ascii="Times New Roman" w:hAnsi="Times New Roman" w:cs="Times New Roman"/>
          <w:sz w:val="24"/>
          <w:szCs w:val="24"/>
        </w:rPr>
        <w:t xml:space="preserve">point singularities that repel and attract a simulated flow, respectively. </w:t>
      </w:r>
      <w:r w:rsidR="007C1007">
        <w:rPr>
          <w:rFonts w:ascii="Times New Roman" w:hAnsi="Times New Roman" w:cs="Times New Roman"/>
          <w:sz w:val="24"/>
          <w:szCs w:val="24"/>
        </w:rPr>
        <w:t xml:space="preserve">That is, they are </w:t>
      </w:r>
      <w:r w:rsidR="00807D33">
        <w:rPr>
          <w:rFonts w:ascii="Times New Roman" w:hAnsi="Times New Roman" w:cs="Times New Roman"/>
          <w:sz w:val="24"/>
          <w:szCs w:val="24"/>
        </w:rPr>
        <w:t xml:space="preserve">points that radially emanate infinitely many vectors with magnitude equal to their strength,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807D3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05D0C">
        <w:rPr>
          <w:rFonts w:ascii="Times New Roman" w:eastAsiaTheme="minorEastAsia" w:hAnsi="Times New Roman" w:cs="Times New Roman"/>
          <w:sz w:val="24"/>
          <w:szCs w:val="24"/>
        </w:rPr>
        <w:t xml:space="preserve">This is a valuable construct in the simulation of fluid flows because sources and sinks may be placed in order to induce a certain curvature in the flowfield. As more points are placed, a boundary can become sufficiently defined so as to simulate the normal forces induced on the flowfield by the object being modelled. </w:t>
      </w:r>
      <w:bookmarkStart w:id="0" w:name="_GoBack"/>
      <w:bookmarkEnd w:id="0"/>
    </w:p>
    <w:sectPr w:rsidR="006D73F6" w:rsidRPr="002074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EBB" w:rsidRDefault="00BB1EBB" w:rsidP="00207420">
      <w:pPr>
        <w:spacing w:after="0" w:line="240" w:lineRule="auto"/>
      </w:pPr>
      <w:r>
        <w:separator/>
      </w:r>
    </w:p>
  </w:endnote>
  <w:endnote w:type="continuationSeparator" w:id="0">
    <w:p w:rsidR="00BB1EBB" w:rsidRDefault="00BB1EBB" w:rsidP="0020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EBB" w:rsidRDefault="00BB1EBB" w:rsidP="00207420">
      <w:pPr>
        <w:spacing w:after="0" w:line="240" w:lineRule="auto"/>
      </w:pPr>
      <w:r>
        <w:separator/>
      </w:r>
    </w:p>
  </w:footnote>
  <w:footnote w:type="continuationSeparator" w:id="0">
    <w:p w:rsidR="00BB1EBB" w:rsidRDefault="00BB1EBB" w:rsidP="00207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420" w:rsidRPr="001771AB" w:rsidRDefault="00207420" w:rsidP="00207420">
    <w:pPr>
      <w:pStyle w:val="Header"/>
      <w:rPr>
        <w:rFonts w:ascii="Times New Roman" w:hAnsi="Times New Roman" w:cs="Times New Roman"/>
        <w:sz w:val="24"/>
        <w:szCs w:val="24"/>
      </w:rPr>
    </w:pPr>
    <w:r w:rsidRPr="001771AB">
      <w:rPr>
        <w:rFonts w:ascii="Times New Roman" w:hAnsi="Times New Roman" w:cs="Times New Roman"/>
        <w:sz w:val="24"/>
        <w:szCs w:val="24"/>
      </w:rPr>
      <w:t>Joel Lubinitsky</w:t>
    </w:r>
    <w:r w:rsidRPr="001771AB">
      <w:rPr>
        <w:rFonts w:ascii="Times New Roman" w:hAnsi="Times New Roman" w:cs="Times New Roman"/>
        <w:sz w:val="24"/>
        <w:szCs w:val="24"/>
      </w:rPr>
      <w:tab/>
    </w:r>
    <w:r w:rsidRPr="001771AB">
      <w:rPr>
        <w:rFonts w:ascii="Times New Roman" w:hAnsi="Times New Roman" w:cs="Times New Roman"/>
        <w:sz w:val="24"/>
        <w:szCs w:val="24"/>
      </w:rPr>
      <w:tab/>
      <w:t>AEE 342</w:t>
    </w:r>
  </w:p>
  <w:p w:rsidR="00207420" w:rsidRPr="00207420" w:rsidRDefault="007A067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02/06/15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Project 1c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420"/>
    <w:rsid w:val="00134328"/>
    <w:rsid w:val="00162A27"/>
    <w:rsid w:val="001B7374"/>
    <w:rsid w:val="00207420"/>
    <w:rsid w:val="002C5BA7"/>
    <w:rsid w:val="002F05B4"/>
    <w:rsid w:val="004158FD"/>
    <w:rsid w:val="00467A0B"/>
    <w:rsid w:val="006D73F6"/>
    <w:rsid w:val="007A0675"/>
    <w:rsid w:val="007C1007"/>
    <w:rsid w:val="00807D33"/>
    <w:rsid w:val="00833044"/>
    <w:rsid w:val="0087010B"/>
    <w:rsid w:val="00BB1EBB"/>
    <w:rsid w:val="00C05D0C"/>
    <w:rsid w:val="00C63FDE"/>
    <w:rsid w:val="00C81151"/>
    <w:rsid w:val="00DD4CC0"/>
    <w:rsid w:val="00E22EE9"/>
    <w:rsid w:val="00EB230F"/>
    <w:rsid w:val="00F5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20"/>
  </w:style>
  <w:style w:type="paragraph" w:styleId="Footer">
    <w:name w:val="footer"/>
    <w:basedOn w:val="Normal"/>
    <w:link w:val="FooterChar"/>
    <w:uiPriority w:val="99"/>
    <w:unhideWhenUsed/>
    <w:rsid w:val="00207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420"/>
  </w:style>
  <w:style w:type="character" w:styleId="PlaceholderText">
    <w:name w:val="Placeholder Text"/>
    <w:basedOn w:val="DefaultParagraphFont"/>
    <w:uiPriority w:val="99"/>
    <w:semiHidden/>
    <w:rsid w:val="00807D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D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20"/>
  </w:style>
  <w:style w:type="paragraph" w:styleId="Footer">
    <w:name w:val="footer"/>
    <w:basedOn w:val="Normal"/>
    <w:link w:val="FooterChar"/>
    <w:uiPriority w:val="99"/>
    <w:unhideWhenUsed/>
    <w:rsid w:val="00207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420"/>
  </w:style>
  <w:style w:type="character" w:styleId="PlaceholderText">
    <w:name w:val="Placeholder Text"/>
    <w:basedOn w:val="DefaultParagraphFont"/>
    <w:uiPriority w:val="99"/>
    <w:semiHidden/>
    <w:rsid w:val="00807D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D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20</cp:revision>
  <dcterms:created xsi:type="dcterms:W3CDTF">2015-02-06T01:38:00Z</dcterms:created>
  <dcterms:modified xsi:type="dcterms:W3CDTF">2015-02-06T03:41:00Z</dcterms:modified>
</cp:coreProperties>
</file>