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B383" w14:textId="77777777" w:rsidR="00206349" w:rsidRDefault="00206349"/>
    <w:p w14:paraId="4D0B4E8F" w14:textId="547E86AE" w:rsidR="00206349" w:rsidRDefault="00206349">
      <w:r>
        <w:t xml:space="preserve">Q: </w:t>
      </w:r>
      <w:r w:rsidRPr="00206349">
        <w:t>Are you sending our PL/SQL source code to an external LLM?</w:t>
      </w:r>
    </w:p>
    <w:p w14:paraId="66C474EE" w14:textId="3D870D16" w:rsidR="00206349" w:rsidRDefault="00206349" w:rsidP="00206349">
      <w:r>
        <w:t>Ans: Streamlit A</w:t>
      </w:r>
      <w:r w:rsidRPr="00206349">
        <w:t>pplication reads the files into memory and sends the resulting content to the LLM.</w:t>
      </w:r>
    </w:p>
    <w:p w14:paraId="0B66EBD9" w14:textId="2930F51A" w:rsidR="00206349" w:rsidRPr="00206349" w:rsidRDefault="00206349" w:rsidP="00206349">
      <w:r>
        <w:t>We</w:t>
      </w:r>
      <w:r w:rsidRPr="00206349">
        <w:t xml:space="preserve"> are </w:t>
      </w:r>
      <w:r w:rsidRPr="00206349">
        <w:rPr>
          <w:b/>
          <w:bCs/>
        </w:rPr>
        <w:t>not currently saving the uploaded PL/SQL file into a database or local file</w:t>
      </w:r>
    </w:p>
    <w:p w14:paraId="78433193" w14:textId="77777777" w:rsidR="00E740DB" w:rsidRDefault="00E740DB"/>
    <w:p w14:paraId="5D89688C" w14:textId="4EFA6D62" w:rsidR="00CB5A9B" w:rsidRDefault="00206349">
      <w:r w:rsidRPr="00206349">
        <w:t>"In the current PoC, the source is processed in memory by the Streamlit application and sent to Groq for inference. Groq's current API policy states that inference data is not retained by default and is not used for model training unless explicitly permitted. For production company code, we would first validate the organization's security, data-residency, retention and vendor-approval requirements, and preferably use an approved enterprise/private deployment with appropriate data controls."</w:t>
      </w:r>
    </w:p>
    <w:p w14:paraId="40CC442E" w14:textId="77777777" w:rsidR="00106D0A" w:rsidRDefault="00106D0A"/>
    <w:p w14:paraId="4C2E04D7" w14:textId="17F73B8E" w:rsidR="00106D0A" w:rsidRDefault="00106D0A">
      <w:r>
        <w:t xml:space="preserve">Q: </w:t>
      </w:r>
      <w:r w:rsidRPr="00106D0A">
        <w:t>Why did you use an LLM?</w:t>
      </w:r>
    </w:p>
    <w:p w14:paraId="1F4E77E7" w14:textId="2250AA18" w:rsidR="00106D0A" w:rsidRDefault="00106D0A">
      <w:r w:rsidRPr="00106D0A">
        <w:t>I used an LLM because the standards are not limited to simple pattern matching. Some rules require understanding the PL/SQL context, explaining why something is a violation, and providing a useful recommendation. The LLM is useful for that contextual review</w:t>
      </w:r>
    </w:p>
    <w:p w14:paraId="6A3D636D" w14:textId="77777777" w:rsidR="00055299" w:rsidRDefault="00055299"/>
    <w:p w14:paraId="6349629C" w14:textId="77777777" w:rsidR="00055299" w:rsidRPr="00055299" w:rsidRDefault="00055299" w:rsidP="00055299">
      <w:pPr>
        <w:rPr>
          <w:b/>
          <w:bCs/>
        </w:rPr>
      </w:pPr>
      <w:r>
        <w:t xml:space="preserve">Q: </w:t>
      </w:r>
      <w:r w:rsidRPr="00055299">
        <w:rPr>
          <w:b/>
          <w:bCs/>
        </w:rPr>
        <w:t>Why Groq?</w:t>
      </w:r>
    </w:p>
    <w:p w14:paraId="1158DBEF" w14:textId="77777777" w:rsidR="00055299" w:rsidRDefault="00055299" w:rsidP="00055299">
      <w:r w:rsidRPr="00055299">
        <w:t>"For the PoC, I needed a fast inference API with a model capable of handling code and structured output. Groq provided a simple API integration and low-latency inference, which is useful for an interactive code-review application."</w:t>
      </w:r>
    </w:p>
    <w:p w14:paraId="545B741C" w14:textId="77777777" w:rsidR="005166AA" w:rsidRDefault="005166AA" w:rsidP="00055299"/>
    <w:p w14:paraId="483E894F" w14:textId="6413DFC3" w:rsidR="005166AA" w:rsidRDefault="005166AA" w:rsidP="00055299">
      <w:r>
        <w:t xml:space="preserve">Q: </w:t>
      </w:r>
      <w:r w:rsidRPr="005166AA">
        <w:t>Why gpt-oss-120b</w:t>
      </w:r>
    </w:p>
    <w:p w14:paraId="1F4B8F4C" w14:textId="7F5C453D" w:rsidR="005166AA" w:rsidRDefault="005166AA" w:rsidP="00055299">
      <w:r w:rsidRPr="005166AA">
        <w:t>The model is capable of code and reasoning-oriented tasks and supports the structured output mechanism I use in the PoC. I selected it because it provided a good balance between capability and inference performance for this use case</w:t>
      </w:r>
    </w:p>
    <w:p w14:paraId="79796037" w14:textId="77777777" w:rsidR="005166AA" w:rsidRDefault="005166AA" w:rsidP="00055299"/>
    <w:p w14:paraId="4C096DC5" w14:textId="77777777" w:rsidR="005166AA" w:rsidRPr="005166AA" w:rsidRDefault="005166AA" w:rsidP="005166AA">
      <w:pPr>
        <w:rPr>
          <w:b/>
          <w:bCs/>
        </w:rPr>
      </w:pPr>
      <w:r>
        <w:t xml:space="preserve">Q: </w:t>
      </w:r>
      <w:r w:rsidRPr="005166AA">
        <w:rPr>
          <w:b/>
          <w:bCs/>
        </w:rPr>
        <w:t>What do you mean by "context"?</w:t>
      </w:r>
    </w:p>
    <w:p w14:paraId="3E2D0E75" w14:textId="7B8D50AE" w:rsidR="005166AA" w:rsidRPr="005166AA" w:rsidRDefault="005166AA" w:rsidP="005166AA">
      <w:r w:rsidRPr="005166AA">
        <w:t xml:space="preserve">Context means the information supplied to the LLM for </w:t>
      </w:r>
      <w:r w:rsidRPr="005166AA">
        <w:rPr>
          <w:b/>
          <w:bCs/>
        </w:rPr>
        <w:t>this particular review</w:t>
      </w:r>
      <w:r w:rsidRPr="005166AA">
        <w:t>.</w:t>
      </w:r>
      <w:r>
        <w:t xml:space="preserve"> </w:t>
      </w:r>
      <w:r w:rsidRPr="005166AA">
        <w:t>The standards are provided as runtime context for each review</w:t>
      </w:r>
    </w:p>
    <w:p w14:paraId="36C6D067" w14:textId="61906336" w:rsidR="005166AA" w:rsidRPr="00055299" w:rsidRDefault="005166AA" w:rsidP="00055299"/>
    <w:p w14:paraId="662BC3A1" w14:textId="18FA0A76" w:rsidR="00055299" w:rsidRDefault="00055299"/>
    <w:sectPr w:rsidR="000552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AB5"/>
    <w:rsid w:val="00055299"/>
    <w:rsid w:val="00106D0A"/>
    <w:rsid w:val="00206349"/>
    <w:rsid w:val="005166AA"/>
    <w:rsid w:val="00760968"/>
    <w:rsid w:val="007B335F"/>
    <w:rsid w:val="007B7AB5"/>
    <w:rsid w:val="00955CCD"/>
    <w:rsid w:val="00B8524C"/>
    <w:rsid w:val="00CB5A9B"/>
    <w:rsid w:val="00E70AB8"/>
    <w:rsid w:val="00E74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0D99D"/>
  <w15:chartTrackingRefBased/>
  <w15:docId w15:val="{FF3B17EF-2CBC-4BA9-8668-AC835401F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7A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7A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A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A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A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A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A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A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A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7A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7A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A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A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A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A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A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A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AB5"/>
    <w:rPr>
      <w:rFonts w:eastAsiaTheme="majorEastAsia" w:cstheme="majorBidi"/>
      <w:color w:val="272727" w:themeColor="text1" w:themeTint="D8"/>
    </w:rPr>
  </w:style>
  <w:style w:type="paragraph" w:styleId="Title">
    <w:name w:val="Title"/>
    <w:basedOn w:val="Normal"/>
    <w:next w:val="Normal"/>
    <w:link w:val="TitleChar"/>
    <w:uiPriority w:val="10"/>
    <w:qFormat/>
    <w:rsid w:val="007B7A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7A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7A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7A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7AB5"/>
    <w:pPr>
      <w:spacing w:before="160"/>
      <w:jc w:val="center"/>
    </w:pPr>
    <w:rPr>
      <w:i/>
      <w:iCs/>
      <w:color w:val="404040" w:themeColor="text1" w:themeTint="BF"/>
    </w:rPr>
  </w:style>
  <w:style w:type="character" w:customStyle="1" w:styleId="QuoteChar">
    <w:name w:val="Quote Char"/>
    <w:basedOn w:val="DefaultParagraphFont"/>
    <w:link w:val="Quote"/>
    <w:uiPriority w:val="29"/>
    <w:rsid w:val="007B7AB5"/>
    <w:rPr>
      <w:i/>
      <w:iCs/>
      <w:color w:val="404040" w:themeColor="text1" w:themeTint="BF"/>
    </w:rPr>
  </w:style>
  <w:style w:type="paragraph" w:styleId="ListParagraph">
    <w:name w:val="List Paragraph"/>
    <w:basedOn w:val="Normal"/>
    <w:uiPriority w:val="34"/>
    <w:qFormat/>
    <w:rsid w:val="007B7AB5"/>
    <w:pPr>
      <w:ind w:left="720"/>
      <w:contextualSpacing/>
    </w:pPr>
  </w:style>
  <w:style w:type="character" w:styleId="IntenseEmphasis">
    <w:name w:val="Intense Emphasis"/>
    <w:basedOn w:val="DefaultParagraphFont"/>
    <w:uiPriority w:val="21"/>
    <w:qFormat/>
    <w:rsid w:val="007B7AB5"/>
    <w:rPr>
      <w:i/>
      <w:iCs/>
      <w:color w:val="0F4761" w:themeColor="accent1" w:themeShade="BF"/>
    </w:rPr>
  </w:style>
  <w:style w:type="paragraph" w:styleId="IntenseQuote">
    <w:name w:val="Intense Quote"/>
    <w:basedOn w:val="Normal"/>
    <w:next w:val="Normal"/>
    <w:link w:val="IntenseQuoteChar"/>
    <w:uiPriority w:val="30"/>
    <w:qFormat/>
    <w:rsid w:val="007B7A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AB5"/>
    <w:rPr>
      <w:i/>
      <w:iCs/>
      <w:color w:val="0F4761" w:themeColor="accent1" w:themeShade="BF"/>
    </w:rPr>
  </w:style>
  <w:style w:type="character" w:styleId="IntenseReference">
    <w:name w:val="Intense Reference"/>
    <w:basedOn w:val="DefaultParagraphFont"/>
    <w:uiPriority w:val="32"/>
    <w:qFormat/>
    <w:rsid w:val="007B7A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254</Words>
  <Characters>1451</Characters>
  <Application>Microsoft Office Word</Application>
  <DocSecurity>0</DocSecurity>
  <Lines>12</Lines>
  <Paragraphs>3</Paragraphs>
  <ScaleCrop>false</ScaleCrop>
  <Company/>
  <LinksUpToDate>false</LinksUpToDate>
  <CharactersWithSpaces>1702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Jyothsna Elugoti</dc:creator>
  <cp:keywords/>
  <dc:description/>
  <cp:lastModifiedBy>Jyothsna Elugoti</cp:lastModifiedBy>
  <cp:revision>6</cp:revision>
  <dcterms:created xsi:type="dcterms:W3CDTF">2026-09-15T08:47:00Z</dcterms:created>
  <dcterms:modified xsi:type="dcterms:W3CDTF">2026-09-15T08:56:00Z</dcterms:modified>
</cp:coreProperties>
</file>