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652" w:rsidRDefault="00990B87" w:rsidP="00990B87">
      <w:pPr>
        <w:rPr>
          <w:lang w:val="en-US"/>
        </w:rPr>
      </w:pPr>
      <w:proofErr w:type="spellStart"/>
      <w:r>
        <w:rPr>
          <w:lang w:val="en-US"/>
        </w:rPr>
        <w:t>Notas</w:t>
      </w:r>
      <w:proofErr w:type="spellEnd"/>
      <w:r>
        <w:rPr>
          <w:lang w:val="en-US"/>
        </w:rPr>
        <w:t xml:space="preserve">: </w:t>
      </w:r>
    </w:p>
    <w:p w:rsidR="00990B87" w:rsidRDefault="00990B87" w:rsidP="00990B87">
      <w:pPr>
        <w:rPr>
          <w:lang w:val="en-US"/>
        </w:rPr>
      </w:pPr>
    </w:p>
    <w:p w:rsidR="00990B87" w:rsidRDefault="00990B87" w:rsidP="00990B87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primera</w:t>
      </w:r>
      <w:proofErr w:type="spellEnd"/>
      <w:r>
        <w:rPr>
          <w:lang w:val="en-US"/>
        </w:rPr>
        <w:t xml:space="preserve"> version de </w:t>
      </w:r>
      <w:proofErr w:type="spellStart"/>
      <w:r>
        <w:rPr>
          <w:lang w:val="en-US"/>
        </w:rPr>
        <w:t>los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entregables</w:t>
      </w:r>
      <w:proofErr w:type="spellEnd"/>
      <w:r>
        <w:rPr>
          <w:lang w:val="en-US"/>
        </w:rPr>
        <w:t xml:space="preserve"> para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miercoles</w:t>
      </w:r>
      <w:proofErr w:type="spellEnd"/>
    </w:p>
    <w:p w:rsidR="00990B87" w:rsidRDefault="00990B87" w:rsidP="00990B87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Faltaría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armar</w:t>
      </w:r>
      <w:proofErr w:type="spellEnd"/>
      <w:r>
        <w:rPr>
          <w:lang w:val="en-US"/>
        </w:rPr>
        <w:t xml:space="preserve"> el GANTT</w:t>
      </w:r>
    </w:p>
    <w:p w:rsidR="00990B87" w:rsidRDefault="00990B87" w:rsidP="00990B87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Agregué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un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nuevo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rol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Analista</w:t>
      </w:r>
      <w:proofErr w:type="spellEnd"/>
      <w:r>
        <w:rPr>
          <w:lang w:val="en-US"/>
        </w:rPr>
        <w:t xml:space="preserve"> QA” que </w:t>
      </w:r>
      <w:proofErr w:type="spellStart"/>
      <w:r>
        <w:rPr>
          <w:lang w:val="en-US"/>
        </w:rPr>
        <w:t>sería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encargado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controlar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calidad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los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entregables</w:t>
      </w:r>
      <w:proofErr w:type="spellEnd"/>
      <w:r>
        <w:rPr>
          <w:lang w:val="en-US"/>
        </w:rPr>
        <w:t xml:space="preserve"> y de la </w:t>
      </w:r>
      <w:proofErr w:type="spellStart"/>
      <w:r>
        <w:rPr>
          <w:lang w:val="en-US"/>
        </w:rPr>
        <w:t>calidad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gral</w:t>
      </w:r>
      <w:proofErr w:type="spellEnd"/>
      <w:r>
        <w:rPr>
          <w:lang w:val="en-US"/>
        </w:rPr>
        <w:t xml:space="preserve"> del </w:t>
      </w:r>
      <w:proofErr w:type="spellStart"/>
      <w:r>
        <w:rPr>
          <w:lang w:val="en-US"/>
        </w:rPr>
        <w:t>sistema</w:t>
      </w:r>
      <w:proofErr w:type="spellEnd"/>
      <w:r>
        <w:rPr>
          <w:lang w:val="en-US"/>
        </w:rPr>
        <w:t xml:space="preserve">. Lo </w:t>
      </w:r>
      <w:proofErr w:type="spellStart"/>
      <w:r>
        <w:rPr>
          <w:lang w:val="en-US"/>
        </w:rPr>
        <w:t>podemos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sacar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no les </w:t>
      </w:r>
      <w:proofErr w:type="spellStart"/>
      <w:r>
        <w:rPr>
          <w:lang w:val="en-US"/>
        </w:rPr>
        <w:t>interesa</w:t>
      </w:r>
      <w:proofErr w:type="spellEnd"/>
      <w:r>
        <w:rPr>
          <w:lang w:val="en-US"/>
        </w:rPr>
        <w:t xml:space="preserve"> y </w:t>
      </w:r>
      <w:proofErr w:type="spellStart"/>
      <w:r>
        <w:rPr>
          <w:lang w:val="en-US"/>
        </w:rPr>
        <w:t>hacemos</w:t>
      </w:r>
      <w:proofErr w:type="spellEnd"/>
      <w:r>
        <w:rPr>
          <w:lang w:val="en-US"/>
        </w:rPr>
        <w:t xml:space="preserve"> q el </w:t>
      </w:r>
      <w:proofErr w:type="spellStart"/>
      <w:r>
        <w:rPr>
          <w:lang w:val="en-US"/>
        </w:rPr>
        <w:t>líder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analista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encargue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algunos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controles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</w:t>
      </w:r>
      <w:bookmarkStart w:id="0" w:name="_GoBack"/>
      <w:bookmarkEnd w:id="0"/>
      <w:r>
        <w:rPr>
          <w:lang w:val="en-US"/>
        </w:rPr>
        <w:t>alidad</w:t>
      </w:r>
      <w:proofErr w:type="spellEnd"/>
      <w:r>
        <w:rPr>
          <w:lang w:val="en-US"/>
        </w:rPr>
        <w:t xml:space="preserve"> </w:t>
      </w:r>
    </w:p>
    <w:p w:rsidR="00990B87" w:rsidRDefault="00990B87" w:rsidP="00990B8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Lo que </w:t>
      </w:r>
      <w:proofErr w:type="spellStart"/>
      <w:r>
        <w:rPr>
          <w:lang w:val="en-US"/>
        </w:rPr>
        <w:t>está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rojo</w:t>
      </w:r>
      <w:proofErr w:type="spellEnd"/>
      <w:r>
        <w:rPr>
          <w:lang w:val="en-US"/>
        </w:rPr>
        <w:t xml:space="preserve"> me </w:t>
      </w:r>
      <w:proofErr w:type="spellStart"/>
      <w:r>
        <w:rPr>
          <w:lang w:val="en-US"/>
        </w:rPr>
        <w:t>pareció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redundante</w:t>
      </w:r>
      <w:proofErr w:type="spellEnd"/>
      <w:r>
        <w:rPr>
          <w:lang w:val="en-US"/>
        </w:rPr>
        <w:t xml:space="preserve">. De </w:t>
      </w:r>
      <w:proofErr w:type="spellStart"/>
      <w:r>
        <w:rPr>
          <w:lang w:val="en-US"/>
        </w:rPr>
        <w:t>todas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formas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</w:t>
      </w:r>
      <w:proofErr w:type="spellEnd"/>
      <w:r>
        <w:rPr>
          <w:lang w:val="en-US"/>
        </w:rPr>
        <w:t xml:space="preserve"> que  se </w:t>
      </w:r>
      <w:proofErr w:type="spellStart"/>
      <w:r>
        <w:rPr>
          <w:lang w:val="en-US"/>
        </w:rPr>
        <w:t>completa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minutos</w:t>
      </w:r>
      <w:proofErr w:type="spellEnd"/>
    </w:p>
    <w:p w:rsidR="00990B87" w:rsidRDefault="00990B87" w:rsidP="00990B8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No </w:t>
      </w:r>
      <w:proofErr w:type="spellStart"/>
      <w:r>
        <w:rPr>
          <w:lang w:val="en-US"/>
        </w:rPr>
        <w:t>entendí</w:t>
      </w:r>
      <w:proofErr w:type="spellEnd"/>
      <w:r>
        <w:rPr>
          <w:lang w:val="en-US"/>
        </w:rPr>
        <w:t xml:space="preserve"> lo de </w:t>
      </w:r>
      <w:proofErr w:type="spellStart"/>
      <w:r>
        <w:rPr>
          <w:lang w:val="en-US"/>
        </w:rPr>
        <w:t>agregar</w:t>
      </w:r>
      <w:proofErr w:type="spellEnd"/>
      <w:r>
        <w:rPr>
          <w:lang w:val="en-US"/>
        </w:rPr>
        <w:t xml:space="preserve"> el “paper” </w:t>
      </w:r>
      <w:proofErr w:type="spellStart"/>
      <w:proofErr w:type="gramStart"/>
      <w:r>
        <w:rPr>
          <w:lang w:val="en-US"/>
        </w:rPr>
        <w:t>como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entregable</w:t>
      </w:r>
      <w:proofErr w:type="spellEnd"/>
      <w:r>
        <w:rPr>
          <w:lang w:val="en-US"/>
        </w:rPr>
        <w:t xml:space="preserve">. No se a que le </w:t>
      </w:r>
      <w:proofErr w:type="spellStart"/>
      <w:r>
        <w:rPr>
          <w:lang w:val="en-US"/>
        </w:rPr>
        <w:t>llamaron</w:t>
      </w:r>
      <w:proofErr w:type="spellEnd"/>
      <w:r>
        <w:rPr>
          <w:lang w:val="en-US"/>
        </w:rPr>
        <w:t xml:space="preserve"> “paper” ese </w:t>
      </w:r>
      <w:proofErr w:type="spellStart"/>
      <w:r>
        <w:rPr>
          <w:lang w:val="en-US"/>
        </w:rPr>
        <w:t>día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supongo</w:t>
      </w:r>
      <w:proofErr w:type="spellEnd"/>
      <w:r>
        <w:rPr>
          <w:lang w:val="en-US"/>
        </w:rPr>
        <w:t xml:space="preserve"> que </w:t>
      </w:r>
      <w:proofErr w:type="spellStart"/>
      <w:r>
        <w:rPr>
          <w:lang w:val="en-US"/>
        </w:rPr>
        <w:t>debe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carpeta</w:t>
      </w:r>
      <w:proofErr w:type="spellEnd"/>
      <w:r>
        <w:rPr>
          <w:lang w:val="en-US"/>
        </w:rPr>
        <w:t xml:space="preserve"> final con TODA la </w:t>
      </w:r>
      <w:proofErr w:type="spellStart"/>
      <w:r>
        <w:rPr>
          <w:lang w:val="en-US"/>
        </w:rPr>
        <w:t>documentacion</w:t>
      </w:r>
      <w:proofErr w:type="spellEnd"/>
      <w:r>
        <w:rPr>
          <w:lang w:val="en-US"/>
        </w:rPr>
        <w:t xml:space="preserve"> del Proyecto) </w:t>
      </w:r>
    </w:p>
    <w:sectPr w:rsidR="00990B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170" w:firstLine="0"/>
      </w:p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</w:lvl>
  </w:abstractNum>
  <w:abstractNum w:abstractNumId="1">
    <w:nsid w:val="14610628"/>
    <w:multiLevelType w:val="hybridMultilevel"/>
    <w:tmpl w:val="BC42BD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7438CD"/>
    <w:multiLevelType w:val="hybridMultilevel"/>
    <w:tmpl w:val="8C588D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B87"/>
    <w:rsid w:val="00022652"/>
    <w:rsid w:val="001042B2"/>
    <w:rsid w:val="0028406A"/>
    <w:rsid w:val="00443761"/>
    <w:rsid w:val="00696350"/>
    <w:rsid w:val="006C67C5"/>
    <w:rsid w:val="00722E08"/>
    <w:rsid w:val="00751407"/>
    <w:rsid w:val="007E4FB6"/>
    <w:rsid w:val="00805344"/>
    <w:rsid w:val="0084333C"/>
    <w:rsid w:val="008D1AE7"/>
    <w:rsid w:val="00990B87"/>
    <w:rsid w:val="00A76E85"/>
    <w:rsid w:val="00C575A8"/>
    <w:rsid w:val="00CF41C7"/>
    <w:rsid w:val="00EE4D88"/>
    <w:rsid w:val="00F219FD"/>
    <w:rsid w:val="00F21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06A"/>
    <w:pPr>
      <w:spacing w:after="0" w:line="240" w:lineRule="auto"/>
      <w:jc w:val="both"/>
    </w:pPr>
    <w:rPr>
      <w:rFonts w:ascii="Arial" w:hAnsi="Arial" w:cs="Times New Roman"/>
      <w:sz w:val="18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F219FD"/>
    <w:pPr>
      <w:keepNext/>
      <w:widowControl w:val="0"/>
      <w:spacing w:after="120"/>
      <w:outlineLvl w:val="0"/>
    </w:pPr>
    <w:rPr>
      <w:rFonts w:eastAsia="Arial" w:cs="Arial"/>
      <w:b/>
      <w:color w:val="000000"/>
      <w:sz w:val="32"/>
      <w:lang w:eastAsia="es-AR"/>
    </w:rPr>
  </w:style>
  <w:style w:type="paragraph" w:styleId="Heading2">
    <w:name w:val="heading 2"/>
    <w:basedOn w:val="Normal"/>
    <w:next w:val="Normal"/>
    <w:link w:val="Heading2Char"/>
    <w:autoRedefine/>
    <w:qFormat/>
    <w:rsid w:val="00805344"/>
    <w:pPr>
      <w:numPr>
        <w:ilvl w:val="1"/>
        <w:numId w:val="1"/>
      </w:numPr>
      <w:autoSpaceDE w:val="0"/>
      <w:spacing w:before="240" w:after="60"/>
      <w:outlineLvl w:val="1"/>
    </w:pPr>
    <w:rPr>
      <w:rFonts w:eastAsia="Arial" w:cs="Arial"/>
      <w:b/>
      <w:bCs/>
      <w:i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1Light">
    <w:name w:val="Grid Table 1 Light"/>
    <w:basedOn w:val="TableNormal"/>
    <w:uiPriority w:val="46"/>
    <w:rsid w:val="00F21A49"/>
    <w:pPr>
      <w:widowControl w:val="0"/>
      <w:spacing w:after="0" w:line="240" w:lineRule="auto"/>
    </w:pPr>
    <w:rPr>
      <w:rFonts w:ascii="Segoe UI" w:eastAsia="Arial" w:hAnsi="Segoe UI" w:cs="Arial"/>
      <w:color w:val="000000"/>
      <w:sz w:val="18"/>
      <w:lang w:val="es-ES" w:eastAsia="es-ES"/>
    </w:rPr>
    <w:tblPr>
      <w:tblStyleRowBandSize w:val="1"/>
      <w:tblStyleColBandSize w:val="1"/>
      <w:jc w:val="center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85" w:type="dxa"/>
        <w:left w:w="85" w:type="dxa"/>
        <w:bottom w:w="85" w:type="dxa"/>
        <w:right w:w="85" w:type="dxa"/>
      </w:tblCellMar>
    </w:tblPr>
    <w:trPr>
      <w:cantSplit/>
      <w:jc w:val="center"/>
    </w:trPr>
    <w:tcPr>
      <w:shd w:val="clear" w:color="auto" w:fill="auto"/>
      <w:vAlign w:val="center"/>
    </w:tcPr>
    <w:tblStylePr w:type="firstRow">
      <w:pPr>
        <w:jc w:val="left"/>
      </w:pPr>
      <w:rPr>
        <w:rFonts w:ascii="Segoe UI" w:hAnsi="Segoe UI"/>
        <w:b/>
        <w:bCs/>
        <w:sz w:val="18"/>
      </w:rPr>
      <w:tblPr/>
      <w:trPr>
        <w:cantSplit w:val="0"/>
        <w:tblHeader/>
      </w:trPr>
      <w:tcPr>
        <w:tcBorders>
          <w:bottom w:val="single" w:sz="12" w:space="0" w:color="666666"/>
        </w:tcBorders>
      </w:tcPr>
    </w:tblStylePr>
    <w:tblStylePr w:type="lastRow">
      <w:pPr>
        <w:jc w:val="left"/>
      </w:pPr>
      <w:rPr>
        <w:rFonts w:ascii="Arial" w:hAnsi="Arial"/>
        <w:b w:val="0"/>
        <w:bCs/>
        <w:sz w:val="20"/>
      </w:rPr>
      <w:tblPr/>
      <w:trPr>
        <w:tblHeader/>
      </w:trPr>
      <w:tcPr>
        <w:tcBorders>
          <w:top w:val="double" w:sz="2" w:space="0" w:color="666666"/>
        </w:tcBorders>
      </w:tcPr>
    </w:tblStylePr>
    <w:tblStylePr w:type="firstCol">
      <w:rPr>
        <w:rFonts w:ascii="Arial" w:hAnsi="Arial"/>
        <w:b w:val="0"/>
        <w:bCs/>
        <w:sz w:val="20"/>
      </w:rPr>
    </w:tblStylePr>
    <w:tblStylePr w:type="lastCol">
      <w:rPr>
        <w:rFonts w:ascii="Arial" w:hAnsi="Arial"/>
        <w:b w:val="0"/>
        <w:bCs/>
        <w:sz w:val="20"/>
      </w:rPr>
    </w:tblStylePr>
    <w:tblStylePr w:type="band1Vert">
      <w:rPr>
        <w:rFonts w:ascii="Arial" w:hAnsi="Arial"/>
        <w:sz w:val="20"/>
      </w:rPr>
    </w:tblStylePr>
    <w:tblStylePr w:type="band2Vert">
      <w:rPr>
        <w:rFonts w:ascii="Arial" w:hAnsi="Arial"/>
        <w:sz w:val="20"/>
      </w:rPr>
    </w:tblStylePr>
    <w:tblStylePr w:type="band1Horz">
      <w:rPr>
        <w:rFonts w:ascii="Arial" w:hAnsi="Arial"/>
        <w:sz w:val="22"/>
      </w:rPr>
    </w:tblStylePr>
    <w:tblStylePr w:type="band2Horz">
      <w:rPr>
        <w:rFonts w:ascii="Arial" w:hAnsi="Arial"/>
        <w:sz w:val="20"/>
      </w:rPr>
    </w:tblStylePr>
    <w:tblStylePr w:type="neCell">
      <w:rPr>
        <w:rFonts w:ascii="Arial" w:hAnsi="Arial"/>
        <w:sz w:val="20"/>
      </w:rPr>
    </w:tblStylePr>
    <w:tblStylePr w:type="nwCell">
      <w:rPr>
        <w:rFonts w:ascii="Arial" w:hAnsi="Arial"/>
        <w:sz w:val="20"/>
      </w:rPr>
    </w:tblStylePr>
    <w:tblStylePr w:type="seCell">
      <w:rPr>
        <w:rFonts w:ascii="Arial" w:hAnsi="Arial"/>
        <w:sz w:val="20"/>
      </w:rPr>
    </w:tblStylePr>
    <w:tblStylePr w:type="swCell">
      <w:rPr>
        <w:rFonts w:ascii="Arial" w:hAnsi="Arial"/>
        <w:sz w:val="20"/>
      </w:rPr>
    </w:tblStylePr>
  </w:style>
  <w:style w:type="table" w:styleId="TableGrid">
    <w:name w:val="Table Grid"/>
    <w:basedOn w:val="TableNormal"/>
    <w:uiPriority w:val="59"/>
    <w:rsid w:val="00443761"/>
    <w:pPr>
      <w:widowControl w:val="0"/>
      <w:spacing w:after="0" w:line="240" w:lineRule="auto"/>
    </w:pPr>
    <w:rPr>
      <w:rFonts w:ascii="Arial" w:eastAsia="Arial" w:hAnsi="Arial" w:cs="Arial"/>
      <w:color w:val="000000"/>
      <w:lang w:val="es-ES" w:eastAsia="es-ES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85" w:type="dxa"/>
        <w:left w:w="85" w:type="dxa"/>
        <w:bottom w:w="85" w:type="dxa"/>
        <w:right w:w="85" w:type="dxa"/>
      </w:tblCellMar>
    </w:tblPr>
    <w:trPr>
      <w:cantSplit/>
      <w:jc w:val="center"/>
    </w:trPr>
    <w:tcPr>
      <w:tcMar>
        <w:top w:w="85" w:type="dxa"/>
        <w:left w:w="85" w:type="dxa"/>
        <w:bottom w:w="85" w:type="dxa"/>
        <w:right w:w="85" w:type="dxa"/>
      </w:tcMar>
      <w:vAlign w:val="center"/>
    </w:tcPr>
    <w:tblStylePr w:type="firstRow">
      <w:tblPr/>
      <w:trPr>
        <w:cantSplit w:val="0"/>
        <w:tblHeader/>
      </w:trPr>
      <w:tcPr>
        <w:shd w:val="clear" w:color="auto" w:fill="D9D9D9" w:themeFill="background1" w:themeFillShade="D9"/>
      </w:tcPr>
    </w:tblStylePr>
  </w:style>
  <w:style w:type="table" w:customStyle="1" w:styleId="GridTable1Light1">
    <w:name w:val="Grid Table 1 Light1"/>
    <w:basedOn w:val="TableNormal"/>
    <w:uiPriority w:val="46"/>
    <w:rsid w:val="007E4FB6"/>
    <w:pPr>
      <w:spacing w:after="0" w:line="240" w:lineRule="auto"/>
    </w:pPr>
    <w:rPr>
      <w:rFonts w:ascii="Arial" w:eastAsia="Calibri" w:hAnsi="Arial" w:cs="Times New Roman"/>
      <w:color w:val="000000" w:themeColor="text1"/>
      <w:szCs w:val="20"/>
      <w:lang w:eastAsia="es-AR"/>
    </w:rPr>
    <w:tblPr>
      <w:tblStyleRowBandSize w:val="1"/>
      <w:tblStyleColBandSize w:val="1"/>
      <w:jc w:val="center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85" w:type="dxa"/>
        <w:left w:w="85" w:type="dxa"/>
        <w:bottom w:w="85" w:type="dxa"/>
        <w:right w:w="85" w:type="dxa"/>
      </w:tblCellMar>
    </w:tblPr>
    <w:trPr>
      <w:jc w:val="center"/>
    </w:trPr>
    <w:tcPr>
      <w:shd w:val="clear" w:color="auto" w:fill="auto"/>
      <w:vAlign w:val="center"/>
    </w:tcPr>
    <w:tblStylePr w:type="firstRow">
      <w:rPr>
        <w:rFonts w:ascii="Calibri" w:hAnsi="Calibri"/>
        <w:b/>
        <w:bCs/>
        <w:color w:val="auto"/>
        <w:sz w:val="20"/>
      </w:rPr>
      <w:tblPr/>
      <w:trPr>
        <w:cantSplit/>
        <w:tblHeader/>
      </w:trPr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rsid w:val="00F219FD"/>
    <w:rPr>
      <w:rFonts w:ascii="Arial" w:eastAsia="Arial" w:hAnsi="Arial" w:cs="Arial"/>
      <w:b/>
      <w:color w:val="000000"/>
      <w:sz w:val="32"/>
      <w:lang w:eastAsia="es-AR"/>
    </w:rPr>
  </w:style>
  <w:style w:type="character" w:customStyle="1" w:styleId="Heading2Char">
    <w:name w:val="Heading 2 Char"/>
    <w:basedOn w:val="DefaultParagraphFont"/>
    <w:link w:val="Heading2"/>
    <w:rsid w:val="00805344"/>
    <w:rPr>
      <w:rFonts w:eastAsia="Arial" w:cs="Arial"/>
      <w:b/>
      <w:bCs/>
      <w:i/>
      <w:iCs/>
      <w:sz w:val="28"/>
      <w:szCs w:val="24"/>
      <w:lang w:val="en-US" w:eastAsia="ar-SA"/>
    </w:rPr>
  </w:style>
  <w:style w:type="table" w:customStyle="1" w:styleId="MyStyle">
    <w:name w:val="MyStyle"/>
    <w:basedOn w:val="GridTable1Light1"/>
    <w:uiPriority w:val="99"/>
    <w:rsid w:val="00C575A8"/>
    <w:tblPr/>
    <w:tcPr>
      <w:shd w:val="clear" w:color="auto" w:fill="auto"/>
    </w:tcPr>
    <w:tblStylePr w:type="firstRow">
      <w:rPr>
        <w:rFonts w:ascii="Calibri" w:hAnsi="Calibri"/>
        <w:b/>
        <w:bCs/>
        <w:color w:val="auto"/>
        <w:sz w:val="20"/>
      </w:rPr>
      <w:tblPr/>
      <w:trPr>
        <w:cantSplit/>
        <w:tblHeader/>
      </w:trPr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stTable1LightAccent6">
    <w:name w:val="List Table 1 Light Accent 6"/>
    <w:basedOn w:val="TableNormal"/>
    <w:uiPriority w:val="46"/>
    <w:rsid w:val="00A76E85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AR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990B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06A"/>
    <w:pPr>
      <w:spacing w:after="0" w:line="240" w:lineRule="auto"/>
      <w:jc w:val="both"/>
    </w:pPr>
    <w:rPr>
      <w:rFonts w:ascii="Arial" w:hAnsi="Arial" w:cs="Times New Roman"/>
      <w:sz w:val="18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F219FD"/>
    <w:pPr>
      <w:keepNext/>
      <w:widowControl w:val="0"/>
      <w:spacing w:after="120"/>
      <w:outlineLvl w:val="0"/>
    </w:pPr>
    <w:rPr>
      <w:rFonts w:eastAsia="Arial" w:cs="Arial"/>
      <w:b/>
      <w:color w:val="000000"/>
      <w:sz w:val="32"/>
      <w:lang w:eastAsia="es-AR"/>
    </w:rPr>
  </w:style>
  <w:style w:type="paragraph" w:styleId="Heading2">
    <w:name w:val="heading 2"/>
    <w:basedOn w:val="Normal"/>
    <w:next w:val="Normal"/>
    <w:link w:val="Heading2Char"/>
    <w:autoRedefine/>
    <w:qFormat/>
    <w:rsid w:val="00805344"/>
    <w:pPr>
      <w:numPr>
        <w:ilvl w:val="1"/>
        <w:numId w:val="1"/>
      </w:numPr>
      <w:autoSpaceDE w:val="0"/>
      <w:spacing w:before="240" w:after="60"/>
      <w:outlineLvl w:val="1"/>
    </w:pPr>
    <w:rPr>
      <w:rFonts w:eastAsia="Arial" w:cs="Arial"/>
      <w:b/>
      <w:bCs/>
      <w:i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1Light">
    <w:name w:val="Grid Table 1 Light"/>
    <w:basedOn w:val="TableNormal"/>
    <w:uiPriority w:val="46"/>
    <w:rsid w:val="00F21A49"/>
    <w:pPr>
      <w:widowControl w:val="0"/>
      <w:spacing w:after="0" w:line="240" w:lineRule="auto"/>
    </w:pPr>
    <w:rPr>
      <w:rFonts w:ascii="Segoe UI" w:eastAsia="Arial" w:hAnsi="Segoe UI" w:cs="Arial"/>
      <w:color w:val="000000"/>
      <w:sz w:val="18"/>
      <w:lang w:val="es-ES" w:eastAsia="es-ES"/>
    </w:rPr>
    <w:tblPr>
      <w:tblStyleRowBandSize w:val="1"/>
      <w:tblStyleColBandSize w:val="1"/>
      <w:jc w:val="center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85" w:type="dxa"/>
        <w:left w:w="85" w:type="dxa"/>
        <w:bottom w:w="85" w:type="dxa"/>
        <w:right w:w="85" w:type="dxa"/>
      </w:tblCellMar>
    </w:tblPr>
    <w:trPr>
      <w:cantSplit/>
      <w:jc w:val="center"/>
    </w:trPr>
    <w:tcPr>
      <w:shd w:val="clear" w:color="auto" w:fill="auto"/>
      <w:vAlign w:val="center"/>
    </w:tcPr>
    <w:tblStylePr w:type="firstRow">
      <w:pPr>
        <w:jc w:val="left"/>
      </w:pPr>
      <w:rPr>
        <w:rFonts w:ascii="Segoe UI" w:hAnsi="Segoe UI"/>
        <w:b/>
        <w:bCs/>
        <w:sz w:val="18"/>
      </w:rPr>
      <w:tblPr/>
      <w:trPr>
        <w:cantSplit w:val="0"/>
        <w:tblHeader/>
      </w:trPr>
      <w:tcPr>
        <w:tcBorders>
          <w:bottom w:val="single" w:sz="12" w:space="0" w:color="666666"/>
        </w:tcBorders>
      </w:tcPr>
    </w:tblStylePr>
    <w:tblStylePr w:type="lastRow">
      <w:pPr>
        <w:jc w:val="left"/>
      </w:pPr>
      <w:rPr>
        <w:rFonts w:ascii="Arial" w:hAnsi="Arial"/>
        <w:b w:val="0"/>
        <w:bCs/>
        <w:sz w:val="20"/>
      </w:rPr>
      <w:tblPr/>
      <w:trPr>
        <w:tblHeader/>
      </w:trPr>
      <w:tcPr>
        <w:tcBorders>
          <w:top w:val="double" w:sz="2" w:space="0" w:color="666666"/>
        </w:tcBorders>
      </w:tcPr>
    </w:tblStylePr>
    <w:tblStylePr w:type="firstCol">
      <w:rPr>
        <w:rFonts w:ascii="Arial" w:hAnsi="Arial"/>
        <w:b w:val="0"/>
        <w:bCs/>
        <w:sz w:val="20"/>
      </w:rPr>
    </w:tblStylePr>
    <w:tblStylePr w:type="lastCol">
      <w:rPr>
        <w:rFonts w:ascii="Arial" w:hAnsi="Arial"/>
        <w:b w:val="0"/>
        <w:bCs/>
        <w:sz w:val="20"/>
      </w:rPr>
    </w:tblStylePr>
    <w:tblStylePr w:type="band1Vert">
      <w:rPr>
        <w:rFonts w:ascii="Arial" w:hAnsi="Arial"/>
        <w:sz w:val="20"/>
      </w:rPr>
    </w:tblStylePr>
    <w:tblStylePr w:type="band2Vert">
      <w:rPr>
        <w:rFonts w:ascii="Arial" w:hAnsi="Arial"/>
        <w:sz w:val="20"/>
      </w:rPr>
    </w:tblStylePr>
    <w:tblStylePr w:type="band1Horz">
      <w:rPr>
        <w:rFonts w:ascii="Arial" w:hAnsi="Arial"/>
        <w:sz w:val="22"/>
      </w:rPr>
    </w:tblStylePr>
    <w:tblStylePr w:type="band2Horz">
      <w:rPr>
        <w:rFonts w:ascii="Arial" w:hAnsi="Arial"/>
        <w:sz w:val="20"/>
      </w:rPr>
    </w:tblStylePr>
    <w:tblStylePr w:type="neCell">
      <w:rPr>
        <w:rFonts w:ascii="Arial" w:hAnsi="Arial"/>
        <w:sz w:val="20"/>
      </w:rPr>
    </w:tblStylePr>
    <w:tblStylePr w:type="nwCell">
      <w:rPr>
        <w:rFonts w:ascii="Arial" w:hAnsi="Arial"/>
        <w:sz w:val="20"/>
      </w:rPr>
    </w:tblStylePr>
    <w:tblStylePr w:type="seCell">
      <w:rPr>
        <w:rFonts w:ascii="Arial" w:hAnsi="Arial"/>
        <w:sz w:val="20"/>
      </w:rPr>
    </w:tblStylePr>
    <w:tblStylePr w:type="swCell">
      <w:rPr>
        <w:rFonts w:ascii="Arial" w:hAnsi="Arial"/>
        <w:sz w:val="20"/>
      </w:rPr>
    </w:tblStylePr>
  </w:style>
  <w:style w:type="table" w:styleId="TableGrid">
    <w:name w:val="Table Grid"/>
    <w:basedOn w:val="TableNormal"/>
    <w:uiPriority w:val="59"/>
    <w:rsid w:val="00443761"/>
    <w:pPr>
      <w:widowControl w:val="0"/>
      <w:spacing w:after="0" w:line="240" w:lineRule="auto"/>
    </w:pPr>
    <w:rPr>
      <w:rFonts w:ascii="Arial" w:eastAsia="Arial" w:hAnsi="Arial" w:cs="Arial"/>
      <w:color w:val="000000"/>
      <w:lang w:val="es-ES" w:eastAsia="es-ES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85" w:type="dxa"/>
        <w:left w:w="85" w:type="dxa"/>
        <w:bottom w:w="85" w:type="dxa"/>
        <w:right w:w="85" w:type="dxa"/>
      </w:tblCellMar>
    </w:tblPr>
    <w:trPr>
      <w:cantSplit/>
      <w:jc w:val="center"/>
    </w:trPr>
    <w:tcPr>
      <w:tcMar>
        <w:top w:w="85" w:type="dxa"/>
        <w:left w:w="85" w:type="dxa"/>
        <w:bottom w:w="85" w:type="dxa"/>
        <w:right w:w="85" w:type="dxa"/>
      </w:tcMar>
      <w:vAlign w:val="center"/>
    </w:tcPr>
    <w:tblStylePr w:type="firstRow">
      <w:tblPr/>
      <w:trPr>
        <w:cantSplit w:val="0"/>
        <w:tblHeader/>
      </w:trPr>
      <w:tcPr>
        <w:shd w:val="clear" w:color="auto" w:fill="D9D9D9" w:themeFill="background1" w:themeFillShade="D9"/>
      </w:tcPr>
    </w:tblStylePr>
  </w:style>
  <w:style w:type="table" w:customStyle="1" w:styleId="GridTable1Light1">
    <w:name w:val="Grid Table 1 Light1"/>
    <w:basedOn w:val="TableNormal"/>
    <w:uiPriority w:val="46"/>
    <w:rsid w:val="007E4FB6"/>
    <w:pPr>
      <w:spacing w:after="0" w:line="240" w:lineRule="auto"/>
    </w:pPr>
    <w:rPr>
      <w:rFonts w:ascii="Arial" w:eastAsia="Calibri" w:hAnsi="Arial" w:cs="Times New Roman"/>
      <w:color w:val="000000" w:themeColor="text1"/>
      <w:szCs w:val="20"/>
      <w:lang w:eastAsia="es-AR"/>
    </w:rPr>
    <w:tblPr>
      <w:tblStyleRowBandSize w:val="1"/>
      <w:tblStyleColBandSize w:val="1"/>
      <w:jc w:val="center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85" w:type="dxa"/>
        <w:left w:w="85" w:type="dxa"/>
        <w:bottom w:w="85" w:type="dxa"/>
        <w:right w:w="85" w:type="dxa"/>
      </w:tblCellMar>
    </w:tblPr>
    <w:trPr>
      <w:jc w:val="center"/>
    </w:trPr>
    <w:tcPr>
      <w:shd w:val="clear" w:color="auto" w:fill="auto"/>
      <w:vAlign w:val="center"/>
    </w:tcPr>
    <w:tblStylePr w:type="firstRow">
      <w:rPr>
        <w:rFonts w:ascii="Calibri" w:hAnsi="Calibri"/>
        <w:b/>
        <w:bCs/>
        <w:color w:val="auto"/>
        <w:sz w:val="20"/>
      </w:rPr>
      <w:tblPr/>
      <w:trPr>
        <w:cantSplit/>
        <w:tblHeader/>
      </w:trPr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rsid w:val="00F219FD"/>
    <w:rPr>
      <w:rFonts w:ascii="Arial" w:eastAsia="Arial" w:hAnsi="Arial" w:cs="Arial"/>
      <w:b/>
      <w:color w:val="000000"/>
      <w:sz w:val="32"/>
      <w:lang w:eastAsia="es-AR"/>
    </w:rPr>
  </w:style>
  <w:style w:type="character" w:customStyle="1" w:styleId="Heading2Char">
    <w:name w:val="Heading 2 Char"/>
    <w:basedOn w:val="DefaultParagraphFont"/>
    <w:link w:val="Heading2"/>
    <w:rsid w:val="00805344"/>
    <w:rPr>
      <w:rFonts w:eastAsia="Arial" w:cs="Arial"/>
      <w:b/>
      <w:bCs/>
      <w:i/>
      <w:iCs/>
      <w:sz w:val="28"/>
      <w:szCs w:val="24"/>
      <w:lang w:val="en-US" w:eastAsia="ar-SA"/>
    </w:rPr>
  </w:style>
  <w:style w:type="table" w:customStyle="1" w:styleId="MyStyle">
    <w:name w:val="MyStyle"/>
    <w:basedOn w:val="GridTable1Light1"/>
    <w:uiPriority w:val="99"/>
    <w:rsid w:val="00C575A8"/>
    <w:tblPr/>
    <w:tcPr>
      <w:shd w:val="clear" w:color="auto" w:fill="auto"/>
    </w:tcPr>
    <w:tblStylePr w:type="firstRow">
      <w:rPr>
        <w:rFonts w:ascii="Calibri" w:hAnsi="Calibri"/>
        <w:b/>
        <w:bCs/>
        <w:color w:val="auto"/>
        <w:sz w:val="20"/>
      </w:rPr>
      <w:tblPr/>
      <w:trPr>
        <w:cantSplit/>
        <w:tblHeader/>
      </w:trPr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stTable1LightAccent6">
    <w:name w:val="List Table 1 Light Accent 6"/>
    <w:basedOn w:val="TableNormal"/>
    <w:uiPriority w:val="46"/>
    <w:rsid w:val="00A76E85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AR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990B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94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standard</dc:creator>
  <cp:lastModifiedBy>standard</cp:lastModifiedBy>
  <cp:revision>1</cp:revision>
  <dcterms:created xsi:type="dcterms:W3CDTF">2018-05-13T04:45:00Z</dcterms:created>
  <dcterms:modified xsi:type="dcterms:W3CDTF">2018-05-13T04:58:00Z</dcterms:modified>
</cp:coreProperties>
</file>