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1. Mensajes Clave para el Marketing</w:t>
      </w:r>
    </w:p>
    <w:p>
      <w:pPr>
        <w:keepNext w:val="0"/>
        <w:keepLines w:val="0"/>
        <w:widowControl/>
        <w:numPr>
          <w:ilvl w:val="0"/>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2882" w:hanging="360"/>
      </w:pPr>
    </w:p>
    <w:p>
      <w:pPr>
        <w:pStyle w:val="5"/>
        <w:keepNext w:val="0"/>
        <w:keepLines w:val="0"/>
        <w:widowControl/>
        <w:suppressLineNumbers w:val="0"/>
        <w:ind w:left="720"/>
      </w:pPr>
      <w:r>
        <w:rPr>
          <w:b/>
          <w:bCs/>
        </w:rPr>
        <w:t>Confianza y Seguridad:</w:t>
      </w:r>
      <w:r>
        <w:t xml:space="preserve"> La base de tu servicio es la "cadena de custodia". Resalta que los paquetes están protegidos con cámaras de seguridad, controles de acceso y personal capacitado.</w:t>
      </w:r>
    </w:p>
    <w:p>
      <w:pPr>
        <w:keepNext w:val="0"/>
        <w:keepLines w:val="0"/>
        <w:widowControl/>
        <w:numPr>
          <w:ilvl w:val="0"/>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2160" w:hanging="360"/>
      </w:pPr>
    </w:p>
    <w:p>
      <w:pPr>
        <w:pStyle w:val="5"/>
        <w:keepNext w:val="0"/>
        <w:keepLines w:val="0"/>
        <w:widowControl/>
        <w:suppressLineNumbers w:val="0"/>
        <w:ind w:left="720"/>
      </w:pPr>
      <w:r>
        <w:rPr>
          <w:b/>
          <w:bCs/>
        </w:rPr>
        <w:t>Conveniencia y Flexibilidad:</w:t>
      </w:r>
      <w:r>
        <w:t xml:space="preserve"> Promociona la facilidad de tu servicio. Los clientes pueden notificar la llegada de su paquete con antelación a través de un formulario o WhatsApp. Además, resalta la opción de un plazo de gracia de 24 horas sin costo adicional para recoger los paquetes.</w:t>
      </w:r>
    </w:p>
    <w:p>
      <w:pPr>
        <w:keepNext w:val="0"/>
        <w:keepLines w:val="0"/>
        <w:widowControl/>
        <w:numPr>
          <w:ilvl w:val="0"/>
          <w:numId w:val="1"/>
        </w:numPr>
        <w:suppressLineNumbers w:val="0"/>
        <w:spacing w:before="0" w:beforeAutospacing="1" w:after="0" w:afterAutospacing="1"/>
        <w:ind w:left="2160" w:hanging="360"/>
      </w:pPr>
    </w:p>
    <w:p>
      <w:pPr>
        <w:keepNext w:val="0"/>
        <w:keepLines w:val="0"/>
        <w:widowControl/>
        <w:numPr>
          <w:ilvl w:val="0"/>
          <w:numId w:val="1"/>
        </w:numPr>
        <w:suppressLineNumbers w:val="0"/>
        <w:spacing w:before="0" w:beforeAutospacing="1" w:after="0" w:afterAutospacing="1"/>
        <w:ind w:left="2160" w:hanging="360"/>
      </w:pPr>
    </w:p>
    <w:p>
      <w:pPr>
        <w:keepNext w:val="0"/>
        <w:keepLines w:val="0"/>
        <w:widowControl/>
        <w:numPr>
          <w:ilvl w:val="0"/>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2882" w:hanging="360"/>
      </w:pPr>
    </w:p>
    <w:p>
      <w:pPr>
        <w:pStyle w:val="5"/>
        <w:keepNext w:val="0"/>
        <w:keepLines w:val="0"/>
        <w:widowControl/>
        <w:suppressLineNumbers w:val="0"/>
        <w:ind w:left="720"/>
      </w:pPr>
      <w:r>
        <w:rPr>
          <w:b/>
          <w:bCs/>
        </w:rPr>
        <w:t>Transparencia y Claridad:</w:t>
      </w:r>
      <w:r>
        <w:t xml:space="preserve"> Comunica claramente los costos, incluyendo el cobro por bodegaje después de 24 horas. Asegúrate de que los clientes conozcan el horario de entrega y retiro, incluyendo el horario del fin de semana.</w:t>
      </w:r>
    </w:p>
    <w:p>
      <w:pPr>
        <w:keepNext w:val="0"/>
        <w:keepLines w:val="0"/>
        <w:widowControl/>
        <w:numPr>
          <w:ilvl w:val="0"/>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2882" w:hanging="360"/>
      </w:pPr>
    </w:p>
    <w:p>
      <w:pPr>
        <w:pStyle w:val="2"/>
        <w:keepNext w:val="0"/>
        <w:keepLines w:val="0"/>
        <w:widowControl/>
        <w:suppressLineNumbers w:val="0"/>
      </w:pPr>
      <w:r>
        <w:t>2. Canales de Marketing</w:t>
      </w:r>
    </w:p>
    <w:p>
      <w:pPr>
        <w:keepNext w:val="0"/>
        <w:keepLines w:val="0"/>
        <w:widowControl/>
        <w:numPr>
          <w:ilvl w:val="0"/>
          <w:numId w:val="2"/>
        </w:numPr>
        <w:suppressLineNumbers w:val="0"/>
        <w:spacing w:before="0" w:beforeAutospacing="1" w:after="0" w:afterAutospacing="1"/>
        <w:ind w:left="1440" w:hanging="360"/>
      </w:pPr>
    </w:p>
    <w:p>
      <w:pPr>
        <w:pStyle w:val="5"/>
        <w:keepNext w:val="0"/>
        <w:keepLines w:val="0"/>
        <w:widowControl/>
        <w:suppressLineNumbers w:val="0"/>
        <w:ind w:left="720"/>
      </w:pPr>
      <w:r>
        <w:rPr>
          <w:b/>
          <w:bCs/>
        </w:rPr>
        <w:t>Redes Sociales:</w:t>
      </w:r>
      <w:r>
        <w:t xml:space="preserve"> Utiliza plataformas como Instagram y Facebook para mostrar tu local comercial, el sistema de seguridad y el proceso de recepción de paquetes. Crea publicaciones que expliquen el servicio en pasos sencillos, como "Paso 1: Notifícanos...", "Paso 2: Recibimos tu paquete...", etc.</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5"/>
        <w:keepNext w:val="0"/>
        <w:keepLines w:val="0"/>
        <w:widowControl/>
        <w:suppressLineNumbers w:val="0"/>
        <w:ind w:left="720"/>
      </w:pPr>
      <w:r>
        <w:rPr>
          <w:b/>
          <w:bCs/>
        </w:rPr>
        <w:t>Marketing Local:</w:t>
      </w:r>
      <w:r>
        <w:t xml:space="preserve"> Coloca volantes y carteles en tu área. Asóciate con pequeñas empresas locales o tiendas en línea que no ofrecen envío directo para que recomienden tu servicio.</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2160" w:hanging="360"/>
      </w:pPr>
    </w:p>
    <w:p>
      <w:pPr>
        <w:pStyle w:val="5"/>
        <w:keepNext w:val="0"/>
        <w:keepLines w:val="0"/>
        <w:widowControl/>
        <w:suppressLineNumbers w:val="0"/>
        <w:ind w:left="720"/>
      </w:pPr>
      <w:r>
        <w:rPr>
          <w:b/>
          <w:bCs/>
        </w:rPr>
        <w:t>WhatsApp Business:</w:t>
      </w:r>
      <w:r>
        <w:t xml:space="preserve"> Configura un perfil de WhatsApp Business para que los clientes puedan contactarte directamente y usar el formulario de notificación. Configura mensajes automáticos para responder a preguntas frecuentes, como horarios o tarifas de bodegaje.</w:t>
      </w:r>
    </w:p>
    <w:p>
      <w:pPr>
        <w:keepNext w:val="0"/>
        <w:keepLines w:val="0"/>
        <w:widowControl/>
        <w:numPr>
          <w:ilvl w:val="0"/>
          <w:numId w:val="2"/>
        </w:numPr>
        <w:suppressLineNumbers w:val="0"/>
        <w:spacing w:before="0" w:beforeAutospacing="1" w:after="0" w:afterAutospacing="1"/>
        <w:ind w:left="2160" w:hanging="360"/>
      </w:pPr>
    </w:p>
    <w:p>
      <w:pPr>
        <w:keepNext w:val="0"/>
        <w:keepLines w:val="0"/>
        <w:widowControl/>
        <w:numPr>
          <w:ilvl w:val="0"/>
          <w:numId w:val="2"/>
        </w:numPr>
        <w:suppressLineNumbers w:val="0"/>
        <w:spacing w:before="0" w:beforeAutospacing="1" w:after="0" w:afterAutospacing="1"/>
        <w:ind w:left="2160" w:hanging="360"/>
      </w:pPr>
    </w:p>
    <w:p>
      <w:pPr>
        <w:pStyle w:val="2"/>
        <w:keepNext w:val="0"/>
        <w:keepLines w:val="0"/>
        <w:widowControl/>
        <w:suppressLineNumbers w:val="0"/>
      </w:pPr>
      <w:r>
        <w:t>3. Ofertas de Lanzamiento</w:t>
      </w: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ind w:left="720"/>
      </w:pPr>
      <w:r>
        <w:rPr>
          <w:b/>
          <w:bCs/>
        </w:rPr>
        <w:t>Descuento por Primera Vez:</w:t>
      </w:r>
      <w:r>
        <w:t xml:space="preserve"> Ofrece un descuento en el primer paquete para atraer a nuevos clientes.</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ind w:left="720"/>
      </w:pPr>
      <w:r>
        <w:rPr>
          <w:b/>
          <w:bCs/>
        </w:rPr>
        <w:t>Promoción por Volumen:</w:t>
      </w:r>
      <w:r>
        <w:t xml:space="preserve"> Considera una oferta de "paga por 2, recibe el 3ero con descuento" para paquetes recibidos el mismo día, incentivando el uso de tu servicio para múltiples envíos.</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2882" w:hanging="360"/>
      </w:pPr>
    </w:p>
    <w:p>
      <w:pPr>
        <w:keepNext w:val="0"/>
        <w:keepLines w:val="0"/>
        <w:widowControl/>
        <w:numPr>
          <w:ilvl w:val="0"/>
          <w:numId w:val="3"/>
        </w:numPr>
        <w:suppressLineNumbers w:val="0"/>
        <w:spacing w:before="0" w:beforeAutospacing="1" w:after="0" w:afterAutospacing="1"/>
        <w:ind w:left="2882" w:hanging="360"/>
      </w:pPr>
    </w:p>
    <w:p>
      <w:pPr>
        <w:pStyle w:val="5"/>
        <w:keepNext w:val="0"/>
        <w:keepLines w:val="0"/>
        <w:widowControl/>
        <w:suppressLineNumbers w:val="0"/>
        <w:ind w:left="720"/>
      </w:pPr>
      <w:r>
        <w:rPr>
          <w:b/>
          <w:bCs/>
        </w:rPr>
        <w:t>Tarifa Plana:</w:t>
      </w:r>
      <w:r>
        <w:t xml:space="preserve"> Si un cliente recoge su paquete el mismo día que llega, considera ofrecer un descuento o una tarifa plana para ese servicio.</w:t>
      </w:r>
    </w:p>
    <w:p>
      <w:pPr>
        <w:keepNext w:val="0"/>
        <w:keepLines w:val="0"/>
        <w:widowControl/>
        <w:numPr>
          <w:ilvl w:val="0"/>
          <w:numId w:val="3"/>
        </w:numPr>
        <w:suppressLineNumbers w:val="0"/>
        <w:spacing w:before="0" w:beforeAutospacing="1" w:after="0" w:afterAutospacing="1"/>
        <w:ind w:left="2882" w:hanging="360"/>
      </w:pPr>
    </w:p>
    <w:p>
      <w:pPr>
        <w:keepNext w:val="0"/>
        <w:keepLines w:val="0"/>
        <w:widowControl/>
        <w:numPr>
          <w:ilvl w:val="0"/>
          <w:numId w:val="3"/>
        </w:numPr>
        <w:suppressLineNumbers w:val="0"/>
        <w:spacing w:before="0" w:beforeAutospacing="1" w:after="0" w:afterAutospacing="1"/>
        <w:ind w:left="2882" w:hanging="360"/>
      </w:pPr>
    </w:p>
    <w:p>
      <w:pPr>
        <w:pStyle w:val="2"/>
        <w:keepNext w:val="0"/>
        <w:keepLines w:val="0"/>
        <w:widowControl/>
        <w:suppressLineNumbers w:val="0"/>
      </w:pPr>
      <w:r>
        <w:t>4. Puntos a Destacar para los Clientes</w:t>
      </w: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pStyle w:val="5"/>
        <w:keepNext w:val="0"/>
        <w:keepLines w:val="0"/>
        <w:widowControl/>
        <w:suppressLineNumbers w:val="0"/>
        <w:ind w:left="720"/>
      </w:pPr>
      <w:r>
        <w:rPr>
          <w:b/>
          <w:bCs/>
        </w:rPr>
        <w:t>Proceso de Recepción:</w:t>
      </w:r>
      <w:r>
        <w:t xml:space="preserve"> Explica que deben notificar la llegada del paquete con antelación, incluyendo el número de seguimiento y el nombre del destinatario.</w:t>
      </w: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pStyle w:val="5"/>
        <w:keepNext w:val="0"/>
        <w:keepLines w:val="0"/>
        <w:widowControl/>
        <w:suppressLineNumbers w:val="0"/>
        <w:ind w:left="720"/>
      </w:pPr>
      <w:r>
        <w:rPr>
          <w:b/>
          <w:bCs/>
        </w:rPr>
        <w:t>Recepción Segura:</w:t>
      </w:r>
      <w:r>
        <w:t xml:space="preserve"> Destaca que el cliente o una persona autorizada debe presentar una identificación válida y el número de seguimiento al momento de la entrega. Si alguien más va a recoger el paquete, es necesaria una autorización por escrito y la identificación de la persona.</w:t>
      </w: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pPr>
        <w:pStyle w:val="5"/>
        <w:keepNext w:val="0"/>
        <w:keepLines w:val="0"/>
        <w:widowControl/>
        <w:suppressLineNumbers w:val="0"/>
        <w:ind w:left="720"/>
      </w:pPr>
      <w:r>
        <w:rPr>
          <w:b/>
          <w:bCs/>
        </w:rPr>
        <w:t>Responsabilidad del Paquete:</w:t>
      </w:r>
      <w:r>
        <w:t xml:space="preserve"> Aclara que no te haces responsable si el paquete no está correctamente empaquetado o llega dañado, ya que lo recibes en el mismo estado en que lo entregan las empresas de mensajería. Si el paquete tiene daños visibles, se debe informar inmediatamente para dejar constancia.</w:t>
      </w:r>
    </w:p>
    <w:p>
      <w:pPr>
        <w:keepNext w:val="0"/>
        <w:keepLines w:val="0"/>
        <w:widowControl/>
        <w:numPr>
          <w:ilvl w:val="0"/>
          <w:numId w:val="4"/>
        </w:numPr>
        <w:suppressLineNumbers w:val="0"/>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2882" w:hanging="360"/>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方正黑体_GBK"/>
    <w:panose1 w:val="02010609060101010101"/>
    <w:charset w:val="00"/>
    <w:family w:val="modern"/>
    <w:pitch w:val="default"/>
    <w:sig w:usb0="800002BF" w:usb1="38CF7CFA"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Wingdings">
    <w:altName w:val="Andale Mono"/>
    <w:panose1 w:val="05000000000000000000"/>
    <w:charset w:val="00"/>
    <w:family w:val="auto"/>
    <w:pitch w:val="default"/>
    <w:sig w:usb0="00000000" w:usb1="0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方正书宋_GB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ABD3C"/>
    <w:multiLevelType w:val="multilevel"/>
    <w:tmpl w:val="AFBAB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B4E0CEA"/>
    <w:multiLevelType w:val="multilevel"/>
    <w:tmpl w:val="DB4E0C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FA5A921"/>
    <w:multiLevelType w:val="multilevel"/>
    <w:tmpl w:val="DFA5A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760FB3"/>
    <w:multiLevelType w:val="multilevel"/>
    <w:tmpl w:val="EF760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F4C1B"/>
    <w:rsid w:val="3BDF4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2025-08-13T21:37:00Z</dcterms:created>
  <dc:creator>Jesus Maria Villalobos</dc:creator>
  <cp:lastModifiedBy>Jesus Maria Villalobos</cp:lastModifiedBy>
  <dcterms:modified xsi:type="dcterms:W3CDTF">2025-08-13T21:38:13Z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3082-11.1.0.11723</vt:lpwstr>
  </property>
</Properties>
</file>