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1: Introduction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Background of the Study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computing solutions in local governance and tourism has become increasingly vital in modernizing public services and promoting cultural heritage. System software and web applications serve as powerful tools to centralize information, streamline processes, and enhance the overall experience for both administrators and end-users. By digitizing cultural data and tourism information, municipalities can ensure wider accessibility, preserve historical records, and promote local attractions more effectively to a broader audience. Embracing such IT infrastructure plans allows organizations to overcome traditional, manual challenges and transition towards a more efficient, interconnected, and dynamic approach to managing local resources.</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Research Locale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study will be conducted for the Local Government Unit (LGU) of Mangatarem, Pangasinan, the main beneficiary and decision-maker for tourism promotion and cultural data management in the municipality. Mangatarem is a first-class municipality in the province of Pangasinan, known for its rich cultural heritage, natural attractions such as Manleluag Spring National Park, and vibrant local traditions. The LGU of Mangatarem plays a central role in driving economic growth through tourism while preserving the cultural identity of the community. As the primary governing body, the LGU is responsible for curating and disseminating accurate information about local landmarks, events, and traditions, ensuring that both residents and visitors have access to reliable resources that reflect the town's historical significance. The municipal tourism office, in coordination with barangay officials, manages the collection, verification, and distribution of tourism-related data across the municipality's numerous barangays, each with its own unique cultural assets and attractions.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Encountered Problems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Currently, the LGU of Mangatarem encounters significant difficulties in managing and promoting tourism information. The existing process is fragmented and largely manual, which results in irregularly updated online content. Tourism data collected from individual barangays is submitted through informal communication channels such as text messages, phone calls, or physical documents, causing delays in consolidation and verification by the tourism office. The lack of standardized tourism materials leads to inconsistent data across different platforms, causing confusion for tourists who rely on outdated or conflicting information. Furthermore, slow coordination with stakeholders relying on traditional communication methods delays the sharing of accurate information, especially during community events or seasonal tourism campaigns. This traditional approach also presents limited accessibility for students and researchers who seek reliable cultural and historical information, as there is no centralized digital repository they can access remotely. These challenges establish the need for a centralized platform that can unify and streamline tourism data management.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address these challenges, the "Interactive Digital Cultural Map and Local Tourism Information System for Mangatarem, Pangasinan" will be developed. This computing solution is introduced as an improved approach to enhancing the organization's existing system by replacing fragmented manual processes with a centralized, interactive web-based platform. By digitizing cultural mapping and tourism information, the proposed system aims to provide standardized, easily accessible, and consistently updated data, thereby improving the efficiency of the LGU's tourism promotion and enriching the experience of tourists, residents, and researchers alike.</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Purpose and Description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Capstone Project was conducted in order to centralize and digitize the tourism and cultural information of Mangatarem, Pangasinan, providing an accessible and interactive platform that streamlines information management and promotes local heritage.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proposed Interactive Digital Cultural Map and Local Tourism Information System for Mangatarem, Pangasinan is implemented to the Local Government Unit (LGU) of Mangatarem, it will hold particular significance for the following beneficiaries: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Local Government Unit (LGU) of Mangatarem</w:t>
      </w:r>
      <w:r w:rsidDel="00000000" w:rsidR="00000000" w:rsidRPr="00000000">
        <w:rPr>
          <w:rFonts w:ascii="Google Sans" w:cs="Google Sans" w:eastAsia="Google Sans" w:hAnsi="Google Sans"/>
          <w:color w:val="1f1f1f"/>
          <w:rtl w:val="0"/>
        </w:rPr>
        <w:t xml:space="preserve"> – As the main beneficiary and decision-maker, the LGU will benefit from a robust platform for tourism promotion and cultural data management, enabling them to verify, consolidate, and publish accurate tourism information efficiently across all barangays.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System Administrators (Tourism Office Staff / IT Staff)</w:t>
      </w:r>
      <w:r w:rsidDel="00000000" w:rsidR="00000000" w:rsidRPr="00000000">
        <w:rPr>
          <w:rFonts w:ascii="Google Sans" w:cs="Google Sans" w:eastAsia="Google Sans" w:hAnsi="Google Sans"/>
          <w:color w:val="1f1f1f"/>
          <w:rtl w:val="0"/>
        </w:rPr>
        <w:t xml:space="preserve"> – They will benefit from an administrative dashboard that simplifies the management of user accounts, access permissions, and the approval or rejection of content submissions from barangay contributors, reducing the time spent on manual data collation.</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Barangay Representatives (Contributors)</w:t>
      </w:r>
      <w:r w:rsidDel="00000000" w:rsidR="00000000" w:rsidRPr="00000000">
        <w:rPr>
          <w:rFonts w:ascii="Google Sans" w:cs="Google Sans" w:eastAsia="Google Sans" w:hAnsi="Google Sans"/>
          <w:color w:val="1f1f1f"/>
          <w:rtl w:val="0"/>
        </w:rPr>
        <w:t xml:space="preserve"> – They will benefit from a dedicated portal to submit and update local content, photos, and events directly to the municipal database, empowering them to showcase the attractions and cultural practices within their respective jurisdictions without relying on informal communication channels.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Public Users (Tourists / Visitors)</w:t>
      </w:r>
      <w:r w:rsidDel="00000000" w:rsidR="00000000" w:rsidRPr="00000000">
        <w:rPr>
          <w:rFonts w:ascii="Google Sans" w:cs="Google Sans" w:eastAsia="Google Sans" w:hAnsi="Google Sans"/>
          <w:color w:val="1f1f1f"/>
          <w:rtl w:val="0"/>
        </w:rPr>
        <w:t xml:space="preserve"> – They will benefit from an interactive map that helps them easily locate attractions, search and filter points of interest by category, and view detailed cultural information with suggested routes for a better travel experience.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Students and Researchers</w:t>
      </w:r>
      <w:r w:rsidDel="00000000" w:rsidR="00000000" w:rsidRPr="00000000">
        <w:rPr>
          <w:rFonts w:ascii="Google Sans" w:cs="Google Sans" w:eastAsia="Google Sans" w:hAnsi="Google Sans"/>
          <w:color w:val="1f1f1f"/>
          <w:rtl w:val="0"/>
        </w:rPr>
        <w:t xml:space="preserve"> – They will benefit from reliable, centralized access to historical data, barangay cultural profiles, and documented community practices, facilitating their academic research and data gathering without the need to physically visit the tourism office.</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Residents of Mangatarem</w:t>
      </w:r>
      <w:r w:rsidDel="00000000" w:rsidR="00000000" w:rsidRPr="00000000">
        <w:rPr>
          <w:rFonts w:ascii="Google Sans" w:cs="Google Sans" w:eastAsia="Google Sans" w:hAnsi="Google Sans"/>
          <w:color w:val="1f1f1f"/>
          <w:rtl w:val="0"/>
        </w:rPr>
        <w:t xml:space="preserve"> – They will gain a sense of cultural pride and benefit from the preservation of their heritage through a secure, digital platform that documents and celebrates their local traditions, festivals, and historical landmarks for future generations.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rationale of the project is to resolve the inconsistencies, slow communication, and limited accessibility prevalent in the current manual tourism management processes of the Mangatarem LGU. By standardizing information formats and leveraging digital mapping technology, the project creates a unified, authoritative resource for all stakeholders involved in local tourism. It is assumed that the proposed computing solution will effectively address or resolve the existing problems by providing a structured channel for barangay-level data submission, a centralized moderation workflow for the tourism office, and an engaging, user-friendly interface for public exploration of Mangatarem's cultural and tourism assets.</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Objectives of the Study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main objective of the study is to design and develop an Interactive Digital Cultural Map and Local Tourism Information System for the Local Government Unit (LGU) of Mangatarem, Pangasinan.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developers aim to achieve the following specific objectives:</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To analyze the existing process of managing and disseminating tourism and cultural information in the municipality to identify inefficiencies, challenges, and opportunities for improvement in information centralization.</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To identify the features of the system for the following users:</w:t>
      </w:r>
    </w:p>
    <w:p w:rsidR="00000000" w:rsidDel="00000000" w:rsidP="00000000" w:rsidRDefault="00000000" w:rsidRPr="00000000" w14:paraId="00000018">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System Administrator (Tourism/IT Staff)</w:t>
      </w:r>
    </w:p>
    <w:p w:rsidR="00000000" w:rsidDel="00000000" w:rsidP="00000000" w:rsidRDefault="00000000" w:rsidRPr="00000000" w14:paraId="00000019">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Barangay Representative (Contributor)</w:t>
      </w:r>
    </w:p>
    <w:p w:rsidR="00000000" w:rsidDel="00000000" w:rsidP="00000000" w:rsidRDefault="00000000" w:rsidRPr="00000000" w14:paraId="0000001A">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Public User (Tourists / Visitors)</w:t>
      </w:r>
    </w:p>
    <w:p w:rsidR="00000000" w:rsidDel="00000000" w:rsidP="00000000" w:rsidRDefault="00000000" w:rsidRPr="00000000" w14:paraId="0000001B">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Students and Researchers</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To test and evaluate the system's functionality, performance, security, usability, and acceptability to ensure it meets user requirements and standards.</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To prepare an implementation plan for the deployment of the system.</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Conceptual Framework</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Input-Process-Output (IPO) model is a foundational framework in systems analysis and software development that provides a clear, structured representation of how a computing solution is conceived, built, and delivered. The model divides the development lifecycle into three interconnected components. The </w:t>
      </w:r>
      <w:r w:rsidDel="00000000" w:rsidR="00000000" w:rsidRPr="00000000">
        <w:rPr>
          <w:rFonts w:ascii="Google Sans" w:cs="Google Sans" w:eastAsia="Google Sans" w:hAnsi="Google Sans"/>
          <w:b w:val="1"/>
          <w:bCs w:val="1"/>
          <w:color w:val="1f1f1f"/>
          <w:rtl w:val="0"/>
        </w:rPr>
        <w:t xml:space="preserve">Input</w:t>
      </w:r>
      <w:r w:rsidDel="00000000" w:rsidR="00000000" w:rsidRPr="00000000">
        <w:rPr>
          <w:rFonts w:ascii="Google Sans" w:cs="Google Sans" w:eastAsia="Google Sans" w:hAnsi="Google Sans"/>
          <w:color w:val="1f1f1f"/>
          <w:rtl w:val="0"/>
        </w:rPr>
        <w:t xml:space="preserve"> phase defines the foundational prerequisites, encompassing the knowledge, hardware, and software requirements necessary to build the system. The </w:t>
      </w:r>
      <w:r w:rsidDel="00000000" w:rsidR="00000000" w:rsidRPr="00000000">
        <w:rPr>
          <w:rFonts w:ascii="Google Sans" w:cs="Google Sans" w:eastAsia="Google Sans" w:hAnsi="Google Sans"/>
          <w:b w:val="1"/>
          <w:bCs w:val="1"/>
          <w:color w:val="1f1f1f"/>
          <w:rtl w:val="0"/>
        </w:rPr>
        <w:t xml:space="preserve">Process</w:t>
      </w:r>
      <w:r w:rsidDel="00000000" w:rsidR="00000000" w:rsidRPr="00000000">
        <w:rPr>
          <w:rFonts w:ascii="Google Sans" w:cs="Google Sans" w:eastAsia="Google Sans" w:hAnsi="Google Sans"/>
          <w:color w:val="1f1f1f"/>
          <w:rtl w:val="0"/>
        </w:rPr>
        <w:t xml:space="preserve"> phase outlines the systematic Software Development Methodology chosen to transform these inputs into a functional product, detailing the specific stages of development from planning through deployment. The </w:t>
      </w: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phase represents the final deliverable, which is the operational computing solution that addresses the needs identified during the analysis. A feedback loop connects the output back to the input, allowing developers and stakeholders to refine requirements and improve the system based on real-world usage and evaluation.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this study, the IPO model is applied as follows: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Input</w:t>
      </w:r>
      <w:r w:rsidDel="00000000" w:rsidR="00000000" w:rsidRPr="00000000">
        <w:rPr>
          <w:rFonts w:ascii="Google Sans" w:cs="Google Sans" w:eastAsia="Google Sans" w:hAnsi="Google Sans"/>
          <w:color w:val="1f1f1f"/>
          <w:rtl w:val="0"/>
        </w:rPr>
        <w:t xml:space="preserve"> encompasses three categories. </w:t>
      </w:r>
      <w:r w:rsidDel="00000000" w:rsidR="00000000" w:rsidRPr="00000000">
        <w:rPr>
          <w:rFonts w:ascii="Google Sans" w:cs="Google Sans" w:eastAsia="Google Sans" w:hAnsi="Google Sans"/>
          <w:b w:val="1"/>
          <w:bCs w:val="1"/>
          <w:color w:val="1f1f1f"/>
          <w:rtl w:val="0"/>
        </w:rPr>
        <w:t xml:space="preserve">Knowledge requirements</w:t>
      </w:r>
      <w:r w:rsidDel="00000000" w:rsidR="00000000" w:rsidRPr="00000000">
        <w:rPr>
          <w:rFonts w:ascii="Google Sans" w:cs="Google Sans" w:eastAsia="Google Sans" w:hAnsi="Google Sans"/>
          <w:color w:val="1f1f1f"/>
          <w:rtl w:val="0"/>
        </w:rPr>
        <w:t xml:space="preserve"> include technical skills in web system development using HTML, CSS, JavaScript, PHP, and MySQL, as well as an understanding of tourism information management processes and the expected user roles (administrators, barangay contributors, tourists, and researchers). </w:t>
      </w:r>
      <w:r w:rsidDel="00000000" w:rsidR="00000000" w:rsidRPr="00000000">
        <w:rPr>
          <w:rFonts w:ascii="Google Sans" w:cs="Google Sans" w:eastAsia="Google Sans" w:hAnsi="Google Sans"/>
          <w:b w:val="1"/>
          <w:bCs w:val="1"/>
          <w:color w:val="1f1f1f"/>
          <w:rtl w:val="0"/>
        </w:rPr>
        <w:t xml:space="preserve">Hardware requirements</w:t>
      </w:r>
      <w:r w:rsidDel="00000000" w:rsidR="00000000" w:rsidRPr="00000000">
        <w:rPr>
          <w:rFonts w:ascii="Google Sans" w:cs="Google Sans" w:eastAsia="Google Sans" w:hAnsi="Google Sans"/>
          <w:color w:val="1f1f1f"/>
          <w:rtl w:val="0"/>
        </w:rPr>
        <w:t xml:space="preserve"> include the components needed for both development and deployment: a processor of at least Intel Core i5 or AMD Ryzen 5, 8GB to 16GB of RAM, SSD storage for faster data access, and standard peripherals such as a keyboard, mouse, and monitor. </w:t>
      </w:r>
      <w:r w:rsidDel="00000000" w:rsidR="00000000" w:rsidRPr="00000000">
        <w:rPr>
          <w:rFonts w:ascii="Google Sans" w:cs="Google Sans" w:eastAsia="Google Sans" w:hAnsi="Google Sans"/>
          <w:b w:val="1"/>
          <w:bCs w:val="1"/>
          <w:color w:val="1f1f1f"/>
          <w:rtl w:val="0"/>
        </w:rPr>
        <w:t xml:space="preserve">Software requirements</w:t>
      </w:r>
      <w:r w:rsidDel="00000000" w:rsidR="00000000" w:rsidRPr="00000000">
        <w:rPr>
          <w:rFonts w:ascii="Google Sans" w:cs="Google Sans" w:eastAsia="Google Sans" w:hAnsi="Google Sans"/>
          <w:color w:val="1f1f1f"/>
          <w:rtl w:val="0"/>
        </w:rPr>
        <w:t xml:space="preserve"> include the operating system (Windows 10/11, Linux, or macOS), development tools (Visual Studio Code or similar code editors), database management system (MySQL), local server environment (XAMPP for development and testing), and UI/UX design tools (Figma for interface prototyping).</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Process</w:t>
      </w:r>
      <w:r w:rsidDel="00000000" w:rsidR="00000000" w:rsidRPr="00000000">
        <w:rPr>
          <w:rFonts w:ascii="Google Sans" w:cs="Google Sans" w:eastAsia="Google Sans" w:hAnsi="Google Sans"/>
          <w:color w:val="1f1f1f"/>
          <w:rtl w:val="0"/>
        </w:rPr>
        <w:t xml:space="preserve"> refers to the Rapid Application Development (RAD) methodology, which consists of four phases: (1) Requirements Planning — gathering and analyzing stakeholder needs; (2) User Design — creating and iterating on prototypes with user feedback; (3) Construction — building the functional system modules through iterative coding and testing; and (4) Cutover — conducting final testing, deploying the system to the production environment, and providing user training.</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is the expected computing solution: the Interactive Digital Cultural Map and Local Tourism Information System for Mangatarem, Pangasinan.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graph TD</w:t>
        <w:br w:type="textWrapping"/>
        <w:t xml:space="preserve">    subgraph INPUT</w:t>
        <w:br w:type="textWrapping"/>
        <w:t xml:space="preserve">        K["**Knowledge Requirements**&lt;br/&gt;- Skills in web system development (HTML, CSS, JavaScript, PHP, MySQL)&lt;br/&gt;- Knowledge of tourism information management processes&lt;br/&gt;- Understanding of expected user roles: Admin, Contributor, Tourist, Researcher"]</w:t>
        <w:br w:type="textWrapping"/>
        <w:t xml:space="preserve">        H["**Hardware Requirements**&lt;br/&gt;- Processor: Intel Core i5 / AMD Ryzen 5&lt;br/&gt;- RAM: 8GB (16GB recommended)&lt;br/&gt;- Storage: 500GB SSD&lt;br/&gt;- Display: 1080p resolution&lt;br/&gt;- Peripherals: Keyboard, Mouse"]</w:t>
        <w:br w:type="textWrapping"/>
        <w:t xml:space="preserve">        S["**Software Requirements**&lt;br/&gt;- OS: Windows 10/11, Linux, or macOS&lt;br/&gt;- Code Editor: Visual Studio Code&lt;br/&gt;- DBMS: MySQL&lt;br/&gt;- Local Server: XAMPP&lt;br/&gt;- UI Design: Figma"]</w:t>
        <w:br w:type="textWrapping"/>
        <w:t xml:space="preserve">    end</w:t>
        <w:br w:type="textWrapping"/>
        <w:br w:type="textWrapping"/>
        <w:t xml:space="preserve">    subgraph PROCESS</w:t>
        <w:br w:type="textWrapping"/>
        <w:t xml:space="preserve">        RAD["**Rapid Application Development (RAD)**&lt;br/&gt;1. Requirements Planning&lt;br/&gt;2. User Design / Prototyping&lt;br/&gt;3. Construction&lt;br/&gt;4. Cutover / Deployment"]</w:t>
        <w:br w:type="textWrapping"/>
        <w:t xml:space="preserve">    end</w:t>
        <w:br w:type="textWrapping"/>
        <w:br w:type="textWrapping"/>
        <w:t xml:space="preserve">    subgraph OUTPUT</w:t>
        <w:br w:type="textWrapping"/>
        <w:t xml:space="preserve">        SYS["Interactive Digital Cultural Map and&lt;br/&gt;Local Tourism Information System&lt;br/&gt;for Mangatarem, Pangasinan"]</w:t>
        <w:br w:type="textWrapping"/>
        <w:t xml:space="preserve">    end</w:t>
        <w:br w:type="textWrapping"/>
        <w:br w:type="textWrapping"/>
        <w:t xml:space="preserve">    INPUT --&gt; PROCESS</w:t>
        <w:br w:type="textWrapping"/>
        <w:t xml:space="preserve">    PROCESS --&gt; OUTPUT</w:t>
        <w:br w:type="textWrapping"/>
        <w:t xml:space="preserve">    OUTPUT -. Feedback .-&gt; INPUT</w:t>
        <w:br w:type="textWrapping"/>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conceptual framework illustrated above delineates the systematic flow of the project. The Inputs specify the technical and physical resources, along with the domain knowledge required by the developers to undertake the project. These resources feed into the Process, which employs the Rapid Application Development (RAD) methodology to iteratively design, prototype, and build the platform through structured phases. This structured process ensures that the final Output — the Interactive Digital Cultural Map and Local Tourism Information System — is developed efficiently and aligns with the functional and operational requirements of the Mangatarem LGU and its stakeholders. The feedback loop ensures that any issues identified during testing or post-deployment can be communicated back to the development team to refine the system inputs and processes, resulting in continuous improvement.</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Scope and Limitations</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Scope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project focuses on the development of a web-based Interactive Digital Cultural Map and Local Tourism Information System for the Local Government Unit (LGU) of Mangatarem, Pangasinan. The system will be built utilizing web technologies including HTML, CSS, and JavaScript for the frontend interface, PHP for server-side application logic, and MySQL as the primary relational database management system for storing tourism data, user accounts, and content submissions. Figma will be utilized for user interface and user experience design during the prototyping phase. The key functionalities provided by the software include a public-facing interactive map where tourists can browse, locate, and filter tourist attractions and cultural heritage sites by category such as historical landmarks, natural attractions, and local events. The system features a decentralized content contribution portal that allows authorized Barangay Representatives to submit, upload, and propose updates for local tourism content including photos, historical descriptions, and event announcements. Additionally, the system includes a centralized administrative dashboard for LGU Tourism Office staff to moderate all content submissions through an approve-or-reject workflow, manage user accounts and role-based access permissions, and publish municipal-wide tourism announcements. Students and researchers are provided with structured access to archived barangay cultural profiles and historical records to support academic data gathering and heritage research.</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Limitations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system aims to provide comprehensive tourism information management for Mangatarem, it will not include online booking, reservation, or payment gateway functionalities for local accommodations, tour guides, or event ticketing. The interactive map and all system features require an active internet connection; full offline capabilities such as cached map tiles or offline content browsing are not within the scope of this project. Performance and scalability are designed to accommodate the expected volume of tourist traffic and barangay-level content contributions typical of a municipal tourism platform, but the system is not engineered to handle extreme traffic surges beyond standard municipal usage without future server infrastructure upgrades. Access to the content contribution and moderation modules is strictly restricted to authenticated and authorized LGU personnel and registered Barangay Representatives, meaning the general public cannot directly create, edit, or publish map data without going through the LGU approval workflow. The system is also limited to the geographic and administrative boundaries of Mangatarem, Pangasinan, and does not cover tourism data from neighboring municipalities or provinces.</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Definition of Terms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clarity and consistency, the following key terms are defined operationally as they are used in this study:</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Admin / System Administrator</w:t>
      </w:r>
      <w:r w:rsidDel="00000000" w:rsidR="00000000" w:rsidRPr="00000000">
        <w:rPr>
          <w:rFonts w:ascii="Google Sans" w:cs="Google Sans" w:eastAsia="Google Sans" w:hAnsi="Google Sans"/>
          <w:color w:val="1f1f1f"/>
          <w:rtl w:val="0"/>
        </w:rPr>
        <w:t xml:space="preserve"> — Refers to the LGU Tourism Office staff or designated IT personnel who hold full access to the system's administrative dashboard. They are responsible for reviewing, approving, or rejecting content submissions, managing user accounts and role permissions, and overseeing the overall technical maintenance and operational integrity of the platform.</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Barangay Representative</w:t>
      </w:r>
      <w:r w:rsidDel="00000000" w:rsidR="00000000" w:rsidRPr="00000000">
        <w:rPr>
          <w:rFonts w:ascii="Google Sans" w:cs="Google Sans" w:eastAsia="Google Sans" w:hAnsi="Google Sans"/>
          <w:color w:val="1f1f1f"/>
          <w:rtl w:val="0"/>
        </w:rPr>
        <w:t xml:space="preserve"> — An authorized user role assigned to designated individuals from each barangay who are responsible for submitting, updating, and uploading local tourism and cultural information (such as photos, historical descriptions, and event details) to the system on behalf of their specific jurisdiction.</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Contributor</w:t>
      </w:r>
      <w:r w:rsidDel="00000000" w:rsidR="00000000" w:rsidRPr="00000000">
        <w:rPr>
          <w:rFonts w:ascii="Google Sans" w:cs="Google Sans" w:eastAsia="Google Sans" w:hAnsi="Google Sans"/>
          <w:color w:val="1f1f1f"/>
          <w:rtl w:val="0"/>
        </w:rPr>
        <w:t xml:space="preserve"> — A general term for any user role with permissions to propose new or updated content to the platform. In this study, contributors are specifically the Barangay Representatives who submit materials for administrative review before publication.</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Interactive Digital Cultural Map</w:t>
      </w:r>
      <w:r w:rsidDel="00000000" w:rsidR="00000000" w:rsidRPr="00000000">
        <w:rPr>
          <w:rFonts w:ascii="Google Sans" w:cs="Google Sans" w:eastAsia="Google Sans" w:hAnsi="Google Sans"/>
          <w:color w:val="1f1f1f"/>
          <w:rtl w:val="0"/>
        </w:rPr>
        <w:t xml:space="preserve"> — The core feature of the system that provides a visual, geographical, and navigable representation of tourist spots, historical landmarks, natural attractions, and cultural heritage sites within the municipality of Mangatarem, Pangasinan. Users can interact with the map by clicking pins, filtering categories, and viewing detailed multimedia information for each location.</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Local Government Unit (LGU)</w:t>
      </w:r>
      <w:r w:rsidDel="00000000" w:rsidR="00000000" w:rsidRPr="00000000">
        <w:rPr>
          <w:rFonts w:ascii="Google Sans" w:cs="Google Sans" w:eastAsia="Google Sans" w:hAnsi="Google Sans"/>
          <w:color w:val="1f1f1f"/>
          <w:rtl w:val="0"/>
        </w:rPr>
        <w:t xml:space="preserve"> — In this study, this refers specifically to the municipal government of Mangatarem, Pangasinan, serving as the main beneficiary, authoritative body, and decision-maker over the tourism information system and its content governance policies.</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Public User</w:t>
      </w:r>
      <w:r w:rsidDel="00000000" w:rsidR="00000000" w:rsidRPr="00000000">
        <w:rPr>
          <w:rFonts w:ascii="Google Sans" w:cs="Google Sans" w:eastAsia="Google Sans" w:hAnsi="Google Sans"/>
          <w:color w:val="1f1f1f"/>
          <w:rtl w:val="0"/>
        </w:rPr>
        <w:t xml:space="preserve"> — Refers to tourists, visitors, or any general member of the public who accesses the system to navigate the interactive map, search for points of interest, and view published cultural and tourism information without requiring a registered account or administrative privileges.</w:t>
      </w:r>
    </w:p>
    <w:p w:rsidR="00000000" w:rsidDel="00000000" w:rsidP="00000000" w:rsidRDefault="00000000" w:rsidRPr="00000000" w14:paraId="0000003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Rapid Application Development (RAD)</w:t>
      </w:r>
      <w:r w:rsidDel="00000000" w:rsidR="00000000" w:rsidRPr="00000000">
        <w:rPr>
          <w:rFonts w:ascii="Google Sans" w:cs="Google Sans" w:eastAsia="Google Sans" w:hAnsi="Google Sans"/>
          <w:color w:val="1f1f1f"/>
          <w:rtl w:val="0"/>
        </w:rPr>
        <w:t xml:space="preserve"> — The software development methodology selected for this study, characterized by rapid prototyping, iterative feedback cycles, flexible requirements gathering, and continuous stakeholder involvement to accelerate system construction while maintaining alignment with user needs.</w:t>
      </w:r>
    </w:p>
    <w:p w:rsidR="00000000" w:rsidDel="00000000" w:rsidP="00000000" w:rsidRDefault="00000000" w:rsidRPr="00000000" w14:paraId="00000034">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Content Moderation</w:t>
      </w:r>
      <w:r w:rsidDel="00000000" w:rsidR="00000000" w:rsidRPr="00000000">
        <w:rPr>
          <w:rFonts w:ascii="Google Sans" w:cs="Google Sans" w:eastAsia="Google Sans" w:hAnsi="Google Sans"/>
          <w:color w:val="1f1f1f"/>
          <w:rtl w:val="0"/>
        </w:rPr>
        <w:t xml:space="preserve"> — The process by which the System Administrator reviews content submissions from Barangay Representatives and decides whether to approve, reject, or request revisions before the content is published on the public-facing interactive map.</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Review of Related Literature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section presents a review of related literature aligned with the specific objectives of the study. The literature covers four key parameters: (1) existing tourism and cultural information management processes (Objective 1), (2) key features of effective web-based tourism systems (Objective 2), (3) usability and acceptability of information systems (Objective 3), and (4) system implementation and deployment strategies (Objective 4). Sources are organized into Local Studies (Philippine-based research) and Foreign Studies (international research), all published between 2020 and 2025.</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Studies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Existing Tourism Information Management Processes in Philippine LGUs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Dela Cruz et al. (2021) examined the challenges faced by local government units in the Philippines regarding tourism data management. The study found that many LGUs rely on fragmented methods such as physical record-keeping, isolated social media pages, and informal communication channels (e.g., text messages and phone calls) to collect and disseminate tourism information from barangays. The researchers critically evaluated that this lack of a unified reporting system leads to data inconsistencies, delayed updates, and reduced reliability for tourists seeking accurate information. This study directly supports Objective 1 of the present research by highlighting the inefficiencies in the existing manual processes that the proposed system seeks to replace.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Bautista (2022) explored the adoption of information systems in Philippine municipal offices, focusing on the transition from paper-based workflows to digital platforms. The study revealed that LGUs that implemented centralized digital repositories experienced a significant reduction in data processing time and improved coordination between municipal offices and barangay halls. However, the study also noted that resistance to change and limited technical literacy among local government staff posed barriers to adoption. This finding is relevant to Objective 4, as it underscores the importance of user training and a phased deployment strategy when introducing a new system to the Mangatarem LGU.</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Reyes (2024) evaluated the effectiveness of decentralized content management frameworks in Philippine e-governance platforms. The research demonstrated that assigning content creation roles to localized contributors (such as barangay officials) while maintaining centralized approval authority at the municipal level significantly improved both the volume and accuracy of published information. The study concluded that role-based access control with a moderation workflow is a best practice for government-managed content platforms. This supports Objective 2 by validating the proposed user role structure (Admin, Barangay Representative, Public User) of the Interactive Digital Cultural Map.</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Usability and System Acceptance in Philippine Contexts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Santos (2023) conducted a usability evaluation of web-based public information systems deployed by LGUs in the Ilocos Region. Using the System Usability Scale (SUS) and ISO/IEC 25010 quality standards, the study found that systems with intuitive navigation, clear labeling, and mobile-responsive design received significantly higher acceptance scores from both tech-savvy and non-technical users. The research emphasized that early stakeholder involvement during the design phase is critical for achieving high usability ratings. This literature supports Objective 3 by providing a validated framework for testing and evaluating the proposed system's user interface and overall acceptability.</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Gomez et al. (2025) analyzed case studies of digital tourism platforms deployed in rural Philippine municipalities. The study identified that successful deployments shared common characteristics: a clear data governance policy, reliable web hosting infrastructure, comprehensive training for administrative users, and ongoing technical support post-launch. The researchers recommended that capstone-level tourism systems should include a formal implementation plan detailing resource allocation, training schedules, and a pilot testing phase before full public launch. This directly supports Objective 4 by emphasizing the necessity of a structured implementation plan for the proposed system.</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Foreign Studies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Digital Transformation of Tourism Information Management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Smith (2022) investigated the limitations of traditional municipal tourism management systems in Southeast Asian municipalities. The study found that reliance on physical brochures, fragmented social media announcements, and manual data entry significantly restricted the reach, accuracy, and timeliness of cultural promotion efforts. Smith critically evaluated that municipalities transitioning to centralized digital platforms experienced a measurable increase in tourist engagement and data consistency. This study is relevant to Objective 1 as it provides international evidence supporting the need to replace the fragmented manual processes currently used by the Mangatarem LGU.</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Johnson and White (2023) examined the impact of interactive digital mapping on tourist engagement and destination exploration behavior. Through a comparative analysis of tourism websites with and without interactive map features, the researchers found that maps equipped with filtering capabilities, category-based search, and rich multimedia pop-up information increased visitor confidence and exploration time by approximately 40%. The study emphasized that an intuitive, visually engaging user interface is the most critical feature for public-facing tourism platforms. This supports Objective 2 by validating the inclusion of an interactive map with search and filter functionalities as a core system feature.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User-Centered Design and Testing Methodologies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Anderson (2021) provided a comprehensive review of usability testing methodologies for public-sector web applications in European municipalities. The author emphasized that standardized evaluation instruments, such as Likert-scale surveys measuring navigation ease, interface clarity, task completion time, and overall satisfaction, are essential for systems targeting diverse user demographics. Anderson further recommended combining quantitative usability metrics with qualitative user feedback to obtain a holistic assessment of system quality. This literature supports Objective 3 by providing a methodological foundation for the usability and acceptability testing plan of the proposed system.</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Chen (2023) discussed deployment strategies and implementation best practices for cloud-based municipal information systems. The study identified that a phased rollout approach — beginning with a pilot test involving a small group of administrative users, followed by iterative improvements, and culminating in a full public launch — significantly reduces early-stage operational friction and user resistance. Chen also highlighted that allocating dedicated human resources for system administration and user training is a critical success factor. This supports Objective 4 by reinforcing the need for a structured, resource-backed implementation plan for the proposed system.</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Kim and Park (2024) evaluated the role of community-sourced content in digital cultural heritage platforms in South Korea. The study found that platforms enabling local residents and community representatives to contribute content, subject to centralized moderation, achieved higher data accuracy and cultural authenticity compared to top-down content management approaches. The researchers recommended implementing clear submission guidelines, a transparent approval workflow, and recognition systems for active contributors to sustain community engagement. This supports Objective 2 by validating the proposed content submission and moderation workflow involving Barangay Representatives and System Administrators.</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reviewed literature collectively supports the four specific objectives of this study. Local and foreign studies on existing tourism information management processes (Dela Cruz et al., 2021; Smith, 2022) confirm that manual, fragmented systems lead to data inconsistencies and inefficiencies, justifying Objective 1. Research on key features of effective tourism systems (Johnson and White, 2023; Reyes, 2024; Kim and Park, 2024) validates the proposed interactive map, role-based access, and community-sourced content moderation model, supporting Objective 2. Studies on usability and acceptability testing (Anderson, 2021; Santos, 2023) provide validated frameworks for evaluating the system, aligning with Objective 3. Finally, literature on implementation and deployment strategies (Bautista, 2022; Chen, 2023; Gomez et al., 2025) emphasizes the importance of phased rollouts, user training, and resource planning, supporting Objective 4. The gaps identified — particularly the lack of a centralized, interactive, community-contributed tourism platform tailored to Philippine municipal contexts — further justify the significance and timeliness of this capstone project.</w:t>
      </w:r>
    </w:p>
    <w:p w:rsidR="00000000" w:rsidDel="00000000" w:rsidP="00000000" w:rsidRDefault="00000000" w:rsidRPr="00000000" w14:paraId="00000049">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2: Methodology and Design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chapter presents the methodology and design processes employed in developing the Interactive Digital Cultural Map and Local Tourism Information System for Mangatarem, Pangasinan. It discusses the software development methodology selected and its justification, identifies the sources of data used in the study, describes the data gathering techniques applied including how, when, and why each technique was used, and presents the structural design of the system through architectural diagrams, flowcharts, dataflow diagrams, and entity-relationship diagrams. The chapter concludes with a detailed implementation plan that outlines the project timeline, deployment strategy, and resource requirements.</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Software Development Methodology</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implementation of a robust Software Development Methodology (SDM) is crucial in software engineering as it provides a structured, repeatable framework for planning, designing, coding, testing, and deploying an information system. A well-defined SDM ensures that development activities are organized, risks are managed, stakeholder expectations are aligned, and the final product is delivered on time and within scope. For the development of the Interactive Digital Cultural Map and Local Tourism Information System, selecting an appropriate SDM ensures that the specific requirements of the Mangatarem LGU and its diverse stakeholders — including tourism officers, barangay representatives, tourists, and researchers — are systematically addressed throughout the development lifecycle.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methodology chosen for this study is </w:t>
      </w:r>
      <w:r w:rsidDel="00000000" w:rsidR="00000000" w:rsidRPr="00000000">
        <w:rPr>
          <w:rFonts w:ascii="Google Sans" w:cs="Google Sans" w:eastAsia="Google Sans" w:hAnsi="Google Sans"/>
          <w:b w:val="1"/>
          <w:bCs w:val="1"/>
          <w:color w:val="1f1f1f"/>
          <w:rtl w:val="0"/>
        </w:rPr>
        <w:t xml:space="preserve">Rapid Application Development (RAD)</w:t>
      </w:r>
      <w:r w:rsidDel="00000000" w:rsidR="00000000" w:rsidRPr="00000000">
        <w:rPr>
          <w:rFonts w:ascii="Google Sans" w:cs="Google Sans" w:eastAsia="Google Sans" w:hAnsi="Google Sans"/>
          <w:color w:val="1f1f1f"/>
          <w:rtl w:val="0"/>
        </w:rPr>
        <w:t xml:space="preserve">. This approach was selected because it emphasizes rapid prototyping, iterative delivery, and continuous stakeholder feedback over rigid, upfront planning. Given the dynamic nature of tourism information — where content requirements, user expectations, and municipal priorities may evolve as stakeholders visualize and interact with early versions of the system — RAD allows the developers to quickly adapt to feedback and refine the system without disrupting the overall project timeline or incurring significant rework costs.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Rapid Application Development is an agile-based methodology originally proposed by James Martin in 1991. It is characterized by its flexible, user-centric approach and shortened development cycles. Its key principles and characteristics include: (1) continuous stakeholder engagement, where end-users actively participate in reviewing prototypes and providing feedback; (2) iterative prototyping, where functional models of the system are built and refined in successive cycles rather than being specified entirely upfront; (3) reuse of existing components and frameworks to accelerate development; and (4) time-boxed iterations that enforce disciplined scheduling. This methodology is typically utilized in projects where user interface quality is critical, requirements are expected to evolve as stakeholders interact with prototypes, and rapid delivery of a functional system is prioritized. The primary advantage of RAD is its capability to significantly reduce development time while maintaining high user satisfaction through iterative refinement and early validation.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%%{init: {'theme': 'dark'}}%%</w:t>
        <w:br w:type="textWrapping"/>
        <w:t xml:space="preserve">graph LR</w:t>
        <w:br w:type="textWrapping"/>
        <w:t xml:space="preserve">    A[Requirements&lt;br&gt;Planning] --&gt; B[User Design&lt;br&gt;/ Prototyping]</w:t>
        <w:br w:type="textWrapping"/>
        <w:t xml:space="preserve">    B --&gt; C[Construction]</w:t>
        <w:br w:type="textWrapping"/>
        <w:t xml:space="preserve">    C --&gt; D[Cutover]</w:t>
        <w:br w:type="textWrapping"/>
        <w:t xml:space="preserve">    D -.-&gt;|Feedback| A</w:t>
        <w:br w:type="textWrapping"/>
        <w:br w:type="textWrapping"/>
        <w:t xml:space="preserve">    style A fill:#333,stroke:#fff,stroke-width:2px,color:#fff</w:t>
        <w:br w:type="textWrapping"/>
        <w:t xml:space="preserve">    style B fill:#333,stroke:#fff,stroke-width:2px,color:#fff</w:t>
        <w:br w:type="textWrapping"/>
        <w:t xml:space="preserve">    style C fill:#333,stroke:#fff,stroke-width:2px,color:#fff</w:t>
        <w:br w:type="textWrapping"/>
        <w:t xml:space="preserve">    style D fill:#333,stroke:#fff,stroke-width:2px,color:#fff</w:t>
        <w:br w:type="textWrapping"/>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(Figure 1: RAD Methodology Phases. Replace with an official RAD methodology diagram from defense assets if required by the panel.)</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phases of the RAD methodology utilized by the developers are broken down as follows:</w:t>
      </w:r>
    </w:p>
    <w:p w:rsidR="00000000" w:rsidDel="00000000" w:rsidP="00000000" w:rsidRDefault="00000000" w:rsidRPr="00000000" w14:paraId="0000005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Requirements Planning:</w:t>
      </w:r>
      <w:r w:rsidDel="00000000" w:rsidR="00000000" w:rsidRPr="00000000">
        <w:rPr>
          <w:rFonts w:ascii="Google Sans" w:cs="Google Sans" w:eastAsia="Google Sans" w:hAnsi="Google Sans"/>
          <w:color w:val="1f1f1f"/>
          <w:rtl w:val="0"/>
        </w:rPr>
        <w:t xml:space="preserve"> In this initial phase, the developers conducted meetings and consultations with the LGU Tourism Office staff and potential end-users to identify the core problems of the existing fragmented manual system. Key project objectives, system scope, user roles (Admin, Barangay Representative, Public User, Student/Researcher), and functional requirements were defined and documented. Data gathering techniques such as interviews, observation, and document analysis were applied during this phase to ensure comprehensive requirement capture.</w:t>
      </w:r>
    </w:p>
    <w:p w:rsidR="00000000" w:rsidDel="00000000" w:rsidP="00000000" w:rsidRDefault="00000000" w:rsidRPr="00000000" w14:paraId="0000005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User Design (Prototyping):</w:t>
      </w:r>
      <w:r w:rsidDel="00000000" w:rsidR="00000000" w:rsidRPr="00000000">
        <w:rPr>
          <w:rFonts w:ascii="Google Sans" w:cs="Google Sans" w:eastAsia="Google Sans" w:hAnsi="Google Sans"/>
          <w:color w:val="1f1f1f"/>
          <w:rtl w:val="0"/>
        </w:rPr>
        <w:t xml:space="preserve"> Following requirements gathering, the developers created interactive prototypes, wireframes, and mockups of the system's key modules — including the Interactive Digital Cultural Map, the Admin Dashboard, the Contributor Portal, and the Public User interface — using Figma. These prototypes were presented to stakeholders (LGU staff and select barangay representatives) for review and iterative feedback. Based on stakeholder input, the designs were refined and improved to ensure the user interface and user experience aligned with the expectations and technical capabilities of the target users.</w:t>
      </w:r>
    </w:p>
    <w:p w:rsidR="00000000" w:rsidDel="00000000" w:rsidP="00000000" w:rsidRDefault="00000000" w:rsidRPr="00000000" w14:paraId="0000005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Construction:</w:t>
      </w:r>
      <w:r w:rsidDel="00000000" w:rsidR="00000000" w:rsidRPr="00000000">
        <w:rPr>
          <w:rFonts w:ascii="Google Sans" w:cs="Google Sans" w:eastAsia="Google Sans" w:hAnsi="Google Sans"/>
          <w:color w:val="1f1f1f"/>
          <w:rtl w:val="0"/>
        </w:rPr>
        <w:t xml:space="preserve"> Upon approval of the finalized prototypes, the actual coding and system building commenced. Utilizing HTML, CSS, and JavaScript for the frontend interface, and PHP with MySQL for the backend application logic and database management, developers constructed the functional modules in iterative cycles. Each module was continuously tested against the refined requirements, and feedback from internal testing was used to fix bugs and improve features before moving to the next iteration. This phase included the implementation of the interactive map, content submission and moderation workflows, user authentication, and database architecture.</w:t>
      </w:r>
    </w:p>
    <w:p w:rsidR="00000000" w:rsidDel="00000000" w:rsidP="00000000" w:rsidRDefault="00000000" w:rsidRPr="00000000" w14:paraId="00000055">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Cutover (Testing, Deployment, and Maintenance):</w:t>
      </w:r>
      <w:r w:rsidDel="00000000" w:rsidR="00000000" w:rsidRPr="00000000">
        <w:rPr>
          <w:rFonts w:ascii="Google Sans" w:cs="Google Sans" w:eastAsia="Google Sans" w:hAnsi="Google Sans"/>
          <w:color w:val="1f1f1f"/>
          <w:rtl w:val="0"/>
        </w:rPr>
        <w:t xml:space="preserve"> The final phase involves comprehensive system testing — including functional testing, performance testing, security testing, usability testing, and user acceptance testing — to ensure the system meets all quality standards and stakeholder requirements. Once testing is complete and all critical issues are resolved, the system will be deployed to the LGU's production environment. This phase also includes user training sessions for Tourism Office staff and Barangay Representatives, the distribution of user manuals, and the establishment of a maintenance and support plan for ongoing technical assistance post-deployment.</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Sources of Data</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sources of data for this project are individuals, groups, and locations within the municipality of Mangatarem, Pangasinan that hold crucial tourism, cultural, and historical information relevant to the system. Key data sources include:</w:t>
      </w:r>
    </w:p>
    <w:p w:rsidR="00000000" w:rsidDel="00000000" w:rsidP="00000000" w:rsidRDefault="00000000" w:rsidRPr="00000000" w14:paraId="00000058">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LGU Tourism Office Staff</w:t>
      </w:r>
      <w:r w:rsidDel="00000000" w:rsidR="00000000" w:rsidRPr="00000000">
        <w:rPr>
          <w:rFonts w:ascii="Google Sans" w:cs="Google Sans" w:eastAsia="Google Sans" w:hAnsi="Google Sans"/>
          <w:color w:val="1f1f1f"/>
          <w:rtl w:val="0"/>
        </w:rPr>
        <w:t xml:space="preserve"> — Municipal tourism officers who provide official tourism policies, existing manual records, promotional materials, and municipal-level tourism initiatives. They serve as the authoritative source for content moderation rules, user access policies, and platform governance requirements.</w:t>
      </w:r>
    </w:p>
    <w:p w:rsidR="00000000" w:rsidDel="00000000" w:rsidP="00000000" w:rsidRDefault="00000000" w:rsidRPr="00000000" w14:paraId="0000005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Barangay Officials and Representatives</w:t>
      </w:r>
      <w:r w:rsidDel="00000000" w:rsidR="00000000" w:rsidRPr="00000000">
        <w:rPr>
          <w:rFonts w:ascii="Google Sans" w:cs="Google Sans" w:eastAsia="Google Sans" w:hAnsi="Google Sans"/>
          <w:color w:val="1f1f1f"/>
          <w:rtl w:val="0"/>
        </w:rPr>
        <w:t xml:space="preserve"> — Designated individuals from each barangay who serve as vital sources for localized cultural data, specific landmark descriptions, community event schedules, and grassroots heritage information that is not centrally documented at the municipal level.</w:t>
      </w:r>
    </w:p>
    <w:p w:rsidR="00000000" w:rsidDel="00000000" w:rsidP="00000000" w:rsidRDefault="00000000" w:rsidRPr="00000000" w14:paraId="0000005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Manleluag Spring National Park and Other Tourist Sites</w:t>
      </w:r>
      <w:r w:rsidDel="00000000" w:rsidR="00000000" w:rsidRPr="00000000">
        <w:rPr>
          <w:rFonts w:ascii="Google Sans" w:cs="Google Sans" w:eastAsia="Google Sans" w:hAnsi="Google Sans"/>
          <w:color w:val="1f1f1f"/>
          <w:rtl w:val="0"/>
        </w:rPr>
        <w:t xml:space="preserve"> — Physical locations within Mangatarem that serve as points of reference for mapping coordinates, photographic documentation, and on-site observation of existing visitor information systems (e.g., signage, brochures).</w:t>
      </w:r>
    </w:p>
    <w:p w:rsidR="00000000" w:rsidDel="00000000" w:rsidP="00000000" w:rsidRDefault="00000000" w:rsidRPr="00000000" w14:paraId="0000005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Municipal Archives and Physical Records</w:t>
      </w:r>
      <w:r w:rsidDel="00000000" w:rsidR="00000000" w:rsidRPr="00000000">
        <w:rPr>
          <w:rFonts w:ascii="Google Sans" w:cs="Google Sans" w:eastAsia="Google Sans" w:hAnsi="Google Sans"/>
          <w:color w:val="1f1f1f"/>
          <w:rtl w:val="0"/>
        </w:rPr>
        <w:t xml:space="preserve"> — Existing physical tourism brochures, printed municipal profiles, historical documents, and past tourism reports maintained by the LGU, which serve as secondary data sources to establish the initial database content of the system.</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Gathering Techniques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comprehensive and accurate requirement analysis, the following data gathering techniques were applied during the development of the system:</w:t>
      </w:r>
    </w:p>
    <w:p w:rsidR="00000000" w:rsidDel="00000000" w:rsidP="00000000" w:rsidRDefault="00000000" w:rsidRPr="00000000" w14:paraId="0000005E">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Interviews:</w:t>
      </w:r>
      <w:r w:rsidDel="00000000" w:rsidR="00000000" w:rsidRPr="00000000">
        <w:rPr>
          <w:rFonts w:ascii="Google Sans" w:cs="Google Sans" w:eastAsia="Google Sans" w:hAnsi="Google Sans"/>
          <w:color w:val="1f1f1f"/>
          <w:rtl w:val="0"/>
        </w:rPr>
        <w:t xml:space="preserve"> Semi-structured interviews were conducted with the Tourism Office staff and select Barangay Representatives to gather qualitative insights about the current tourism information management workflow. </w:t>
      </w:r>
      <w:r w:rsidDel="00000000" w:rsidR="00000000" w:rsidRPr="00000000">
        <w:rPr>
          <w:rFonts w:ascii="Google Sans" w:cs="Google Sans" w:eastAsia="Google Sans" w:hAnsi="Google Sans"/>
          <w:b w:val="1"/>
          <w:bCs w:val="1"/>
          <w:color w:val="1f1f1f"/>
          <w:rtl w:val="0"/>
        </w:rPr>
        <w:t xml:space="preserve">How:</w:t>
      </w:r>
      <w:r w:rsidDel="00000000" w:rsidR="00000000" w:rsidRPr="00000000">
        <w:rPr>
          <w:rFonts w:ascii="Google Sans" w:cs="Google Sans" w:eastAsia="Google Sans" w:hAnsi="Google Sans"/>
          <w:color w:val="1f1f1f"/>
          <w:rtl w:val="0"/>
        </w:rPr>
        <w:t xml:space="preserve"> The developers prepared an interview guide containing open-ended questions about daily operations, pain points, and desired features, and conducted one-on-one or small-group sessions in person at the LGU office. </w:t>
      </w:r>
      <w:r w:rsidDel="00000000" w:rsidR="00000000" w:rsidRPr="00000000">
        <w:rPr>
          <w:rFonts w:ascii="Google Sans" w:cs="Google Sans" w:eastAsia="Google Sans" w:hAnsi="Google Sans"/>
          <w:b w:val="1"/>
          <w:bCs w:val="1"/>
          <w:color w:val="1f1f1f"/>
          <w:rtl w:val="0"/>
        </w:rPr>
        <w:t xml:space="preserve">When:</w:t>
      </w:r>
      <w:r w:rsidDel="00000000" w:rsidR="00000000" w:rsidRPr="00000000">
        <w:rPr>
          <w:rFonts w:ascii="Google Sans" w:cs="Google Sans" w:eastAsia="Google Sans" w:hAnsi="Google Sans"/>
          <w:color w:val="1f1f1f"/>
          <w:rtl w:val="0"/>
        </w:rPr>
        <w:t xml:space="preserve"> Interviews were conducted during the Requirements Planning phase of the RAD methodology, prior to any design or prototyping work, to establish a baseline understanding of stakeholder needs. </w:t>
      </w:r>
      <w:r w:rsidDel="00000000" w:rsidR="00000000" w:rsidRPr="00000000">
        <w:rPr>
          <w:rFonts w:ascii="Google Sans" w:cs="Google Sans" w:eastAsia="Google Sans" w:hAnsi="Google Sans"/>
          <w:b w:val="1"/>
          <w:bCs w:val="1"/>
          <w:color w:val="1f1f1f"/>
          <w:rtl w:val="0"/>
        </w:rPr>
        <w:t xml:space="preserve">Why:</w:t>
      </w:r>
      <w:r w:rsidDel="00000000" w:rsidR="00000000" w:rsidRPr="00000000">
        <w:rPr>
          <w:rFonts w:ascii="Google Sans" w:cs="Google Sans" w:eastAsia="Google Sans" w:hAnsi="Google Sans"/>
          <w:color w:val="1f1f1f"/>
          <w:rtl w:val="0"/>
        </w:rPr>
        <w:t xml:space="preserve"> This technique was applied to capture detailed, firsthand accounts of the existing process from the people who perform it daily, ensuring that the system requirements reflect real operational challenges rather than developer assumptions.</w:t>
      </w:r>
    </w:p>
    <w:p w:rsidR="00000000" w:rsidDel="00000000" w:rsidP="00000000" w:rsidRDefault="00000000" w:rsidRPr="00000000" w14:paraId="0000005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Observation:</w:t>
      </w:r>
      <w:r w:rsidDel="00000000" w:rsidR="00000000" w:rsidRPr="00000000">
        <w:rPr>
          <w:rFonts w:ascii="Google Sans" w:cs="Google Sans" w:eastAsia="Google Sans" w:hAnsi="Google Sans"/>
          <w:color w:val="1f1f1f"/>
          <w:rtl w:val="0"/>
        </w:rPr>
        <w:t xml:space="preserve"> The developers observed the daily workflow of the Tourism Office when handling tourist inquiries, processing content updates, and coordinating with barangay officials. </w:t>
      </w:r>
      <w:r w:rsidDel="00000000" w:rsidR="00000000" w:rsidRPr="00000000">
        <w:rPr>
          <w:rFonts w:ascii="Google Sans" w:cs="Google Sans" w:eastAsia="Google Sans" w:hAnsi="Google Sans"/>
          <w:b w:val="1"/>
          <w:bCs w:val="1"/>
          <w:color w:val="1f1f1f"/>
          <w:rtl w:val="0"/>
        </w:rPr>
        <w:t xml:space="preserve">How:</w:t>
      </w:r>
      <w:r w:rsidDel="00000000" w:rsidR="00000000" w:rsidRPr="00000000">
        <w:rPr>
          <w:rFonts w:ascii="Google Sans" w:cs="Google Sans" w:eastAsia="Google Sans" w:hAnsi="Google Sans"/>
          <w:color w:val="1f1f1f"/>
          <w:rtl w:val="0"/>
        </w:rPr>
        <w:t xml:space="preserve"> The team visited the LGU Tourism Office and documented the step-by-step process of how tourism data is currently collected, verified, stored, and shared, noting bottlenecks, redundant tasks, and communication delays. </w:t>
      </w:r>
      <w:r w:rsidDel="00000000" w:rsidR="00000000" w:rsidRPr="00000000">
        <w:rPr>
          <w:rFonts w:ascii="Google Sans" w:cs="Google Sans" w:eastAsia="Google Sans" w:hAnsi="Google Sans"/>
          <w:b w:val="1"/>
          <w:bCs w:val="1"/>
          <w:color w:val="1f1f1f"/>
          <w:rtl w:val="0"/>
        </w:rPr>
        <w:t xml:space="preserve">When:</w:t>
      </w:r>
      <w:r w:rsidDel="00000000" w:rsidR="00000000" w:rsidRPr="00000000">
        <w:rPr>
          <w:rFonts w:ascii="Google Sans" w:cs="Google Sans" w:eastAsia="Google Sans" w:hAnsi="Google Sans"/>
          <w:color w:val="1f1f1f"/>
          <w:rtl w:val="0"/>
        </w:rPr>
        <w:t xml:space="preserve"> Observation was conducted concurrently with the interview sessions during the Requirements Planning phase, allowing the developers to corroborate interview responses with actual observed behavior. </w:t>
      </w:r>
      <w:r w:rsidDel="00000000" w:rsidR="00000000" w:rsidRPr="00000000">
        <w:rPr>
          <w:rFonts w:ascii="Google Sans" w:cs="Google Sans" w:eastAsia="Google Sans" w:hAnsi="Google Sans"/>
          <w:b w:val="1"/>
          <w:bCs w:val="1"/>
          <w:color w:val="1f1f1f"/>
          <w:rtl w:val="0"/>
        </w:rPr>
        <w:t xml:space="preserve">Why:</w:t>
      </w:r>
      <w:r w:rsidDel="00000000" w:rsidR="00000000" w:rsidRPr="00000000">
        <w:rPr>
          <w:rFonts w:ascii="Google Sans" w:cs="Google Sans" w:eastAsia="Google Sans" w:hAnsi="Google Sans"/>
          <w:color w:val="1f1f1f"/>
          <w:rtl w:val="0"/>
        </w:rPr>
        <w:t xml:space="preserve"> This technique was applied to identify inefficiencies and workflow gaps that stakeholders may not have explicitly mentioned during interviews, providing an objective view of the existing process.</w:t>
      </w:r>
    </w:p>
    <w:p w:rsidR="00000000" w:rsidDel="00000000" w:rsidP="00000000" w:rsidRDefault="00000000" w:rsidRPr="00000000" w14:paraId="0000006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Document Analysis:</w:t>
      </w:r>
      <w:r w:rsidDel="00000000" w:rsidR="00000000" w:rsidRPr="00000000">
        <w:rPr>
          <w:rFonts w:ascii="Google Sans" w:cs="Google Sans" w:eastAsia="Google Sans" w:hAnsi="Google Sans"/>
          <w:color w:val="1f1f1f"/>
          <w:rtl w:val="0"/>
        </w:rPr>
        <w:t xml:space="preserve"> The team analyzed existing physical and digital tourism-related documents to assess the current state of information management. </w:t>
      </w:r>
      <w:r w:rsidDel="00000000" w:rsidR="00000000" w:rsidRPr="00000000">
        <w:rPr>
          <w:rFonts w:ascii="Google Sans" w:cs="Google Sans" w:eastAsia="Google Sans" w:hAnsi="Google Sans"/>
          <w:b w:val="1"/>
          <w:bCs w:val="1"/>
          <w:color w:val="1f1f1f"/>
          <w:rtl w:val="0"/>
        </w:rPr>
        <w:t xml:space="preserve">How:</w:t>
      </w:r>
      <w:r w:rsidDel="00000000" w:rsidR="00000000" w:rsidRPr="00000000">
        <w:rPr>
          <w:rFonts w:ascii="Google Sans" w:cs="Google Sans" w:eastAsia="Google Sans" w:hAnsi="Google Sans"/>
          <w:color w:val="1f1f1f"/>
          <w:rtl w:val="0"/>
        </w:rPr>
        <w:t xml:space="preserve"> The developers reviewed municipal tourism brochures, social media posts, event announcements, barangay submitted reports, and any existing digital records to evaluate data formats, consistency, completeness, and accessibility. </w:t>
      </w:r>
      <w:r w:rsidDel="00000000" w:rsidR="00000000" w:rsidRPr="00000000">
        <w:rPr>
          <w:rFonts w:ascii="Google Sans" w:cs="Google Sans" w:eastAsia="Google Sans" w:hAnsi="Google Sans"/>
          <w:b w:val="1"/>
          <w:bCs w:val="1"/>
          <w:color w:val="1f1f1f"/>
          <w:rtl w:val="0"/>
        </w:rPr>
        <w:t xml:space="preserve">When:</w:t>
      </w:r>
      <w:r w:rsidDel="00000000" w:rsidR="00000000" w:rsidRPr="00000000">
        <w:rPr>
          <w:rFonts w:ascii="Google Sans" w:cs="Google Sans" w:eastAsia="Google Sans" w:hAnsi="Google Sans"/>
          <w:color w:val="1f1f1f"/>
          <w:rtl w:val="0"/>
        </w:rPr>
        <w:t xml:space="preserve"> Document analysis was performed during the Requirements Planning phase alongside interviews and observation, and continued into the User Design phase to inform the structure of the database and content templates. </w:t>
      </w:r>
      <w:r w:rsidDel="00000000" w:rsidR="00000000" w:rsidRPr="00000000">
        <w:rPr>
          <w:rFonts w:ascii="Google Sans" w:cs="Google Sans" w:eastAsia="Google Sans" w:hAnsi="Google Sans"/>
          <w:b w:val="1"/>
          <w:bCs w:val="1"/>
          <w:color w:val="1f1f1f"/>
          <w:rtl w:val="0"/>
        </w:rPr>
        <w:t xml:space="preserve">Why:</w:t>
      </w:r>
      <w:r w:rsidDel="00000000" w:rsidR="00000000" w:rsidRPr="00000000">
        <w:rPr>
          <w:rFonts w:ascii="Google Sans" w:cs="Google Sans" w:eastAsia="Google Sans" w:hAnsi="Google Sans"/>
          <w:color w:val="1f1f1f"/>
          <w:rtl w:val="0"/>
        </w:rPr>
        <w:t xml:space="preserve"> This technique was applied to identify the inconsistencies and gaps in existing data formats, which justified the need for a standardized digital database and informed the design of content submission forms and data fields.</w:t>
      </w:r>
    </w:p>
    <w:p w:rsidR="00000000" w:rsidDel="00000000" w:rsidP="00000000" w:rsidRDefault="00000000" w:rsidRPr="00000000" w14:paraId="00000061">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Library Research:</w:t>
      </w:r>
      <w:r w:rsidDel="00000000" w:rsidR="00000000" w:rsidRPr="00000000">
        <w:rPr>
          <w:rFonts w:ascii="Google Sans" w:cs="Google Sans" w:eastAsia="Google Sans" w:hAnsi="Google Sans"/>
          <w:color w:val="1f1f1f"/>
          <w:rtl w:val="0"/>
        </w:rPr>
        <w:t xml:space="preserve"> The developers conducted library and online research to gather technical knowledge, review related literature, and study best practices in web-based tourism systems and digital cultural mapping platforms. </w:t>
      </w:r>
      <w:r w:rsidDel="00000000" w:rsidR="00000000" w:rsidRPr="00000000">
        <w:rPr>
          <w:rFonts w:ascii="Google Sans" w:cs="Google Sans" w:eastAsia="Google Sans" w:hAnsi="Google Sans"/>
          <w:b w:val="1"/>
          <w:bCs w:val="1"/>
          <w:color w:val="1f1f1f"/>
          <w:rtl w:val="0"/>
        </w:rPr>
        <w:t xml:space="preserve">How:</w:t>
      </w:r>
      <w:r w:rsidDel="00000000" w:rsidR="00000000" w:rsidRPr="00000000">
        <w:rPr>
          <w:rFonts w:ascii="Google Sans" w:cs="Google Sans" w:eastAsia="Google Sans" w:hAnsi="Google Sans"/>
          <w:color w:val="1f1f1f"/>
          <w:rtl w:val="0"/>
        </w:rPr>
        <w:t xml:space="preserve"> Academic journals, conference papers, industry reports, and online resources were searched using platforms such as Google Scholar, IEEE Xplore, and Springer Open to identify relevant studies on tourism information systems, interactive mapping technologies, and content management frameworks. </w:t>
      </w:r>
      <w:r w:rsidDel="00000000" w:rsidR="00000000" w:rsidRPr="00000000">
        <w:rPr>
          <w:rFonts w:ascii="Google Sans" w:cs="Google Sans" w:eastAsia="Google Sans" w:hAnsi="Google Sans"/>
          <w:b w:val="1"/>
          <w:bCs w:val="1"/>
          <w:color w:val="1f1f1f"/>
          <w:rtl w:val="0"/>
        </w:rPr>
        <w:t xml:space="preserve">When:</w:t>
      </w:r>
      <w:r w:rsidDel="00000000" w:rsidR="00000000" w:rsidRPr="00000000">
        <w:rPr>
          <w:rFonts w:ascii="Google Sans" w:cs="Google Sans" w:eastAsia="Google Sans" w:hAnsi="Google Sans"/>
          <w:color w:val="1f1f1f"/>
          <w:rtl w:val="0"/>
        </w:rPr>
        <w:t xml:space="preserve"> Library research was conducted throughout the project lifecycle — during Requirements Planning to support objective analysis, during User Design to inform feature selection, and during the writing of Chapter 1's Review of Related Literature. </w:t>
      </w:r>
      <w:r w:rsidDel="00000000" w:rsidR="00000000" w:rsidRPr="00000000">
        <w:rPr>
          <w:rFonts w:ascii="Google Sans" w:cs="Google Sans" w:eastAsia="Google Sans" w:hAnsi="Google Sans"/>
          <w:b w:val="1"/>
          <w:bCs w:val="1"/>
          <w:color w:val="1f1f1f"/>
          <w:rtl w:val="0"/>
        </w:rPr>
        <w:t xml:space="preserve">Why:</w:t>
      </w:r>
      <w:r w:rsidDel="00000000" w:rsidR="00000000" w:rsidRPr="00000000">
        <w:rPr>
          <w:rFonts w:ascii="Google Sans" w:cs="Google Sans" w:eastAsia="Google Sans" w:hAnsi="Google Sans"/>
          <w:color w:val="1f1f1f"/>
          <w:rtl w:val="0"/>
        </w:rPr>
        <w:t xml:space="preserve"> This technique was applied to ground the project's design decisions in existing research, identify gaps in current solutions, and ensure that the proposed system incorporates proven best practices from both local and international contexts.</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Design</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Architecture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Architecture diagram provides a high-level structural overview of the Interactive Digital Cultural Map and Local Tourism Information System. It defines how the different technological components — from the user's device to the backend database — interact to deliver the system's services. A clear architecture is important because it establishes the blueprint for the system's technical structure, ensuring that all components are properly integrated, scalable, and secure.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graph TB</w:t>
        <w:br w:type="textWrapping"/>
        <w:t xml:space="preserve">    subgraph CLIENT LAYER</w:t>
        <w:br w:type="textWrapping"/>
        <w:t xml:space="preserve">        A1[Public User&lt;br/&gt;Web Browser]</w:t>
        <w:br w:type="textWrapping"/>
        <w:t xml:space="preserve">        A2[Barangay Representative&lt;br/&gt;Web Browser]</w:t>
        <w:br w:type="textWrapping"/>
        <w:t xml:space="preserve">        A3[System Administrator&lt;br/&gt;Web Browser]</w:t>
        <w:br w:type="textWrapping"/>
        <w:t xml:space="preserve">        A4[Student / Researcher&lt;br/&gt;Web Browser]</w:t>
        <w:br w:type="textWrapping"/>
        <w:t xml:space="preserve">    end</w:t>
        <w:br w:type="textWrapping"/>
        <w:br w:type="textWrapping"/>
        <w:t xml:space="preserve">    subgraph WEB SERVER LAYER</w:t>
        <w:br w:type="textWrapping"/>
        <w:t xml:space="preserve">        B1[Apache / PHP&lt;br/&gt;Application Logic]</w:t>
        <w:br w:type="textWrapping"/>
        <w:t xml:space="preserve">    end</w:t>
        <w:br w:type="textWrapping"/>
        <w:br w:type="textWrapping"/>
        <w:t xml:space="preserve">    subgraph DATABASE LAYER</w:t>
        <w:br w:type="textWrapping"/>
        <w:t xml:space="preserve">        C1[(MySQL Database&lt;br/&gt;Users, Tourist Spots,&lt;br/&gt;Events, Submissions)]</w:t>
        <w:br w:type="textWrapping"/>
        <w:t xml:space="preserve">    end</w:t>
        <w:br w:type="textWrapping"/>
        <w:br w:type="textWrapping"/>
        <w:t xml:space="preserve">    A1 --&gt;|HTTP Requests| B1</w:t>
        <w:br w:type="textWrapping"/>
        <w:t xml:space="preserve">    A2 --&gt;|HTTP Requests| B1</w:t>
        <w:br w:type="textWrapping"/>
        <w:t xml:space="preserve">    A3 --&gt;|HTTP Requests| B1</w:t>
        <w:br w:type="textWrapping"/>
        <w:t xml:space="preserve">    A4 --&gt;|HTTP Requests| B1</w:t>
        <w:br w:type="textWrapping"/>
        <w:br w:type="textWrapping"/>
        <w:t xml:space="preserve">    B1 --&gt;|Queries / Updates| C1</w:t>
        <w:br w:type="textWrapping"/>
        <w:t xml:space="preserve">    C1 --&gt;|Data Response| B1</w:t>
        <w:br w:type="textWrapping"/>
        <w:t xml:space="preserve">    B1 --&gt;|HTML/CSS/JSON Response| A1</w:t>
        <w:br w:type="textWrapping"/>
        <w:t xml:space="preserve">    B1 --&gt;|HTML/CSS/JSON Response| A2</w:t>
        <w:br w:type="textWrapping"/>
        <w:t xml:space="preserve">    B1 --&gt;|HTML/CSS/JSON Response| A3</w:t>
        <w:br w:type="textWrapping"/>
        <w:t xml:space="preserve">    B1 --&gt;|HTML/CSS/JSON Response| A4</w:t>
        <w:br w:type="textWrapping"/>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(Figure 2: System Architecture Diagram. The diagram illustrates the client-server model with three logical layers.)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follows a standard three-tier client-server model. At the </w:t>
      </w:r>
      <w:r w:rsidDel="00000000" w:rsidR="00000000" w:rsidRPr="00000000">
        <w:rPr>
          <w:rFonts w:ascii="Google Sans" w:cs="Google Sans" w:eastAsia="Google Sans" w:hAnsi="Google Sans"/>
          <w:b w:val="1"/>
          <w:bCs w:val="1"/>
          <w:color w:val="1f1f1f"/>
          <w:rtl w:val="0"/>
        </w:rPr>
        <w:t xml:space="preserve">Client Layer</w:t>
      </w:r>
      <w:r w:rsidDel="00000000" w:rsidR="00000000" w:rsidRPr="00000000">
        <w:rPr>
          <w:rFonts w:ascii="Google Sans" w:cs="Google Sans" w:eastAsia="Google Sans" w:hAnsi="Google Sans"/>
          <w:color w:val="1f1f1f"/>
          <w:rtl w:val="0"/>
        </w:rPr>
        <w:t xml:space="preserve">, users — including Public Users, Barangay Representatives, System Administrators, and Students/Researchers — interact with the system through standard web browsers on their devices (desktops, laptops, tablets, or smartphones). The user interface, built with HTML, CSS, and JavaScript, renders the visual components and handles user interactions such as map navigation, form submissions, and content browsing. When a user performs an action, the client sends HTTP requests to the </w:t>
      </w:r>
      <w:r w:rsidDel="00000000" w:rsidR="00000000" w:rsidRPr="00000000">
        <w:rPr>
          <w:rFonts w:ascii="Google Sans" w:cs="Google Sans" w:eastAsia="Google Sans" w:hAnsi="Google Sans"/>
          <w:b w:val="1"/>
          <w:bCs w:val="1"/>
          <w:color w:val="1f1f1f"/>
          <w:rtl w:val="0"/>
        </w:rPr>
        <w:t xml:space="preserve">Web Server Layer</w:t>
      </w:r>
      <w:r w:rsidDel="00000000" w:rsidR="00000000" w:rsidRPr="00000000">
        <w:rPr>
          <w:rFonts w:ascii="Google Sans" w:cs="Google Sans" w:eastAsia="Google Sans" w:hAnsi="Google Sans"/>
          <w:color w:val="1f1f1f"/>
          <w:rtl w:val="0"/>
        </w:rPr>
        <w:t xml:space="preserve">, which is handled by the Apache web server running the PHP application logic. The application logic processes these requests — such as verifying administrator credentials, fetching map coordinates from the database, validating content submissions, or applying content moderation rules. The </w:t>
      </w:r>
      <w:r w:rsidDel="00000000" w:rsidR="00000000" w:rsidRPr="00000000">
        <w:rPr>
          <w:rFonts w:ascii="Google Sans" w:cs="Google Sans" w:eastAsia="Google Sans" w:hAnsi="Google Sans"/>
          <w:b w:val="1"/>
          <w:bCs w:val="1"/>
          <w:color w:val="1f1f1f"/>
          <w:rtl w:val="0"/>
        </w:rPr>
        <w:t xml:space="preserve">Database Layer</w:t>
      </w:r>
      <w:r w:rsidDel="00000000" w:rsidR="00000000" w:rsidRPr="00000000">
        <w:rPr>
          <w:rFonts w:ascii="Google Sans" w:cs="Google Sans" w:eastAsia="Google Sans" w:hAnsi="Google Sans"/>
          <w:color w:val="1f1f1f"/>
          <w:rtl w:val="0"/>
        </w:rPr>
        <w:t xml:space="preserve"> consists of a MySQL database that stores all persistent data, including user accounts, tourist spot records, cultural event entries, barangay profiles, and content submission logs. The web server queries the database to retrieve or store information, and once the data is processed, the server sends the appropriate response (HTML pages, JSON data for the interactive map, or status messages) back to the client interface. This three-tier architecture ensures a secure separation between the user-facing interface and the sensitive central repository, allowing each layer to be maintained and scaled independently.</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Existing Process Flowchart</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flowchart is a graphical representation of a process that uses standardized symbols — such as rectangles for actions, diamonds for decisions, and arrows for flow direction — to illustrate the sequence of steps, decision points, and outcomes. Flowcharts are important in system analysis because they provide a clear, visual understanding of the current (as-is) process, making it easier to identify bottlenecks, redundancies, and inefficiencies that the proposed system must address.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flowchart TD</w:t>
        <w:br w:type="textWrapping"/>
        <w:t xml:space="preserve">    Start([Start: Tourist Needs&lt;br/&gt;Tourism Info]) --&gt; A{Where to&lt;br/&gt;get info?}</w:t>
        <w:br w:type="textWrapping"/>
        <w:t xml:space="preserve">    A --&gt;|Social Media| B[Search FB Pages /&lt;br/&gt;Unofficial Sources]</w:t>
        <w:br w:type="textWrapping"/>
        <w:t xml:space="preserve">    A --&gt;|Visit LGU| C[Travel to Tourism&lt;br/&gt;Office Physically]</w:t>
        <w:br w:type="textWrapping"/>
        <w:t xml:space="preserve">    B --&gt; D{Is info&lt;br/&gt;accurate?}</w:t>
        <w:br w:type="textWrapping"/>
        <w:t xml:space="preserve">    D --&gt;|No| E[Confusion /&lt;br/&gt;Misinformation]</w:t>
        <w:br w:type="textWrapping"/>
        <w:t xml:space="preserve">    D --&gt;|Yes| F[Tourist Gets Info]</w:t>
        <w:br w:type="textWrapping"/>
        <w:t xml:space="preserve">    C --&gt; G[LGU Staff Searches&lt;br/&gt;Physical Files]</w:t>
        <w:br w:type="textWrapping"/>
        <w:t xml:space="preserve">    G --&gt; H{Is file&lt;br/&gt;available?}</w:t>
        <w:br w:type="textWrapping"/>
        <w:t xml:space="preserve">    H --&gt;|No| I[Information&lt;br/&gt;Unavailable]</w:t>
        <w:br w:type="textWrapping"/>
        <w:t xml:space="preserve">    H --&gt;|Yes| J[Tourist Gets Info]</w:t>
        <w:br w:type="textWrapping"/>
        <w:br w:type="textWrapping"/>
        <w:t xml:space="preserve">    K([Start: Barangay Has&lt;br/&gt;New Event/Info]) --&gt; L[Prepare Physical Report&lt;br/&gt;or Send Text/Message]</w:t>
        <w:br w:type="textWrapping"/>
        <w:t xml:space="preserve">    L --&gt; M[Submit to LGU&lt;br/&gt;Tourism Office]</w:t>
        <w:br w:type="textWrapping"/>
        <w:t xml:space="preserve">    M --&gt; N[LGU Staff Manually&lt;br/&gt;Consolidates Reports]</w:t>
        <w:br w:type="textWrapping"/>
        <w:t xml:space="preserve">    N --&gt; O{Is data&lt;br/&gt;complete?}</w:t>
        <w:br w:type="textWrapping"/>
        <w:t xml:space="preserve">    O --&gt;|No| P[Follow-up via&lt;br/&gt;Phone / Text]</w:t>
        <w:br w:type="textWrapping"/>
        <w:t xml:space="preserve">    P --&gt; N</w:t>
        <w:br w:type="textWrapping"/>
        <w:t xml:space="preserve">    O --&gt;|Yes| Q[LGU Updates Brochure&lt;br/&gt;or Social Media Post]</w:t>
        <w:br w:type="textWrapping"/>
        <w:t xml:space="preserve">    Q --&gt; R[Public Sees Updated&lt;br/&gt;Info with Delay]</w:t>
        <w:br w:type="textWrapping"/>
        <w:br w:type="textWrapping"/>
        <w:t xml:space="preserve">    style E fill:#ffcdd2</w:t>
        <w:br w:type="textWrapping"/>
        <w:t xml:space="preserve">    style I fill:#ffcdd2</w:t>
        <w:br w:type="textWrapping"/>
        <w:t xml:space="preserve">    style P fill:#fff9c4</w:t>
        <w:br w:type="textWrapping"/>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(Figure 3: Existing Process Flowchart — Manual Tourism Information Management. The red nodes indicate problem areas; the yellow node indicates a delay-prone step.)</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flowchart illustrates the two primary manual processes currently used in Mangatarem. The first process begins when a tourist seeks tourism information. The tourist either searches social media pages — which may contain outdated or unofficial content, leading to confusion — or travels physically to the Tourism Office, where staff must manually search through physical files, which may not always be available. The second process begins when a Barangay Representative has new information to share (e.g., a new event or updated attraction details). The barangay official prepares a physical report or sends an informal text message to the LGU, which the Tourism Office staff then manually consolidates with reports from other barangays. If data is incomplete, staff must follow up via phone or text, creating a cycle of delays. Once consolidated, the LGU updates printed brochures or social media posts, which the public sees with a significant time lag. This flowchart visibly demonstrates the inefficiencies, delays, and inconsistency risks inherent in the current workflow.</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Dataflow Diagram (DFD)</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Dataflow Diagram (DFD) is a graphical tool used to visualize how data moves through a system. It identifies where data originates (external entities), how it is processed (processes), where it is stored (data stores), and the paths it follows (data flows). DFDs are important in system design because they provide a clear, logical representation of the system's data handling without getting into implementation details, making it easier for both developers and stakeholders to validate that all data requirements are covered.</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flowchart LR</w:t>
        <w:br w:type="textWrapping"/>
        <w:t xml:space="preserve">    EE1[Public User / Tourist]</w:t>
        <w:br w:type="textWrapping"/>
        <w:t xml:space="preserve">    EE2[Barangay Representative]</w:t>
        <w:br w:type="textWrapping"/>
        <w:t xml:space="preserve">    EE3[System Administrator]</w:t>
        <w:br w:type="textWrapping"/>
        <w:t xml:space="preserve">    EE4[Student / Researcher]</w:t>
        <w:br w:type="textWrapping"/>
        <w:br w:type="textWrapping"/>
        <w:t xml:space="preserve">    MS((Main System))</w:t>
        <w:br w:type="textWrapping"/>
        <w:br w:type="textWrapping"/>
        <w:t xml:space="preserve">    P1[1.0 Process&lt;br/&gt;Search &amp; Browse&lt;br/&gt;Queries]</w:t>
        <w:br w:type="textWrapping"/>
        <w:t xml:space="preserve">    P2[2.0 Process&lt;br/&gt;Content Submission]</w:t>
        <w:br w:type="textWrapping"/>
        <w:t xml:space="preserve">    P3[3.0 Process&lt;br/&gt;Content Moderation]</w:t>
        <w:br w:type="textWrapping"/>
        <w:t xml:space="preserve">    P4[4.0 Process&lt;br/&gt;Data Retrieval&lt;br/&gt;&amp; Display]</w:t>
        <w:br w:type="textWrapping"/>
        <w:br w:type="textWrapping"/>
        <w:t xml:space="preserve">    DS1[(D1: User Accounts&lt;br/&gt;&amp; Roles)]</w:t>
        <w:br w:type="textWrapping"/>
        <w:t xml:space="preserve">    DS2[(D2: Tourist Spots&lt;br/&gt;&amp; Cultural Data)]</w:t>
        <w:br w:type="textWrapping"/>
        <w:t xml:space="preserve">    DS3[(D3: Submission&lt;br/&gt;Logs)]</w:t>
        <w:br w:type="textWrapping"/>
        <w:br w:type="textWrapping"/>
        <w:t xml:space="preserve">    EE1 --&gt;|Search Query /&lt;br/&gt;Browse Request| P1</w:t>
        <w:br w:type="textWrapping"/>
        <w:t xml:space="preserve">    P1 --&gt;|Query Parameters| MS</w:t>
        <w:br w:type="textWrapping"/>
        <w:t xml:space="preserve">    MS --&gt;|Map Data, POI Details,&lt;br/&gt;Cultural Profiles| P4</w:t>
        <w:br w:type="textWrapping"/>
        <w:t xml:space="preserve">    P4 --&gt;|Display Results| EE1</w:t>
        <w:br w:type="textWrapping"/>
        <w:br w:type="textWrapping"/>
        <w:t xml:space="preserve">    EE2 --&gt;|Content Submission&lt;br/&gt;(Photos, Events, History)| P2</w:t>
        <w:br w:type="textWrapping"/>
        <w:t xml:space="preserve">    P2 --&gt;|New Submission Record| DS3</w:t>
        <w:br w:type="textWrapping"/>
        <w:t xml:space="preserve">    P2 --&gt;|Pending Content| MS</w:t>
        <w:br w:type="textWrapping"/>
        <w:t xml:space="preserve">    MS --&gt;|Pending Item| P3</w:t>
        <w:br w:type="textWrapping"/>
        <w:t xml:space="preserve">    P3 --&gt;|Review &amp; Approve/Reject| EE3</w:t>
        <w:br w:type="textWrapping"/>
        <w:t xml:space="preserve">    EE3 --&gt;|Approval Status| P3</w:t>
        <w:br w:type="textWrapping"/>
        <w:t xml:space="preserve">    P3 --&gt;|Approved Data| DS2</w:t>
        <w:br w:type="textWrapping"/>
        <w:t xml:space="preserve">    P3 --&gt;|Rejection Notice| EE2</w:t>
        <w:br w:type="textWrapping"/>
        <w:br w:type="textWrapping"/>
        <w:t xml:space="preserve">    EE4 --&gt;|Research Query| P1</w:t>
        <w:br w:type="textWrapping"/>
        <w:t xml:space="preserve">    P4 --&gt;|Historical Data,&lt;br/&gt;Barangay Profiles| EE4</w:t>
        <w:br w:type="textWrapping"/>
        <w:br w:type="textWrapping"/>
        <w:t xml:space="preserve">    MS &lt;--&gt;|Read/Write| DS1</w:t>
        <w:br w:type="textWrapping"/>
        <w:t xml:space="preserve">    MS &lt;--&gt;|Read/Write| DS2</w:t>
        <w:br w:type="textWrapping"/>
        <w:t xml:space="preserve">    MS &lt;--&gt;|Read/Write| DS3</w:t>
        <w:br w:type="textWrapping"/>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(Figure 4: Dataflow Diagram (Level 1). External entities are shown as rectangles, processes as rounded squares, data stores as open-ended rectangles, and data flows as labeled arrows.)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DFD details the interactions between the main external entities and the system processes. </w:t>
      </w:r>
      <w:r w:rsidDel="00000000" w:rsidR="00000000" w:rsidRPr="00000000">
        <w:rPr>
          <w:rFonts w:ascii="Google Sans" w:cs="Google Sans" w:eastAsia="Google Sans" w:hAnsi="Google Sans"/>
          <w:b w:val="1"/>
          <w:bCs w:val="1"/>
          <w:color w:val="1f1f1f"/>
          <w:rtl w:val="0"/>
        </w:rPr>
        <w:t xml:space="preserve">Public Users/Tourists (EE1)</w:t>
      </w:r>
      <w:r w:rsidDel="00000000" w:rsidR="00000000" w:rsidRPr="00000000">
        <w:rPr>
          <w:rFonts w:ascii="Google Sans" w:cs="Google Sans" w:eastAsia="Google Sans" w:hAnsi="Google Sans"/>
          <w:color w:val="1f1f1f"/>
          <w:rtl w:val="0"/>
        </w:rPr>
        <w:t xml:space="preserve"> send search queries and browse requests to Process 1.0 (Search &amp; Browse), which forwards these to the Main System. Process 4.0 (Data Retrieval &amp; Display) retrieves map data, points of interest details, and cultural profiles from the system and returns them to the user. </w:t>
      </w:r>
      <w:r w:rsidDel="00000000" w:rsidR="00000000" w:rsidRPr="00000000">
        <w:rPr>
          <w:rFonts w:ascii="Google Sans" w:cs="Google Sans" w:eastAsia="Google Sans" w:hAnsi="Google Sans"/>
          <w:b w:val="1"/>
          <w:bCs w:val="1"/>
          <w:color w:val="1f1f1f"/>
          <w:rtl w:val="0"/>
        </w:rPr>
        <w:t xml:space="preserve">Barangay Representatives (EE2)</w:t>
      </w:r>
      <w:r w:rsidDel="00000000" w:rsidR="00000000" w:rsidRPr="00000000">
        <w:rPr>
          <w:rFonts w:ascii="Google Sans" w:cs="Google Sans" w:eastAsia="Google Sans" w:hAnsi="Google Sans"/>
          <w:color w:val="1f1f1f"/>
          <w:rtl w:val="0"/>
        </w:rPr>
        <w:t xml:space="preserve"> submit new content — including photos, event details, and historical descriptions — through Process 2.0 (Content Submission), which stores the submission record in Data Store D3 (Submission Logs) and flags it as pending. The </w:t>
      </w:r>
      <w:r w:rsidDel="00000000" w:rsidR="00000000" w:rsidRPr="00000000">
        <w:rPr>
          <w:rFonts w:ascii="Google Sans" w:cs="Google Sans" w:eastAsia="Google Sans" w:hAnsi="Google Sans"/>
          <w:b w:val="1"/>
          <w:bCs w:val="1"/>
          <w:color w:val="1f1f1f"/>
          <w:rtl w:val="0"/>
        </w:rPr>
        <w:t xml:space="preserve">System Administrator (EE3)</w:t>
      </w:r>
      <w:r w:rsidDel="00000000" w:rsidR="00000000" w:rsidRPr="00000000">
        <w:rPr>
          <w:rFonts w:ascii="Google Sans" w:cs="Google Sans" w:eastAsia="Google Sans" w:hAnsi="Google Sans"/>
          <w:color w:val="1f1f1f"/>
          <w:rtl w:val="0"/>
        </w:rPr>
        <w:t xml:space="preserve"> interacts with Process 3.0 (Content Moderation), receiving pending submissions for review. The admin sends an approval or rejection decision, which Process 3.0 uses to either commit the approved data to Data Store D2 (Tourist Spots &amp; Cultural Data) or send a rejection notice back to the contributor. </w:t>
      </w:r>
      <w:r w:rsidDel="00000000" w:rsidR="00000000" w:rsidRPr="00000000">
        <w:rPr>
          <w:rFonts w:ascii="Google Sans" w:cs="Google Sans" w:eastAsia="Google Sans" w:hAnsi="Google Sans"/>
          <w:b w:val="1"/>
          <w:bCs w:val="1"/>
          <w:color w:val="1f1f1f"/>
          <w:rtl w:val="0"/>
        </w:rPr>
        <w:t xml:space="preserve">Students/Researchers (EE4)</w:t>
      </w:r>
      <w:r w:rsidDel="00000000" w:rsidR="00000000" w:rsidRPr="00000000">
        <w:rPr>
          <w:rFonts w:ascii="Google Sans" w:cs="Google Sans" w:eastAsia="Google Sans" w:hAnsi="Google Sans"/>
          <w:color w:val="1f1f1f"/>
          <w:rtl w:val="0"/>
        </w:rPr>
        <w:t xml:space="preserve"> submit research queries that are processed through the same search and retrieval pipeline, returning structured historical data and barangay profiles. The system also maintains Data Store D1 (User Accounts &amp; Roles) for authentication and access control, which is read and written by all processes that require user verification.</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Entity-Relationship Diagram (ERD)</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Entity-Relationship Diagram (ERD) visually represents the logical structure of a database by defining the entities (tables), their attributes (columns), and the relationships that connect them. ERDs are important in database design because they provide a clear, conceptual blueprint of how data is organized, ensuring data integrity, eliminating redundancy, and establishing the foundation for writing efficient database queries.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erDiagram</w:t>
        <w:br w:type="textWrapping"/>
        <w:t xml:space="preserve">    USER {</w:t>
        <w:br w:type="textWrapping"/>
        <w:t xml:space="preserve">        int user_id PK</w:t>
        <w:br w:type="textWrapping"/>
        <w:t xml:space="preserve">        string username</w:t>
        <w:br w:type="textWrapping"/>
        <w:t xml:space="preserve">        string password_hash</w:t>
        <w:br w:type="textWrapping"/>
        <w:t xml:space="preserve">        string full_name</w:t>
        <w:br w:type="textWrapping"/>
        <w:t xml:space="preserve">        string email</w:t>
        <w:br w:type="textWrapping"/>
        <w:t xml:space="preserve">        string role</w:t>
        <w:br w:type="textWrapping"/>
        <w:t xml:space="preserve">        int barangay_id FK</w:t>
        <w:br w:type="textWrapping"/>
        <w:t xml:space="preserve">        datetime created_at</w:t>
        <w:br w:type="textWrapping"/>
        <w:t xml:space="preserve">    }</w:t>
        <w:br w:type="textWrapping"/>
        <w:br w:type="textWrapping"/>
        <w:t xml:space="preserve">    BARANGAY {</w:t>
        <w:br w:type="textWrapping"/>
        <w:t xml:space="preserve">        int barangay_id PK</w:t>
        <w:br w:type="textWrapping"/>
        <w:t xml:space="preserve">        string barangay_name</w:t>
        <w:br w:type="textWrapping"/>
        <w:t xml:space="preserve">        string description</w:t>
        <w:br w:type="textWrapping"/>
        <w:t xml:space="preserve">        string contact_person</w:t>
        <w:br w:type="textWrapping"/>
        <w:t xml:space="preserve">        string contact_number</w:t>
        <w:br w:type="textWrapping"/>
        <w:t xml:space="preserve">        text historical_background</w:t>
        <w:br w:type="textWrapping"/>
        <w:t xml:space="preserve">    }</w:t>
        <w:br w:type="textWrapping"/>
        <w:br w:type="textWrapping"/>
        <w:t xml:space="preserve">    TOURIST_SPOT {</w:t>
        <w:br w:type="textWrapping"/>
        <w:t xml:space="preserve">        int spot_id PK</w:t>
        <w:br w:type="textWrapping"/>
        <w:t xml:space="preserve">        string name</w:t>
        <w:br w:type="textWrapping"/>
        <w:t xml:space="preserve">        text description</w:t>
        <w:br w:type="textWrapping"/>
        <w:t xml:space="preserve">        decimal latitude</w:t>
        <w:br w:type="textWrapping"/>
        <w:t xml:space="preserve">        decimal longitude</w:t>
        <w:br w:type="textWrapping"/>
        <w:t xml:space="preserve">        string category</w:t>
        <w:br w:type="textWrapping"/>
        <w:t xml:space="preserve">        string media_url</w:t>
        <w:br w:type="textWrapping"/>
        <w:t xml:space="preserve">        int barangay_id FK</w:t>
        <w:br w:type="textWrapping"/>
        <w:t xml:space="preserve">        string status</w:t>
        <w:br w:type="textWrapping"/>
        <w:t xml:space="preserve">        datetime created_at</w:t>
        <w:br w:type="textWrapping"/>
        <w:t xml:space="preserve">        datetime updated_at</w:t>
        <w:br w:type="textWrapping"/>
        <w:t xml:space="preserve">    }</w:t>
        <w:br w:type="textWrapping"/>
        <w:br w:type="textWrapping"/>
        <w:t xml:space="preserve">    CULTURAL_EVENT {</w:t>
        <w:br w:type="textWrapping"/>
        <w:t xml:space="preserve">        int event_id PK</w:t>
        <w:br w:type="textWrapping"/>
        <w:t xml:space="preserve">        string event_name</w:t>
        <w:br w:type="textWrapping"/>
        <w:t xml:space="preserve">        text description</w:t>
        <w:br w:type="textWrapping"/>
        <w:t xml:space="preserve">        date event_date</w:t>
        <w:br w:type="textWrapping"/>
        <w:t xml:space="preserve">        string location</w:t>
        <w:br w:type="textWrapping"/>
        <w:t xml:space="preserve">        string media_url</w:t>
        <w:br w:type="textWrapping"/>
        <w:t xml:space="preserve">        int barangay_id FK</w:t>
        <w:br w:type="textWrapping"/>
        <w:t xml:space="preserve">        string status</w:t>
        <w:br w:type="textWrapping"/>
        <w:t xml:space="preserve">        datetime created_at</w:t>
        <w:br w:type="textWrapping"/>
        <w:t xml:space="preserve">    }</w:t>
        <w:br w:type="textWrapping"/>
        <w:br w:type="textWrapping"/>
        <w:t xml:space="preserve">    SUBMISSION {</w:t>
        <w:br w:type="textWrapping"/>
        <w:t xml:space="preserve">        int submission_id PK</w:t>
        <w:br w:type="textWrapping"/>
        <w:t xml:space="preserve">        int user_id FK</w:t>
        <w:br w:type="textWrapping"/>
        <w:t xml:space="preserve">        string entity_type</w:t>
        <w:br w:type="textWrapping"/>
        <w:t xml:space="preserve">        int entity_id</w:t>
        <w:br w:type="textWrapping"/>
        <w:t xml:space="preserve">        string status</w:t>
        <w:br w:type="textWrapping"/>
        <w:t xml:space="preserve">        string admin_notes</w:t>
        <w:br w:type="textWrapping"/>
        <w:t xml:space="preserve">        datetime submitted_at</w:t>
        <w:br w:type="textWrapping"/>
        <w:t xml:space="preserve">        datetime reviewed_at</w:t>
        <w:br w:type="textWrapping"/>
        <w:t xml:space="preserve">        int reviewed_by FK</w:t>
        <w:br w:type="textWrapping"/>
        <w:t xml:space="preserve">    }</w:t>
        <w:br w:type="textWrapping"/>
        <w:br w:type="textWrapping"/>
        <w:t xml:space="preserve">    BARANGAY ||--o{ TOURIST_SPOT : has</w:t>
        <w:br w:type="textWrapping"/>
        <w:t xml:space="preserve">    BARANGAY ||--o{ CULTURAL_EVENT : hosts</w:t>
        <w:br w:type="textWrapping"/>
        <w:t xml:space="preserve">    BARANGAY ||--o{ USER : contains</w:t>
        <w:br w:type="textWrapping"/>
        <w:t xml:space="preserve">    USER ||--o{ SUBMISSION : submits</w:t>
        <w:br w:type="textWrapping"/>
        <w:t xml:space="preserve">    USER ||--o{ SUBMISSION : reviews_as_admin</w:t>
        <w:br w:type="textWrapping"/>
        <w:t xml:space="preserve">    TOURIST_SPOT ||--o{ SUBMISSION : referenced_in</w:t>
        <w:br w:type="textWrapping"/>
        <w:t xml:space="preserve">    CULTURAL_EVENT ||--o{ SUBMISSION : referenced_in</w:t>
        <w:br w:type="textWrapping"/>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(Figure 5: Entity-Relationship Diagram. Entities are in uppercase singular form. Primary keys (PK) are underlined. Foreign keys (FK) are marked. Cardinality is shown with relationship lines.)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ERD illustrates the core data tables and their relationships in the system. The </w:t>
      </w:r>
      <w:r w:rsidDel="00000000" w:rsidR="00000000" w:rsidRPr="00000000">
        <w:rPr>
          <w:rFonts w:ascii="Google Sans" w:cs="Google Sans" w:eastAsia="Google Sans" w:hAnsi="Google Sans"/>
          <w:b w:val="1"/>
          <w:bCs w:val="1"/>
          <w:color w:val="1f1f1f"/>
          <w:rtl w:val="0"/>
        </w:rPr>
        <w:t xml:space="preserve">USER</w:t>
      </w:r>
      <w:r w:rsidDel="00000000" w:rsidR="00000000" w:rsidRPr="00000000">
        <w:rPr>
          <w:rFonts w:ascii="Google Sans" w:cs="Google Sans" w:eastAsia="Google Sans" w:hAnsi="Google Sans"/>
          <w:color w:val="1f1f1f"/>
          <w:rtl w:val="0"/>
        </w:rPr>
        <w:t xml:space="preserve"> entity stores account credentials, personal information, and role types (Admin, Contributor), dictating access levels across the system. A user is linked to a specific barangay via the barangay_id foreign key. The </w:t>
      </w:r>
      <w:r w:rsidDel="00000000" w:rsidR="00000000" w:rsidRPr="00000000">
        <w:rPr>
          <w:rFonts w:ascii="Google Sans" w:cs="Google Sans" w:eastAsia="Google Sans" w:hAnsi="Google Sans"/>
          <w:b w:val="1"/>
          <w:bCs w:val="1"/>
          <w:color w:val="1f1f1f"/>
          <w:rtl w:val="0"/>
        </w:rPr>
        <w:t xml:space="preserve">BARANGAY</w:t>
      </w:r>
      <w:r w:rsidDel="00000000" w:rsidR="00000000" w:rsidRPr="00000000">
        <w:rPr>
          <w:rFonts w:ascii="Google Sans" w:cs="Google Sans" w:eastAsia="Google Sans" w:hAnsi="Google Sans"/>
          <w:color w:val="1f1f1f"/>
          <w:rtl w:val="0"/>
        </w:rPr>
        <w:t xml:space="preserve"> entity holds localized barangay information including the barangay name, description, contact details, and a historical background section. The </w:t>
      </w:r>
      <w:r w:rsidDel="00000000" w:rsidR="00000000" w:rsidRPr="00000000">
        <w:rPr>
          <w:rFonts w:ascii="Google Sans" w:cs="Google Sans" w:eastAsia="Google Sans" w:hAnsi="Google Sans"/>
          <w:b w:val="1"/>
          <w:bCs w:val="1"/>
          <w:color w:val="1f1f1f"/>
          <w:rtl w:val="0"/>
        </w:rPr>
        <w:t xml:space="preserve">TOURIST_SPOT</w:t>
      </w:r>
      <w:r w:rsidDel="00000000" w:rsidR="00000000" w:rsidRPr="00000000">
        <w:rPr>
          <w:rFonts w:ascii="Google Sans" w:cs="Google Sans" w:eastAsia="Google Sans" w:hAnsi="Google Sans"/>
          <w:color w:val="1f1f1f"/>
          <w:rtl w:val="0"/>
        </w:rPr>
        <w:t xml:space="preserve"> entity stores details about individual attractions, including name, description, geographic coordinates (latitude and longitude), category (e.g., nature, historical, cultural), media URL for images, and a status field (Pending, Approved, Rejected). Each tourist spot is associated with a barangay through a one-to-many relationship. The </w:t>
      </w:r>
      <w:r w:rsidDel="00000000" w:rsidR="00000000" w:rsidRPr="00000000">
        <w:rPr>
          <w:rFonts w:ascii="Google Sans" w:cs="Google Sans" w:eastAsia="Google Sans" w:hAnsi="Google Sans"/>
          <w:b w:val="1"/>
          <w:bCs w:val="1"/>
          <w:color w:val="1f1f1f"/>
          <w:rtl w:val="0"/>
        </w:rPr>
        <w:t xml:space="preserve">CULTURAL_EVENT</w:t>
      </w:r>
      <w:r w:rsidDel="00000000" w:rsidR="00000000" w:rsidRPr="00000000">
        <w:rPr>
          <w:rFonts w:ascii="Google Sans" w:cs="Google Sans" w:eastAsia="Google Sans" w:hAnsi="Google Sans"/>
          <w:color w:val="1f1f1f"/>
          <w:rtl w:val="0"/>
        </w:rPr>
        <w:t xml:space="preserve"> entity stores information about community events, including event name, description, date, location, media URL, and status, also linked to a barangay. The </w:t>
      </w:r>
      <w:r w:rsidDel="00000000" w:rsidR="00000000" w:rsidRPr="00000000">
        <w:rPr>
          <w:rFonts w:ascii="Google Sans" w:cs="Google Sans" w:eastAsia="Google Sans" w:hAnsi="Google Sans"/>
          <w:b w:val="1"/>
          <w:bCs w:val="1"/>
          <w:color w:val="1f1f1f"/>
          <w:rtl w:val="0"/>
        </w:rPr>
        <w:t xml:space="preserve">SUBMISSION</w:t>
      </w:r>
      <w:r w:rsidDel="00000000" w:rsidR="00000000" w:rsidRPr="00000000">
        <w:rPr>
          <w:rFonts w:ascii="Google Sans" w:cs="Google Sans" w:eastAsia="Google Sans" w:hAnsi="Google Sans"/>
          <w:color w:val="1f1f1f"/>
          <w:rtl w:val="0"/>
        </w:rPr>
        <w:t xml:space="preserve"> entity serves as the moderation tracking table, linking a submitted item (identified by entity_type and entity_id — either a Tourist Spot or Cultural Event) to the user who submitted it (user_id), the admin who reviewed it (reviewed_by), and the review status with optional admin notes. This structure ensures full traceability of all content from submission to publication.</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 Plan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successful deployment of the Interactive Digital Cultural Map and Local Tourism Information System requires a structured implementation plan encompassing a project timeline, a deployment strategy, and a clear definition of resource requirements.</w:t>
      </w:r>
    </w:p>
    <w:p w:rsidR="00000000" w:rsidDel="00000000" w:rsidP="00000000" w:rsidRDefault="00000000" w:rsidRPr="00000000" w14:paraId="0000007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Timeline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development schedule is organized around the four phases of the RAD methodology, with key milestones and expected completion dates for each phase.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gantt</w:t>
        <w:br w:type="textWrapping"/>
        <w:t xml:space="preserve">    title Project Implementation Timeline (13 Weeks)</w:t>
        <w:br w:type="textWrapping"/>
        <w:t xml:space="preserve">    dateFormat  W</w:t>
        <w:br w:type="textWrapping"/>
        <w:t xml:space="preserve">    axisFormat  Week %W</w:t>
        <w:br w:type="textWrapping"/>
        <w:br w:type="textWrapping"/>
        <w:t xml:space="preserve">    section Requirements Planning</w:t>
        <w:br w:type="textWrapping"/>
        <w:t xml:space="preserve">    Stakeholder Interviews &amp; Observation   :w1, 2w</w:t>
        <w:br w:type="textWrapping"/>
        <w:t xml:space="preserve">    Document Analysis &amp; Requirements Doc   :w2, 1w</w:t>
        <w:br w:type="textWrapping"/>
        <w:br w:type="textWrapping"/>
        <w:t xml:space="preserve">    section User Design</w:t>
        <w:br w:type="textWrapping"/>
        <w:t xml:space="preserve">    Figma Wireframing &amp; Prototyping        :w3, 2w</w:t>
        <w:br w:type="textWrapping"/>
        <w:t xml:space="preserve">    Stakeholder Review &amp; Design Iteration  :w4, 1w</w:t>
        <w:br w:type="textWrapping"/>
        <w:br w:type="textWrapping"/>
        <w:t xml:space="preserve">    section Construction</w:t>
        <w:br w:type="textWrapping"/>
        <w:t xml:space="preserve">    Database Design &amp; Setup                :w5, 1w</w:t>
        <w:br w:type="textWrapping"/>
        <w:t xml:space="preserve">    Frontend Development (Map, UI)         :w5, 5w</w:t>
        <w:br w:type="textWrapping"/>
        <w:t xml:space="preserve">    Backend Development (PHP, API)         :w6, 5w</w:t>
        <w:br w:type="textWrapping"/>
        <w:t xml:space="preserve">    Content Moderation Workflow             :w8, 3w</w:t>
        <w:br w:type="textWrapping"/>
        <w:t xml:space="preserve">    Internal Integration Testing            :w10, 2w</w:t>
        <w:br w:type="textWrapping"/>
        <w:br w:type="textWrapping"/>
        <w:t xml:space="preserve">    section Cutover</w:t>
        <w:br w:type="textWrapping"/>
        <w:t xml:space="preserve">    System Testing (Functional, Usability, Security) :w11, 2w</w:t>
        <w:br w:type="textWrapping"/>
        <w:t xml:space="preserve">    User Training &amp; Manual Preparation     :w12, 1w</w:t>
        <w:br w:type="textWrapping"/>
        <w:t xml:space="preserve">    Deployment &amp; Launch                    :w13, 1w</w:t>
        <w:br w:type="textWrapping"/>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(Figure 6: Gantt Chart — Project Timeline. Critical milestones include prototype approval at Week 4, feature-complete build at Week 10, and deployment at Week 13.)</w:t>
      </w:r>
    </w:p>
    <w:p w:rsidR="00000000" w:rsidDel="00000000" w:rsidP="00000000" w:rsidRDefault="00000000" w:rsidRPr="00000000" w14:paraId="0000007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Deployment Plan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deployment of the system will follow a phased approach to minimize risk and ensure a smooth transition for all stakeholders:</w:t>
      </w:r>
    </w:p>
    <w:p w:rsidR="00000000" w:rsidDel="00000000" w:rsidP="00000000" w:rsidRDefault="00000000" w:rsidRPr="00000000" w14:paraId="0000007F">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Pilot Testing (Internal):</w:t>
      </w:r>
      <w:r w:rsidDel="00000000" w:rsidR="00000000" w:rsidRPr="00000000">
        <w:rPr>
          <w:rFonts w:ascii="Google Sans" w:cs="Google Sans" w:eastAsia="Google Sans" w:hAnsi="Google Sans"/>
          <w:color w:val="1f1f1f"/>
          <w:rtl w:val="0"/>
        </w:rPr>
        <w:t xml:space="preserve"> The system will first be deployed to a staging environment accessible only to the LGU Tourism Office staff and a select group of 3–5 Barangay Representatives. During this phase, the content moderation workflow will be validated end-to-end — from submission by a barangay representative, through admin review, to publication on the map. Feedback from pilot users will be collected and used to make final adjustments to the user interface, form fields, and notification messages.</w:t>
      </w:r>
    </w:p>
    <w:p w:rsidR="00000000" w:rsidDel="00000000" w:rsidP="00000000" w:rsidRDefault="00000000" w:rsidRPr="00000000" w14:paraId="00000080">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Production Deployment:</w:t>
      </w:r>
      <w:r w:rsidDel="00000000" w:rsidR="00000000" w:rsidRPr="00000000">
        <w:rPr>
          <w:rFonts w:ascii="Google Sans" w:cs="Google Sans" w:eastAsia="Google Sans" w:hAnsi="Google Sans"/>
          <w:color w:val="1f1f1f"/>
          <w:rtl w:val="0"/>
        </w:rPr>
        <w:t xml:space="preserve"> Following successful pilot testing and resolution of identified issues, the system will be migrated to a live production web hosting server. The production environment will be configured with SSL/TLS certification (HTTPS) to ensure secure data transmission, a production MySQL database seeded with initial content from the pilot phase, and optimized server settings for public access. DNS records will be updated to point the system's domain to the production server.</w:t>
      </w:r>
    </w:p>
    <w:p w:rsidR="00000000" w:rsidDel="00000000" w:rsidP="00000000" w:rsidRDefault="00000000" w:rsidRPr="00000000" w14:paraId="00000081">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User Training and Launch:</w:t>
      </w:r>
      <w:r w:rsidDel="00000000" w:rsidR="00000000" w:rsidRPr="00000000">
        <w:rPr>
          <w:rFonts w:ascii="Google Sans" w:cs="Google Sans" w:eastAsia="Google Sans" w:hAnsi="Google Sans"/>
          <w:color w:val="1f1f1f"/>
          <w:rtl w:val="0"/>
        </w:rPr>
        <w:t xml:space="preserve"> A formal training session will be conducted for all System Administrators and registered Barangay Representatives. Training will cover account login, content submission procedures, moderation workflows, and basic troubleshooting. Printed and digital user manuals will be distributed. Following training, the system will be officially launched to the public in coordination with the LGU, with an announcement through official municipal channels and social media platforms.</w:t>
      </w:r>
    </w:p>
    <w:p w:rsidR="00000000" w:rsidDel="00000000" w:rsidP="00000000" w:rsidRDefault="00000000" w:rsidRPr="00000000" w14:paraId="00000082">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Post-Launch Support:</w:t>
      </w:r>
      <w:r w:rsidDel="00000000" w:rsidR="00000000" w:rsidRPr="00000000">
        <w:rPr>
          <w:rFonts w:ascii="Google Sans" w:cs="Google Sans" w:eastAsia="Google Sans" w:hAnsi="Google Sans"/>
          <w:color w:val="1f1f1f"/>
          <w:rtl w:val="0"/>
        </w:rPr>
        <w:t xml:space="preserve"> After the public launch, the development team will provide a defined support period (e.g., 30 days) during which bugs, user-reported issues, and minor adjustments will be addressed. A maintenance schedule will be established for regular database backups, software updates, and monitoring of system performance.</w:t>
      </w:r>
    </w:p>
    <w:p w:rsidR="00000000" w:rsidDel="00000000" w:rsidP="00000000" w:rsidRDefault="00000000" w:rsidRPr="00000000" w14:paraId="00000083">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Resource Requirements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resources are essential for the successful implementation and operation of the system:</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Hardware Resources:</w:t>
      </w:r>
    </w:p>
    <w:p w:rsidR="00000000" w:rsidDel="00000000" w:rsidP="00000000" w:rsidRDefault="00000000" w:rsidRPr="00000000" w14:paraId="00000086">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Development machines: A minimum of an Intel Core i5 or equivalent processor with 8GB RAM (16GB recommended) and SSD storage for the development team.</w:t>
      </w:r>
    </w:p>
    <w:p w:rsidR="00000000" w:rsidDel="00000000" w:rsidP="00000000" w:rsidRDefault="00000000" w:rsidRPr="00000000" w14:paraId="00000087">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LGU operator workstation: A desktop or laptop with at least Intel Core i5, 8GB RAM, and a stable internet connection for the designated System Administrator at the Tourism Office.</w:t>
      </w:r>
    </w:p>
    <w:p w:rsidR="00000000" w:rsidDel="00000000" w:rsidP="00000000" w:rsidRDefault="00000000" w:rsidRPr="00000000" w14:paraId="00000088">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End-user devices: Standard smartphones, tablets, or personal computers with web browser access for Public Users, Barangay Representatives, and Students/Researchers.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Software Resources:</w:t>
      </w:r>
    </w:p>
    <w:p w:rsidR="00000000" w:rsidDel="00000000" w:rsidP="00000000" w:rsidRDefault="00000000" w:rsidRPr="00000000" w14:paraId="0000008A">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Development environment: Visual Studio Code (or equivalent IDE), XAMPP (Apache + MySQL) for local development and testing, and Git for version control.</w:t>
      </w:r>
    </w:p>
    <w:p w:rsidR="00000000" w:rsidDel="00000000" w:rsidP="00000000" w:rsidRDefault="00000000" w:rsidRPr="00000000" w14:paraId="0000008B">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Design tools: Figma (free tier) for UI/UX prototyping and wireframing.</w:t>
      </w:r>
    </w:p>
    <w:p w:rsidR="00000000" w:rsidDel="00000000" w:rsidP="00000000" w:rsidRDefault="00000000" w:rsidRPr="00000000" w14:paraId="0000008C">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Production environment: A cloud or shared web hosting service with PHP 8.x support, MySQL 5.7+ or MariaDB, SSL/TLS certificate (HTTPS), and sufficient bandwidth to handle expected municipal traffic levels.</w:t>
      </w:r>
    </w:p>
    <w:p w:rsidR="00000000" w:rsidDel="00000000" w:rsidP="00000000" w:rsidRDefault="00000000" w:rsidRPr="00000000" w14:paraId="0000008D">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End-user software: Updated standard web browsers (Google Chrome, Microsoft Edge, Mozilla Firefox, or Safari).</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Human Resources:</w:t>
      </w:r>
    </w:p>
    <w:p w:rsidR="00000000" w:rsidDel="00000000" w:rsidP="00000000" w:rsidRDefault="00000000" w:rsidRPr="00000000" w14:paraId="0000008F">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Development team: The capstone project developers responsible for system design, coding, testing, and deployment.</w:t>
      </w:r>
    </w:p>
    <w:p w:rsidR="00000000" w:rsidDel="00000000" w:rsidP="00000000" w:rsidRDefault="00000000" w:rsidRPr="00000000" w14:paraId="00000090">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System Administrator: At least one trained LGU Tourism Office staff member or IT personnel designated as the permanent system administrator, responsible for content moderation, user management, and day-to-day platform oversight.</w:t>
      </w:r>
    </w:p>
    <w:p w:rsidR="00000000" w:rsidDel="00000000" w:rsidP="00000000" w:rsidRDefault="00000000" w:rsidRPr="00000000" w14:paraId="00000091">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Barangay Representatives: One designated contributor per barangay, responsible for submitting and updating local tourism and cultural content.</w:t>
      </w:r>
    </w:p>
    <w:p w:rsidR="00000000" w:rsidDel="00000000" w:rsidP="00000000" w:rsidRDefault="00000000" w:rsidRPr="00000000" w14:paraId="00000092">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Project advisor: The capstone project faculty advisor providing academic guidance and validation throughout the development process.</w:t>
      </w:r>
    </w:p>
    <w:p w:rsidR="00000000" w:rsidDel="00000000" w:rsidP="00000000" w:rsidRDefault="00000000" w:rsidRPr="00000000" w14:paraId="00000093">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3: Results and Discussion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chapter presents the results and discussion of the Interactive Digital Cultural Map and Local Tourism Information System for Mangatarem, Pangasinan. It covers the proposed system features organized by user role, and outlines the planned system testing and evaluation strategy. As this document represents the Capstone 1 submission, this chapter focuses on feature descriptions and testing plans. Actual implementation results, statistical analysis of testing outcomes, and the discussion of findings will be completed and presented during the Capstone 2 phase.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Sections Not Included in This Submission (per Capstone 1 guidelines):</w:t>
      </w:r>
    </w:p>
    <w:p w:rsidR="00000000" w:rsidDel="00000000" w:rsidP="00000000" w:rsidRDefault="00000000" w:rsidRPr="00000000" w14:paraId="00000096">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Proposed System Flowchart — </w:t>
      </w:r>
      <w:r w:rsidDel="00000000" w:rsidR="00000000" w:rsidRPr="00000000">
        <w:rPr>
          <w:rFonts w:ascii="Google Sans" w:cs="Google Sans" w:eastAsia="Google Sans" w:hAnsi="Google Sans"/>
          <w:i w:val="1"/>
          <w:iCs w:val="1"/>
          <w:color w:val="1f1f1f"/>
          <w:rtl w:val="0"/>
        </w:rPr>
        <w:t xml:space="preserve">Not required for this submission.</w:t>
      </w:r>
    </w:p>
    <w:p w:rsidR="00000000" w:rsidDel="00000000" w:rsidP="00000000" w:rsidRDefault="00000000" w:rsidRPr="00000000" w14:paraId="00000097">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System User Interface (UI) Screenshots — </w:t>
      </w:r>
      <w:r w:rsidDel="00000000" w:rsidR="00000000" w:rsidRPr="00000000">
        <w:rPr>
          <w:rFonts w:ascii="Google Sans" w:cs="Google Sans" w:eastAsia="Google Sans" w:hAnsi="Google Sans"/>
          <w:i w:val="1"/>
          <w:iCs w:val="1"/>
          <w:color w:val="1f1f1f"/>
          <w:rtl w:val="0"/>
        </w:rPr>
        <w:t xml:space="preserve">Not required yet; focus is on feature descriptions only.</w:t>
      </w:r>
    </w:p>
    <w:p w:rsidR="00000000" w:rsidDel="00000000" w:rsidP="00000000" w:rsidRDefault="00000000" w:rsidRPr="00000000" w14:paraId="00000098">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Implementation Results — </w:t>
      </w:r>
      <w:r w:rsidDel="00000000" w:rsidR="00000000" w:rsidRPr="00000000">
        <w:rPr>
          <w:rFonts w:ascii="Google Sans" w:cs="Google Sans" w:eastAsia="Google Sans" w:hAnsi="Google Sans"/>
          <w:i w:val="1"/>
          <w:iCs w:val="1"/>
          <w:color w:val="1f1f1f"/>
          <w:rtl w:val="0"/>
        </w:rPr>
        <w:t xml:space="preserve">Not required for this submission.</w:t>
      </w:r>
    </w:p>
    <w:p w:rsidR="00000000" w:rsidDel="00000000" w:rsidP="00000000" w:rsidRDefault="00000000" w:rsidRPr="00000000" w14:paraId="00000099">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Analysis of Results — </w:t>
      </w:r>
      <w:r w:rsidDel="00000000" w:rsidR="00000000" w:rsidRPr="00000000">
        <w:rPr>
          <w:rFonts w:ascii="Google Sans" w:cs="Google Sans" w:eastAsia="Google Sans" w:hAnsi="Google Sans"/>
          <w:i w:val="1"/>
          <w:iCs w:val="1"/>
          <w:color w:val="1f1f1f"/>
          <w:rtl w:val="0"/>
        </w:rPr>
        <w:t xml:space="preserve">Not required for this submission.</w:t>
      </w:r>
    </w:p>
    <w:p w:rsidR="00000000" w:rsidDel="00000000" w:rsidP="00000000" w:rsidRDefault="00000000" w:rsidRPr="00000000" w14:paraId="0000009A">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Discussion of Findings — </w:t>
      </w:r>
      <w:r w:rsidDel="00000000" w:rsidR="00000000" w:rsidRPr="00000000">
        <w:rPr>
          <w:rFonts w:ascii="Google Sans" w:cs="Google Sans" w:eastAsia="Google Sans" w:hAnsi="Google Sans"/>
          <w:i w:val="1"/>
          <w:iCs w:val="1"/>
          <w:color w:val="1f1f1f"/>
          <w:rtl w:val="0"/>
        </w:rPr>
        <w:t xml:space="preserve">Not required for this submission.</w:t>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Features and Modules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Interactive Digital Cultural Map and Local Tourism Information System for Mangatarem, Pangasinan is designed to address the challenges of fragmented, manual tourism information management by providing a centralized, interactive, and role-based web platform. The system's features are organized according to the access privileges and functional needs of its four primary user roles.</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System Administrator (Tourism Office Staff / IT Staff)</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Administrator holds the highest level of access within the platform and serves as the central regulatory authority, ensuring that all published tourism and cultural data is accurate, appropriate, and properly categorized.</w:t>
      </w:r>
    </w:p>
    <w:p w:rsidR="00000000" w:rsidDel="00000000" w:rsidP="00000000" w:rsidRDefault="00000000" w:rsidRPr="00000000" w14:paraId="0000009F">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User Account Management:</w:t>
      </w:r>
      <w:r w:rsidDel="00000000" w:rsidR="00000000" w:rsidRPr="00000000">
        <w:rPr>
          <w:rFonts w:ascii="Google Sans" w:cs="Google Sans" w:eastAsia="Google Sans" w:hAnsi="Google Sans"/>
          <w:color w:val="1f1f1f"/>
          <w:rtl w:val="0"/>
        </w:rPr>
        <w:t xml:space="preserve"> The administrator can create, edit, activate, deactivate, and delete user accounts. This includes assigning role-based access permissions (e.g., designating a user as a Barangay Representative with contributor privileges for a specific barangay). The admin can also view a directory of all registered users filtered by role and status.</w:t>
      </w:r>
    </w:p>
    <w:p w:rsidR="00000000" w:rsidDel="00000000" w:rsidP="00000000" w:rsidRDefault="00000000" w:rsidRPr="00000000" w14:paraId="000000A0">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Content Moderation Dashboard:</w:t>
      </w:r>
      <w:r w:rsidDel="00000000" w:rsidR="00000000" w:rsidRPr="00000000">
        <w:rPr>
          <w:rFonts w:ascii="Google Sans" w:cs="Google Sans" w:eastAsia="Google Sans" w:hAnsi="Google Sans"/>
          <w:color w:val="1f1f1f"/>
          <w:rtl w:val="0"/>
        </w:rPr>
        <w:t xml:space="preserve"> A centralized queue where the administrator reviews all pending content submissions from Barangay Representatives. Each submission displays the submitted content (e.g., tourist spot name, description, photos, event details), the submitting user, the submission date, and the associated barangay. The admin can approve a submission (making it publicly visible on the interactive map), reject it with written notes explaining the reason, or request revisions from the contributor.</w:t>
      </w:r>
    </w:p>
    <w:p w:rsidR="00000000" w:rsidDel="00000000" w:rsidP="00000000" w:rsidRDefault="00000000" w:rsidRPr="00000000" w14:paraId="000000A1">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Published Content Management:</w:t>
      </w:r>
      <w:r w:rsidDel="00000000" w:rsidR="00000000" w:rsidRPr="00000000">
        <w:rPr>
          <w:rFonts w:ascii="Google Sans" w:cs="Google Sans" w:eastAsia="Google Sans" w:hAnsi="Google Sans"/>
          <w:color w:val="1f1f1f"/>
          <w:rtl w:val="0"/>
        </w:rPr>
        <w:t xml:space="preserve"> The administrator has the ability to edit, unpublish, or delete already-published tourist spots and cultural events. This ensures that outdated or incorrect information can be quickly removed from the public-facing platform.</w:t>
      </w:r>
    </w:p>
    <w:p w:rsidR="00000000" w:rsidDel="00000000" w:rsidP="00000000" w:rsidRDefault="00000000" w:rsidRPr="00000000" w14:paraId="000000A2">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Platform Operations and Announcements:</w:t>
      </w:r>
      <w:r w:rsidDel="00000000" w:rsidR="00000000" w:rsidRPr="00000000">
        <w:rPr>
          <w:rFonts w:ascii="Google Sans" w:cs="Google Sans" w:eastAsia="Google Sans" w:hAnsi="Google Sans"/>
          <w:color w:val="1f1f1f"/>
          <w:rtl w:val="0"/>
        </w:rPr>
        <w:t xml:space="preserve"> The administrator can configure system-wide settings such as map display preferences, category labels, and platform announcements. They can also publish municipal-wide tourism notices, emergency alerts, or event highlights that appear prominently on the public homepage.</w:t>
      </w:r>
    </w:p>
    <w:p w:rsidR="00000000" w:rsidDel="00000000" w:rsidP="00000000" w:rsidRDefault="00000000" w:rsidRPr="00000000" w14:paraId="000000A3">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Audit and Activity Logs:</w:t>
      </w:r>
      <w:r w:rsidDel="00000000" w:rsidR="00000000" w:rsidRPr="00000000">
        <w:rPr>
          <w:rFonts w:ascii="Google Sans" w:cs="Google Sans" w:eastAsia="Google Sans" w:hAnsi="Google Sans"/>
          <w:color w:val="1f1f1f"/>
          <w:rtl w:val="0"/>
        </w:rPr>
        <w:t xml:space="preserve"> The system maintains a log of key actions — including user logins, content submissions, approval/rejection decisions, and account modifications — which the administrator can review for accountability and troubleshooting purposes.</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Barangay Representative (Contributor)</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Barangay Representative acts as the localized data source, bridging the gap between grassroots-level cultural information and the municipal tourism database. Each representative is assigned to a specific barangay and has permissions to manage content for that jurisdiction.</w:t>
      </w:r>
    </w:p>
    <w:p w:rsidR="00000000" w:rsidDel="00000000" w:rsidP="00000000" w:rsidRDefault="00000000" w:rsidRPr="00000000" w14:paraId="000000A6">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Content Submission Portal:</w:t>
      </w:r>
      <w:r w:rsidDel="00000000" w:rsidR="00000000" w:rsidRPr="00000000">
        <w:rPr>
          <w:rFonts w:ascii="Google Sans" w:cs="Google Sans" w:eastAsia="Google Sans" w:hAnsi="Google Sans"/>
          <w:color w:val="1f1f1f"/>
          <w:rtl w:val="0"/>
        </w:rPr>
        <w:t xml:space="preserve"> A dedicated interface that allows the barangay representative to draft and submit new tourist spot entries or cultural event listings. The submission form includes structured fields for name, description, category (e.g., nature, historical, cultural, dining), geographic coordinates (with a map picker for pin placement), and media attachments (photos). The representative can save a submission as a draft before final submission.</w:t>
      </w:r>
    </w:p>
    <w:p w:rsidR="00000000" w:rsidDel="00000000" w:rsidP="00000000" w:rsidRDefault="00000000" w:rsidRPr="00000000" w14:paraId="000000A7">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Media Upload Capabilities:</w:t>
      </w:r>
      <w:r w:rsidDel="00000000" w:rsidR="00000000" w:rsidRPr="00000000">
        <w:rPr>
          <w:rFonts w:ascii="Google Sans" w:cs="Google Sans" w:eastAsia="Google Sans" w:hAnsi="Google Sans"/>
          <w:color w:val="1f1f1f"/>
          <w:rtl w:val="0"/>
        </w:rPr>
        <w:t xml:space="preserve"> The system supports the upload of image files (e.g., JPEG, PNG) associated with tourist spots and events. Uploaded images are stored on the server and linked to the corresponding content record. File size and format restrictions are enforced to optimize storage and loading performance.</w:t>
      </w:r>
    </w:p>
    <w:p w:rsidR="00000000" w:rsidDel="00000000" w:rsidP="00000000" w:rsidRDefault="00000000" w:rsidRPr="00000000" w14:paraId="000000A8">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Submission Status Tracking:</w:t>
      </w:r>
      <w:r w:rsidDel="00000000" w:rsidR="00000000" w:rsidRPr="00000000">
        <w:rPr>
          <w:rFonts w:ascii="Google Sans" w:cs="Google Sans" w:eastAsia="Google Sans" w:hAnsi="Google Sans"/>
          <w:color w:val="1f1f1f"/>
          <w:rtl w:val="0"/>
        </w:rPr>
        <w:t xml:space="preserve"> After submitting content, the barangay representative can view the status of their submissions in a personal dashboard. Statuses include Pending (awaiting admin review), Approved (published and visible to the public), Rejected (with admin notes explaining the reason), and Revision Requested (the admin has asked for changes before approval).</w:t>
      </w:r>
    </w:p>
    <w:p w:rsidR="00000000" w:rsidDel="00000000" w:rsidP="00000000" w:rsidRDefault="00000000" w:rsidRPr="00000000" w14:paraId="000000A9">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Content Update Requests:</w:t>
      </w:r>
      <w:r w:rsidDel="00000000" w:rsidR="00000000" w:rsidRPr="00000000">
        <w:rPr>
          <w:rFonts w:ascii="Google Sans" w:cs="Google Sans" w:eastAsia="Google Sans" w:hAnsi="Google Sans"/>
          <w:color w:val="1f1f1f"/>
          <w:rtl w:val="0"/>
        </w:rPr>
        <w:t xml:space="preserve"> The representative can submit updates or edits to previously approved content — for example, correcting a description, adding new photos, or updating event dates. These update requests follow the same moderation workflow as new submissions, ensuring that all changes are reviewed by the administrator before being reflected on the public map.</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Public User (Tourists / Visitors)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module focuses on providing an engaging, accessible, and informative experience for tourists and visitors exploring the cultural and tourism assets of Mangatarem. Public users do not need to create an account to access these features.</w:t>
      </w:r>
    </w:p>
    <w:p w:rsidR="00000000" w:rsidDel="00000000" w:rsidP="00000000" w:rsidRDefault="00000000" w:rsidRPr="00000000" w14:paraId="000000AC">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Interactive Digital Cultural Map:</w:t>
      </w:r>
      <w:r w:rsidDel="00000000" w:rsidR="00000000" w:rsidRPr="00000000">
        <w:rPr>
          <w:rFonts w:ascii="Google Sans" w:cs="Google Sans" w:eastAsia="Google Sans" w:hAnsi="Google Sans"/>
          <w:color w:val="1f1f1f"/>
          <w:rtl w:val="0"/>
        </w:rPr>
        <w:t xml:space="preserve"> The system's centerpiece is a dynamic, geographically accurate map of Mangatarem, Pangasinan, displaying pins for all approved tourist spots and cultural heritage sites. Users can pan, zoom, and navigate the map freely. Clicking on a map pin opens an information panel displaying the location's name, description, category, photos, and associated barangay.</w:t>
      </w:r>
    </w:p>
    <w:p w:rsidR="00000000" w:rsidDel="00000000" w:rsidP="00000000" w:rsidRDefault="00000000" w:rsidRPr="00000000" w14:paraId="000000AD">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Search and Filter Functions:</w:t>
      </w:r>
      <w:r w:rsidDel="00000000" w:rsidR="00000000" w:rsidRPr="00000000">
        <w:rPr>
          <w:rFonts w:ascii="Google Sans" w:cs="Google Sans" w:eastAsia="Google Sans" w:hAnsi="Google Sans"/>
          <w:color w:val="1f1f1f"/>
          <w:rtl w:val="0"/>
        </w:rPr>
        <w:t xml:space="preserve"> Users can search for specific points of interest by keyword (e.g., "Manleluag Spring") and filter results by category (e.g., Nature, Historical Sites, Cultural Landmarks, Events, Dining). The filter results update the map display in real time, showing only the matching locations.</w:t>
      </w:r>
    </w:p>
    <w:p w:rsidR="00000000" w:rsidDel="00000000" w:rsidP="00000000" w:rsidRDefault="00000000" w:rsidRPr="00000000" w14:paraId="000000AE">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Location Details and Suggested Routes:</w:t>
      </w:r>
      <w:r w:rsidDel="00000000" w:rsidR="00000000" w:rsidRPr="00000000">
        <w:rPr>
          <w:rFonts w:ascii="Google Sans" w:cs="Google Sans" w:eastAsia="Google Sans" w:hAnsi="Google Sans"/>
          <w:color w:val="1f1f1f"/>
          <w:rtl w:val="0"/>
        </w:rPr>
        <w:t xml:space="preserve"> Each tourist spot has a dedicated detail view accessible from the map or search results. This view includes a full description, photo gallery, barangay information, operating hours (if applicable), and contact details. A "Get Directions" feature provides suggested routes from the user's current location or a specified starting point to the selected destination.</w:t>
      </w:r>
    </w:p>
    <w:p w:rsidR="00000000" w:rsidDel="00000000" w:rsidP="00000000" w:rsidRDefault="00000000" w:rsidRPr="00000000" w14:paraId="000000AF">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Barangay and Cultural Profiles:</w:t>
      </w:r>
      <w:r w:rsidDel="00000000" w:rsidR="00000000" w:rsidRPr="00000000">
        <w:rPr>
          <w:rFonts w:ascii="Google Sans" w:cs="Google Sans" w:eastAsia="Google Sans" w:hAnsi="Google Sans"/>
          <w:color w:val="1f1f1f"/>
          <w:rtl w:val="0"/>
        </w:rPr>
        <w:t xml:space="preserve"> Public users can browse barangay-level profiles that aggregate all tourist spots, events, and cultural information for a specific barangay. These profiles include historical background, local traditions, and community practices, serving as an educational resource for visitors interested in the cultural context of the areas they explore.</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Students and Researchers (Academic Users)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Designed to support the academic community, this module provides structured and reliable access to the municipality's heritage records and cultural documentation. Students and researchers access the same public-facing interface as tourists but with additional features tailored for academic use.</w:t>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Historical Data Archives:</w:t>
      </w:r>
      <w:r w:rsidDel="00000000" w:rsidR="00000000" w:rsidRPr="00000000">
        <w:rPr>
          <w:rFonts w:ascii="Google Sans" w:cs="Google Sans" w:eastAsia="Google Sans" w:hAnsi="Google Sans"/>
          <w:color w:val="1f1f1f"/>
          <w:rtl w:val="0"/>
        </w:rPr>
        <w:t xml:space="preserve"> Access to a structured repository of barangay profiles, historical narratives, and documented cultural traditions. Content is organized by barangay and by topic (e.g., festivals, indigenous practices, historical events) to facilitate targeted research.</w:t>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Heritage Study Resources:</w:t>
      </w:r>
      <w:r w:rsidDel="00000000" w:rsidR="00000000" w:rsidRPr="00000000">
        <w:rPr>
          <w:rFonts w:ascii="Google Sans" w:cs="Google Sans" w:eastAsia="Google Sans" w:hAnsi="Google Sans"/>
          <w:color w:val="1f1f1f"/>
          <w:rtl w:val="0"/>
        </w:rPr>
        <w:t xml:space="preserve"> Comprehensive articles and documented information regarding local practices, community history, and cultural landmarks. These resources are curated and approved by the LGU, ensuring that students and researchers have access to authoritative, verified information rather than unverified social media content.</w:t>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Export and Reference Capabilities:</w:t>
      </w:r>
      <w:r w:rsidDel="00000000" w:rsidR="00000000" w:rsidRPr="00000000">
        <w:rPr>
          <w:rFonts w:ascii="Google Sans" w:cs="Google Sans" w:eastAsia="Google Sans" w:hAnsi="Google Sans"/>
          <w:color w:val="1f1f1f"/>
          <w:rtl w:val="0"/>
        </w:rPr>
        <w:t xml:space="preserve"> The system allows academic users to view and print barangay profiles and historical records in a clean, readable format suitable for reference in academic papers, theses, and reports. </w:t>
      </w:r>
      <w:r w:rsidDel="00000000" w:rsidR="00000000" w:rsidRPr="00000000">
        <w:rPr>
          <w:rFonts w:ascii="Google Sans" w:cs="Google Sans" w:eastAsia="Google Sans" w:hAnsi="Google Sans"/>
          <w:i w:val="1"/>
          <w:iCs w:val="1"/>
          <w:color w:val="1f1f1f"/>
          <w:rtl w:val="0"/>
        </w:rPr>
        <w:t xml:space="preserve">(Note: Formal data export features such as CSV or PDF download may be developed based on stakeholder feedback during the Capstone 2 phase.)</w:t>
      </w:r>
    </w:p>
    <w:p w:rsidR="00000000" w:rsidDel="00000000" w:rsidP="00000000" w:rsidRDefault="00000000" w:rsidRPr="00000000" w14:paraId="000000B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Testing and Evaluation</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evaluation of the Interactive Digital Cultural Map and Local Tourism Information System is a critical component to ensure the computing solution effectively resolves the identified problems and meets the requirements of its intended users. The testing and evaluation process will be conducted during the Cutover phase of the RAD methodology, prior to production deployment. This section defines each type of testing to be performed and describes the planned approach for each. Actual testing results, statistical analysis, and findings will be documented in the Capstone 2 submission.</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Functional Testing</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Definition and Significance:</w:t>
      </w:r>
      <w:r w:rsidDel="00000000" w:rsidR="00000000" w:rsidRPr="00000000">
        <w:rPr>
          <w:rFonts w:ascii="Google Sans" w:cs="Google Sans" w:eastAsia="Google Sans" w:hAnsi="Google Sans"/>
          <w:color w:val="1f1f1f"/>
          <w:rtl w:val="0"/>
        </w:rPr>
        <w:t xml:space="preserve"> Functional testing is a type of software testing that verifies whether each function of the system operates in accordance with the specified requirements. Its significance lies in ensuring that every feature — from user authentication and content submission to map rendering and content moderation — behaves as intended before the system is released to end users. Functional testing identifies defects in system logic, broken workflows, and missing features that could prevent users from completing their intended tasks.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Testing Plan:</w:t>
      </w:r>
      <w:r w:rsidDel="00000000" w:rsidR="00000000" w:rsidRPr="00000000">
        <w:rPr>
          <w:rFonts w:ascii="Google Sans" w:cs="Google Sans" w:eastAsia="Google Sans" w:hAnsi="Google Sans"/>
          <w:color w:val="1f1f1f"/>
          <w:rtl w:val="0"/>
        </w:rPr>
        <w:t xml:space="preserve"> The functional testing process will be executed in three steps. First, </w:t>
      </w:r>
      <w:r w:rsidDel="00000000" w:rsidR="00000000" w:rsidRPr="00000000">
        <w:rPr>
          <w:rFonts w:ascii="Google Sans" w:cs="Google Sans" w:eastAsia="Google Sans" w:hAnsi="Google Sans"/>
          <w:b w:val="1"/>
          <w:bCs w:val="1"/>
          <w:color w:val="1f1f1f"/>
          <w:rtl w:val="0"/>
        </w:rPr>
        <w:t xml:space="preserve">test cases will be created</w:t>
      </w:r>
      <w:r w:rsidDel="00000000" w:rsidR="00000000" w:rsidRPr="00000000">
        <w:rPr>
          <w:rFonts w:ascii="Google Sans" w:cs="Google Sans" w:eastAsia="Google Sans" w:hAnsi="Google Sans"/>
          <w:color w:val="1f1f1f"/>
          <w:rtl w:val="0"/>
        </w:rPr>
        <w:t xml:space="preserve"> for each core system feature, defining the input conditions, expected behavior, and pass/fail criteria. Test cases will cover all user roles and key workflows, including but not limited to: user login with valid and invalid credentials, content submission by a Barangay Representative, content approval/rejection by the System Administrator, search and filter operations on the interactive map, and display of location detail panels. Second, </w:t>
      </w:r>
      <w:r w:rsidDel="00000000" w:rsidR="00000000" w:rsidRPr="00000000">
        <w:rPr>
          <w:rFonts w:ascii="Google Sans" w:cs="Google Sans" w:eastAsia="Google Sans" w:hAnsi="Google Sans"/>
          <w:b w:val="1"/>
          <w:bCs w:val="1"/>
          <w:color w:val="1f1f1f"/>
          <w:rtl w:val="0"/>
        </w:rPr>
        <w:t xml:space="preserve">manual testing will be performed</w:t>
      </w:r>
      <w:r w:rsidDel="00000000" w:rsidR="00000000" w:rsidRPr="00000000">
        <w:rPr>
          <w:rFonts w:ascii="Google Sans" w:cs="Google Sans" w:eastAsia="Google Sans" w:hAnsi="Google Sans"/>
          <w:color w:val="1f1f1f"/>
          <w:rtl w:val="0"/>
        </w:rPr>
        <w:t xml:space="preserve"> by the development team, who will execute each test case by interacting with the system as an end user would, following the defined steps and observing the actual outcomes. Third, </w:t>
      </w:r>
      <w:r w:rsidDel="00000000" w:rsidR="00000000" w:rsidRPr="00000000">
        <w:rPr>
          <w:rFonts w:ascii="Google Sans" w:cs="Google Sans" w:eastAsia="Google Sans" w:hAnsi="Google Sans"/>
          <w:b w:val="1"/>
          <w:bCs w:val="1"/>
          <w:color w:val="1f1f1f"/>
          <w:rtl w:val="0"/>
        </w:rPr>
        <w:t xml:space="preserve">results will be documented</w:t>
      </w:r>
      <w:r w:rsidDel="00000000" w:rsidR="00000000" w:rsidRPr="00000000">
        <w:rPr>
          <w:rFonts w:ascii="Google Sans" w:cs="Google Sans" w:eastAsia="Google Sans" w:hAnsi="Google Sans"/>
          <w:color w:val="1f1f1f"/>
          <w:rtl w:val="0"/>
        </w:rPr>
        <w:t xml:space="preserve"> in a test case results table, recording whether each test case passed or failed, along with notes on any errors or unexpected behaviors observed. Failed test cases will be logged as bugs, assigned for fixing, and retested until they pass. The target is a 100% pass rate for all critical-path test cases before the system proceeds to deployment.</w:t>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Performance Testing</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Definition and Significance:</w:t>
      </w:r>
      <w:r w:rsidDel="00000000" w:rsidR="00000000" w:rsidRPr="00000000">
        <w:rPr>
          <w:rFonts w:ascii="Google Sans" w:cs="Google Sans" w:eastAsia="Google Sans" w:hAnsi="Google Sans"/>
          <w:color w:val="1f1f1f"/>
          <w:rtl w:val="0"/>
        </w:rPr>
        <w:t xml:space="preserve"> Performance testing evaluates how the system behaves under various conditions, measuring attributes such as response time, page load speed, resource utilization, and stability under load. Its significance lies in ensuring that the system provides a responsive and reliable user experience, particularly for the interactive map and multimedia content, which are the most resource-intensive features. Poor performance — such as slow map loading or delayed search results — can significantly degrade user satisfaction and discourage adoption of the platform.</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Testing Plan:</w:t>
      </w:r>
      <w:r w:rsidDel="00000000" w:rsidR="00000000" w:rsidRPr="00000000">
        <w:rPr>
          <w:rFonts w:ascii="Google Sans" w:cs="Google Sans" w:eastAsia="Google Sans" w:hAnsi="Google Sans"/>
          <w:color w:val="1f1f1f"/>
          <w:rtl w:val="0"/>
        </w:rPr>
        <w:t xml:space="preserve"> The performance testing process will follow a structured approach. First, </w:t>
      </w:r>
      <w:r w:rsidDel="00000000" w:rsidR="00000000" w:rsidRPr="00000000">
        <w:rPr>
          <w:rFonts w:ascii="Google Sans" w:cs="Google Sans" w:eastAsia="Google Sans" w:hAnsi="Google Sans"/>
          <w:b w:val="1"/>
          <w:bCs w:val="1"/>
          <w:color w:val="1f1f1f"/>
          <w:rtl w:val="0"/>
        </w:rPr>
        <w:t xml:space="preserve">performance test scenarios will be defined</w:t>
      </w:r>
      <w:r w:rsidDel="00000000" w:rsidR="00000000" w:rsidRPr="00000000">
        <w:rPr>
          <w:rFonts w:ascii="Google Sans" w:cs="Google Sans" w:eastAsia="Google Sans" w:hAnsi="Google Sans"/>
          <w:color w:val="1f1f1f"/>
          <w:rtl w:val="0"/>
        </w:rPr>
        <w:t xml:space="preserve">, specifying the operations to be measured, the expected response time thresholds, and the conditions under which they will be tested. Example scenarios include: loading the homepage with the interactive map, performing a search query with active filters, submitting a content form with image uploads, and loading a tourist spot detail page with multiple images. Second, </w:t>
      </w:r>
      <w:r w:rsidDel="00000000" w:rsidR="00000000" w:rsidRPr="00000000">
        <w:rPr>
          <w:rFonts w:ascii="Google Sans" w:cs="Google Sans" w:eastAsia="Google Sans" w:hAnsi="Google Sans"/>
          <w:b w:val="1"/>
          <w:bCs w:val="1"/>
          <w:color w:val="1f1f1f"/>
          <w:rtl w:val="0"/>
        </w:rPr>
        <w:t xml:space="preserve">manual performance testing will be conducted</w:t>
      </w:r>
      <w:r w:rsidDel="00000000" w:rsidR="00000000" w:rsidRPr="00000000">
        <w:rPr>
          <w:rFonts w:ascii="Google Sans" w:cs="Google Sans" w:eastAsia="Google Sans" w:hAnsi="Google Sans"/>
          <w:color w:val="1f1f1f"/>
          <w:rtl w:val="0"/>
        </w:rPr>
        <w:t xml:space="preserve"> using browser developer tools (e.g., Chrome DevTools Network and Performance tabs) to measure page load times, time-to-interactive, and API response times. These tests will be performed on both the development server (localhost) and a staging environment that mirrors the production hosting setup to account for network latency. Third, </w:t>
      </w:r>
      <w:r w:rsidDel="00000000" w:rsidR="00000000" w:rsidRPr="00000000">
        <w:rPr>
          <w:rFonts w:ascii="Google Sans" w:cs="Google Sans" w:eastAsia="Google Sans" w:hAnsi="Google Sans"/>
          <w:b w:val="1"/>
          <w:bCs w:val="1"/>
          <w:color w:val="1f1f1f"/>
          <w:rtl w:val="0"/>
        </w:rPr>
        <w:t xml:space="preserve">results will be documented</w:t>
      </w:r>
      <w:r w:rsidDel="00000000" w:rsidR="00000000" w:rsidRPr="00000000">
        <w:rPr>
          <w:rFonts w:ascii="Google Sans" w:cs="Google Sans" w:eastAsia="Google Sans" w:hAnsi="Google Sans"/>
          <w:color w:val="1f1f1f"/>
          <w:rtl w:val="0"/>
        </w:rPr>
        <w:t xml:space="preserve"> by recording the actual response times for each scenario, comparing them against the expected thresholds, and noting any scenarios that fail to meet the targets. Performance failures will be investigated for root causes — such as unoptimized images, inefficient database queries, or missing caching — and resolved before deployment. The target response time for key interactions is under 3 seconds on a standard broadband connection.</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Testing</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Definition and Significance:</w:t>
      </w:r>
      <w:r w:rsidDel="00000000" w:rsidR="00000000" w:rsidRPr="00000000">
        <w:rPr>
          <w:rFonts w:ascii="Google Sans" w:cs="Google Sans" w:eastAsia="Google Sans" w:hAnsi="Google Sans"/>
          <w:color w:val="1f1f1f"/>
          <w:rtl w:val="0"/>
        </w:rPr>
        <w:t xml:space="preserve"> Security testing evaluates the system's ability to protect data and functionality from unauthorized access, malicious attacks, and common web vulnerabilities. Its significance lies in safeguarding sensitive information — such as user credentials, unpublished content submissions, and administrative controls — from exploitation. A breach in security could allow unauthorized users to manipulate tourism data, access restricted administrative functions, or compromise user accounts, severely undermining trust in the platform.</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Testing Plan:</w:t>
      </w:r>
      <w:r w:rsidDel="00000000" w:rsidR="00000000" w:rsidRPr="00000000">
        <w:rPr>
          <w:rFonts w:ascii="Google Sans" w:cs="Google Sans" w:eastAsia="Google Sans" w:hAnsi="Google Sans"/>
          <w:color w:val="1f1f1f"/>
          <w:rtl w:val="0"/>
        </w:rPr>
        <w:t xml:space="preserve"> The security testing plan will address the most critical and common web security concerns relevant to a PHP/MySQL-based web application. First, </w:t>
      </w:r>
      <w:r w:rsidDel="00000000" w:rsidR="00000000" w:rsidRPr="00000000">
        <w:rPr>
          <w:rFonts w:ascii="Google Sans" w:cs="Google Sans" w:eastAsia="Google Sans" w:hAnsi="Google Sans"/>
          <w:b w:val="1"/>
          <w:bCs w:val="1"/>
          <w:color w:val="1f1f1f"/>
          <w:rtl w:val="0"/>
        </w:rPr>
        <w:t xml:space="preserve">security test cases will be defined</w:t>
      </w:r>
      <w:r w:rsidDel="00000000" w:rsidR="00000000" w:rsidRPr="00000000">
        <w:rPr>
          <w:rFonts w:ascii="Google Sans" w:cs="Google Sans" w:eastAsia="Google Sans" w:hAnsi="Google Sans"/>
          <w:color w:val="1f1f1f"/>
          <w:rtl w:val="0"/>
        </w:rPr>
        <w:t xml:space="preserve"> covering the following areas: (1) </w:t>
      </w:r>
      <w:r w:rsidDel="00000000" w:rsidR="00000000" w:rsidRPr="00000000">
        <w:rPr>
          <w:rFonts w:ascii="Google Sans" w:cs="Google Sans" w:eastAsia="Google Sans" w:hAnsi="Google Sans"/>
          <w:b w:val="1"/>
          <w:bCs w:val="1"/>
          <w:color w:val="1f1f1f"/>
          <w:rtl w:val="0"/>
        </w:rPr>
        <w:t xml:space="preserve">Authentication security</w:t>
      </w:r>
      <w:r w:rsidDel="00000000" w:rsidR="00000000" w:rsidRPr="00000000">
        <w:rPr>
          <w:rFonts w:ascii="Google Sans" w:cs="Google Sans" w:eastAsia="Google Sans" w:hAnsi="Google Sans"/>
          <w:color w:val="1f1f1f"/>
          <w:rtl w:val="0"/>
        </w:rPr>
        <w:t xml:space="preserve"> — verifying that login credentials are transmitted securely (HTTPS), that password hashes are stored using industry-standard algorithms (e.g., bcrypt), and that failed login attempts are handled appropriately; (2) </w:t>
      </w:r>
      <w:r w:rsidDel="00000000" w:rsidR="00000000" w:rsidRPr="00000000">
        <w:rPr>
          <w:rFonts w:ascii="Google Sans" w:cs="Google Sans" w:eastAsia="Google Sans" w:hAnsi="Google Sans"/>
          <w:b w:val="1"/>
          <w:bCs w:val="1"/>
          <w:color w:val="1f1f1f"/>
          <w:rtl w:val="0"/>
        </w:rPr>
        <w:t xml:space="preserve">Authorization and access control</w:t>
      </w:r>
      <w:r w:rsidDel="00000000" w:rsidR="00000000" w:rsidRPr="00000000">
        <w:rPr>
          <w:rFonts w:ascii="Google Sans" w:cs="Google Sans" w:eastAsia="Google Sans" w:hAnsi="Google Sans"/>
          <w:color w:val="1f1f1f"/>
          <w:rtl w:val="0"/>
        </w:rPr>
        <w:t xml:space="preserve"> — confirming that users can only access features permitted by their role (e.g., a Public User cannot access the Admin Dashboard, and a Barangay Representative cannot moderate another user's submissions); (3) </w:t>
      </w:r>
      <w:r w:rsidDel="00000000" w:rsidR="00000000" w:rsidRPr="00000000">
        <w:rPr>
          <w:rFonts w:ascii="Google Sans" w:cs="Google Sans" w:eastAsia="Google Sans" w:hAnsi="Google Sans"/>
          <w:b w:val="1"/>
          <w:bCs w:val="1"/>
          <w:color w:val="1f1f1f"/>
          <w:rtl w:val="0"/>
        </w:rPr>
        <w:t xml:space="preserve">Input validation and injection prevention</w:t>
      </w:r>
      <w:r w:rsidDel="00000000" w:rsidR="00000000" w:rsidRPr="00000000">
        <w:rPr>
          <w:rFonts w:ascii="Google Sans" w:cs="Google Sans" w:eastAsia="Google Sans" w:hAnsi="Google Sans"/>
          <w:color w:val="1f1f1f"/>
          <w:rtl w:val="0"/>
        </w:rPr>
        <w:t xml:space="preserve"> — testing that form inputs are properly sanitized to prevent SQL injection, cross-site scripting (XSS), and other injection attacks; (4) </w:t>
      </w:r>
      <w:r w:rsidDel="00000000" w:rsidR="00000000" w:rsidRPr="00000000">
        <w:rPr>
          <w:rFonts w:ascii="Google Sans" w:cs="Google Sans" w:eastAsia="Google Sans" w:hAnsi="Google Sans"/>
          <w:b w:val="1"/>
          <w:bCs w:val="1"/>
          <w:color w:val="1f1f1f"/>
          <w:rtl w:val="0"/>
        </w:rPr>
        <w:t xml:space="preserve">Session management</w:t>
      </w:r>
      <w:r w:rsidDel="00000000" w:rsidR="00000000" w:rsidRPr="00000000">
        <w:rPr>
          <w:rFonts w:ascii="Google Sans" w:cs="Google Sans" w:eastAsia="Google Sans" w:hAnsi="Google Sans"/>
          <w:color w:val="1f1f1f"/>
          <w:rtl w:val="0"/>
        </w:rPr>
        <w:t xml:space="preserve"> — verifying that user sessions are securely created, maintained, and terminated upon logout, and that session tokens are not exposed in URLs or client-side storage in a vulnerable manner. Second, </w:t>
      </w:r>
      <w:r w:rsidDel="00000000" w:rsidR="00000000" w:rsidRPr="00000000">
        <w:rPr>
          <w:rFonts w:ascii="Google Sans" w:cs="Google Sans" w:eastAsia="Google Sans" w:hAnsi="Google Sans"/>
          <w:b w:val="1"/>
          <w:bCs w:val="1"/>
          <w:color w:val="1f1f1f"/>
          <w:rtl w:val="0"/>
        </w:rPr>
        <w:t xml:space="preserve">manual security testing will be performed</w:t>
      </w:r>
      <w:r w:rsidDel="00000000" w:rsidR="00000000" w:rsidRPr="00000000">
        <w:rPr>
          <w:rFonts w:ascii="Google Sans" w:cs="Google Sans" w:eastAsia="Google Sans" w:hAnsi="Google Sans"/>
          <w:color w:val="1f1f1f"/>
          <w:rtl w:val="0"/>
        </w:rPr>
        <w:t xml:space="preserve"> by the development team using techniques such as attempting to access admin-only URLs without authentication, submitting malicious input patterns in form fields, and inspecting HTTP headers for security best practices (e.g., Content-Security-Policy, X-Frame-Options). Third, </w:t>
      </w:r>
      <w:r w:rsidDel="00000000" w:rsidR="00000000" w:rsidRPr="00000000">
        <w:rPr>
          <w:rFonts w:ascii="Google Sans" w:cs="Google Sans" w:eastAsia="Google Sans" w:hAnsi="Google Sans"/>
          <w:b w:val="1"/>
          <w:bCs w:val="1"/>
          <w:color w:val="1f1f1f"/>
          <w:rtl w:val="0"/>
        </w:rPr>
        <w:t xml:space="preserve">results will be documented</w:t>
      </w:r>
      <w:r w:rsidDel="00000000" w:rsidR="00000000" w:rsidRPr="00000000">
        <w:rPr>
          <w:rFonts w:ascii="Google Sans" w:cs="Google Sans" w:eastAsia="Google Sans" w:hAnsi="Google Sans"/>
          <w:color w:val="1f1f1f"/>
          <w:rtl w:val="0"/>
        </w:rPr>
        <w:t xml:space="preserve"> by recording each security test's expected behavior, actual behavior, and pass/fail status. Any identified vulnerabilities will be classified by severity and remediated before the system is deployed to production.</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Usability Testing</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Definition and Significance:</w:t>
      </w:r>
      <w:r w:rsidDel="00000000" w:rsidR="00000000" w:rsidRPr="00000000">
        <w:rPr>
          <w:rFonts w:ascii="Google Sans" w:cs="Google Sans" w:eastAsia="Google Sans" w:hAnsi="Google Sans"/>
          <w:color w:val="1f1f1f"/>
          <w:rtl w:val="0"/>
        </w:rPr>
        <w:t xml:space="preserve"> Usability testing evaluates how user-friendly, intuitive, and accessible the system is for its intended audience. Its significance lies in ensuring that users of varying technical proficiency — from tech-savvy students to barangay officials with limited computer experience — can navigate the system, complete their tasks, and find the information they need without confusion or frustration. A system with poor usability, even if functionally correct, risks low adoption rates and negative user perceptions.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Testing Plan:</w:t>
      </w:r>
      <w:r w:rsidDel="00000000" w:rsidR="00000000" w:rsidRPr="00000000">
        <w:rPr>
          <w:rFonts w:ascii="Google Sans" w:cs="Google Sans" w:eastAsia="Google Sans" w:hAnsi="Google Sans"/>
          <w:color w:val="1f1f1f"/>
          <w:rtl w:val="0"/>
        </w:rPr>
        <w:t xml:space="preserve"> The usability testing process will be conducted using a combination of task-based observation and survey-based feedback. First, a </w:t>
      </w:r>
      <w:r w:rsidDel="00000000" w:rsidR="00000000" w:rsidRPr="00000000">
        <w:rPr>
          <w:rFonts w:ascii="Google Sans" w:cs="Google Sans" w:eastAsia="Google Sans" w:hAnsi="Google Sans"/>
          <w:b w:val="1"/>
          <w:bCs w:val="1"/>
          <w:color w:val="1f1f1f"/>
          <w:rtl w:val="0"/>
        </w:rPr>
        <w:t xml:space="preserve">usability survey instrument will be designed</w:t>
      </w:r>
      <w:r w:rsidDel="00000000" w:rsidR="00000000" w:rsidRPr="00000000">
        <w:rPr>
          <w:rFonts w:ascii="Google Sans" w:cs="Google Sans" w:eastAsia="Google Sans" w:hAnsi="Google Sans"/>
          <w:color w:val="1f1f1f"/>
          <w:rtl w:val="0"/>
        </w:rPr>
        <w:t xml:space="preserve"> using a 5-point Likert scale (1 = Strongly Disagree to 5 = Strongly Agree) to measure key usability dimensions. The evaluation criteria will include: (1) </w:t>
      </w:r>
      <w:r w:rsidDel="00000000" w:rsidR="00000000" w:rsidRPr="00000000">
        <w:rPr>
          <w:rFonts w:ascii="Google Sans" w:cs="Google Sans" w:eastAsia="Google Sans" w:hAnsi="Google Sans"/>
          <w:b w:val="1"/>
          <w:bCs w:val="1"/>
          <w:color w:val="1f1f1f"/>
          <w:rtl w:val="0"/>
        </w:rPr>
        <w:t xml:space="preserve">Ease of navigation</w:t>
      </w:r>
      <w:r w:rsidDel="00000000" w:rsidR="00000000" w:rsidRPr="00000000">
        <w:rPr>
          <w:rFonts w:ascii="Google Sans" w:cs="Google Sans" w:eastAsia="Google Sans" w:hAnsi="Google Sans"/>
          <w:color w:val="1f1f1f"/>
          <w:rtl w:val="0"/>
        </w:rPr>
        <w:t xml:space="preserve"> — can users find what they need without unnecessary steps?; (2) </w:t>
      </w:r>
      <w:r w:rsidDel="00000000" w:rsidR="00000000" w:rsidRPr="00000000">
        <w:rPr>
          <w:rFonts w:ascii="Google Sans" w:cs="Google Sans" w:eastAsia="Google Sans" w:hAnsi="Google Sans"/>
          <w:b w:val="1"/>
          <w:bCs w:val="1"/>
          <w:color w:val="1f1f1f"/>
          <w:rtl w:val="0"/>
        </w:rPr>
        <w:t xml:space="preserve">Interface clarity</w:t>
      </w:r>
      <w:r w:rsidDel="00000000" w:rsidR="00000000" w:rsidRPr="00000000">
        <w:rPr>
          <w:rFonts w:ascii="Google Sans" w:cs="Google Sans" w:eastAsia="Google Sans" w:hAnsi="Google Sans"/>
          <w:color w:val="1f1f1f"/>
          <w:rtl w:val="0"/>
        </w:rPr>
        <w:t xml:space="preserve"> — are labels, buttons, and instructions clear and understandable?; (3) </w:t>
      </w:r>
      <w:r w:rsidDel="00000000" w:rsidR="00000000" w:rsidRPr="00000000">
        <w:rPr>
          <w:rFonts w:ascii="Google Sans" w:cs="Google Sans" w:eastAsia="Google Sans" w:hAnsi="Google Sans"/>
          <w:b w:val="1"/>
          <w:bCs w:val="1"/>
          <w:color w:val="1f1f1f"/>
          <w:rtl w:val="0"/>
        </w:rPr>
        <w:t xml:space="preserve">System responsiveness</w:t>
      </w:r>
      <w:r w:rsidDel="00000000" w:rsidR="00000000" w:rsidRPr="00000000">
        <w:rPr>
          <w:rFonts w:ascii="Google Sans" w:cs="Google Sans" w:eastAsia="Google Sans" w:hAnsi="Google Sans"/>
          <w:color w:val="1f1f1f"/>
          <w:rtl w:val="0"/>
        </w:rPr>
        <w:t xml:space="preserve"> — does the system provide timely feedback for user actions?; (4) </w:t>
      </w:r>
      <w:r w:rsidDel="00000000" w:rsidR="00000000" w:rsidRPr="00000000">
        <w:rPr>
          <w:rFonts w:ascii="Google Sans" w:cs="Google Sans" w:eastAsia="Google Sans" w:hAnsi="Google Sans"/>
          <w:b w:val="1"/>
          <w:bCs w:val="1"/>
          <w:color w:val="1f1f1f"/>
          <w:rtl w:val="0"/>
        </w:rPr>
        <w:t xml:space="preserve">Visual appeal</w:t>
      </w:r>
      <w:r w:rsidDel="00000000" w:rsidR="00000000" w:rsidRPr="00000000">
        <w:rPr>
          <w:rFonts w:ascii="Google Sans" w:cs="Google Sans" w:eastAsia="Google Sans" w:hAnsi="Google Sans"/>
          <w:color w:val="1f1f1f"/>
          <w:rtl w:val="0"/>
        </w:rPr>
        <w:t xml:space="preserve"> — is the interface aesthetically pleasing and professionally designed?; and (5) </w:t>
      </w:r>
      <w:r w:rsidDel="00000000" w:rsidR="00000000" w:rsidRPr="00000000">
        <w:rPr>
          <w:rFonts w:ascii="Google Sans" w:cs="Google Sans" w:eastAsia="Google Sans" w:hAnsi="Google Sans"/>
          <w:b w:val="1"/>
          <w:bCs w:val="1"/>
          <w:color w:val="1f1f1f"/>
          <w:rtl w:val="0"/>
        </w:rPr>
        <w:t xml:space="preserve">Ease of learning</w:t>
      </w:r>
      <w:r w:rsidDel="00000000" w:rsidR="00000000" w:rsidRPr="00000000">
        <w:rPr>
          <w:rFonts w:ascii="Google Sans" w:cs="Google Sans" w:eastAsia="Google Sans" w:hAnsi="Google Sans"/>
          <w:color w:val="1f1f1f"/>
          <w:rtl w:val="0"/>
        </w:rPr>
        <w:t xml:space="preserve"> — can new users understand how to use the system with minimal guidance. Second, </w:t>
      </w:r>
      <w:r w:rsidDel="00000000" w:rsidR="00000000" w:rsidRPr="00000000">
        <w:rPr>
          <w:rFonts w:ascii="Google Sans" w:cs="Google Sans" w:eastAsia="Google Sans" w:hAnsi="Google Sans"/>
          <w:b w:val="1"/>
          <w:bCs w:val="1"/>
          <w:color w:val="1f1f1f"/>
          <w:rtl w:val="0"/>
        </w:rPr>
        <w:t xml:space="preserve">user interaction sessions will be conducted</w:t>
      </w:r>
      <w:r w:rsidDel="00000000" w:rsidR="00000000" w:rsidRPr="00000000">
        <w:rPr>
          <w:rFonts w:ascii="Google Sans" w:cs="Google Sans" w:eastAsia="Google Sans" w:hAnsi="Google Sans"/>
          <w:color w:val="1f1f1f"/>
          <w:rtl w:val="0"/>
        </w:rPr>
        <w:t xml:space="preserve"> with a representative sample of expected users from each role category (at least 3–5 participants per role). Participants will be asked to perform typical tasks — such as searching for a tourist spot on the map, submitting a content entry as a Barangay Representative, or moderating a submission as an Administrator — while observers note any points of confusion, errors, or hesitation. After completing the tasks, participants will fill out the usability survey form. Third, </w:t>
      </w:r>
      <w:r w:rsidDel="00000000" w:rsidR="00000000" w:rsidRPr="00000000">
        <w:rPr>
          <w:rFonts w:ascii="Google Sans" w:cs="Google Sans" w:eastAsia="Google Sans" w:hAnsi="Google Sans"/>
          <w:b w:val="1"/>
          <w:bCs w:val="1"/>
          <w:color w:val="1f1f1f"/>
          <w:rtl w:val="0"/>
        </w:rPr>
        <w:t xml:space="preserve">user feedback will be collected and analyzed</w:t>
      </w:r>
      <w:r w:rsidDel="00000000" w:rsidR="00000000" w:rsidRPr="00000000">
        <w:rPr>
          <w:rFonts w:ascii="Google Sans" w:cs="Google Sans" w:eastAsia="Google Sans" w:hAnsi="Google Sans"/>
          <w:color w:val="1f1f1f"/>
          <w:rtl w:val="0"/>
        </w:rPr>
        <w:t xml:space="preserve"> by calculating the average Likert score for each criterion and reviewing qualitative comments for actionable improvement suggestions. The overall average usability rating will be computed, and areas scoring below the acceptable threshold (e.g., below 3.5 out of 5) will be flagged for UI/UX refinement. </w:t>
      </w:r>
      <w:r w:rsidDel="00000000" w:rsidR="00000000" w:rsidRPr="00000000">
        <w:rPr>
          <w:rFonts w:ascii="Google Sans" w:cs="Google Sans" w:eastAsia="Google Sans" w:hAnsi="Google Sans"/>
          <w:i w:val="1"/>
          <w:iCs w:val="1"/>
          <w:color w:val="1f1f1f"/>
          <w:rtl w:val="0"/>
        </w:rPr>
        <w:t xml:space="preserve">(Actual survey data, scores, and analysis will be completed during Capstone 2.)</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 Acceptance Testing (UAT)</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Definition and Significance:</w:t>
      </w:r>
      <w:r w:rsidDel="00000000" w:rsidR="00000000" w:rsidRPr="00000000">
        <w:rPr>
          <w:rFonts w:ascii="Google Sans" w:cs="Google Sans" w:eastAsia="Google Sans" w:hAnsi="Google Sans"/>
          <w:color w:val="1f1f1f"/>
          <w:rtl w:val="0"/>
        </w:rPr>
        <w:t xml:space="preserve"> User Acceptance Testing (UAT) is the final phase of testing in which the actual end users and stakeholders evaluate the system to determine whether it meets their business requirements and is ready for production deployment. Its significance lies in providing the ultimate validation that the system delivers the intended value to the organization. Unlike functional testing, which verifies technical correctness, UAT confirms that the system solves the real-world problems it was designed to address and that stakeholders are satisfied with its overall quality, functionality, and usefulness.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Testing Plan:</w:t>
      </w:r>
      <w:r w:rsidDel="00000000" w:rsidR="00000000" w:rsidRPr="00000000">
        <w:rPr>
          <w:rFonts w:ascii="Google Sans" w:cs="Google Sans" w:eastAsia="Google Sans" w:hAnsi="Google Sans"/>
          <w:color w:val="1f1f1f"/>
          <w:rtl w:val="0"/>
        </w:rPr>
        <w:t xml:space="preserve"> The UAT process will be structured to gather comprehensive feedback from the key stakeholder groups identified in Chapter 1. First, an </w:t>
      </w:r>
      <w:r w:rsidDel="00000000" w:rsidR="00000000" w:rsidRPr="00000000">
        <w:rPr>
          <w:rFonts w:ascii="Google Sans" w:cs="Google Sans" w:eastAsia="Google Sans" w:hAnsi="Google Sans"/>
          <w:b w:val="1"/>
          <w:bCs w:val="1"/>
          <w:color w:val="1f1f1f"/>
          <w:rtl w:val="0"/>
        </w:rPr>
        <w:t xml:space="preserve">acceptance survey instrument will be designed</w:t>
      </w:r>
      <w:r w:rsidDel="00000000" w:rsidR="00000000" w:rsidRPr="00000000">
        <w:rPr>
          <w:rFonts w:ascii="Google Sans" w:cs="Google Sans" w:eastAsia="Google Sans" w:hAnsi="Google Sans"/>
          <w:color w:val="1f1f1f"/>
          <w:rtl w:val="0"/>
        </w:rPr>
        <w:t xml:space="preserve"> using a 5-point Likert scale (1 = Strongly Disagree to 5 = Strongly Agree) covering the following evaluation criteria: (1) </w:t>
      </w:r>
      <w:r w:rsidDel="00000000" w:rsidR="00000000" w:rsidRPr="00000000">
        <w:rPr>
          <w:rFonts w:ascii="Google Sans" w:cs="Google Sans" w:eastAsia="Google Sans" w:hAnsi="Google Sans"/>
          <w:b w:val="1"/>
          <w:bCs w:val="1"/>
          <w:color w:val="1f1f1f"/>
          <w:rtl w:val="0"/>
        </w:rPr>
        <w:t xml:space="preserve">System functionality</w:t>
      </w:r>
      <w:r w:rsidDel="00000000" w:rsidR="00000000" w:rsidRPr="00000000">
        <w:rPr>
          <w:rFonts w:ascii="Google Sans" w:cs="Google Sans" w:eastAsia="Google Sans" w:hAnsi="Google Sans"/>
          <w:color w:val="1f1f1f"/>
          <w:rtl w:val="0"/>
        </w:rPr>
        <w:t xml:space="preserve"> — does the system perform the tasks it was designed for?; (2) </w:t>
      </w:r>
      <w:r w:rsidDel="00000000" w:rsidR="00000000" w:rsidRPr="00000000">
        <w:rPr>
          <w:rFonts w:ascii="Google Sans" w:cs="Google Sans" w:eastAsia="Google Sans" w:hAnsi="Google Sans"/>
          <w:b w:val="1"/>
          <w:bCs w:val="1"/>
          <w:color w:val="1f1f1f"/>
          <w:rtl w:val="0"/>
        </w:rPr>
        <w:t xml:space="preserve">Reliability</w:t>
      </w:r>
      <w:r w:rsidDel="00000000" w:rsidR="00000000" w:rsidRPr="00000000">
        <w:rPr>
          <w:rFonts w:ascii="Google Sans" w:cs="Google Sans" w:eastAsia="Google Sans" w:hAnsi="Google Sans"/>
          <w:color w:val="1f1f1f"/>
          <w:rtl w:val="0"/>
        </w:rPr>
        <w:t xml:space="preserve"> — does the system operate consistently without unexpected errors?; (3) </w:t>
      </w:r>
      <w:r w:rsidDel="00000000" w:rsidR="00000000" w:rsidRPr="00000000">
        <w:rPr>
          <w:rFonts w:ascii="Google Sans" w:cs="Google Sans" w:eastAsia="Google Sans" w:hAnsi="Google Sans"/>
          <w:b w:val="1"/>
          <w:bCs w:val="1"/>
          <w:color w:val="1f1f1f"/>
          <w:rtl w:val="0"/>
        </w:rPr>
        <w:t xml:space="preserve">Usability</w:t>
      </w:r>
      <w:r w:rsidDel="00000000" w:rsidR="00000000" w:rsidRPr="00000000">
        <w:rPr>
          <w:rFonts w:ascii="Google Sans" w:cs="Google Sans" w:eastAsia="Google Sans" w:hAnsi="Google Sans"/>
          <w:color w:val="1f1f1f"/>
          <w:rtl w:val="0"/>
        </w:rPr>
        <w:t xml:space="preserve"> — is the system easy to use and navigate for the target audience?; (4) </w:t>
      </w:r>
      <w:r w:rsidDel="00000000" w:rsidR="00000000" w:rsidRPr="00000000">
        <w:rPr>
          <w:rFonts w:ascii="Google Sans" w:cs="Google Sans" w:eastAsia="Google Sans" w:hAnsi="Google Sans"/>
          <w:b w:val="1"/>
          <w:bCs w:val="1"/>
          <w:color w:val="1f1f1f"/>
          <w:rtl w:val="0"/>
        </w:rPr>
        <w:t xml:space="preserve">Performance</w:t>
      </w:r>
      <w:r w:rsidDel="00000000" w:rsidR="00000000" w:rsidRPr="00000000">
        <w:rPr>
          <w:rFonts w:ascii="Google Sans" w:cs="Google Sans" w:eastAsia="Google Sans" w:hAnsi="Google Sans"/>
          <w:color w:val="1f1f1f"/>
          <w:rtl w:val="0"/>
        </w:rPr>
        <w:t xml:space="preserve"> — does the system respond quickly and handle expected usage levels?; (5) </w:t>
      </w:r>
      <w:r w:rsidDel="00000000" w:rsidR="00000000" w:rsidRPr="00000000">
        <w:rPr>
          <w:rFonts w:ascii="Google Sans" w:cs="Google Sans" w:eastAsia="Google Sans" w:hAnsi="Google Sans"/>
          <w:b w:val="1"/>
          <w:bCs w:val="1"/>
          <w:color w:val="1f1f1f"/>
          <w:rtl w:val="0"/>
        </w:rPr>
        <w:t xml:space="preserve">Relevance to needs</w:t>
      </w:r>
      <w:r w:rsidDel="00000000" w:rsidR="00000000" w:rsidRPr="00000000">
        <w:rPr>
          <w:rFonts w:ascii="Google Sans" w:cs="Google Sans" w:eastAsia="Google Sans" w:hAnsi="Google Sans"/>
          <w:color w:val="1f1f1f"/>
          <w:rtl w:val="0"/>
        </w:rPr>
        <w:t xml:space="preserve"> — does the system address the specific problems and requirements of the Mangatarem LGU and its stakeholders?; and (6) </w:t>
      </w:r>
      <w:r w:rsidDel="00000000" w:rsidR="00000000" w:rsidRPr="00000000">
        <w:rPr>
          <w:rFonts w:ascii="Google Sans" w:cs="Google Sans" w:eastAsia="Google Sans" w:hAnsi="Google Sans"/>
          <w:b w:val="1"/>
          <w:bCs w:val="1"/>
          <w:color w:val="1f1f1f"/>
          <w:rtl w:val="0"/>
        </w:rPr>
        <w:t xml:space="preserve">Readiness for deployment</w:t>
      </w:r>
      <w:r w:rsidDel="00000000" w:rsidR="00000000" w:rsidRPr="00000000">
        <w:rPr>
          <w:rFonts w:ascii="Google Sans" w:cs="Google Sans" w:eastAsia="Google Sans" w:hAnsi="Google Sans"/>
          <w:color w:val="1f1f1f"/>
          <w:rtl w:val="0"/>
        </w:rPr>
        <w:t xml:space="preserve"> — is the system ready for live use in the organization? Second, </w:t>
      </w:r>
      <w:r w:rsidDel="00000000" w:rsidR="00000000" w:rsidRPr="00000000">
        <w:rPr>
          <w:rFonts w:ascii="Google Sans" w:cs="Google Sans" w:eastAsia="Google Sans" w:hAnsi="Google Sans"/>
          <w:b w:val="1"/>
          <w:bCs w:val="1"/>
          <w:color w:val="1f1f1f"/>
          <w:rtl w:val="0"/>
        </w:rPr>
        <w:t xml:space="preserve">UAT sessions will be conducted</w:t>
      </w:r>
      <w:r w:rsidDel="00000000" w:rsidR="00000000" w:rsidRPr="00000000">
        <w:rPr>
          <w:rFonts w:ascii="Google Sans" w:cs="Google Sans" w:eastAsia="Google Sans" w:hAnsi="Google Sans"/>
          <w:color w:val="1f1f1f"/>
          <w:rtl w:val="0"/>
        </w:rPr>
        <w:t xml:space="preserve"> with the primary stakeholders: the LGU Tourism Office staff (System Administrators), a group of Barangay Representatives (Contributors), and a sample of public users or students. Participants will be given access to the staging environment and guided through real-world scenarios that mirror their expected daily usage of the system. They will be encouraged to explore the system freely, attempt their typical tasks, and provide honest feedback on their experience. Third, </w:t>
      </w:r>
      <w:r w:rsidDel="00000000" w:rsidR="00000000" w:rsidRPr="00000000">
        <w:rPr>
          <w:rFonts w:ascii="Google Sans" w:cs="Google Sans" w:eastAsia="Google Sans" w:hAnsi="Google Sans"/>
          <w:b w:val="1"/>
          <w:bCs w:val="1"/>
          <w:color w:val="1f1f1f"/>
          <w:rtl w:val="0"/>
        </w:rPr>
        <w:t xml:space="preserve">feedback will be collected and analyzed</w:t>
      </w:r>
      <w:r w:rsidDel="00000000" w:rsidR="00000000" w:rsidRPr="00000000">
        <w:rPr>
          <w:rFonts w:ascii="Google Sans" w:cs="Google Sans" w:eastAsia="Google Sans" w:hAnsi="Google Sans"/>
          <w:color w:val="1f1f1f"/>
          <w:rtl w:val="0"/>
        </w:rPr>
        <w:t xml:space="preserve"> by distributing the acceptance survey after the UAT sessions, calculating the average acceptance score for each criterion, and gathering qualitative comments and suggestions. The overall average acceptance rating will be computed, and the results will determine whether the system is approved for production deployment or requires further refinement. Any critical issues identified during UAT will be prioritized for resolution before the official launch. </w:t>
      </w:r>
      <w:r w:rsidDel="00000000" w:rsidR="00000000" w:rsidRPr="00000000">
        <w:rPr>
          <w:rFonts w:ascii="Google Sans" w:cs="Google Sans" w:eastAsia="Google Sans" w:hAnsi="Google Sans"/>
          <w:i w:val="1"/>
          <w:iCs w:val="1"/>
          <w:color w:val="1f1f1f"/>
          <w:rtl w:val="0"/>
        </w:rPr>
        <w:t xml:space="preserve">(Actual UAT survey data, scores, and analysis will be completed during Capstone 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