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163773</wp:posOffset>
            </wp:positionH>
            <wp:positionV relativeFrom="paragraph">
              <wp:posOffset>-662863</wp:posOffset>
            </wp:positionV>
            <wp:extent cx="5943600" cy="1049020"/>
            <wp:effectExtent b="0" l="0" r="0" t="0"/>
            <wp:wrapNone/>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1049020"/>
                    </a:xfrm>
                    <a:prstGeom prst="rect"/>
                    <a:ln/>
                  </pic:spPr>
                </pic:pic>
              </a:graphicData>
            </a:graphic>
          </wp:anchor>
        </w:drawing>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Interactive Digital Cultural Map and Local Tourism Information System for Mangatarem, Pangasinan</w:t>
      </w:r>
    </w:p>
    <w:p w:rsidR="00000000" w:rsidDel="00000000" w:rsidP="00000000" w:rsidRDefault="00000000" w:rsidRPr="00000000" w14:paraId="00000007">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Submitted by:</w:t>
      </w:r>
    </w:p>
    <w:p w:rsidR="00000000" w:rsidDel="00000000" w:rsidP="00000000" w:rsidRDefault="00000000" w:rsidRPr="00000000" w14:paraId="000000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Jem Carlo Austria</w:t>
      </w:r>
    </w:p>
    <w:p w:rsidR="00000000" w:rsidDel="00000000" w:rsidP="00000000" w:rsidRDefault="00000000" w:rsidRPr="00000000" w14:paraId="000000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Mary Jane Dalas</w:t>
      </w:r>
    </w:p>
    <w:p w:rsidR="00000000" w:rsidDel="00000000" w:rsidP="00000000" w:rsidRDefault="00000000" w:rsidRPr="00000000" w14:paraId="00000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 Solis</w:t>
      </w:r>
    </w:p>
    <w:p w:rsidR="00000000" w:rsidDel="00000000" w:rsidP="00000000" w:rsidRDefault="00000000" w:rsidRPr="00000000" w14:paraId="000000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Joy De Guzman</w:t>
      </w:r>
    </w:p>
    <w:p w:rsidR="00000000" w:rsidDel="00000000" w:rsidP="00000000" w:rsidRDefault="00000000" w:rsidRPr="00000000" w14:paraId="0000001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B3</w:t>
      </w:r>
    </w:p>
    <w:p w:rsidR="00000000" w:rsidDel="00000000" w:rsidP="00000000" w:rsidRDefault="00000000" w:rsidRPr="00000000" w14:paraId="00000015">
      <w:pPr>
        <w:pStyle w:val="Heading1"/>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6">
      <w:pPr>
        <w:pStyle w:val="Heading1"/>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7">
      <w:pPr>
        <w:pStyle w:val="Heading1"/>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Chapter 1: Introduction</w:t>
      </w:r>
    </w:p>
    <w:p w:rsidR="00000000" w:rsidDel="00000000" w:rsidP="00000000" w:rsidRDefault="00000000" w:rsidRPr="00000000" w14:paraId="00000018">
      <w:pPr>
        <w:pStyle w:val="Heading2"/>
        <w:rPr>
          <w:rFonts w:ascii="Times New Roman" w:cs="Times New Roman" w:eastAsia="Times New Roman" w:hAnsi="Times New Roman"/>
          <w:sz w:val="22"/>
          <w:szCs w:val="22"/>
        </w:rPr>
      </w:pPr>
      <w:bookmarkStart w:colFirst="0" w:colLast="0" w:name="_mlqruv5gygz6" w:id="0"/>
      <w:bookmarkEnd w:id="0"/>
      <w:r w:rsidDel="00000000" w:rsidR="00000000" w:rsidRPr="00000000">
        <w:rPr>
          <w:rFonts w:ascii="Times New Roman" w:cs="Times New Roman" w:eastAsia="Times New Roman" w:hAnsi="Times New Roman"/>
          <w:sz w:val="22"/>
          <w:szCs w:val="22"/>
          <w:rtl w:val="0"/>
        </w:rPr>
        <w:t xml:space="preserve">Background of the Study</w:t>
      </w:r>
    </w:p>
    <w:p w:rsidR="00000000" w:rsidDel="00000000" w:rsidP="00000000" w:rsidRDefault="00000000" w:rsidRPr="00000000" w14:paraId="00000019">
      <w:pPr>
        <w:rPr/>
      </w:pPr>
      <w:r w:rsidDel="00000000" w:rsidR="00000000" w:rsidRPr="00000000">
        <w:rPr>
          <w:rFonts w:ascii="Times New Roman" w:cs="Times New Roman" w:eastAsia="Times New Roman" w:hAnsi="Times New Roman"/>
          <w:rtl w:val="0"/>
        </w:rPr>
        <w:t xml:space="preserve">Many local leaders struggle with old ways of managing history and tourist spots. We've noticed that paper records often keep the community in the dark. A recent study shows that towns with a strong web presence get much more attention than those that don't (Wilson, 2025). So, we're writing this to show how a centralized system can change that.</w:t>
      </w:r>
      <w:r w:rsidDel="00000000" w:rsidR="00000000" w:rsidRPr="00000000">
        <w:rPr>
          <w:rtl w:val="0"/>
        </w:rPr>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pPr>
      <w:r w:rsidDel="00000000" w:rsidR="00000000" w:rsidRPr="00000000">
        <w:rPr>
          <w:rFonts w:ascii="Times New Roman" w:cs="Times New Roman" w:eastAsia="Times New Roman" w:hAnsi="Times New Roman"/>
          <w:rtl w:val="0"/>
        </w:rPr>
        <w:t xml:space="preserve">Our goal is to look at how computers help local offices run better and keep their culture alive. We designed this guide for staff who want to move away from slow, manual work like filing paper forms or hunting through old folders. Our main result is a process that takes cultural data from old files and puts it into things like digital maps, searchable databases, and virtual tours. We want to make it easier for you to share your town's story with the rest of the world.</w:t>
      </w:r>
      <w:r w:rsidDel="00000000" w:rsidR="00000000" w:rsidRPr="00000000">
        <w:rPr>
          <w:rtl w:val="0"/>
        </w:rPr>
      </w:r>
    </w:p>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pPr>
      <w:r w:rsidDel="00000000" w:rsidR="00000000" w:rsidRPr="00000000">
        <w:rPr>
          <w:rFonts w:ascii="Times New Roman" w:cs="Times New Roman" w:eastAsia="Times New Roman" w:hAnsi="Times New Roman"/>
          <w:rtl w:val="0"/>
        </w:rPr>
        <w:t xml:space="preserve">Moving to a digital setup involves a mix of leadership, community habits, and technical skills. We see this as a big change that connects a town's past with its future (Reyes, 2024; Smith, 2023). Experts say this shift dramatically changes how people experience local heritage (Cruz, 2022). We want to explore these factors more deeply to help you build a system that actually lasts.</w:t>
      </w:r>
      <w:r w:rsidDel="00000000" w:rsidR="00000000" w:rsidRPr="00000000">
        <w:rPr>
          <w:rtl w:val="0"/>
        </w:rPr>
      </w:r>
    </w:p>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chose the Local Government Unit (LGU) of Mangatarem, Pangasinan as our research locale because it serves as the heart of tourism and cultural management for the town. Mangatarem is a first-class municipality with a deep history and natural landmarks like the Manleluag Spring National Park. Many local offices today struggle to keep their records organized, which often leaves the community in the dark about their own heritage. So, we're focusing our work here to help the LGU move away from manual, paper-based filing.</w:t>
      </w:r>
    </w:p>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LGU is the perfect spot for our study because the tourism office acts as the main hub for every barangay’s unique traditions and data. We found that this office provides a well-organized and professional environment where we can easily coordinate with officials to verify historical facts. By working directly in these municipal spaces, we can ensure the cultural data we collect is accurate and reflects the town's true identity. We've designed this process to take those old physical files and turn them into digital maps and searchable databases that you can access easily.</w:t>
      </w:r>
    </w:p>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Moving to a digital system isn't just a simple technical update; it's a vital change that connects a town's past with its future (Reyes, 2024; Smith, 2023). Experts often see this transition as an impactful phenomenon where the way people experience local heritage is dramatically changed (Cruz, 2022). We're exploring these factors to make sure the town's cultural assets are preserved for a much wider audience. And since the LGU is the primary decision-maker, our goal is to provide them with a system that actually works for the long term.</w:t>
      </w:r>
    </w:p>
    <w:p w:rsidR="00000000" w:rsidDel="00000000" w:rsidP="00000000" w:rsidRDefault="00000000" w:rsidRPr="00000000" w14:paraId="00000024">
      <w:pPr>
        <w:pStyle w:val="Heading3"/>
        <w:rPr>
          <w:rFonts w:ascii="Times New Roman" w:cs="Times New Roman" w:eastAsia="Times New Roman" w:hAnsi="Times New Roman"/>
          <w:sz w:val="22"/>
          <w:szCs w:val="22"/>
        </w:rPr>
      </w:pPr>
      <w:bookmarkStart w:colFirst="0" w:colLast="0" w:name="_q5bqopx8ui2d" w:id="1"/>
      <w:bookmarkEnd w:id="1"/>
      <w:r w:rsidDel="00000000" w:rsidR="00000000" w:rsidRPr="00000000">
        <w:rPr>
          <w:rFonts w:ascii="Times New Roman" w:cs="Times New Roman" w:eastAsia="Times New Roman" w:hAnsi="Times New Roman"/>
          <w:sz w:val="22"/>
          <w:szCs w:val="22"/>
          <w:rtl w:val="0"/>
        </w:rPr>
        <w:t xml:space="preserve">Encountered Problems</w:t>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We've noticed that the LGU of Mangatarem struggles to keep tourism info fresh. Right now, workers rely on manual tasks and messy habits. When barangay leaders want to share an update, they send text messages or make quick phone calls. Sometimes they even hand over physical papers. This makes it hard for the main tourism office to verify everything quickly. A recent study shows that when information is scattered like this, visitors often get confused by conflicting details they find online (Wilson, 2025). We see that this slow, traditional way of talking to stakeholders delays big events and seasonal campaigns. It also makes it tough for students to find historical facts because there isn't a central digital spot they can check from home.</w:t>
      </w:r>
    </w:p>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fix these issues, we're building the "Interactive Digital Cultural Map and Local Tourism Information System for Mangatarem, Pangasinan." We designed this system to replace those slow, manual chores with a single web-based platform. Our goal is to make sure every tourist and resident can find the same accurate information in one place. By putting cultural maps and town data online, we can help the LGU work faster and keep their records consistent. Experts often call this move to digital tools an impactful phenomenon that changes how people connect with their heritage (Cruz, 2022). We want to give the town a reliable tool that makes Mangatarem's culture easy to explore for everyone.</w:t>
      </w:r>
    </w:p>
    <w:p w:rsidR="00000000" w:rsidDel="00000000" w:rsidP="00000000" w:rsidRDefault="00000000" w:rsidRPr="00000000" w14:paraId="00000028">
      <w:pPr>
        <w:pStyle w:val="Heading2"/>
        <w:rPr>
          <w:rFonts w:ascii="Times New Roman" w:cs="Times New Roman" w:eastAsia="Times New Roman" w:hAnsi="Times New Roman"/>
          <w:sz w:val="22"/>
          <w:szCs w:val="22"/>
        </w:rPr>
      </w:pPr>
      <w:bookmarkStart w:colFirst="0" w:colLast="0" w:name="_gsgn9m1r05zn" w:id="2"/>
      <w:bookmarkEnd w:id="2"/>
      <w:r w:rsidDel="00000000" w:rsidR="00000000" w:rsidRPr="00000000">
        <w:rPr>
          <w:rFonts w:ascii="Times New Roman" w:cs="Times New Roman" w:eastAsia="Times New Roman" w:hAnsi="Times New Roman"/>
          <w:sz w:val="22"/>
          <w:szCs w:val="22"/>
          <w:rtl w:val="0"/>
        </w:rPr>
        <w:t xml:space="preserve">Purpose and Description</w:t>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Capstone Project was conducted in order to centralize and digitize the tourism and cultural information of Mangatarem, Pangasinan. We want to provide an easy, interactive platform that cleans up the way data is managed while making the town’s heritage easy for everyone to find.</w:t>
      </w:r>
    </w:p>
    <w:p w:rsidR="00000000" w:rsidDel="00000000" w:rsidP="00000000" w:rsidRDefault="00000000" w:rsidRPr="00000000" w14:paraId="0000002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the proposed Interactive Digital Cultural Map and Local Tourism Information System for Mangatarem, Pangasinan is implemented to the Local Government Unit (LGU) of Mangatarem, it will hold particular significance for the following beneficiaries:</w:t>
      </w:r>
    </w:p>
    <w:p w:rsidR="00000000" w:rsidDel="00000000" w:rsidP="00000000" w:rsidRDefault="00000000" w:rsidRPr="00000000" w14:paraId="0000002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numPr>
          <w:ilvl w:val="0"/>
          <w:numId w:val="8"/>
        </w:numPr>
        <w:ind w:left="720" w:hanging="360"/>
        <w:rPr/>
      </w:pPr>
      <w:r w:rsidDel="00000000" w:rsidR="00000000" w:rsidRPr="00000000">
        <w:rPr>
          <w:rFonts w:ascii="Times New Roman" w:cs="Times New Roman" w:eastAsia="Times New Roman" w:hAnsi="Times New Roman"/>
          <w:b w:val="1"/>
          <w:bCs w:val="1"/>
          <w:rtl w:val="0"/>
        </w:rPr>
        <w:t xml:space="preserve">Administrative and Stakeholder Users (LGU Tourism Office and Barangay Representatives)</w:t>
      </w:r>
      <w:r w:rsidDel="00000000" w:rsidR="00000000" w:rsidRPr="00000000">
        <w:rPr>
          <w:rFonts w:ascii="Times New Roman" w:cs="Times New Roman" w:eastAsia="Times New Roman" w:hAnsi="Times New Roman"/>
          <w:rtl w:val="0"/>
        </w:rPr>
        <w:t xml:space="preserve"> – This category is the primary beneficiary, as it provides a centralized platform for the LGU to promote tourism and manage cultural data. It allows the Tourism Office staff to verify facts from every barangay, ensuring the public receives accurate and authoritative information. Barangay representatives benefit from a dedicated portal to directly upload content, streamlining the flow of information from the grassroots level to the municipal dashboard.</w:t>
      </w:r>
    </w:p>
    <w:p w:rsidR="00000000" w:rsidDel="00000000" w:rsidP="00000000" w:rsidRDefault="00000000" w:rsidRPr="00000000" w14:paraId="0000002E">
      <w:pPr>
        <w:numPr>
          <w:ilvl w:val="0"/>
          <w:numId w:val="8"/>
        </w:numPr>
        <w:ind w:left="720" w:hanging="360"/>
        <w:rPr/>
      </w:pPr>
      <w:r w:rsidDel="00000000" w:rsidR="00000000" w:rsidRPr="00000000">
        <w:rPr>
          <w:rFonts w:ascii="Times New Roman" w:cs="Times New Roman" w:eastAsia="Times New Roman" w:hAnsi="Times New Roman"/>
          <w:b w:val="1"/>
          <w:bCs w:val="1"/>
          <w:rtl w:val="0"/>
        </w:rPr>
        <w:t xml:space="preserve">General Public and Academic Users (Tourists, Visitors, and Researchers)</w:t>
      </w:r>
      <w:r w:rsidDel="00000000" w:rsidR="00000000" w:rsidRPr="00000000">
        <w:rPr>
          <w:rFonts w:ascii="Times New Roman" w:cs="Times New Roman" w:eastAsia="Times New Roman" w:hAnsi="Times New Roman"/>
          <w:rtl w:val="0"/>
        </w:rPr>
        <w:t xml:space="preserve"> – This category benefits from an interactive and educational tool to explore Mangatarem’s heritage. Tourists gain a mobile-responsive map to discover landmarks and plan their visits, while students and researchers can access a digital archive of cultural profiles and historical records from any location, eliminating the need for physical travel to the tourism office for basic data gathering.</w:t>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numPr>
          <w:ilvl w:val="0"/>
          <w:numId w:val="8"/>
        </w:numPr>
        <w:ind w:left="720" w:hanging="360"/>
        <w:rPr/>
      </w:pPr>
      <w:r w:rsidDel="00000000" w:rsidR="00000000" w:rsidRPr="00000000">
        <w:rPr>
          <w:rFonts w:ascii="Times New Roman" w:cs="Times New Roman" w:eastAsia="Times New Roman" w:hAnsi="Times New Roman"/>
          <w:b w:val="1"/>
          <w:bCs w:val="1"/>
          <w:rtl w:val="0"/>
        </w:rPr>
        <w:t xml:space="preserve">Residents of Mangatarem</w:t>
      </w:r>
      <w:r w:rsidDel="00000000" w:rsidR="00000000" w:rsidRPr="00000000">
        <w:rPr>
          <w:rFonts w:ascii="Times New Roman" w:cs="Times New Roman" w:eastAsia="Times New Roman" w:hAnsi="Times New Roman"/>
          <w:rtl w:val="0"/>
        </w:rPr>
        <w:t xml:space="preserve"> – The community at large gains a digital safeguard for their traditions and festivals, fostering local pride and ensuring that their heritage is preserved in a secure, accessible format for future generations.</w:t>
      </w:r>
    </w:p>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see that the current way of using text messages and paper forms is just too slow. It leads to mistakes and leaves people confused when they find old information online. By using digital maps and a single format, we're building a source of truth for the whole town. We assume this computing solution will effectively fix these communication gaps and give the LGU a modern, impactful way to manage its cultural treasures.</w:t>
      </w:r>
    </w:p>
    <w:p w:rsidR="00000000" w:rsidDel="00000000" w:rsidP="00000000" w:rsidRDefault="00000000" w:rsidRPr="00000000" w14:paraId="00000034">
      <w:pPr>
        <w:pStyle w:val="Heading2"/>
        <w:rPr>
          <w:rFonts w:ascii="Times New Roman" w:cs="Times New Roman" w:eastAsia="Times New Roman" w:hAnsi="Times New Roman"/>
          <w:sz w:val="22"/>
          <w:szCs w:val="22"/>
        </w:rPr>
      </w:pPr>
      <w:bookmarkStart w:colFirst="0" w:colLast="0" w:name="_aa0p9l10vvs" w:id="3"/>
      <w:bookmarkEnd w:id="3"/>
      <w:r w:rsidDel="00000000" w:rsidR="00000000" w:rsidRPr="00000000">
        <w:rPr>
          <w:rFonts w:ascii="Times New Roman" w:cs="Times New Roman" w:eastAsia="Times New Roman" w:hAnsi="Times New Roman"/>
          <w:b w:val="1"/>
          <w:bCs w:val="1"/>
          <w:sz w:val="22"/>
          <w:szCs w:val="22"/>
          <w:rtl w:val="0"/>
        </w:rPr>
        <w:t xml:space="preserve">Objectives of the Study</w:t>
      </w: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objective of the study is to design and develop an Interactive Digital Cultural Map and Local Tourism Information System for the Local Government Unit (LGU) of Mangatarem, Pangasinan. We want to build a tool that makes it easy for the town to manage its history and tourist spots while moving away from slow, manual chores.</w:t>
      </w:r>
    </w:p>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Furthermore, the developers aim to achieve the following specific objectives:</w:t>
      </w:r>
    </w:p>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numPr>
          <w:ilvl w:val="0"/>
          <w:numId w:val="11"/>
        </w:numPr>
        <w:ind w:left="720" w:hanging="360"/>
        <w:rPr/>
      </w:pPr>
      <w:r w:rsidDel="00000000" w:rsidR="00000000" w:rsidRPr="00000000">
        <w:rPr>
          <w:rFonts w:ascii="Times New Roman" w:cs="Times New Roman" w:eastAsia="Times New Roman" w:hAnsi="Times New Roman"/>
          <w:rtl w:val="0"/>
        </w:rPr>
        <w:t xml:space="preserve">To analyze the existing process of how the town currently collects and shares tourism and cultural facts to identify where things get messy and where we can make improvements.</w:t>
      </w:r>
    </w:p>
    <w:p w:rsidR="00000000" w:rsidDel="00000000" w:rsidP="00000000" w:rsidRDefault="00000000" w:rsidRPr="00000000" w14:paraId="0000003A">
      <w:pPr>
        <w:numPr>
          <w:ilvl w:val="0"/>
          <w:numId w:val="11"/>
        </w:numPr>
        <w:ind w:left="720" w:hanging="360"/>
        <w:rPr/>
      </w:pPr>
      <w:r w:rsidDel="00000000" w:rsidR="00000000" w:rsidRPr="00000000">
        <w:rPr>
          <w:rFonts w:ascii="Times New Roman" w:cs="Times New Roman" w:eastAsia="Times New Roman" w:hAnsi="Times New Roman"/>
          <w:rtl w:val="0"/>
        </w:rPr>
        <w:t xml:space="preserve">To identify the key features of the system for the following user categories:</w:t>
      </w:r>
    </w:p>
    <w:p w:rsidR="00000000" w:rsidDel="00000000" w:rsidP="00000000" w:rsidRDefault="00000000" w:rsidRPr="00000000" w14:paraId="0000003B">
      <w:pPr>
        <w:numPr>
          <w:ilvl w:val="1"/>
          <w:numId w:val="11"/>
        </w:numPr>
        <w:ind w:left="1440" w:hanging="360"/>
        <w:rPr/>
      </w:pPr>
      <w:r w:rsidDel="00000000" w:rsidR="00000000" w:rsidRPr="00000000">
        <w:rPr>
          <w:rFonts w:ascii="Times New Roman" w:cs="Times New Roman" w:eastAsia="Times New Roman" w:hAnsi="Times New Roman"/>
          <w:rtl w:val="0"/>
        </w:rPr>
        <w:t xml:space="preserve">Administrative and Stakeholder Users (LGU Staff and Contributors)</w:t>
      </w:r>
    </w:p>
    <w:p w:rsidR="00000000" w:rsidDel="00000000" w:rsidP="00000000" w:rsidRDefault="00000000" w:rsidRPr="00000000" w14:paraId="0000003C">
      <w:pPr>
        <w:numPr>
          <w:ilvl w:val="1"/>
          <w:numId w:val="11"/>
        </w:numPr>
        <w:ind w:left="1440" w:hanging="360"/>
        <w:rPr/>
      </w:pPr>
      <w:r w:rsidDel="00000000" w:rsidR="00000000" w:rsidRPr="00000000">
        <w:rPr>
          <w:rFonts w:ascii="Times New Roman" w:cs="Times New Roman" w:eastAsia="Times New Roman" w:hAnsi="Times New Roman"/>
          <w:rtl w:val="0"/>
        </w:rPr>
        <w:t xml:space="preserve">General Public and Academic Users (Visitors and Researchers)</w:t>
      </w:r>
    </w:p>
    <w:p w:rsidR="00000000" w:rsidDel="00000000" w:rsidP="00000000" w:rsidRDefault="00000000" w:rsidRPr="00000000" w14:paraId="0000003D">
      <w:pPr>
        <w:numPr>
          <w:ilvl w:val="0"/>
          <w:numId w:val="11"/>
        </w:numPr>
        <w:ind w:left="720" w:hanging="360"/>
        <w:rPr/>
      </w:pPr>
      <w:r w:rsidDel="00000000" w:rsidR="00000000" w:rsidRPr="00000000">
        <w:rPr>
          <w:rFonts w:ascii="Times New Roman" w:cs="Times New Roman" w:eastAsia="Times New Roman" w:hAnsi="Times New Roman"/>
          <w:rtl w:val="0"/>
        </w:rPr>
        <w:t xml:space="preserve">To test and evaluate the system’s functionality, performance, security, usability, and acceptability to ensure it meets user requirements and professional standards.</w:t>
      </w:r>
    </w:p>
    <w:p w:rsidR="00000000" w:rsidDel="00000000" w:rsidP="00000000" w:rsidRDefault="00000000" w:rsidRPr="00000000" w14:paraId="0000003E">
      <w:pPr>
        <w:numPr>
          <w:ilvl w:val="0"/>
          <w:numId w:val="11"/>
        </w:numPr>
        <w:ind w:left="720" w:hanging="360"/>
        <w:rPr/>
      </w:pPr>
      <w:r w:rsidDel="00000000" w:rsidR="00000000" w:rsidRPr="00000000">
        <w:rPr>
          <w:rFonts w:ascii="Times New Roman" w:cs="Times New Roman" w:eastAsia="Times New Roman" w:hAnsi="Times New Roman"/>
          <w:rtl w:val="0"/>
        </w:rPr>
        <w:t xml:space="preserve">To prepare an implementation plan for the deployment of the system so the LGU can start using it effectively.</w:t>
      </w:r>
    </w:p>
    <w:p w:rsidR="00000000" w:rsidDel="00000000" w:rsidP="00000000" w:rsidRDefault="00000000" w:rsidRPr="00000000" w14:paraId="0000003F">
      <w:pPr>
        <w:pStyle w:val="Heading2"/>
        <w:rPr>
          <w:rFonts w:ascii="Times New Roman" w:cs="Times New Roman" w:eastAsia="Times New Roman" w:hAnsi="Times New Roman"/>
          <w:sz w:val="22"/>
          <w:szCs w:val="22"/>
        </w:rPr>
      </w:pPr>
      <w:bookmarkStart w:colFirst="0" w:colLast="0" w:name="_g7i15zftutv" w:id="4"/>
      <w:bookmarkEnd w:id="4"/>
      <w:r w:rsidDel="00000000" w:rsidR="00000000" w:rsidRPr="00000000">
        <w:rPr>
          <w:rFonts w:ascii="Times New Roman" w:cs="Times New Roman" w:eastAsia="Times New Roman" w:hAnsi="Times New Roman"/>
          <w:sz w:val="22"/>
          <w:szCs w:val="22"/>
          <w:rtl w:val="0"/>
        </w:rPr>
        <w:t xml:space="preserve">Conceptual Framework</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We're using the Input-Process-Output (IPO) model to map out exactly how we'll build this system from the ground up. It’s a simple way to show the raw ingredients we need, the steps we'll take to build the code, and the final platform we'll deliver to the town. Think of it as a roadmap that connects our technical tools with the actual work of creating the cultural map. By following this model, we can make sure every piece of the project fits together and solves the real problems the LGU is facing.</w:t>
      </w:r>
    </w:p>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13649</wp:posOffset>
            </wp:positionH>
            <wp:positionV relativeFrom="paragraph">
              <wp:posOffset>182623</wp:posOffset>
            </wp:positionV>
            <wp:extent cx="5943600" cy="3874770"/>
            <wp:effectExtent b="0" l="0" r="0" t="0"/>
            <wp:wrapSquare wrapText="bothSides" distB="0" distT="0" distL="114300" distR="114300"/>
            <wp:docPr id="8"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874770"/>
                    </a:xfrm>
                    <a:prstGeom prst="rect"/>
                    <a:ln/>
                  </pic:spPr>
                </pic:pic>
              </a:graphicData>
            </a:graphic>
          </wp:anchor>
        </w:drawing>
      </w:r>
    </w:p>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pPr>
      <w:r w:rsidDel="00000000" w:rsidR="00000000" w:rsidRPr="00000000">
        <w:rPr>
          <w:rFonts w:ascii="Times New Roman" w:cs="Times New Roman" w:eastAsia="Times New Roman" w:hAnsi="Times New Roman"/>
          <w:rtl w:val="0"/>
        </w:rPr>
        <w:t xml:space="preserve">The plan above shows how the project flows. The Inputs are the tools and knowledge we need to start. These feed into the Process, where we build and test the site in small steps. This makes sure the final result—the Digital Cultural Map—works well for the Mangatarem LGU and its people. The feedback loop ensures that any issues found during testing can be fixed to keep making the system better.</w:t>
      </w:r>
      <w:r w:rsidDel="00000000" w:rsidR="00000000" w:rsidRPr="00000000">
        <w:rPr>
          <w:rtl w:val="0"/>
        </w:rPr>
      </w:r>
    </w:p>
    <w:p w:rsidR="00000000" w:rsidDel="00000000" w:rsidP="00000000" w:rsidRDefault="00000000" w:rsidRPr="00000000" w14:paraId="0000004E">
      <w:pPr>
        <w:pStyle w:val="Heading2"/>
        <w:rPr>
          <w:rFonts w:ascii="Times New Roman" w:cs="Times New Roman" w:eastAsia="Times New Roman" w:hAnsi="Times New Roman"/>
          <w:sz w:val="22"/>
          <w:szCs w:val="22"/>
        </w:rPr>
      </w:pPr>
      <w:bookmarkStart w:colFirst="0" w:colLast="0" w:name="_4f30wp9mhiby" w:id="5"/>
      <w:bookmarkEnd w:id="5"/>
      <w:r w:rsidDel="00000000" w:rsidR="00000000" w:rsidRPr="00000000">
        <w:rPr>
          <w:rFonts w:ascii="Times New Roman" w:cs="Times New Roman" w:eastAsia="Times New Roman" w:hAnsi="Times New Roman"/>
          <w:sz w:val="22"/>
          <w:szCs w:val="22"/>
          <w:rtl w:val="0"/>
        </w:rPr>
        <w:t xml:space="preserve">Scope and Limitations</w:t>
      </w:r>
    </w:p>
    <w:p w:rsidR="00000000" w:rsidDel="00000000" w:rsidP="00000000" w:rsidRDefault="00000000" w:rsidRPr="00000000" w14:paraId="0000004F">
      <w:pPr>
        <w:pStyle w:val="Heading3"/>
        <w:rPr>
          <w:rFonts w:ascii="Times New Roman" w:cs="Times New Roman" w:eastAsia="Times New Roman" w:hAnsi="Times New Roman"/>
          <w:sz w:val="22"/>
          <w:szCs w:val="22"/>
        </w:rPr>
      </w:pPr>
      <w:bookmarkStart w:colFirst="0" w:colLast="0" w:name="_lcc5z32qnwks" w:id="6"/>
      <w:bookmarkEnd w:id="6"/>
      <w:r w:rsidDel="00000000" w:rsidR="00000000" w:rsidRPr="00000000">
        <w:rPr>
          <w:rFonts w:ascii="Times New Roman" w:cs="Times New Roman" w:eastAsia="Times New Roman" w:hAnsi="Times New Roman"/>
          <w:sz w:val="22"/>
          <w:szCs w:val="22"/>
          <w:rtl w:val="0"/>
        </w:rPr>
        <w:t xml:space="preserve">Scope</w:t>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focuses on the development of a web-based Interactive Digital Cultural Map and Local Tourism Information System for the Local Government Unit (LGU) of Mangatarem, Pangasinan. The system will be built utilizing web technologies including HTML, CSS (Tailwind CSS), and JavaScript for the frontend interface, Python with the Flask framework for server-side application logic, and PostgreSQL as the primary relational database management system — managed via Supabase for cloud-native persistence and real-time features. Figma will be utilized for user interface and user experience design during the prototyping phase. The key functionalities provided by the software include a public-facing interactive map where the </w:t>
      </w:r>
      <w:r w:rsidDel="00000000" w:rsidR="00000000" w:rsidRPr="00000000">
        <w:rPr>
          <w:rFonts w:ascii="Times New Roman" w:cs="Times New Roman" w:eastAsia="Times New Roman" w:hAnsi="Times New Roman"/>
          <w:b w:val="1"/>
          <w:bCs w:val="1"/>
          <w:rtl w:val="0"/>
        </w:rPr>
        <w:t xml:space="preserve">Public and Academic</w:t>
      </w:r>
      <w:r w:rsidDel="00000000" w:rsidR="00000000" w:rsidRPr="00000000">
        <w:rPr>
          <w:rFonts w:ascii="Times New Roman" w:cs="Times New Roman" w:eastAsia="Times New Roman" w:hAnsi="Times New Roman"/>
          <w:rtl w:val="0"/>
        </w:rPr>
        <w:t xml:space="preserve"> category can browse, locate, and filter tourist attractions and cultural heritage sites by category such as historical landmarks, natural attractions, and local events. For </w:t>
      </w:r>
      <w:r w:rsidDel="00000000" w:rsidR="00000000" w:rsidRPr="00000000">
        <w:rPr>
          <w:rFonts w:ascii="Times New Roman" w:cs="Times New Roman" w:eastAsia="Times New Roman" w:hAnsi="Times New Roman"/>
          <w:b w:val="1"/>
          <w:bCs w:val="1"/>
          <w:rtl w:val="0"/>
        </w:rPr>
        <w:t xml:space="preserve">Administrative and Stakeholder</w:t>
      </w:r>
      <w:r w:rsidDel="00000000" w:rsidR="00000000" w:rsidRPr="00000000">
        <w:rPr>
          <w:rFonts w:ascii="Times New Roman" w:cs="Times New Roman" w:eastAsia="Times New Roman" w:hAnsi="Times New Roman"/>
          <w:rtl w:val="0"/>
        </w:rPr>
        <w:t xml:space="preserve"> users, the system features a decentralized content contribution portal that allows authorized Barangay Representatives to submit, upload, and propose updates for local tourism content, alongside a centralized administrative dashboard for LGU Tourism Office staff to moderate all submissions through an approve-or-reject workflow, manage user accounts, and publish municipal-wide tourism announcements. Students and researchers within the public category are provided with structured access to archived cultural profiles and historical records to support academic data gathering and heritage research.</w:t>
      </w:r>
    </w:p>
    <w:p w:rsidR="00000000" w:rsidDel="00000000" w:rsidP="00000000" w:rsidRDefault="00000000" w:rsidRPr="00000000" w14:paraId="00000051">
      <w:pPr>
        <w:pStyle w:val="Heading3"/>
        <w:rPr>
          <w:rFonts w:ascii="Times New Roman" w:cs="Times New Roman" w:eastAsia="Times New Roman" w:hAnsi="Times New Roman"/>
          <w:sz w:val="22"/>
          <w:szCs w:val="22"/>
        </w:rPr>
      </w:pPr>
      <w:bookmarkStart w:colFirst="0" w:colLast="0" w:name="_jyj4m61z8k42" w:id="7"/>
      <w:bookmarkEnd w:id="7"/>
      <w:r w:rsidDel="00000000" w:rsidR="00000000" w:rsidRPr="00000000">
        <w:rPr>
          <w:rFonts w:ascii="Times New Roman" w:cs="Times New Roman" w:eastAsia="Times New Roman" w:hAnsi="Times New Roman"/>
          <w:sz w:val="22"/>
          <w:szCs w:val="22"/>
          <w:rtl w:val="0"/>
        </w:rPr>
        <w:t xml:space="preserve">Limitations</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the system aims to provide comprehensive tourism information management for Mangatarem, it will not include online booking, reservation, or payment gateway functionalities for local accommodations, tour guides, or event ticketing. The interactive map and all system features require an active internet connection; full offline capabilities such as cached map tiles or offline content browsing are not within the scope of this project. Performance and scalability are designed to accommodate the expected volume of tourist traffic and barangay-level content contributions typical of a municipal tourism platform, but the system is not engineered to handle extreme traffic surges beyond standard municipal usage without future server infrastructure upgrades. Access to the content contribution and moderation modules is strictly restricted to authenticated and authorized LGU personnel and registered Barangay Representatives, meaning the general public cannot directly create, edit, or publish map data without going through the LGU approval workflow. The system is also limited to the geographic and administrative boundaries of Mangatarem, Pangasinan, and does not cover tourism data from neighboring municipalities or provinces.</w:t>
      </w:r>
    </w:p>
    <w:p w:rsidR="00000000" w:rsidDel="00000000" w:rsidP="00000000" w:rsidRDefault="00000000" w:rsidRPr="00000000" w14:paraId="00000053">
      <w:pPr>
        <w:pStyle w:val="Heading2"/>
        <w:rPr>
          <w:rFonts w:ascii="Times New Roman" w:cs="Times New Roman" w:eastAsia="Times New Roman" w:hAnsi="Times New Roman"/>
          <w:sz w:val="22"/>
          <w:szCs w:val="22"/>
        </w:rPr>
      </w:pPr>
      <w:bookmarkStart w:colFirst="0" w:colLast="0" w:name="_bgiagy9kywnn" w:id="8"/>
      <w:bookmarkEnd w:id="8"/>
      <w:r w:rsidDel="00000000" w:rsidR="00000000" w:rsidRPr="00000000">
        <w:rPr>
          <w:rFonts w:ascii="Times New Roman" w:cs="Times New Roman" w:eastAsia="Times New Roman" w:hAnsi="Times New Roman"/>
          <w:sz w:val="22"/>
          <w:szCs w:val="22"/>
          <w:rtl w:val="0"/>
        </w:rPr>
        <w:t xml:space="preserve">Definition of Terms</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clarity and consistency, the following key terms are defined operationally as they are used in this study:</w:t>
      </w:r>
    </w:p>
    <w:p w:rsidR="00000000" w:rsidDel="00000000" w:rsidP="00000000" w:rsidRDefault="00000000" w:rsidRPr="00000000" w14:paraId="0000005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numPr>
          <w:ilvl w:val="0"/>
          <w:numId w:val="6"/>
        </w:numPr>
        <w:ind w:left="720" w:hanging="360"/>
        <w:rPr/>
      </w:pPr>
      <w:r w:rsidDel="00000000" w:rsidR="00000000" w:rsidRPr="00000000">
        <w:rPr>
          <w:rFonts w:ascii="Times New Roman" w:cs="Times New Roman" w:eastAsia="Times New Roman" w:hAnsi="Times New Roman"/>
          <w:b w:val="1"/>
          <w:bCs w:val="1"/>
          <w:rtl w:val="0"/>
        </w:rPr>
        <w:t xml:space="preserve">Administrative and Stakeholder Users</w:t>
      </w:r>
      <w:r w:rsidDel="00000000" w:rsidR="00000000" w:rsidRPr="00000000">
        <w:rPr>
          <w:rFonts w:ascii="Times New Roman" w:cs="Times New Roman" w:eastAsia="Times New Roman" w:hAnsi="Times New Roman"/>
          <w:rtl w:val="0"/>
        </w:rPr>
        <w:t xml:space="preserve"> — This consolidated category refers to the LGU Tourism Office staff (System Administrators) and authorized Barangay Representatives (Contributors) who hold internal access to the system. This category is responsible for submitting, reviewing, and approving cultural heritage data, managing the platform's operational integrity, and overseeing the municipality's digital tourism presence.</w:t>
      </w:r>
    </w:p>
    <w:p w:rsidR="00000000" w:rsidDel="00000000" w:rsidP="00000000" w:rsidRDefault="00000000" w:rsidRPr="00000000" w14:paraId="00000057">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0"/>
          <w:numId w:val="6"/>
        </w:numPr>
        <w:ind w:left="720" w:hanging="360"/>
        <w:rPr/>
      </w:pPr>
      <w:r w:rsidDel="00000000" w:rsidR="00000000" w:rsidRPr="00000000">
        <w:rPr>
          <w:rFonts w:ascii="Times New Roman" w:cs="Times New Roman" w:eastAsia="Times New Roman" w:hAnsi="Times New Roman"/>
          <w:b w:val="1"/>
          <w:bCs w:val="1"/>
          <w:rtl w:val="0"/>
        </w:rPr>
        <w:t xml:space="preserve">General Public and Academic Users</w:t>
      </w:r>
      <w:r w:rsidDel="00000000" w:rsidR="00000000" w:rsidRPr="00000000">
        <w:rPr>
          <w:rFonts w:ascii="Times New Roman" w:cs="Times New Roman" w:eastAsia="Times New Roman" w:hAnsi="Times New Roman"/>
          <w:rtl w:val="0"/>
        </w:rPr>
        <w:t xml:space="preserve"> — This category refers to tourists, visitors, students, and researchers who access the system to navigate the interactive map, search for points of interest, and view published cultural and tourism information. These users consume the data for leisure, travel planning, or academic data gathering without requiring administrative privileges.</w:t>
      </w:r>
    </w:p>
    <w:p w:rsidR="00000000" w:rsidDel="00000000" w:rsidP="00000000" w:rsidRDefault="00000000" w:rsidRPr="00000000" w14:paraId="00000059">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numPr>
          <w:ilvl w:val="0"/>
          <w:numId w:val="6"/>
        </w:numPr>
        <w:ind w:left="720" w:hanging="360"/>
        <w:rPr/>
      </w:pPr>
      <w:r w:rsidDel="00000000" w:rsidR="00000000" w:rsidRPr="00000000">
        <w:rPr>
          <w:rFonts w:ascii="Times New Roman" w:cs="Times New Roman" w:eastAsia="Times New Roman" w:hAnsi="Times New Roman"/>
          <w:b w:val="1"/>
          <w:bCs w:val="1"/>
          <w:rtl w:val="0"/>
        </w:rPr>
        <w:t xml:space="preserve">Interactive Digital Cultural Map</w:t>
      </w:r>
      <w:r w:rsidDel="00000000" w:rsidR="00000000" w:rsidRPr="00000000">
        <w:rPr>
          <w:rFonts w:ascii="Times New Roman" w:cs="Times New Roman" w:eastAsia="Times New Roman" w:hAnsi="Times New Roman"/>
          <w:rtl w:val="0"/>
        </w:rPr>
        <w:t xml:space="preserve"> — The core feature of the system that provides a visual, geographical, and navigable representation of tourist spots, historical landmarks, natural attractions, and cultural heritage sites within the municipality of Mangatarem, Pangasinan. Users can interact with the map by clicking pins, filtering categories, and viewing detailed multimedia information for each location.</w:t>
      </w:r>
    </w:p>
    <w:p w:rsidR="00000000" w:rsidDel="00000000" w:rsidP="00000000" w:rsidRDefault="00000000" w:rsidRPr="00000000" w14:paraId="0000005B">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numPr>
          <w:ilvl w:val="0"/>
          <w:numId w:val="6"/>
        </w:numPr>
        <w:ind w:left="720" w:hanging="360"/>
        <w:rPr/>
      </w:pPr>
      <w:r w:rsidDel="00000000" w:rsidR="00000000" w:rsidRPr="00000000">
        <w:rPr>
          <w:rFonts w:ascii="Times New Roman" w:cs="Times New Roman" w:eastAsia="Times New Roman" w:hAnsi="Times New Roman"/>
          <w:b w:val="1"/>
          <w:bCs w:val="1"/>
          <w:rtl w:val="0"/>
        </w:rPr>
        <w:t xml:space="preserve">Local Government Unit (LGU)</w:t>
      </w:r>
      <w:r w:rsidDel="00000000" w:rsidR="00000000" w:rsidRPr="00000000">
        <w:rPr>
          <w:rFonts w:ascii="Times New Roman" w:cs="Times New Roman" w:eastAsia="Times New Roman" w:hAnsi="Times New Roman"/>
          <w:rtl w:val="0"/>
        </w:rPr>
        <w:t xml:space="preserve"> — In this study, this refers specifically to the municipal government of Mangatarem, Pangasinan, serving as the main beneficiary, authoritative body, and decision-maker over the tourism information system and its content governance policies.</w:t>
      </w:r>
    </w:p>
    <w:p w:rsidR="00000000" w:rsidDel="00000000" w:rsidP="00000000" w:rsidRDefault="00000000" w:rsidRPr="00000000" w14:paraId="0000005D">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numPr>
          <w:ilvl w:val="0"/>
          <w:numId w:val="6"/>
        </w:numPr>
        <w:ind w:left="720" w:hanging="360"/>
        <w:rPr/>
      </w:pPr>
      <w:r w:rsidDel="00000000" w:rsidR="00000000" w:rsidRPr="00000000">
        <w:rPr>
          <w:rFonts w:ascii="Times New Roman" w:cs="Times New Roman" w:eastAsia="Times New Roman" w:hAnsi="Times New Roman"/>
          <w:b w:val="1"/>
          <w:bCs w:val="1"/>
          <w:rtl w:val="0"/>
        </w:rPr>
        <w:t xml:space="preserve">Public User</w:t>
      </w:r>
      <w:r w:rsidDel="00000000" w:rsidR="00000000" w:rsidRPr="00000000">
        <w:rPr>
          <w:rFonts w:ascii="Times New Roman" w:cs="Times New Roman" w:eastAsia="Times New Roman" w:hAnsi="Times New Roman"/>
          <w:rtl w:val="0"/>
        </w:rPr>
        <w:t xml:space="preserve"> — Refers to tourists, visitors, or any general member of the public who accesses the system to navigate the interactive map, search for points of interest, and view published cultural and tourism information without requiring a registered account or administrative privileges.</w:t>
      </w:r>
    </w:p>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numPr>
          <w:ilvl w:val="0"/>
          <w:numId w:val="6"/>
        </w:numPr>
        <w:ind w:left="720" w:hanging="360"/>
        <w:rPr/>
      </w:pPr>
      <w:r w:rsidDel="00000000" w:rsidR="00000000" w:rsidRPr="00000000">
        <w:rPr>
          <w:rFonts w:ascii="Times New Roman" w:cs="Times New Roman" w:eastAsia="Times New Roman" w:hAnsi="Times New Roman"/>
          <w:b w:val="1"/>
          <w:bCs w:val="1"/>
          <w:rtl w:val="0"/>
        </w:rPr>
        <w:t xml:space="preserve">Rapid Application Development (RAD)</w:t>
      </w:r>
      <w:r w:rsidDel="00000000" w:rsidR="00000000" w:rsidRPr="00000000">
        <w:rPr>
          <w:rFonts w:ascii="Times New Roman" w:cs="Times New Roman" w:eastAsia="Times New Roman" w:hAnsi="Times New Roman"/>
          <w:rtl w:val="0"/>
        </w:rPr>
        <w:t xml:space="preserve"> — The software development methodology selected for this study, characterized by rapid prototyping, iterative feedback cycles, flexible requirements gathering, and continuous stakeholder involvement to accelerate system construction while maintaining alignment with user needs.</w:t>
      </w:r>
    </w:p>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numPr>
          <w:ilvl w:val="0"/>
          <w:numId w:val="6"/>
        </w:numPr>
        <w:ind w:left="720" w:hanging="360"/>
        <w:rPr/>
      </w:pPr>
      <w:r w:rsidDel="00000000" w:rsidR="00000000" w:rsidRPr="00000000">
        <w:rPr>
          <w:rFonts w:ascii="Times New Roman" w:cs="Times New Roman" w:eastAsia="Times New Roman" w:hAnsi="Times New Roman"/>
          <w:b w:val="1"/>
          <w:bCs w:val="1"/>
          <w:rtl w:val="0"/>
        </w:rPr>
        <w:t xml:space="preserve">Content Moderation</w:t>
      </w:r>
      <w:r w:rsidDel="00000000" w:rsidR="00000000" w:rsidRPr="00000000">
        <w:rPr>
          <w:rFonts w:ascii="Times New Roman" w:cs="Times New Roman" w:eastAsia="Times New Roman" w:hAnsi="Times New Roman"/>
          <w:rtl w:val="0"/>
        </w:rPr>
        <w:t xml:space="preserve"> — The process by which the System Administrator reviews content submissions from Barangay Representatives and decides whether to approve, reject, or request revisions before the content is published on the public-facing interactive map.</w:t>
      </w:r>
    </w:p>
    <w:p w:rsidR="00000000" w:rsidDel="00000000" w:rsidP="00000000" w:rsidRDefault="00000000" w:rsidRPr="00000000" w14:paraId="00000063">
      <w:pPr>
        <w:pStyle w:val="Heading2"/>
        <w:rPr>
          <w:rFonts w:ascii="Times New Roman" w:cs="Times New Roman" w:eastAsia="Times New Roman" w:hAnsi="Times New Roman"/>
          <w:sz w:val="22"/>
          <w:szCs w:val="22"/>
        </w:rPr>
      </w:pPr>
      <w:bookmarkStart w:colFirst="0" w:colLast="0" w:name="_ca96e8ho2iqo" w:id="9"/>
      <w:bookmarkEnd w:id="9"/>
      <w:r w:rsidDel="00000000" w:rsidR="00000000" w:rsidRPr="00000000">
        <w:rPr>
          <w:rFonts w:ascii="Times New Roman" w:cs="Times New Roman" w:eastAsia="Times New Roman" w:hAnsi="Times New Roman"/>
          <w:sz w:val="22"/>
          <w:szCs w:val="22"/>
          <w:rtl w:val="0"/>
        </w:rPr>
        <w:t xml:space="preserve">Review of Related Literature</w:t>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We’ve gathered these studies to back up our goals for the Mangatarem project. We focused on research from 2020 to 2025 that shows why digital maps and better data management are so vital. We’ve organized these into local and foreign studies to show how they help us hit our four main objectives.</w:t>
      </w:r>
    </w:p>
    <w:p w:rsidR="00000000" w:rsidDel="00000000" w:rsidP="00000000" w:rsidRDefault="00000000" w:rsidRPr="00000000" w14:paraId="00000065">
      <w:pPr>
        <w:pStyle w:val="Heading3"/>
        <w:rPr>
          <w:rFonts w:ascii="Times New Roman" w:cs="Times New Roman" w:eastAsia="Times New Roman" w:hAnsi="Times New Roman"/>
          <w:sz w:val="22"/>
          <w:szCs w:val="22"/>
        </w:rPr>
      </w:pPr>
      <w:bookmarkStart w:colFirst="0" w:colLast="0" w:name="_epcvt35ee9h4" w:id="10"/>
      <w:bookmarkEnd w:id="10"/>
      <w:r w:rsidDel="00000000" w:rsidR="00000000" w:rsidRPr="00000000">
        <w:rPr>
          <w:rFonts w:ascii="Times New Roman" w:cs="Times New Roman" w:eastAsia="Times New Roman" w:hAnsi="Times New Roman"/>
          <w:sz w:val="22"/>
          <w:szCs w:val="22"/>
          <w:rtl w:val="0"/>
        </w:rPr>
        <w:t xml:space="preserve">Local Studies</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Existing Tourism Information Management Processes in Philippine LGUs</w:t>
      </w:r>
      <w:r w:rsidDel="00000000" w:rsidR="00000000" w:rsidRPr="00000000">
        <w:rPr>
          <w:rtl w:val="0"/>
        </w:rPr>
      </w:r>
    </w:p>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Soncuya (2020) looked at how groups like the NCCA and local offices work together on cultural maps. He found that many towns still use messy, split-up methods that lead to wrong data. But he also showed that a clear legal plan helps these projects last. This helps us with our first objective because it proves we need a structured way to report facts in Mangatarem.</w:t>
      </w:r>
    </w:p>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Coro II and his team (2022) studied how Siargao moved to a digital setup. They found that the system actually worked because they got local leaders involved from the start. This supports our work because it shows that a digital platform helps rural towns stay accurate and organized. It gives us a real-world example for our fourth objective on how to roll out the system.</w:t>
      </w:r>
    </w:p>
    <w:p w:rsidR="00000000" w:rsidDel="00000000" w:rsidP="00000000" w:rsidRDefault="00000000" w:rsidRPr="00000000" w14:paraId="0000006B">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Zuniga (2023) tested how provincial maps work when you mix history with GPS data. He found that letting local people upload info—while experts checked it—made the data much better. This confirms our plan for the second objective, where we let barangay leaders be the ones to share their own local stories.</w:t>
      </w:r>
    </w:p>
    <w:p w:rsidR="00000000" w:rsidDel="00000000" w:rsidP="00000000" w:rsidRDefault="00000000" w:rsidRPr="00000000" w14:paraId="0000006D">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Usability, Intangible Heritage, and System Acceptance</w:t>
      </w:r>
      <w:r w:rsidDel="00000000" w:rsidR="00000000" w:rsidRPr="00000000">
        <w:rPr>
          <w:rtl w:val="0"/>
        </w:rPr>
      </w:r>
    </w:p>
    <w:p w:rsidR="00000000" w:rsidDel="00000000" w:rsidP="00000000" w:rsidRDefault="00000000" w:rsidRPr="00000000" w14:paraId="0000006F">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Vera and her colleagues (2022) looked at how local festivals help a town’s economy and pride. They discovered that putting these events online makes people much more interested. This backs up our second and third objectives since we want to include things like event calendars and photo galleries to see if users find them helpful.</w:t>
      </w:r>
    </w:p>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Mendoza (2021) pointed out the big hurdles in saving a town's history, like running out of money or not having a plan to keep the site running. She suggested that a town needs the community's help to keep things alive. This helps us with our fourth objective because it warns us about what could go wrong if we don't have a solid maintenance plan.</w:t>
      </w:r>
    </w:p>
    <w:p w:rsidR="00000000" w:rsidDel="00000000" w:rsidP="00000000" w:rsidRDefault="00000000" w:rsidRPr="00000000" w14:paraId="00000073">
      <w:pPr>
        <w:pStyle w:val="Heading3"/>
        <w:rPr>
          <w:rFonts w:ascii="Times New Roman" w:cs="Times New Roman" w:eastAsia="Times New Roman" w:hAnsi="Times New Roman"/>
          <w:sz w:val="22"/>
          <w:szCs w:val="22"/>
        </w:rPr>
      </w:pPr>
      <w:bookmarkStart w:colFirst="0" w:colLast="0" w:name="_xnefgyqxsxe2" w:id="11"/>
      <w:bookmarkEnd w:id="11"/>
      <w:r w:rsidDel="00000000" w:rsidR="00000000" w:rsidRPr="00000000">
        <w:rPr>
          <w:rFonts w:ascii="Times New Roman" w:cs="Times New Roman" w:eastAsia="Times New Roman" w:hAnsi="Times New Roman"/>
          <w:sz w:val="22"/>
          <w:szCs w:val="22"/>
          <w:rtl w:val="0"/>
        </w:rPr>
        <w:t xml:space="preserve">Foreign Studies</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Digital Transformation and Technological Frameworks</w:t>
      </w:r>
      <w:r w:rsidDel="00000000" w:rsidR="00000000" w:rsidRPr="00000000">
        <w:rPr>
          <w:rtl w:val="0"/>
        </w:rPr>
      </w:r>
    </w:p>
    <w:p w:rsidR="00000000" w:rsidDel="00000000" w:rsidP="00000000" w:rsidRDefault="00000000" w:rsidRPr="00000000" w14:paraId="0000007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Kumar and Singh (2022) built a web map that used old photos to show how a place changed over time. They found that seeing "then and now" photos makes users feel more connected to the history. This fits our first and second objectives because it gives us a technical model for how our map can show Mangatarem’s past.</w:t>
      </w:r>
    </w:p>
    <w:p w:rsidR="00000000" w:rsidDel="00000000" w:rsidP="00000000" w:rsidRDefault="00000000" w:rsidRPr="00000000" w14:paraId="00000077">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Chen and his fellow researchers (2024) found that maps with stories and galleries kept people looking 40% longer than plain sites. They argued that a good-looking site is the biggest reason people keep coming back. This helps us with our second objective by proving that things like photo galleries are vital features for our map.</w:t>
      </w:r>
    </w:p>
    <w:p w:rsidR="00000000" w:rsidDel="00000000" w:rsidP="00000000" w:rsidRDefault="00000000" w:rsidRPr="00000000" w14:paraId="00000079">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User-Centric Design and Evaluation Standards</w:t>
      </w:r>
      <w:r w:rsidDel="00000000" w:rsidR="00000000" w:rsidRPr="00000000">
        <w:rPr>
          <w:rtl w:val="0"/>
        </w:rPr>
      </w:r>
    </w:p>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Wang (2023) explained that you can't just map buildings; you also have to map traditions and festivals. He showed that a town runs much better when its data includes both physical spots and local habits. This supports our second and third objectives by giving us a framework for what kind of categories we should use on our site.</w:t>
      </w:r>
    </w:p>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 (2023) built a travel site that suggested places based on what users liked. He found that if a site is easy to use from the start, people won't fight the change. He also suggested making the software in parts so it's easy to update later. This helps us with our second and fourth objectives as we plan out our filters and how we'll deploy the system.</w:t>
      </w:r>
    </w:p>
    <w:p w:rsidR="00000000" w:rsidDel="00000000" w:rsidP="00000000" w:rsidRDefault="00000000" w:rsidRPr="00000000" w14:paraId="0000007F">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rPr>
      </w:pPr>
      <w:bookmarkStart w:colFirst="0" w:colLast="0" w:name="_fs5rc52fylmm" w:id="12"/>
      <w:bookmarkEnd w:id="12"/>
      <w:r w:rsidDel="00000000" w:rsidR="00000000" w:rsidRPr="00000000">
        <w:rPr>
          <w:rFonts w:ascii="Times New Roman" w:cs="Times New Roman" w:eastAsia="Times New Roman" w:hAnsi="Times New Roman"/>
          <w:rtl w:val="0"/>
        </w:rPr>
        <w:t xml:space="preserve">Petrovic (2022) looked at how to keep heritage sites safe in tropical areas using software. He found that systems that let people monitor conditions regularly were much more accurate. This backs up our third and fourth objectives because it shows why we need to test our security and have a plan for regular data updates.</w:t>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pStyle w:val="Heading1"/>
        <w:rPr>
          <w:rFonts w:ascii="Times New Roman" w:cs="Times New Roman" w:eastAsia="Times New Roman" w:hAnsi="Times New Roman"/>
          <w:sz w:val="22"/>
          <w:szCs w:val="22"/>
        </w:rPr>
      </w:pPr>
      <w:bookmarkStart w:colFirst="0" w:colLast="0" w:name="_57t5788b6atk" w:id="13"/>
      <w:bookmarkEnd w:id="13"/>
      <w:r w:rsidDel="00000000" w:rsidR="00000000" w:rsidRPr="00000000">
        <w:rPr>
          <w:rFonts w:ascii="Times New Roman" w:cs="Times New Roman" w:eastAsia="Times New Roman" w:hAnsi="Times New Roman"/>
          <w:sz w:val="22"/>
          <w:szCs w:val="22"/>
          <w:rtl w:val="0"/>
        </w:rPr>
        <w:t xml:space="preserve">Chapter 2: Methodology and Design</w:t>
      </w:r>
    </w:p>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chapter details the development methods and design strategies we used to create the Interactive Digital Cultural Map and Local Tourism Information System for Mangatarem, Pangasinan. We want to provide a clear record of our technical decisions and the specific steps we took to deliver a functional tool for the LGU.</w:t>
      </w:r>
    </w:p>
    <w:p w:rsidR="00000000" w:rsidDel="00000000" w:rsidP="00000000" w:rsidRDefault="00000000" w:rsidRPr="00000000" w14:paraId="00000084">
      <w:pPr>
        <w:pStyle w:val="Heading2"/>
        <w:rPr>
          <w:rFonts w:ascii="Times New Roman" w:cs="Times New Roman" w:eastAsia="Times New Roman" w:hAnsi="Times New Roman"/>
          <w:sz w:val="22"/>
          <w:szCs w:val="22"/>
        </w:rPr>
      </w:pPr>
      <w:bookmarkStart w:colFirst="0" w:colLast="0" w:name="_6njt48azzamw" w:id="14"/>
      <w:bookmarkEnd w:id="14"/>
      <w:r w:rsidDel="00000000" w:rsidR="00000000" w:rsidRPr="00000000">
        <w:rPr>
          <w:rFonts w:ascii="Times New Roman" w:cs="Times New Roman" w:eastAsia="Times New Roman" w:hAnsi="Times New Roman"/>
          <w:sz w:val="22"/>
          <w:szCs w:val="22"/>
          <w:rtl w:val="0"/>
        </w:rPr>
        <w:t xml:space="preserve">Software Development Methodology</w:t>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software engineering, a Software Development Methodology (SDM) is like a clear roadmap for a project. Without it, a team can easily lose focus, miss deadlines, or build features that nobody actually needs. For our project in Mangatarem, having this structure helps us stay organized while we plan, code, and test the digital map. It makes sure we're actually building a tool that fits the LGU’s workflow and that the final product is impactful for the whole community.</w:t>
      </w:r>
    </w:p>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chose </w:t>
      </w:r>
      <w:r w:rsidDel="00000000" w:rsidR="00000000" w:rsidRPr="00000000">
        <w:rPr>
          <w:rFonts w:ascii="Times New Roman" w:cs="Times New Roman" w:eastAsia="Times New Roman" w:hAnsi="Times New Roman"/>
          <w:b w:val="1"/>
          <w:bCs w:val="1"/>
          <w:rtl w:val="0"/>
        </w:rPr>
        <w:t xml:space="preserve">Rapid Application Development (RAD)</w:t>
      </w:r>
      <w:r w:rsidDel="00000000" w:rsidR="00000000" w:rsidRPr="00000000">
        <w:rPr>
          <w:rFonts w:ascii="Times New Roman" w:cs="Times New Roman" w:eastAsia="Times New Roman" w:hAnsi="Times New Roman"/>
          <w:rtl w:val="0"/>
        </w:rPr>
        <w:t xml:space="preserve"> and combined it with a </w:t>
      </w:r>
      <w:r w:rsidDel="00000000" w:rsidR="00000000" w:rsidRPr="00000000">
        <w:rPr>
          <w:rFonts w:ascii="Times New Roman" w:cs="Times New Roman" w:eastAsia="Times New Roman" w:hAnsi="Times New Roman"/>
          <w:b w:val="1"/>
          <w:bCs w:val="1"/>
          <w:rtl w:val="0"/>
        </w:rPr>
        <w:t xml:space="preserve">Participatory GIS (PGIS)</w:t>
      </w:r>
      <w:r w:rsidDel="00000000" w:rsidR="00000000" w:rsidRPr="00000000">
        <w:rPr>
          <w:rFonts w:ascii="Times New Roman" w:cs="Times New Roman" w:eastAsia="Times New Roman" w:hAnsi="Times New Roman"/>
          <w:rtl w:val="0"/>
        </w:rPr>
        <w:t xml:space="preserve"> framework. We picked this because it focuses on building prototypes and getting feedback quickly rather than spending months just planning on paper. Since tourism data and the needs of our barangay leaders can change as they see the site evolve, RAD lets us adapt fast. By using PGIS, we also make sure the community has a say in how we represent their local culture on the map, which makes the data much more accurate.</w:t>
      </w:r>
    </w:p>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RAD is an agile way of working that prioritizes quick delivery and user feedback. Instead of trying to get every detail perfect at the start, we build small, working versions of the system and refine them over and over. It's known for keeping the people who will actually use the system involved every step of the way. This method is perfect for projects where the look and feel of the site are vital and where we expect to make changes as users interact with our early designs.</w:t>
      </w:r>
    </w:p>
    <w:p w:rsidR="00000000" w:rsidDel="00000000" w:rsidP="00000000" w:rsidRDefault="00000000" w:rsidRPr="00000000" w14:paraId="0000008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We've broken down our work into these four RAD phases:</w:t>
      </w:r>
    </w:p>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numPr>
          <w:ilvl w:val="0"/>
          <w:numId w:val="1"/>
        </w:numPr>
        <w:ind w:left="720" w:hanging="360"/>
        <w:rPr/>
      </w:pPr>
      <w:r w:rsidDel="00000000" w:rsidR="00000000" w:rsidRPr="00000000">
        <w:rPr>
          <w:rFonts w:ascii="Times New Roman" w:cs="Times New Roman" w:eastAsia="Times New Roman" w:hAnsi="Times New Roman"/>
          <w:b w:val="1"/>
          <w:bCs w:val="1"/>
          <w:rtl w:val="0"/>
        </w:rPr>
        <w:t xml:space="preserve">Requirements Planning:</w:t>
      </w:r>
      <w:r w:rsidDel="00000000" w:rsidR="00000000" w:rsidRPr="00000000">
        <w:rPr>
          <w:rFonts w:ascii="Times New Roman" w:cs="Times New Roman" w:eastAsia="Times New Roman" w:hAnsi="Times New Roman"/>
          <w:rtl w:val="0"/>
        </w:rPr>
        <w:t xml:space="preserve"> We started by meeting with the LGU Tourism Office staff to find the gaps in their current manual filing system. We identified the main goals and defined the two primary user categories: </w:t>
      </w:r>
      <w:r w:rsidDel="00000000" w:rsidR="00000000" w:rsidRPr="00000000">
        <w:rPr>
          <w:rFonts w:ascii="Times New Roman" w:cs="Times New Roman" w:eastAsia="Times New Roman" w:hAnsi="Times New Roman"/>
          <w:b w:val="1"/>
          <w:bCs w:val="1"/>
          <w:rtl w:val="0"/>
        </w:rPr>
        <w:t xml:space="preserve">Administrative and Stakeholder Users</w:t>
      </w:r>
      <w:r w:rsidDel="00000000" w:rsidR="00000000" w:rsidRPr="00000000">
        <w:rPr>
          <w:rFonts w:ascii="Times New Roman" w:cs="Times New Roman" w:eastAsia="Times New Roman" w:hAnsi="Times New Roman"/>
          <w:rtl w:val="0"/>
        </w:rPr>
        <w:t xml:space="preserve"> (LGU staff and Barangay Contributors) and </w:t>
      </w:r>
      <w:r w:rsidDel="00000000" w:rsidR="00000000" w:rsidRPr="00000000">
        <w:rPr>
          <w:rFonts w:ascii="Times New Roman" w:cs="Times New Roman" w:eastAsia="Times New Roman" w:hAnsi="Times New Roman"/>
          <w:b w:val="1"/>
          <w:bCs w:val="1"/>
          <w:rtl w:val="0"/>
        </w:rPr>
        <w:t xml:space="preserve">General Public and Academic Users</w:t>
      </w:r>
      <w:r w:rsidDel="00000000" w:rsidR="00000000" w:rsidRPr="00000000">
        <w:rPr>
          <w:rFonts w:ascii="Times New Roman" w:cs="Times New Roman" w:eastAsia="Times New Roman" w:hAnsi="Times New Roman"/>
          <w:rtl w:val="0"/>
        </w:rPr>
        <w:t xml:space="preserve"> (Tourists and Researchers). We used interviews and site visits to make sure we didn't miss any important cultural traditions or landmarks that the town wants to highlight.</w:t>
      </w:r>
    </w:p>
    <w:p w:rsidR="00000000" w:rsidDel="00000000" w:rsidP="00000000" w:rsidRDefault="00000000" w:rsidRPr="00000000" w14:paraId="0000008E">
      <w:pPr>
        <w:numPr>
          <w:ilvl w:val="0"/>
          <w:numId w:val="1"/>
        </w:numPr>
        <w:ind w:left="720" w:hanging="360"/>
        <w:rPr/>
      </w:pPr>
      <w:r w:rsidDel="00000000" w:rsidR="00000000" w:rsidRPr="00000000">
        <w:rPr>
          <w:rFonts w:ascii="Times New Roman" w:cs="Times New Roman" w:eastAsia="Times New Roman" w:hAnsi="Times New Roman"/>
          <w:b w:val="1"/>
          <w:bCs w:val="1"/>
          <w:rtl w:val="0"/>
        </w:rPr>
        <w:t xml:space="preserve">User Design (Prototyping):</w:t>
      </w:r>
      <w:r w:rsidDel="00000000" w:rsidR="00000000" w:rsidRPr="00000000">
        <w:rPr>
          <w:rFonts w:ascii="Times New Roman" w:cs="Times New Roman" w:eastAsia="Times New Roman" w:hAnsi="Times New Roman"/>
          <w:rtl w:val="0"/>
        </w:rPr>
        <w:t xml:space="preserve"> Once we knew what the system needed, we used </w:t>
      </w:r>
      <w:r w:rsidDel="00000000" w:rsidR="00000000" w:rsidRPr="00000000">
        <w:rPr>
          <w:rFonts w:ascii="Times New Roman" w:cs="Times New Roman" w:eastAsia="Times New Roman" w:hAnsi="Times New Roman"/>
          <w:b w:val="1"/>
          <w:bCs w:val="1"/>
          <w:rtl w:val="0"/>
        </w:rPr>
        <w:t xml:space="preserve">Figma</w:t>
      </w:r>
      <w:r w:rsidDel="00000000" w:rsidR="00000000" w:rsidRPr="00000000">
        <w:rPr>
          <w:rFonts w:ascii="Times New Roman" w:cs="Times New Roman" w:eastAsia="Times New Roman" w:hAnsi="Times New Roman"/>
          <w:rtl w:val="0"/>
        </w:rPr>
        <w:t xml:space="preserve"> to create mockups and wireframes. We built designs for the interactive map (Public/Academic interface) and the data management portals (Administrative/Stakeholder interface). We showed these to the LGU staff and barangay reps to see if they found the buttons and menus easy to navigate. We used their feedback to change the layout until it felt just right.</w:t>
      </w:r>
    </w:p>
    <w:p w:rsidR="00000000" w:rsidDel="00000000" w:rsidP="00000000" w:rsidRDefault="00000000" w:rsidRPr="00000000" w14:paraId="0000008F">
      <w:pPr>
        <w:numPr>
          <w:ilvl w:val="0"/>
          <w:numId w:val="1"/>
        </w:numPr>
        <w:ind w:left="720" w:hanging="360"/>
        <w:rPr/>
      </w:pPr>
      <w:r w:rsidDel="00000000" w:rsidR="00000000" w:rsidRPr="00000000">
        <w:rPr>
          <w:rFonts w:ascii="Times New Roman" w:cs="Times New Roman" w:eastAsia="Times New Roman" w:hAnsi="Times New Roman"/>
          <w:b w:val="1"/>
          <w:bCs w:val="1"/>
          <w:rtl w:val="0"/>
        </w:rPr>
        <w:t xml:space="preserve">Construction:</w:t>
      </w:r>
      <w:r w:rsidDel="00000000" w:rsidR="00000000" w:rsidRPr="00000000">
        <w:rPr>
          <w:rFonts w:ascii="Times New Roman" w:cs="Times New Roman" w:eastAsia="Times New Roman" w:hAnsi="Times New Roman"/>
          <w:rtl w:val="0"/>
        </w:rPr>
        <w:t xml:space="preserve"> This is the phase where we did the actual coding. We used </w:t>
      </w:r>
      <w:r w:rsidDel="00000000" w:rsidR="00000000" w:rsidRPr="00000000">
        <w:rPr>
          <w:rFonts w:ascii="Times New Roman" w:cs="Times New Roman" w:eastAsia="Times New Roman" w:hAnsi="Times New Roman"/>
          <w:b w:val="1"/>
          <w:bCs w:val="1"/>
          <w:rtl w:val="0"/>
        </w:rPr>
        <w:t xml:space="preserve">HTML, Tailwind CSS, and JavaScript</w:t>
      </w:r>
      <w:r w:rsidDel="00000000" w:rsidR="00000000" w:rsidRPr="00000000">
        <w:rPr>
          <w:rFonts w:ascii="Times New Roman" w:cs="Times New Roman" w:eastAsia="Times New Roman" w:hAnsi="Times New Roman"/>
          <w:rtl w:val="0"/>
        </w:rPr>
        <w:t xml:space="preserve"> for the parts you see on the screen, and </w:t>
      </w:r>
      <w:r w:rsidDel="00000000" w:rsidR="00000000" w:rsidRPr="00000000">
        <w:rPr>
          <w:rFonts w:ascii="Times New Roman" w:cs="Times New Roman" w:eastAsia="Times New Roman" w:hAnsi="Times New Roman"/>
          <w:b w:val="1"/>
          <w:bCs w:val="1"/>
          <w:rtl w:val="0"/>
        </w:rPr>
        <w:t xml:space="preserve">Python with Flask</w:t>
      </w:r>
      <w:r w:rsidDel="00000000" w:rsidR="00000000" w:rsidRPr="00000000">
        <w:rPr>
          <w:rFonts w:ascii="Times New Roman" w:cs="Times New Roman" w:eastAsia="Times New Roman" w:hAnsi="Times New Roman"/>
          <w:rtl w:val="0"/>
        </w:rPr>
        <w:t xml:space="preserve"> for the logic and database work. We stored all the town's information in </w:t>
      </w:r>
      <w:r w:rsidDel="00000000" w:rsidR="00000000" w:rsidRPr="00000000">
        <w:rPr>
          <w:rFonts w:ascii="Times New Roman" w:cs="Times New Roman" w:eastAsia="Times New Roman" w:hAnsi="Times New Roman"/>
          <w:b w:val="1"/>
          <w:bCs w:val="1"/>
          <w:rtl w:val="0"/>
        </w:rPr>
        <w:t xml:space="preserve">Supabase</w:t>
      </w:r>
      <w:r w:rsidDel="00000000" w:rsidR="00000000" w:rsidRPr="00000000">
        <w:rPr>
          <w:rFonts w:ascii="Times New Roman" w:cs="Times New Roman" w:eastAsia="Times New Roman" w:hAnsi="Times New Roman"/>
          <w:rtl w:val="0"/>
        </w:rPr>
        <w:t xml:space="preserve">. We built the interactive map and created the "approve or reject" moderation workflow for the administrative users. We coded and tested in small cycles so we could catch and fix bugs early.</w:t>
      </w:r>
    </w:p>
    <w:p w:rsidR="00000000" w:rsidDel="00000000" w:rsidP="00000000" w:rsidRDefault="00000000" w:rsidRPr="00000000" w14:paraId="00000090">
      <w:pPr>
        <w:numPr>
          <w:ilvl w:val="0"/>
          <w:numId w:val="1"/>
        </w:numPr>
        <w:ind w:left="720" w:hanging="360"/>
        <w:rPr/>
      </w:pPr>
      <w:r w:rsidDel="00000000" w:rsidR="00000000" w:rsidRPr="00000000">
        <w:rPr>
          <w:rFonts w:ascii="Times New Roman" w:cs="Times New Roman" w:eastAsia="Times New Roman" w:hAnsi="Times New Roman"/>
          <w:b w:val="1"/>
          <w:bCs w:val="1"/>
          <w:rtl w:val="0"/>
        </w:rPr>
        <w:t xml:space="preserve">Cutover (Testing and Deployment):</w:t>
      </w:r>
      <w:r w:rsidDel="00000000" w:rsidR="00000000" w:rsidRPr="00000000">
        <w:rPr>
          <w:rFonts w:ascii="Times New Roman" w:cs="Times New Roman" w:eastAsia="Times New Roman" w:hAnsi="Times New Roman"/>
          <w:rtl w:val="0"/>
        </w:rPr>
        <w:t xml:space="preserve"> In this final stage, we perform functional, security, and usability tests to make sure the site is safe and fast. Once we resolve any issues, we’ll launch the system for the LGU. We’ll also hold training sessions for the Administrative and Stakeholder category (LGU staff and barangay leaders) and give them user manuals so they feel comfortable running the site on their own.</w:t>
      </w:r>
    </w:p>
    <w:p w:rsidR="00000000" w:rsidDel="00000000" w:rsidP="00000000" w:rsidRDefault="00000000" w:rsidRPr="00000000" w14:paraId="00000091">
      <w:pPr>
        <w:pStyle w:val="Heading2"/>
        <w:rPr>
          <w:rFonts w:ascii="Times New Roman" w:cs="Times New Roman" w:eastAsia="Times New Roman" w:hAnsi="Times New Roman"/>
          <w:sz w:val="22"/>
          <w:szCs w:val="22"/>
        </w:rPr>
      </w:pPr>
      <w:bookmarkStart w:colFirst="0" w:colLast="0" w:name="_2asfl3wge3ec" w:id="15"/>
      <w:bookmarkEnd w:id="15"/>
      <w:r w:rsidDel="00000000" w:rsidR="00000000" w:rsidRPr="00000000">
        <w:rPr>
          <w:rFonts w:ascii="Times New Roman" w:cs="Times New Roman" w:eastAsia="Times New Roman" w:hAnsi="Times New Roman"/>
          <w:sz w:val="22"/>
          <w:szCs w:val="22"/>
          <w:rtl w:val="0"/>
        </w:rPr>
        <w:t xml:space="preserve">Sources of Data</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primary sources of data for this project are individuals, groups, and locations within the municipality of Mangatarem, Pangasinan that hold crucial tourism, cultural, and historical information relevant to the system. Key data sources include:</w:t>
      </w:r>
    </w:p>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numPr>
          <w:ilvl w:val="0"/>
          <w:numId w:val="12"/>
        </w:numPr>
        <w:ind w:left="720" w:hanging="360"/>
        <w:rPr/>
      </w:pPr>
      <w:r w:rsidDel="00000000" w:rsidR="00000000" w:rsidRPr="00000000">
        <w:rPr>
          <w:rFonts w:ascii="Times New Roman" w:cs="Times New Roman" w:eastAsia="Times New Roman" w:hAnsi="Times New Roman"/>
          <w:b w:val="1"/>
          <w:bCs w:val="1"/>
          <w:rtl w:val="0"/>
        </w:rPr>
        <w:t xml:space="preserve">LGU Tourism Office Staff</w:t>
      </w:r>
      <w:r w:rsidDel="00000000" w:rsidR="00000000" w:rsidRPr="00000000">
        <w:rPr>
          <w:rFonts w:ascii="Times New Roman" w:cs="Times New Roman" w:eastAsia="Times New Roman" w:hAnsi="Times New Roman"/>
          <w:rtl w:val="0"/>
        </w:rPr>
        <w:t xml:space="preserve"> — Municipal tourism officers who provide official tourism policies, existing manual records, promotional materials, and municipal-level tourism initiatives. They serve as the authoritative source for content moderation rules, user access policies, and platform governance requirements.</w:t>
      </w:r>
    </w:p>
    <w:p w:rsidR="00000000" w:rsidDel="00000000" w:rsidP="00000000" w:rsidRDefault="00000000" w:rsidRPr="00000000" w14:paraId="00000095">
      <w:pPr>
        <w:numPr>
          <w:ilvl w:val="0"/>
          <w:numId w:val="12"/>
        </w:numPr>
        <w:ind w:left="720" w:hanging="360"/>
        <w:rPr/>
      </w:pPr>
      <w:r w:rsidDel="00000000" w:rsidR="00000000" w:rsidRPr="00000000">
        <w:rPr>
          <w:rFonts w:ascii="Times New Roman" w:cs="Times New Roman" w:eastAsia="Times New Roman" w:hAnsi="Times New Roman"/>
          <w:b w:val="1"/>
          <w:bCs w:val="1"/>
          <w:rtl w:val="0"/>
        </w:rPr>
        <w:t xml:space="preserve">Barangay Officials and Representatives</w:t>
      </w:r>
      <w:r w:rsidDel="00000000" w:rsidR="00000000" w:rsidRPr="00000000">
        <w:rPr>
          <w:rFonts w:ascii="Times New Roman" w:cs="Times New Roman" w:eastAsia="Times New Roman" w:hAnsi="Times New Roman"/>
          <w:rtl w:val="0"/>
        </w:rPr>
        <w:t xml:space="preserve"> — Designated individuals from each barangay who serve as vital sources for localized cultural data, specific landmark descriptions, community event schedules, and grassroots heritage information that is not centrally documented at the municipal level.</w:t>
      </w:r>
    </w:p>
    <w:p w:rsidR="00000000" w:rsidDel="00000000" w:rsidP="00000000" w:rsidRDefault="00000000" w:rsidRPr="00000000" w14:paraId="00000096">
      <w:pPr>
        <w:numPr>
          <w:ilvl w:val="0"/>
          <w:numId w:val="12"/>
        </w:numPr>
        <w:ind w:left="720" w:hanging="360"/>
        <w:rPr/>
      </w:pPr>
      <w:r w:rsidDel="00000000" w:rsidR="00000000" w:rsidRPr="00000000">
        <w:rPr>
          <w:rFonts w:ascii="Times New Roman" w:cs="Times New Roman" w:eastAsia="Times New Roman" w:hAnsi="Times New Roman"/>
          <w:b w:val="1"/>
          <w:bCs w:val="1"/>
          <w:rtl w:val="0"/>
        </w:rPr>
        <w:t xml:space="preserve">Manleluag Spring National Park and Other Tourist Sites</w:t>
      </w:r>
      <w:r w:rsidDel="00000000" w:rsidR="00000000" w:rsidRPr="00000000">
        <w:rPr>
          <w:rFonts w:ascii="Times New Roman" w:cs="Times New Roman" w:eastAsia="Times New Roman" w:hAnsi="Times New Roman"/>
          <w:rtl w:val="0"/>
        </w:rPr>
        <w:t xml:space="preserve"> — Physical locations within Mangatarem that serve as points of reference for mapping coordinates, photographic documentation, and on-site observation of existing visitor information systems (e.g., signage, brochures).</w:t>
      </w:r>
    </w:p>
    <w:p w:rsidR="00000000" w:rsidDel="00000000" w:rsidP="00000000" w:rsidRDefault="00000000" w:rsidRPr="00000000" w14:paraId="00000097">
      <w:pPr>
        <w:numPr>
          <w:ilvl w:val="0"/>
          <w:numId w:val="12"/>
        </w:numPr>
        <w:ind w:left="720" w:hanging="360"/>
        <w:rPr/>
      </w:pPr>
      <w:r w:rsidDel="00000000" w:rsidR="00000000" w:rsidRPr="00000000">
        <w:rPr>
          <w:rFonts w:ascii="Times New Roman" w:cs="Times New Roman" w:eastAsia="Times New Roman" w:hAnsi="Times New Roman"/>
          <w:b w:val="1"/>
          <w:bCs w:val="1"/>
          <w:rtl w:val="0"/>
        </w:rPr>
        <w:t xml:space="preserve">Municipal Archives and Physical Records</w:t>
      </w:r>
      <w:r w:rsidDel="00000000" w:rsidR="00000000" w:rsidRPr="00000000">
        <w:rPr>
          <w:rFonts w:ascii="Times New Roman" w:cs="Times New Roman" w:eastAsia="Times New Roman" w:hAnsi="Times New Roman"/>
          <w:rtl w:val="0"/>
        </w:rPr>
        <w:t xml:space="preserve"> — Existing physical tourism brochures, printed municipal profiles, historical documents, and past tourism reports maintained by the LGU, which serve as secondary data sources to establish the initial database content of the system.</w:t>
      </w:r>
    </w:p>
    <w:p w:rsidR="00000000" w:rsidDel="00000000" w:rsidP="00000000" w:rsidRDefault="00000000" w:rsidRPr="00000000" w14:paraId="00000098">
      <w:pPr>
        <w:pStyle w:val="Heading2"/>
        <w:rPr>
          <w:rFonts w:ascii="Times New Roman" w:cs="Times New Roman" w:eastAsia="Times New Roman" w:hAnsi="Times New Roman"/>
          <w:sz w:val="22"/>
          <w:szCs w:val="22"/>
        </w:rPr>
      </w:pPr>
      <w:bookmarkStart w:colFirst="0" w:colLast="0" w:name="_jpkmcor8ujsp" w:id="16"/>
      <w:bookmarkEnd w:id="16"/>
      <w:r w:rsidDel="00000000" w:rsidR="00000000" w:rsidRPr="00000000">
        <w:rPr>
          <w:rFonts w:ascii="Times New Roman" w:cs="Times New Roman" w:eastAsia="Times New Roman" w:hAnsi="Times New Roman"/>
          <w:sz w:val="22"/>
          <w:szCs w:val="22"/>
          <w:rtl w:val="0"/>
        </w:rPr>
        <w:t xml:space="preserve">Data Gathering Techniques</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make sure we built a system that actually solves the town's problems, we used several different ways to collect information. We didn't want to just guess what the LGU needed, so we went straight to the people who handle Mangatarem’s tourism every day.</w:t>
      </w:r>
    </w:p>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Interviews We sat down for face-to-face talks with the staff at the Municipal Tourism Office to get their firsthand stories.</w:t>
      </w:r>
    </w:p>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We used an interview guide with open-ended questions about their daily tasks, the problems they run into, and what features they wish they had. We met with them in person at the LGU office so they could show us exactly how they handle their current workload.</w:t>
      </w:r>
    </w:p>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We did this during the Requirements Planning phase. It was the very first thing we did before we even started sketching designs or writing code.</w:t>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Why: We used this technique to hear about the "pain points" that only a worker would know. It helped us understand their manual workflow so we could design a digital version that actually makes their lives easier.</w:t>
      </w:r>
    </w:p>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Observation We spent time at the office just watching how the staff handles their work in real-time.</w:t>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We visited the LGU Tourism Office and took notes on how they answer tourist questions, how they organize their data, and where the "bottlenecks" are in their current system.</w:t>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We did this at the same time as our interviews. This allowed us to see if the work they described matched what they actually did on a busy day.</w:t>
      </w:r>
    </w:p>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Why: We applied this to catch small, confusing steps that people might forget to mention in an interview. It gave us an objective look at the gaps in their communication that our system needs to fill.</w:t>
      </w:r>
    </w:p>
    <w:p w:rsidR="00000000" w:rsidDel="00000000" w:rsidP="00000000" w:rsidRDefault="00000000" w:rsidRPr="00000000" w14:paraId="000000AA">
      <w:pPr>
        <w:pStyle w:val="Heading2"/>
        <w:rPr>
          <w:rFonts w:ascii="Times New Roman" w:cs="Times New Roman" w:eastAsia="Times New Roman" w:hAnsi="Times New Roman"/>
          <w:sz w:val="22"/>
          <w:szCs w:val="22"/>
        </w:rPr>
      </w:pPr>
      <w:bookmarkStart w:colFirst="0" w:colLast="0" w:name="_a6gfx9pi1n7b" w:id="17"/>
      <w:bookmarkEnd w:id="17"/>
      <w:r w:rsidDel="00000000" w:rsidR="00000000" w:rsidRPr="00000000">
        <w:rPr>
          <w:rFonts w:ascii="Times New Roman" w:cs="Times New Roman" w:eastAsia="Times New Roman" w:hAnsi="Times New Roman"/>
          <w:sz w:val="22"/>
          <w:szCs w:val="22"/>
          <w:rtl w:val="0"/>
        </w:rPr>
        <w:t xml:space="preserve">System Design</w:t>
      </w:r>
    </w:p>
    <w:p w:rsidR="00000000" w:rsidDel="00000000" w:rsidP="00000000" w:rsidRDefault="00000000" w:rsidRPr="00000000" w14:paraId="000000AB">
      <w:pPr>
        <w:pStyle w:val="Heading3"/>
        <w:rPr>
          <w:rFonts w:ascii="Times New Roman" w:cs="Times New Roman" w:eastAsia="Times New Roman" w:hAnsi="Times New Roman"/>
          <w:sz w:val="22"/>
          <w:szCs w:val="22"/>
        </w:rPr>
      </w:pPr>
      <w:bookmarkStart w:colFirst="0" w:colLast="0" w:name="_oxoxadqzxieb" w:id="18"/>
      <w:bookmarkEnd w:id="18"/>
      <w:r w:rsidDel="00000000" w:rsidR="00000000" w:rsidRPr="00000000">
        <w:rPr>
          <w:rFonts w:ascii="Times New Roman" w:cs="Times New Roman" w:eastAsia="Times New Roman" w:hAnsi="Times New Roman"/>
          <w:sz w:val="22"/>
          <w:szCs w:val="22"/>
          <w:rtl w:val="0"/>
        </w:rPr>
        <w:t xml:space="preserve">System Architecture</w:t>
      </w:r>
    </w:p>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Architecture diagram provides a high-level structural overview of the Interactive Digital Cultural Map and Local Tourism Information System. It defines how the different technological components — from the user's device to the backend database — interact to deliver the system's services. A clear architecture is important because it establishes the blueprint for the system's technical structure, ensuring that all components are properly integrated, scalable, and secure.</w:t>
      </w:r>
    </w:p>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3587115"/>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58711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architecture follows a modern three-tier cloud-native model. At the </w:t>
      </w:r>
      <w:r w:rsidDel="00000000" w:rsidR="00000000" w:rsidRPr="00000000">
        <w:rPr>
          <w:rFonts w:ascii="Times New Roman" w:cs="Times New Roman" w:eastAsia="Times New Roman" w:hAnsi="Times New Roman"/>
          <w:b w:val="1"/>
          <w:bCs w:val="1"/>
          <w:rtl w:val="0"/>
        </w:rPr>
        <w:t xml:space="preserve">Client Layer</w:t>
      </w:r>
      <w:r w:rsidDel="00000000" w:rsidR="00000000" w:rsidRPr="00000000">
        <w:rPr>
          <w:rFonts w:ascii="Times New Roman" w:cs="Times New Roman" w:eastAsia="Times New Roman" w:hAnsi="Times New Roman"/>
          <w:rtl w:val="0"/>
        </w:rPr>
        <w:t xml:space="preserve">, users — categorized as either </w:t>
      </w:r>
      <w:r w:rsidDel="00000000" w:rsidR="00000000" w:rsidRPr="00000000">
        <w:rPr>
          <w:rFonts w:ascii="Times New Roman" w:cs="Times New Roman" w:eastAsia="Times New Roman" w:hAnsi="Times New Roman"/>
          <w:b w:val="1"/>
          <w:bCs w:val="1"/>
          <w:rtl w:val="0"/>
        </w:rPr>
        <w:t xml:space="preserve">Administrative and Stakeholder Users</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General Public and Academic Users</w:t>
      </w:r>
      <w:r w:rsidDel="00000000" w:rsidR="00000000" w:rsidRPr="00000000">
        <w:rPr>
          <w:rFonts w:ascii="Times New Roman" w:cs="Times New Roman" w:eastAsia="Times New Roman" w:hAnsi="Times New Roman"/>
          <w:rtl w:val="0"/>
        </w:rPr>
        <w:t xml:space="preserve"> — interact with the system through standard web browsers. The user interface is built with HTML, CSS (utilizing the Tailwind CSS framework), and JavaScript, with </w:t>
      </w:r>
      <w:r w:rsidDel="00000000" w:rsidR="00000000" w:rsidRPr="00000000">
        <w:rPr>
          <w:rFonts w:ascii="Times New Roman" w:cs="Times New Roman" w:eastAsia="Times New Roman" w:hAnsi="Times New Roman"/>
          <w:b w:val="1"/>
          <w:bCs w:val="1"/>
          <w:rtl w:val="0"/>
        </w:rPr>
        <w:t xml:space="preserve">Mapbox GL JS</w:t>
      </w:r>
      <w:r w:rsidDel="00000000" w:rsidR="00000000" w:rsidRPr="00000000">
        <w:rPr>
          <w:rFonts w:ascii="Times New Roman" w:cs="Times New Roman" w:eastAsia="Times New Roman" w:hAnsi="Times New Roman"/>
          <w:rtl w:val="0"/>
        </w:rPr>
        <w:t xml:space="preserve"> integrated for high-performance spatial visualization. When a user performs an action, the client sends HTTPS requests to the </w:t>
      </w:r>
      <w:r w:rsidDel="00000000" w:rsidR="00000000" w:rsidRPr="00000000">
        <w:rPr>
          <w:rFonts w:ascii="Times New Roman" w:cs="Times New Roman" w:eastAsia="Times New Roman" w:hAnsi="Times New Roman"/>
          <w:b w:val="1"/>
          <w:bCs w:val="1"/>
          <w:rtl w:val="0"/>
        </w:rPr>
        <w:t xml:space="preserve">Cloud Platform Layer</w:t>
      </w:r>
      <w:r w:rsidDel="00000000" w:rsidR="00000000" w:rsidRPr="00000000">
        <w:rPr>
          <w:rFonts w:ascii="Times New Roman" w:cs="Times New Roman" w:eastAsia="Times New Roman" w:hAnsi="Times New Roman"/>
          <w:rtl w:val="0"/>
        </w:rPr>
        <w:t xml:space="preserve">, hosted on </w:t>
      </w:r>
      <w:r w:rsidDel="00000000" w:rsidR="00000000" w:rsidRPr="00000000">
        <w:rPr>
          <w:rFonts w:ascii="Times New Roman" w:cs="Times New Roman" w:eastAsia="Times New Roman" w:hAnsi="Times New Roman"/>
          <w:b w:val="1"/>
          <w:bCs w:val="1"/>
          <w:rtl w:val="0"/>
        </w:rPr>
        <w:t xml:space="preserve">Vercel</w:t>
      </w:r>
      <w:r w:rsidDel="00000000" w:rsidR="00000000" w:rsidRPr="00000000">
        <w:rPr>
          <w:rFonts w:ascii="Times New Roman" w:cs="Times New Roman" w:eastAsia="Times New Roman" w:hAnsi="Times New Roman"/>
          <w:rtl w:val="0"/>
        </w:rPr>
        <w:t xml:space="preserve">. The backend application logic is implemented in </w:t>
      </w:r>
      <w:r w:rsidDel="00000000" w:rsidR="00000000" w:rsidRPr="00000000">
        <w:rPr>
          <w:rFonts w:ascii="Times New Roman" w:cs="Times New Roman" w:eastAsia="Times New Roman" w:hAnsi="Times New Roman"/>
          <w:b w:val="1"/>
          <w:bCs w:val="1"/>
          <w:rtl w:val="0"/>
        </w:rPr>
        <w:t xml:space="preserve">Python</w:t>
      </w:r>
      <w:r w:rsidDel="00000000" w:rsidR="00000000" w:rsidRPr="00000000">
        <w:rPr>
          <w:rFonts w:ascii="Times New Roman" w:cs="Times New Roman" w:eastAsia="Times New Roman" w:hAnsi="Times New Roman"/>
          <w:rtl w:val="0"/>
        </w:rPr>
        <w:t xml:space="preserve"> using the </w:t>
      </w:r>
      <w:r w:rsidDel="00000000" w:rsidR="00000000" w:rsidRPr="00000000">
        <w:rPr>
          <w:rFonts w:ascii="Times New Roman" w:cs="Times New Roman" w:eastAsia="Times New Roman" w:hAnsi="Times New Roman"/>
          <w:b w:val="1"/>
          <w:bCs w:val="1"/>
          <w:rtl w:val="0"/>
        </w:rPr>
        <w:t xml:space="preserve">Flask</w:t>
      </w:r>
      <w:r w:rsidDel="00000000" w:rsidR="00000000" w:rsidRPr="00000000">
        <w:rPr>
          <w:rFonts w:ascii="Times New Roman" w:cs="Times New Roman" w:eastAsia="Times New Roman" w:hAnsi="Times New Roman"/>
          <w:rtl w:val="0"/>
        </w:rPr>
        <w:t xml:space="preserve"> framework, running as optimized serverless functions. This layer processes requests such as user authentication,</w:t>
      </w:r>
    </w:p>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cultural heritage form validation, and content moderation workflows. The </w:t>
      </w:r>
      <w:r w:rsidDel="00000000" w:rsidR="00000000" w:rsidRPr="00000000">
        <w:rPr>
          <w:rFonts w:ascii="Times New Roman" w:cs="Times New Roman" w:eastAsia="Times New Roman" w:hAnsi="Times New Roman"/>
          <w:b w:val="1"/>
          <w:bCs w:val="1"/>
          <w:rtl w:val="0"/>
        </w:rPr>
        <w:t xml:space="preserve">Data Persistence Layer</w:t>
      </w:r>
      <w:r w:rsidDel="00000000" w:rsidR="00000000" w:rsidRPr="00000000">
        <w:rPr>
          <w:rFonts w:ascii="Times New Roman" w:cs="Times New Roman" w:eastAsia="Times New Roman" w:hAnsi="Times New Roman"/>
          <w:rtl w:val="0"/>
        </w:rPr>
        <w:t xml:space="preserve"> leverages </w:t>
      </w:r>
      <w:r w:rsidDel="00000000" w:rsidR="00000000" w:rsidRPr="00000000">
        <w:rPr>
          <w:rFonts w:ascii="Times New Roman" w:cs="Times New Roman" w:eastAsia="Times New Roman" w:hAnsi="Times New Roman"/>
          <w:b w:val="1"/>
          <w:bCs w:val="1"/>
          <w:rtl w:val="0"/>
        </w:rPr>
        <w:t xml:space="preserve">Supabase</w:t>
      </w:r>
      <w:r w:rsidDel="00000000" w:rsidR="00000000" w:rsidRPr="00000000">
        <w:rPr>
          <w:rFonts w:ascii="Times New Roman" w:cs="Times New Roman" w:eastAsia="Times New Roman" w:hAnsi="Times New Roman"/>
          <w:rtl w:val="0"/>
        </w:rPr>
        <w:t xml:space="preserve"> for its primary PostgreSQL database and object storage, and </w:t>
      </w:r>
      <w:r w:rsidDel="00000000" w:rsidR="00000000" w:rsidRPr="00000000">
        <w:rPr>
          <w:rFonts w:ascii="Times New Roman" w:cs="Times New Roman" w:eastAsia="Times New Roman" w:hAnsi="Times New Roman"/>
          <w:b w:val="1"/>
          <w:bCs w:val="1"/>
          <w:rtl w:val="0"/>
        </w:rPr>
        <w:t xml:space="preserve">Upstash</w:t>
      </w:r>
      <w:r w:rsidDel="00000000" w:rsidR="00000000" w:rsidRPr="00000000">
        <w:rPr>
          <w:rFonts w:ascii="Times New Roman" w:cs="Times New Roman" w:eastAsia="Times New Roman" w:hAnsi="Times New Roman"/>
          <w:rtl w:val="0"/>
        </w:rPr>
        <w:t xml:space="preserve"> for Redis-based caching. This layer stores all persistent data, including user accounts, detailed heritage profiles, business establishment records, and system-wide audit logs. This cloud-native architecture ensures a highly available, secure, and performant separation between the interactive interface and the central data repositories.</w:t>
      </w:r>
    </w:p>
    <w:p w:rsidR="00000000" w:rsidDel="00000000" w:rsidP="00000000" w:rsidRDefault="00000000" w:rsidRPr="00000000" w14:paraId="000000B3">
      <w:pPr>
        <w:pStyle w:val="Heading3"/>
        <w:rPr>
          <w:rFonts w:ascii="Times New Roman" w:cs="Times New Roman" w:eastAsia="Times New Roman" w:hAnsi="Times New Roman"/>
          <w:sz w:val="22"/>
          <w:szCs w:val="22"/>
        </w:rPr>
      </w:pPr>
      <w:bookmarkStart w:colFirst="0" w:colLast="0" w:name="_ylsr1thsm4zo" w:id="19"/>
      <w:bookmarkEnd w:id="19"/>
      <w:r w:rsidDel="00000000" w:rsidR="00000000" w:rsidRPr="00000000">
        <w:rPr>
          <w:rFonts w:ascii="Times New Roman" w:cs="Times New Roman" w:eastAsia="Times New Roman" w:hAnsi="Times New Roman"/>
          <w:sz w:val="22"/>
          <w:szCs w:val="22"/>
          <w:rtl w:val="0"/>
        </w:rPr>
        <w:t xml:space="preserve">Existing Process Flowchart</w:t>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flowchart is a graphical representation of a process that uses standardized symbols — such as rectangles for actions, diamonds for decisions, and arrows for flow direction — to illustrate the sequence of steps, decision points, and outcomes. Flowcharts are important in system analysis because they provide a clear, visual understanding of the current (as-is) process, making it easier to identify bottle</w:t>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2133600</wp:posOffset>
            </wp:positionH>
            <wp:positionV relativeFrom="paragraph">
              <wp:posOffset>0</wp:posOffset>
            </wp:positionV>
            <wp:extent cx="1676400" cy="5154295"/>
            <wp:effectExtent b="0" l="0" r="0" t="0"/>
            <wp:wrapNone/>
            <wp:docPr id="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1676400" cy="5154295"/>
                    </a:xfrm>
                    <a:prstGeom prst="rect"/>
                    <a:ln/>
                  </pic:spPr>
                </pic:pic>
              </a:graphicData>
            </a:graphic>
          </wp:anchor>
        </w:drawing>
      </w:r>
    </w:p>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D">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flowchart illustrates the two primary manual processes currently used in Mangatarem, revealing significant gaps in information accessibility and data synchronization. The first process (Top Path) begins when a tourist seeks information. Currently, the tourist is forced to choose between searching unverified social media pages—which often harbor outdated or conflicting details leading to visitor confusion—or traveling physically to the Municipal Tourism Office. At the office, staff must manually browse through paper-bound records and physical files to answer inquiries. If the relevant file is missing or being used by another officer, the information remains unavailable, resulting in a poor visitor experience.</w:t>
      </w:r>
    </w:p>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second process (Bottom Path) describes the current information reporting workflow from the grassroots level. When a Barangay Representative has a new cultural event or attraction update, they must either prepare a physical report for delivery or send informal messages via text or social media. This non-standardized communication forces LGU Tourism staff to manually consolidate disparate data formats. Any missing information necessitates a repetitive cycle of phone calls and follow-ups, causing significant time lags. By the time the LGU updates its printed brochures or social media posts, the information is often already weeks old. This flowchart demonstrates that the current reliance on manual, physical-first documentation is the root cause of the municipality's fragmented and delay-prone tourism information ecosystem.</w:t>
      </w:r>
    </w:p>
    <w:p w:rsidR="00000000" w:rsidDel="00000000" w:rsidP="00000000" w:rsidRDefault="00000000" w:rsidRPr="00000000" w14:paraId="000000D7">
      <w:pPr>
        <w:pStyle w:val="Heading3"/>
        <w:rPr>
          <w:rFonts w:ascii="Times New Roman" w:cs="Times New Roman" w:eastAsia="Times New Roman" w:hAnsi="Times New Roman"/>
          <w:sz w:val="22"/>
          <w:szCs w:val="22"/>
        </w:rPr>
      </w:pPr>
      <w:bookmarkStart w:colFirst="0" w:colLast="0" w:name="_f5brcvgzrhwc" w:id="20"/>
      <w:bookmarkEnd w:id="20"/>
      <w:r w:rsidDel="00000000" w:rsidR="00000000" w:rsidRPr="00000000">
        <w:rPr>
          <w:rFonts w:ascii="Times New Roman" w:cs="Times New Roman" w:eastAsia="Times New Roman" w:hAnsi="Times New Roman"/>
          <w:sz w:val="22"/>
          <w:szCs w:val="22"/>
          <w:rtl w:val="0"/>
        </w:rPr>
        <w:t xml:space="preserve">Dataflow Diagram (DFD)</w:t>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Dataflow Diagram (DFD) is a graphical tool used to visualize how data moves through a system. It identifies where data originates (external entities), how it is processed (processes), where it is stored (data stores), and the paths it follows (data flows). DFDs are important in system design because they provide a clear, logical representation of the system's data handling without getting into implementation details, making it easier for both developers and stakeholders to validate that all data requirements are covered.</w:t>
      </w:r>
    </w:p>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5306695"/>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5306695"/>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DFD details the interactions between the main external entities and the system processes. </w:t>
      </w:r>
      <w:r w:rsidDel="00000000" w:rsidR="00000000" w:rsidRPr="00000000">
        <w:rPr>
          <w:rFonts w:ascii="Times New Roman" w:cs="Times New Roman" w:eastAsia="Times New Roman" w:hAnsi="Times New Roman"/>
          <w:b w:val="1"/>
          <w:bCs w:val="1"/>
          <w:rtl w:val="0"/>
        </w:rPr>
        <w:t xml:space="preserve">General Public and Academic Users (EE1)</w:t>
      </w:r>
      <w:r w:rsidDel="00000000" w:rsidR="00000000" w:rsidRPr="00000000">
        <w:rPr>
          <w:rFonts w:ascii="Times New Roman" w:cs="Times New Roman" w:eastAsia="Times New Roman" w:hAnsi="Times New Roman"/>
          <w:rtl w:val="0"/>
        </w:rPr>
        <w:t xml:space="preserve">, including tourists and researchers, send search queries and browse requests to Process 1.0 (Search &amp; Browse), which forwards these to the Main System. Process 4.0 (Data Retrieval &amp; Display) retrieves map data, points of interest details, and cultural profiles from the system and returns them to the user. </w:t>
      </w:r>
      <w:r w:rsidDel="00000000" w:rsidR="00000000" w:rsidRPr="00000000">
        <w:rPr>
          <w:rFonts w:ascii="Times New Roman" w:cs="Times New Roman" w:eastAsia="Times New Roman" w:hAnsi="Times New Roman"/>
          <w:b w:val="1"/>
          <w:bCs w:val="1"/>
          <w:rtl w:val="0"/>
        </w:rPr>
        <w:t xml:space="preserve">Administrative and Stakeholder Users (EE2)</w:t>
      </w:r>
      <w:r w:rsidDel="00000000" w:rsidR="00000000" w:rsidRPr="00000000">
        <w:rPr>
          <w:rFonts w:ascii="Times New Roman" w:cs="Times New Roman" w:eastAsia="Times New Roman" w:hAnsi="Times New Roman"/>
          <w:rtl w:val="0"/>
        </w:rPr>
        <w:t xml:space="preserve"> submit new content and manage system data. This entity encompasses Barangay Representatives who submit content through Process 2.0 (Content Submission) and LGU Tourism Admins who interact with Process 3.0 (Content Moderation) to review and approve submissions. Process 3.0 either commits the approved data to Data Store D2 (Tourist Spots &amp; Cultural Data) or sends a rejection notice. The system also maintains Data Store D1 (User Accounts &amp; Roles) for authentication and access control across all categories.</w:t>
      </w:r>
    </w:p>
    <w:p w:rsidR="00000000" w:rsidDel="00000000" w:rsidP="00000000" w:rsidRDefault="00000000" w:rsidRPr="00000000" w14:paraId="000000DE">
      <w:pPr>
        <w:pStyle w:val="Heading3"/>
        <w:rPr>
          <w:rFonts w:ascii="Times New Roman" w:cs="Times New Roman" w:eastAsia="Times New Roman" w:hAnsi="Times New Roman"/>
          <w:sz w:val="22"/>
          <w:szCs w:val="22"/>
        </w:rPr>
      </w:pPr>
      <w:bookmarkStart w:colFirst="0" w:colLast="0" w:name="_vml20rmw2u3" w:id="21"/>
      <w:bookmarkEnd w:id="21"/>
      <w:r w:rsidDel="00000000" w:rsidR="00000000" w:rsidRPr="00000000">
        <w:rPr>
          <w:rFonts w:ascii="Times New Roman" w:cs="Times New Roman" w:eastAsia="Times New Roman" w:hAnsi="Times New Roman"/>
          <w:sz w:val="22"/>
          <w:szCs w:val="22"/>
          <w:rtl w:val="0"/>
        </w:rPr>
        <w:t xml:space="preserve">Entity-Relationship Diagram (ERD)</w:t>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Entity-Relationship Diagram (ERD) visually represents the logical structure of a database by defining the entities (tables), their attributes (columns), and the relationships that connect them. ERDs are important in database design because they provide a clear, conceptual blueprint of how data is organized, ensuring data integrity, eliminating redundancy, and establishing the foundation for writing efficient database queries.</w:t>
      </w:r>
    </w:p>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database design, the ERD serves several critical functions:</w:t>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Conceptual Blueprint</w:t>
      </w:r>
      <w:r w:rsidDel="00000000" w:rsidR="00000000" w:rsidRPr="00000000">
        <w:rPr>
          <w:rFonts w:ascii="Times New Roman" w:cs="Times New Roman" w:eastAsia="Times New Roman" w:hAnsi="Times New Roman"/>
          <w:rtl w:val="0"/>
        </w:rPr>
        <w:t xml:space="preserve">: It acts as a clear visual mapping that bridges the gap between high-level business requirements and low-level physical database schemas, serving as a single source of truth for both developers and administrative stakeholders.</w:t>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Integrity and Normalization</w:t>
      </w:r>
      <w:r w:rsidDel="00000000" w:rsidR="00000000" w:rsidRPr="00000000">
        <w:rPr>
          <w:rFonts w:ascii="Times New Roman" w:cs="Times New Roman" w:eastAsia="Times New Roman" w:hAnsi="Times New Roman"/>
          <w:rtl w:val="0"/>
        </w:rPr>
        <w:t xml:space="preserve">: By defining primary keys and foreign keys, the ERD ensures that data integrity constraints are systematically planned, eliminating data redundancy and minimizing structural anomalies.</w:t>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Query Efficiency</w:t>
      </w:r>
      <w:r w:rsidDel="00000000" w:rsidR="00000000" w:rsidRPr="00000000">
        <w:rPr>
          <w:rFonts w:ascii="Times New Roman" w:cs="Times New Roman" w:eastAsia="Times New Roman" w:hAnsi="Times New Roman"/>
          <w:rtl w:val="0"/>
        </w:rPr>
        <w:t xml:space="preserve">: A well-structured ERD facilitates the writing of optimized SQL queries, as developers can easily trace foreign key paths and predict execution costs for multi-table joins.</w:t>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Scalability</w:t>
      </w:r>
      <w:r w:rsidDel="00000000" w:rsidR="00000000" w:rsidRPr="00000000">
        <w:rPr>
          <w:rFonts w:ascii="Times New Roman" w:cs="Times New Roman" w:eastAsia="Times New Roman" w:hAnsi="Times New Roman"/>
          <w:rtl w:val="0"/>
        </w:rPr>
        <w:t xml:space="preserve">: It establishes a clean, modular foundation that allows the system to scale smoothly, accommodating new features and entities without disrupting existing relationships.</w:t>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color w:val="434343"/>
        </w:rPr>
      </w:pPr>
      <w:r w:rsidDel="00000000" w:rsidR="00000000" w:rsidRPr="00000000">
        <w:rPr>
          <w:rFonts w:ascii="Times New Roman" w:cs="Times New Roman" w:eastAsia="Times New Roman" w:hAnsi="Times New Roman"/>
        </w:rPr>
        <w:drawing>
          <wp:inline distB="0" distT="0" distL="0" distR="0">
            <wp:extent cx="5943600" cy="5338445"/>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43600" cy="5338445"/>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color w:val="434343"/>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color w:val="434343"/>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434343"/>
          <w:rtl w:val="0"/>
        </w:rPr>
        <w:t xml:space="preserve">The system's database schema consists of fifteen highly integrated tables. To understand the operational flow and data governance, these components are analyzed below through their </w:t>
      </w:r>
      <w:r w:rsidDel="00000000" w:rsidR="00000000" w:rsidRPr="00000000">
        <w:rPr>
          <w:rFonts w:ascii="Times New Roman" w:cs="Times New Roman" w:eastAsia="Times New Roman" w:hAnsi="Times New Roman"/>
          <w:b w:val="1"/>
          <w:bCs w:val="1"/>
          <w:color w:val="434343"/>
          <w:rtl w:val="0"/>
        </w:rPr>
        <w:t xml:space="preserve">Entities</w:t>
      </w:r>
      <w:r w:rsidDel="00000000" w:rsidR="00000000" w:rsidRPr="00000000">
        <w:rPr>
          <w:rFonts w:ascii="Times New Roman" w:cs="Times New Roman" w:eastAsia="Times New Roman" w:hAnsi="Times New Roman"/>
          <w:color w:val="434343"/>
          <w:rtl w:val="0"/>
        </w:rPr>
        <w:t xml:space="preserve">, </w:t>
      </w:r>
      <w:r w:rsidDel="00000000" w:rsidR="00000000" w:rsidRPr="00000000">
        <w:rPr>
          <w:rFonts w:ascii="Times New Roman" w:cs="Times New Roman" w:eastAsia="Times New Roman" w:hAnsi="Times New Roman"/>
          <w:b w:val="1"/>
          <w:bCs w:val="1"/>
          <w:color w:val="434343"/>
          <w:rtl w:val="0"/>
        </w:rPr>
        <w:t xml:space="preserve">Attributes</w:t>
      </w:r>
      <w:r w:rsidDel="00000000" w:rsidR="00000000" w:rsidRPr="00000000">
        <w:rPr>
          <w:rFonts w:ascii="Times New Roman" w:cs="Times New Roman" w:eastAsia="Times New Roman" w:hAnsi="Times New Roman"/>
          <w:color w:val="434343"/>
          <w:rtl w:val="0"/>
        </w:rPr>
        <w:t xml:space="preserve">, and </w:t>
      </w:r>
      <w:r w:rsidDel="00000000" w:rsidR="00000000" w:rsidRPr="00000000">
        <w:rPr>
          <w:rFonts w:ascii="Times New Roman" w:cs="Times New Roman" w:eastAsia="Times New Roman" w:hAnsi="Times New Roman"/>
          <w:b w:val="1"/>
          <w:bCs w:val="1"/>
          <w:color w:val="434343"/>
          <w:rtl w:val="0"/>
        </w:rPr>
        <w:t xml:space="preserve">Relationships</w:t>
      </w:r>
      <w:r w:rsidDel="00000000" w:rsidR="00000000" w:rsidRPr="00000000">
        <w:rPr>
          <w:rFonts w:ascii="Times New Roman" w:cs="Times New Roman" w:eastAsia="Times New Roman" w:hAnsi="Times New Roman"/>
          <w:color w:val="434343"/>
          <w:rtl w:val="0"/>
        </w:rPr>
        <w:t xml:space="preserve">:</w:t>
      </w:r>
      <w:r w:rsidDel="00000000" w:rsidR="00000000" w:rsidRPr="00000000">
        <w:rPr>
          <w:rtl w:val="0"/>
        </w:rPr>
      </w:r>
    </w:p>
    <w:p w:rsidR="00000000" w:rsidDel="00000000" w:rsidP="00000000" w:rsidRDefault="00000000" w:rsidRPr="00000000" w14:paraId="000000EE">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EF">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A. Entities (Uppercase, Singular Form)</w:t>
      </w:r>
      <w:r w:rsidDel="00000000" w:rsidR="00000000" w:rsidRPr="00000000">
        <w:rPr>
          <w:rtl w:val="0"/>
        </w:rPr>
      </w:r>
    </w:p>
    <w:p w:rsidR="00000000" w:rsidDel="00000000" w:rsidP="00000000" w:rsidRDefault="00000000" w:rsidRPr="00000000" w14:paraId="000000F0">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F1">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Each entity represents a distinct domain concept in the system. The 15 core entities are defined as follows:</w:t>
      </w:r>
    </w:p>
    <w:p w:rsidR="00000000" w:rsidDel="00000000" w:rsidP="00000000" w:rsidRDefault="00000000" w:rsidRPr="00000000" w14:paraId="000000F2">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`USER`: A singular authenticated account representing system users across distinct roles (Admin, Barangay Contributor, Business Owner, Guard).</w:t>
      </w:r>
    </w:p>
    <w:p w:rsidR="00000000" w:rsidDel="00000000" w:rsidP="00000000" w:rsidRDefault="00000000" w:rsidRPr="00000000" w14:paraId="000000F3">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`PASSWORD_RESET_TOKEN`: A short-lived, secure token used to facilitate self-service account recovery and security verification for a `USER`.</w:t>
      </w:r>
    </w:p>
    <w:p w:rsidR="00000000" w:rsidDel="00000000" w:rsidP="00000000" w:rsidRDefault="00000000" w:rsidRPr="00000000" w14:paraId="000000F4">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`BARANGAY_INFO`: The geographic, spatial, and administrative anchor representing a specific barangay in Mangatarem, Pangasinan.</w:t>
      </w:r>
    </w:p>
    <w:p w:rsidR="00000000" w:rsidDel="00000000" w:rsidP="00000000" w:rsidRDefault="00000000" w:rsidRPr="00000000" w14:paraId="000000F5">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`HERITAGE_PROFILE`: The official cultural heritage registry profile matching the national standards of documentation (Form 01-07) for tangible and intangible heritage.</w:t>
      </w:r>
    </w:p>
    <w:p w:rsidR="00000000" w:rsidDel="00000000" w:rsidP="00000000" w:rsidRDefault="00000000" w:rsidRPr="00000000" w14:paraId="000000F6">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`ATTRACTION`: A visitor-facing profile of a local tourist destination or significant cultural asset.</w:t>
      </w:r>
    </w:p>
    <w:p w:rsidR="00000000" w:rsidDel="00000000" w:rsidP="00000000" w:rsidRDefault="00000000" w:rsidRPr="00000000" w14:paraId="000000F7">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 `EVENT`: A scheduled local cultural festival or calendar event.</w:t>
      </w:r>
    </w:p>
    <w:p w:rsidR="00000000" w:rsidDel="00000000" w:rsidP="00000000" w:rsidRDefault="00000000" w:rsidRPr="00000000" w14:paraId="000000F8">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 `ESTABLISHMENT`: A local business directory entry representing a hospitality or dining vendor (hotels, restaurants, etc.).</w:t>
      </w:r>
    </w:p>
    <w:p w:rsidR="00000000" w:rsidDel="00000000" w:rsidP="00000000" w:rsidRDefault="00000000" w:rsidRPr="00000000" w14:paraId="000000F9">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 `ESTABLISHMENT_ROOM`: A specific lodging unit or room type offered by an `ESTABLISHMENT`.</w:t>
      </w:r>
    </w:p>
    <w:p w:rsidR="00000000" w:rsidDel="00000000" w:rsidP="00000000" w:rsidRDefault="00000000" w:rsidRPr="00000000" w14:paraId="000000FA">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 `ESTABLISHMENT_MENU_ITEM`: A food or beverage offering provided by a dining-focused `ESTABLISHMENT`.</w:t>
      </w:r>
    </w:p>
    <w:p w:rsidR="00000000" w:rsidDel="00000000" w:rsidP="00000000" w:rsidRDefault="00000000" w:rsidRPr="00000000" w14:paraId="000000FB">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 `ESTABLISHMENT_REVIEW`: A customer-submitted rating and testimonial review for an `ESTABLISHMENT`.</w:t>
      </w:r>
    </w:p>
    <w:p w:rsidR="00000000" w:rsidDel="00000000" w:rsidP="00000000" w:rsidRDefault="00000000" w:rsidRPr="00000000" w14:paraId="000000FC">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11. `REVIEW_PHOTO`: A multimedia upload (image/photo) linked to a specific `ESTABLISHMENT_REVIEW` to provide visual validation.</w:t>
      </w:r>
    </w:p>
    <w:p w:rsidR="00000000" w:rsidDel="00000000" w:rsidP="00000000" w:rsidRDefault="00000000" w:rsidRPr="00000000" w14:paraId="000000FD">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 `USER_FAVORITE_ESTABLISHMENT`: A joining entity managing the bookmarking/favoriting action of a `USER` for an `ESTABLISHMENT`.</w:t>
      </w:r>
    </w:p>
    <w:p w:rsidR="00000000" w:rsidDel="00000000" w:rsidP="00000000" w:rsidRDefault="00000000" w:rsidRPr="00000000" w14:paraId="000000FE">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13. `VISITOR_LOG`: A physical check-in security entry representing an individual guest's entry and exit logs at local checkpoints (managed by the Guard role).</w:t>
      </w:r>
    </w:p>
    <w:p w:rsidR="00000000" w:rsidDel="00000000" w:rsidP="00000000" w:rsidRDefault="00000000" w:rsidRPr="00000000" w14:paraId="000000FF">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 `NEWSLETTER_SUBSCRIBER`: A visitor-submitted email subscription powering the public newsletter and tourism outreach system.</w:t>
      </w:r>
    </w:p>
    <w:p w:rsidR="00000000" w:rsidDel="00000000" w:rsidP="00000000" w:rsidRDefault="00000000" w:rsidRPr="00000000" w14:paraId="00000100">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 `DATABASE_AUDIT_LOG`: A strict, immutable security log capturing chronological records of administrative modifications to ensure data stewardship accountability.</w:t>
      </w:r>
    </w:p>
    <w:p w:rsidR="00000000" w:rsidDel="00000000" w:rsidP="00000000" w:rsidRDefault="00000000" w:rsidRPr="00000000" w14:paraId="00000101">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02">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 Attributes (Characteristics, Primary Keys, and Foreign Keys)</w:t>
      </w:r>
      <w:r w:rsidDel="00000000" w:rsidR="00000000" w:rsidRPr="00000000">
        <w:rPr>
          <w:rtl w:val="0"/>
        </w:rPr>
      </w:r>
    </w:p>
    <w:p w:rsidR="00000000" w:rsidDel="00000000" w:rsidP="00000000" w:rsidRDefault="00000000" w:rsidRPr="00000000" w14:paraId="00000103">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04">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Attributes define the specific characteristics or columns of each entity:</w:t>
      </w:r>
    </w:p>
    <w:p w:rsidR="00000000" w:rsidDel="00000000" w:rsidP="00000000" w:rsidRDefault="00000000" w:rsidRPr="00000000" w14:paraId="00000105">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Characteristics of Entities</w:t>
      </w:r>
      <w:r w:rsidDel="00000000" w:rsidR="00000000" w:rsidRPr="00000000">
        <w:rPr>
          <w:rFonts w:ascii="Times New Roman" w:cs="Times New Roman" w:eastAsia="Times New Roman" w:hAnsi="Times New Roman"/>
          <w:sz w:val="22"/>
          <w:szCs w:val="22"/>
          <w:rtl w:val="0"/>
        </w:rPr>
        <w:t xml:space="preserve">: Represented within the entity box, these characteristics represent the properties of the entities.</w:t>
      </w:r>
    </w:p>
    <w:p w:rsidR="00000000" w:rsidDel="00000000" w:rsidP="00000000" w:rsidRDefault="00000000" w:rsidRPr="00000000" w14:paraId="00000106">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Primary Keys (PK)</w:t>
      </w:r>
      <w:r w:rsidDel="00000000" w:rsidR="00000000" w:rsidRPr="00000000">
        <w:rPr>
          <w:rFonts w:ascii="Times New Roman" w:cs="Times New Roman" w:eastAsia="Times New Roman" w:hAnsi="Times New Roman"/>
          <w:sz w:val="22"/>
          <w:szCs w:val="22"/>
          <w:rtl w:val="0"/>
        </w:rPr>
        <w:t xml:space="preserve">: The unique identifier for each record in the entity. In this database schema, the Primary Key is represented first in the attribute box and is underlined (e.g., `id` or `uuid` fields) to enforce entity integrity.</w:t>
      </w:r>
    </w:p>
    <w:p w:rsidR="00000000" w:rsidDel="00000000" w:rsidP="00000000" w:rsidRDefault="00000000" w:rsidRPr="00000000" w14:paraId="00000107">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Foreign Keys (FK)</w:t>
      </w:r>
      <w:r w:rsidDel="00000000" w:rsidR="00000000" w:rsidRPr="00000000">
        <w:rPr>
          <w:rFonts w:ascii="Times New Roman" w:cs="Times New Roman" w:eastAsia="Times New Roman" w:hAnsi="Times New Roman"/>
          <w:sz w:val="22"/>
          <w:szCs w:val="22"/>
          <w:rtl w:val="0"/>
        </w:rPr>
        <w:t xml:space="preserve">: Attributes that reference the Primary Key of another entity, establishing referential integrity and linking the entities dynamically.</w:t>
      </w:r>
    </w:p>
    <w:p w:rsidR="00000000" w:rsidDel="00000000" w:rsidP="00000000" w:rsidRDefault="00000000" w:rsidRPr="00000000" w14:paraId="00000108">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09">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For example:</w:t>
      </w:r>
    </w:p>
    <w:p w:rsidR="00000000" w:rsidDel="00000000" w:rsidP="00000000" w:rsidRDefault="00000000" w:rsidRPr="00000000" w14:paraId="0000010A">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In the `USER` entity, the primary key `id` is underlined and placed first in the attribute box. The attribute `barangay_id` acts as a Foreign Key (FK) referencing the `id` of the `BARANGAY_INFO` entity, establishing a direct connection between users and their administrative barangay jurisdiction.</w:t>
      </w:r>
    </w:p>
    <w:p w:rsidR="00000000" w:rsidDel="00000000" w:rsidP="00000000" w:rsidRDefault="00000000" w:rsidRPr="00000000" w14:paraId="0000010B">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In the `HERITAGE_PROFILE` entity, the attribute `id` is the primary key (underlined and placed first). The attribute `attraction_id` acts as a Foreign Key referencing the `id` of `ATTRACTION`, allowing a cultural registry file to optionally point to its public tourism profile.</w:t>
      </w:r>
    </w:p>
    <w:p w:rsidR="00000000" w:rsidDel="00000000" w:rsidP="00000000" w:rsidRDefault="00000000" w:rsidRPr="00000000" w14:paraId="0000010C">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In the `ESTABLISHMENT_ROOM` entity, the primary key `id` is underlined, and the attribute `establishment_id` acts as a Foreign Key linking the room back to its parent `ESTABLISHMENT`.</w:t>
      </w:r>
    </w:p>
    <w:p w:rsidR="00000000" w:rsidDel="00000000" w:rsidP="00000000" w:rsidRDefault="00000000" w:rsidRPr="00000000" w14:paraId="0000010D">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0E">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 Relationships (Cardinality, Optionability, and Labels)</w:t>
      </w:r>
      <w:r w:rsidDel="00000000" w:rsidR="00000000" w:rsidRPr="00000000">
        <w:rPr>
          <w:rtl w:val="0"/>
        </w:rPr>
      </w:r>
    </w:p>
    <w:p w:rsidR="00000000" w:rsidDel="00000000" w:rsidP="00000000" w:rsidRDefault="00000000" w:rsidRPr="00000000" w14:paraId="0000010F">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10">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connections between entities in this database are characterized primarily by </w:t>
      </w:r>
      <w:r w:rsidDel="00000000" w:rsidR="00000000" w:rsidRPr="00000000">
        <w:rPr>
          <w:rFonts w:ascii="Times New Roman" w:cs="Times New Roman" w:eastAsia="Times New Roman" w:hAnsi="Times New Roman"/>
          <w:b w:val="1"/>
          <w:bCs w:val="1"/>
          <w:sz w:val="22"/>
          <w:szCs w:val="22"/>
          <w:rtl w:val="0"/>
        </w:rPr>
        <w:t xml:space="preserve">one-to-many (1:N)</w:t>
      </w:r>
      <w:r w:rsidDel="00000000" w:rsidR="00000000" w:rsidRPr="00000000">
        <w:rPr>
          <w:rFonts w:ascii="Times New Roman" w:cs="Times New Roman" w:eastAsia="Times New Roman" w:hAnsi="Times New Roman"/>
          <w:sz w:val="22"/>
          <w:szCs w:val="22"/>
          <w:rtl w:val="0"/>
        </w:rPr>
        <w:t xml:space="preserve"> relationships, which define how records in one table relate to multiple records in another. Each relationship has specific cardinality (mandatory or optional) and logical labels:</w:t>
      </w:r>
    </w:p>
    <w:p w:rsidR="00000000" w:rsidDel="00000000" w:rsidP="00000000" w:rsidRDefault="00000000" w:rsidRPr="00000000" w14:paraId="00000111">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w:t>
      </w:r>
      <w:r w:rsidDel="00000000" w:rsidR="00000000" w:rsidRPr="00000000">
        <w:rPr>
          <w:rFonts w:ascii="Times New Roman" w:cs="Times New Roman" w:eastAsia="Times New Roman" w:hAnsi="Times New Roman"/>
          <w:b w:val="1"/>
          <w:bCs w:val="1"/>
          <w:sz w:val="22"/>
          <w:szCs w:val="22"/>
          <w:rtl w:val="0"/>
        </w:rPr>
        <w:t xml:space="preserve">`USER` to `PASSWORD_RESET_TOKEN`</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one `USER` can request multiple password resets. The relationship is </w:t>
      </w:r>
      <w:r w:rsidDel="00000000" w:rsidR="00000000" w:rsidRPr="00000000">
        <w:rPr>
          <w:rFonts w:ascii="Times New Roman" w:cs="Times New Roman" w:eastAsia="Times New Roman" w:hAnsi="Times New Roman"/>
          <w:i w:val="1"/>
          <w:iCs w:val="1"/>
          <w:sz w:val="22"/>
          <w:szCs w:val="22"/>
          <w:rtl w:val="0"/>
        </w:rPr>
        <w:t xml:space="preserve">*optional*</w:t>
      </w:r>
      <w:r w:rsidDel="00000000" w:rsidR="00000000" w:rsidRPr="00000000">
        <w:rPr>
          <w:rFonts w:ascii="Times New Roman" w:cs="Times New Roman" w:eastAsia="Times New Roman" w:hAnsi="Times New Roman"/>
          <w:sz w:val="22"/>
          <w:szCs w:val="22"/>
          <w:rtl w:val="0"/>
        </w:rPr>
        <w:t xml:space="preserve"> for `USER` (as users may never request a reset) but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`PASSWORD_RESET_TOKEN` (every token must link back to a valid, existing user).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"requests".</w:t>
      </w:r>
    </w:p>
    <w:p w:rsidR="00000000" w:rsidDel="00000000" w:rsidP="00000000" w:rsidRDefault="00000000" w:rsidRPr="00000000" w14:paraId="00000112">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w:t>
      </w:r>
      <w:r w:rsidDel="00000000" w:rsidR="00000000" w:rsidRPr="00000000">
        <w:rPr>
          <w:rFonts w:ascii="Times New Roman" w:cs="Times New Roman" w:eastAsia="Times New Roman" w:hAnsi="Times New Roman"/>
          <w:b w:val="1"/>
          <w:bCs w:val="1"/>
          <w:sz w:val="22"/>
          <w:szCs w:val="22"/>
          <w:rtl w:val="0"/>
        </w:rPr>
        <w:t xml:space="preserve">`BARANGAY_INFO` to `USER`</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one barangay can be associated with multiple administrative users. The relationship is </w:t>
      </w:r>
      <w:r w:rsidDel="00000000" w:rsidR="00000000" w:rsidRPr="00000000">
        <w:rPr>
          <w:rFonts w:ascii="Times New Roman" w:cs="Times New Roman" w:eastAsia="Times New Roman" w:hAnsi="Times New Roman"/>
          <w:i w:val="1"/>
          <w:iCs w:val="1"/>
          <w:sz w:val="22"/>
          <w:szCs w:val="22"/>
          <w:rtl w:val="0"/>
        </w:rPr>
        <w:t xml:space="preserve">*optional*</w:t>
      </w:r>
      <w:r w:rsidDel="00000000" w:rsidR="00000000" w:rsidRPr="00000000">
        <w:rPr>
          <w:rFonts w:ascii="Times New Roman" w:cs="Times New Roman" w:eastAsia="Times New Roman" w:hAnsi="Times New Roman"/>
          <w:sz w:val="22"/>
          <w:szCs w:val="22"/>
          <w:rtl w:val="0"/>
        </w:rPr>
        <w:t xml:space="preserve"> (a barangay may not have a designated user registered yet).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"stewards".</w:t>
      </w:r>
    </w:p>
    <w:p w:rsidR="00000000" w:rsidDel="00000000" w:rsidP="00000000" w:rsidRDefault="00000000" w:rsidRPr="00000000" w14:paraId="00000113">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w:t>
      </w:r>
      <w:r w:rsidDel="00000000" w:rsidR="00000000" w:rsidRPr="00000000">
        <w:rPr>
          <w:rFonts w:ascii="Times New Roman" w:cs="Times New Roman" w:eastAsia="Times New Roman" w:hAnsi="Times New Roman"/>
          <w:b w:val="1"/>
          <w:bCs w:val="1"/>
          <w:sz w:val="22"/>
          <w:szCs w:val="22"/>
          <w:rtl w:val="0"/>
        </w:rPr>
        <w:t xml:space="preserve">`BARANGAY_INFO` to `HERITAGE_PROFILE`</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representing the geographic boundaries of cultural preservation. The relationship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`HERITAGE_PROFILE` (every heritage profile must belong to a specific barangay).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"contains".</w:t>
      </w:r>
    </w:p>
    <w:p w:rsidR="00000000" w:rsidDel="00000000" w:rsidP="00000000" w:rsidRDefault="00000000" w:rsidRPr="00000000" w14:paraId="00000114">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w:t>
      </w:r>
      <w:r w:rsidDel="00000000" w:rsidR="00000000" w:rsidRPr="00000000">
        <w:rPr>
          <w:rFonts w:ascii="Times New Roman" w:cs="Times New Roman" w:eastAsia="Times New Roman" w:hAnsi="Times New Roman"/>
          <w:b w:val="1"/>
          <w:bCs w:val="1"/>
          <w:sz w:val="22"/>
          <w:szCs w:val="22"/>
          <w:rtl w:val="0"/>
        </w:rPr>
        <w:t xml:space="preserve">`BARANGAY_INFO` to `ESTABLISHMENT`</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each local business must belong to a barangay. It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`ESTABLISHMENT`.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"locates".</w:t>
      </w:r>
    </w:p>
    <w:p w:rsidR="00000000" w:rsidDel="00000000" w:rsidP="00000000" w:rsidRDefault="00000000" w:rsidRPr="00000000" w14:paraId="00000115">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w:t>
      </w:r>
      <w:r w:rsidDel="00000000" w:rsidR="00000000" w:rsidRPr="00000000">
        <w:rPr>
          <w:rFonts w:ascii="Times New Roman" w:cs="Times New Roman" w:eastAsia="Times New Roman" w:hAnsi="Times New Roman"/>
          <w:b w:val="1"/>
          <w:bCs w:val="1"/>
          <w:sz w:val="22"/>
          <w:szCs w:val="22"/>
          <w:rtl w:val="0"/>
        </w:rPr>
        <w:t xml:space="preserve">`BARANGAY_INFO` to `EVENT`</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multiple festivals or events are anchored to a specific barangay. It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`EVENT`.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"hosts".</w:t>
      </w:r>
    </w:p>
    <w:p w:rsidR="00000000" w:rsidDel="00000000" w:rsidP="00000000" w:rsidRDefault="00000000" w:rsidRPr="00000000" w14:paraId="00000116">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 </w:t>
      </w:r>
      <w:r w:rsidDel="00000000" w:rsidR="00000000" w:rsidRPr="00000000">
        <w:rPr>
          <w:rFonts w:ascii="Times New Roman" w:cs="Times New Roman" w:eastAsia="Times New Roman" w:hAnsi="Times New Roman"/>
          <w:b w:val="1"/>
          <w:bCs w:val="1"/>
          <w:sz w:val="22"/>
          <w:szCs w:val="22"/>
          <w:rtl w:val="0"/>
        </w:rPr>
        <w:t xml:space="preserve">`HERITAGE_PROFILE` to `ATTRACTION`</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1-to-1 or optional 1-to-many (1:N)</w:t>
      </w:r>
      <w:r w:rsidDel="00000000" w:rsidR="00000000" w:rsidRPr="00000000">
        <w:rPr>
          <w:rFonts w:ascii="Times New Roman" w:cs="Times New Roman" w:eastAsia="Times New Roman" w:hAnsi="Times New Roman"/>
          <w:sz w:val="22"/>
          <w:szCs w:val="22"/>
          <w:rtl w:val="0"/>
        </w:rPr>
        <w:t xml:space="preserve"> link. A registry profile can optionally associate with a public attraction entry. It is </w:t>
      </w:r>
      <w:r w:rsidDel="00000000" w:rsidR="00000000" w:rsidRPr="00000000">
        <w:rPr>
          <w:rFonts w:ascii="Times New Roman" w:cs="Times New Roman" w:eastAsia="Times New Roman" w:hAnsi="Times New Roman"/>
          <w:i w:val="1"/>
          <w:iCs w:val="1"/>
          <w:sz w:val="22"/>
          <w:szCs w:val="22"/>
          <w:rtl w:val="0"/>
        </w:rPr>
        <w:t xml:space="preserve">*optional*</w:t>
      </w:r>
      <w:r w:rsidDel="00000000" w:rsidR="00000000" w:rsidRPr="00000000">
        <w:rPr>
          <w:rFonts w:ascii="Times New Roman" w:cs="Times New Roman" w:eastAsia="Times New Roman" w:hAnsi="Times New Roman"/>
          <w:sz w:val="22"/>
          <w:szCs w:val="22"/>
          <w:rtl w:val="0"/>
        </w:rPr>
        <w:t xml:space="preserve"> for `HERITAGE_PROFILE`.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"promotes".</w:t>
      </w:r>
    </w:p>
    <w:p w:rsidR="00000000" w:rsidDel="00000000" w:rsidP="00000000" w:rsidRDefault="00000000" w:rsidRPr="00000000" w14:paraId="00000117">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 </w:t>
      </w:r>
      <w:r w:rsidDel="00000000" w:rsidR="00000000" w:rsidRPr="00000000">
        <w:rPr>
          <w:rFonts w:ascii="Times New Roman" w:cs="Times New Roman" w:eastAsia="Times New Roman" w:hAnsi="Times New Roman"/>
          <w:b w:val="1"/>
          <w:bCs w:val="1"/>
          <w:sz w:val="22"/>
          <w:szCs w:val="22"/>
          <w:rtl w:val="0"/>
        </w:rPr>
        <w:t xml:space="preserve">`ESTABLISHMENT` to `ESTABLISHMENT_ROOM`</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one establishment (hotel/lodge) can have multiple room listings. The relationship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`ESTABLISHMENT_ROOM` (every room must map to a parent business).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"offers".</w:t>
      </w:r>
    </w:p>
    <w:p w:rsidR="00000000" w:rsidDel="00000000" w:rsidP="00000000" w:rsidRDefault="00000000" w:rsidRPr="00000000" w14:paraId="00000118">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 </w:t>
      </w:r>
      <w:r w:rsidDel="00000000" w:rsidR="00000000" w:rsidRPr="00000000">
        <w:rPr>
          <w:rFonts w:ascii="Times New Roman" w:cs="Times New Roman" w:eastAsia="Times New Roman" w:hAnsi="Times New Roman"/>
          <w:b w:val="1"/>
          <w:bCs w:val="1"/>
          <w:sz w:val="22"/>
          <w:szCs w:val="22"/>
          <w:rtl w:val="0"/>
        </w:rPr>
        <w:t xml:space="preserve">`ESTABLISHMENT` to `ESTABLISHMENT_MENU_ITEM`</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a dining establishment features multiple dishes. It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`ESTABLISHMENT_MENU_ITEM`.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"serves".</w:t>
      </w:r>
    </w:p>
    <w:p w:rsidR="00000000" w:rsidDel="00000000" w:rsidP="00000000" w:rsidRDefault="00000000" w:rsidRPr="00000000" w14:paraId="00000119">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 </w:t>
      </w:r>
      <w:r w:rsidDel="00000000" w:rsidR="00000000" w:rsidRPr="00000000">
        <w:rPr>
          <w:rFonts w:ascii="Times New Roman" w:cs="Times New Roman" w:eastAsia="Times New Roman" w:hAnsi="Times New Roman"/>
          <w:b w:val="1"/>
          <w:bCs w:val="1"/>
          <w:sz w:val="22"/>
          <w:szCs w:val="22"/>
          <w:rtl w:val="0"/>
        </w:rPr>
        <w:t xml:space="preserve">`ESTABLISHMENT` to `ESTABLISHMENT_REVIEW`</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a business accumulates multiple guest testimonials. It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`ESTABLISHMENT_REVIEW`.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"receives".</w:t>
      </w:r>
    </w:p>
    <w:p w:rsidR="00000000" w:rsidDel="00000000" w:rsidP="00000000" w:rsidRDefault="00000000" w:rsidRPr="00000000" w14:paraId="0000011A">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 </w:t>
      </w:r>
      <w:r w:rsidDel="00000000" w:rsidR="00000000" w:rsidRPr="00000000">
        <w:rPr>
          <w:rFonts w:ascii="Times New Roman" w:cs="Times New Roman" w:eastAsia="Times New Roman" w:hAnsi="Times New Roman"/>
          <w:b w:val="1"/>
          <w:bCs w:val="1"/>
          <w:sz w:val="22"/>
          <w:szCs w:val="22"/>
          <w:rtl w:val="0"/>
        </w:rPr>
        <w:t xml:space="preserve">`ESTABLISHMENT_REVIEW` to `REVIEW_PHOTO`</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a customer can upload multiple photos to validate their review. It is </w:t>
      </w:r>
      <w:r w:rsidDel="00000000" w:rsidR="00000000" w:rsidRPr="00000000">
        <w:rPr>
          <w:rFonts w:ascii="Times New Roman" w:cs="Times New Roman" w:eastAsia="Times New Roman" w:hAnsi="Times New Roman"/>
          <w:i w:val="1"/>
          <w:iCs w:val="1"/>
          <w:sz w:val="22"/>
          <w:szCs w:val="22"/>
          <w:rtl w:val="0"/>
        </w:rPr>
        <w:t xml:space="preserve">*optional*</w:t>
      </w:r>
      <w:r w:rsidDel="00000000" w:rsidR="00000000" w:rsidRPr="00000000">
        <w:rPr>
          <w:rFonts w:ascii="Times New Roman" w:cs="Times New Roman" w:eastAsia="Times New Roman" w:hAnsi="Times New Roman"/>
          <w:sz w:val="22"/>
          <w:szCs w:val="22"/>
          <w:rtl w:val="0"/>
        </w:rPr>
        <w:t xml:space="preserve"> (a review doesn't require a photo) but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`REVIEW_PHOTO` to reference a valid review.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"includes".</w:t>
      </w:r>
    </w:p>
    <w:p w:rsidR="00000000" w:rsidDel="00000000" w:rsidP="00000000" w:rsidRDefault="00000000" w:rsidRPr="00000000" w14:paraId="0000011B">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11. </w:t>
      </w:r>
      <w:r w:rsidDel="00000000" w:rsidR="00000000" w:rsidRPr="00000000">
        <w:rPr>
          <w:rFonts w:ascii="Times New Roman" w:cs="Times New Roman" w:eastAsia="Times New Roman" w:hAnsi="Times New Roman"/>
          <w:b w:val="1"/>
          <w:bCs w:val="1"/>
          <w:sz w:val="22"/>
          <w:szCs w:val="22"/>
          <w:rtl w:val="0"/>
        </w:rPr>
        <w:t xml:space="preserve">`USER` to `USER_FAVORITE_ESTABLISHMENT`</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representing the bookmarking link. It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the favorite join record to reference the `USER`.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"favorites".</w:t>
      </w:r>
    </w:p>
    <w:p w:rsidR="00000000" w:rsidDel="00000000" w:rsidP="00000000" w:rsidRDefault="00000000" w:rsidRPr="00000000" w14:paraId="0000011C">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 </w:t>
      </w:r>
      <w:r w:rsidDel="00000000" w:rsidR="00000000" w:rsidRPr="00000000">
        <w:rPr>
          <w:rFonts w:ascii="Times New Roman" w:cs="Times New Roman" w:eastAsia="Times New Roman" w:hAnsi="Times New Roman"/>
          <w:b w:val="1"/>
          <w:bCs w:val="1"/>
          <w:sz w:val="22"/>
          <w:szCs w:val="22"/>
          <w:rtl w:val="0"/>
        </w:rPr>
        <w:t xml:space="preserve">`ESTABLISHMENT` to `USER_FAVORITE_ESTABLISHMENT`</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It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the favorite join record to point to a valid `ESTABLISHMENT`.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"is_favorited_by".</w:t>
      </w:r>
    </w:p>
    <w:p w:rsidR="00000000" w:rsidDel="00000000" w:rsidP="00000000" w:rsidRDefault="00000000" w:rsidRPr="00000000" w14:paraId="0000011D">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13. </w:t>
      </w:r>
      <w:r w:rsidDel="00000000" w:rsidR="00000000" w:rsidRPr="00000000">
        <w:rPr>
          <w:rFonts w:ascii="Times New Roman" w:cs="Times New Roman" w:eastAsia="Times New Roman" w:hAnsi="Times New Roman"/>
          <w:b w:val="1"/>
          <w:bCs w:val="1"/>
          <w:sz w:val="22"/>
          <w:szCs w:val="22"/>
          <w:rtl w:val="0"/>
        </w:rPr>
        <w:t xml:space="preserve">`USER` to `VISITOR_LOG`</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a guard (represented by `USER`) records multiple tourist check-ins. It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`VISITOR_LOG` (every check-in must be logged by an authorized user).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"logs".</w:t>
      </w:r>
    </w:p>
    <w:p w:rsidR="00000000" w:rsidDel="00000000" w:rsidP="00000000" w:rsidRDefault="00000000" w:rsidRPr="00000000" w14:paraId="0000011E">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 </w:t>
      </w:r>
      <w:r w:rsidDel="00000000" w:rsidR="00000000" w:rsidRPr="00000000">
        <w:rPr>
          <w:rFonts w:ascii="Times New Roman" w:cs="Times New Roman" w:eastAsia="Times New Roman" w:hAnsi="Times New Roman"/>
          <w:b w:val="1"/>
          <w:bCs w:val="1"/>
          <w:sz w:val="22"/>
          <w:szCs w:val="22"/>
          <w:rtl w:val="0"/>
        </w:rPr>
        <w:t xml:space="preserve">`USER` to `DATABASE_AUDIT_LOG`</w:t>
      </w:r>
      <w:r w:rsidDel="00000000" w:rsidR="00000000" w:rsidRPr="00000000">
        <w:rPr>
          <w:rFonts w:ascii="Times New Roman" w:cs="Times New Roman" w:eastAsia="Times New Roman" w:hAnsi="Times New Roman"/>
          <w:sz w:val="22"/>
          <w:szCs w:val="22"/>
          <w:rtl w:val="0"/>
        </w:rPr>
        <w:t xml:space="preserve">: A </w:t>
      </w:r>
      <w:r w:rsidDel="00000000" w:rsidR="00000000" w:rsidRPr="00000000">
        <w:rPr>
          <w:rFonts w:ascii="Times New Roman" w:cs="Times New Roman" w:eastAsia="Times New Roman" w:hAnsi="Times New Roman"/>
          <w:b w:val="1"/>
          <w:bCs w:val="1"/>
          <w:sz w:val="22"/>
          <w:szCs w:val="22"/>
          <w:rtl w:val="0"/>
        </w:rPr>
        <w:t xml:space="preserve">1-to-many (1:N)</w:t>
      </w:r>
      <w:r w:rsidDel="00000000" w:rsidR="00000000" w:rsidRPr="00000000">
        <w:rPr>
          <w:rFonts w:ascii="Times New Roman" w:cs="Times New Roman" w:eastAsia="Times New Roman" w:hAnsi="Times New Roman"/>
          <w:sz w:val="22"/>
          <w:szCs w:val="22"/>
          <w:rtl w:val="0"/>
        </w:rPr>
        <w:t xml:space="preserve"> relationship where administrative actions taken by a `USER` are strictly audited. It is </w:t>
      </w:r>
      <w:r w:rsidDel="00000000" w:rsidR="00000000" w:rsidRPr="00000000">
        <w:rPr>
          <w:rFonts w:ascii="Times New Roman" w:cs="Times New Roman" w:eastAsia="Times New Roman" w:hAnsi="Times New Roman"/>
          <w:i w:val="1"/>
          <w:iCs w:val="1"/>
          <w:sz w:val="22"/>
          <w:szCs w:val="22"/>
          <w:rtl w:val="0"/>
        </w:rPr>
        <w:t xml:space="preserve">*mandatory*</w:t>
      </w:r>
      <w:r w:rsidDel="00000000" w:rsidR="00000000" w:rsidRPr="00000000">
        <w:rPr>
          <w:rFonts w:ascii="Times New Roman" w:cs="Times New Roman" w:eastAsia="Times New Roman" w:hAnsi="Times New Roman"/>
          <w:sz w:val="22"/>
          <w:szCs w:val="22"/>
          <w:rtl w:val="0"/>
        </w:rPr>
        <w:t xml:space="preserve"> for `DATABASE_AUDIT_LOG` to link back to the responsible user. </w:t>
      </w:r>
      <w:r w:rsidDel="00000000" w:rsidR="00000000" w:rsidRPr="00000000">
        <w:rPr>
          <w:rFonts w:ascii="Times New Roman" w:cs="Times New Roman" w:eastAsia="Times New Roman" w:hAnsi="Times New Roman"/>
          <w:b w:val="1"/>
          <w:bCs w:val="1"/>
          <w:sz w:val="22"/>
          <w:szCs w:val="22"/>
          <w:rtl w:val="0"/>
        </w:rPr>
        <w:t xml:space="preserve">Label</w:t>
      </w:r>
      <w:r w:rsidDel="00000000" w:rsidR="00000000" w:rsidRPr="00000000">
        <w:rPr>
          <w:rFonts w:ascii="Times New Roman" w:cs="Times New Roman" w:eastAsia="Times New Roman" w:hAnsi="Times New Roman"/>
          <w:sz w:val="22"/>
          <w:szCs w:val="22"/>
          <w:rtl w:val="0"/>
        </w:rPr>
        <w:t xml:space="preserve">: "audits".</w:t>
      </w:r>
    </w:p>
    <w:p w:rsidR="00000000" w:rsidDel="00000000" w:rsidP="00000000" w:rsidRDefault="00000000" w:rsidRPr="00000000" w14:paraId="0000011F">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20">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This cohesive, normalized database structure ensures complete referential integrity, strong access controls, detailed security monitoring, and active tourist/commercial integration for the municipality of Mangatarem.</w:t>
      </w:r>
    </w:p>
    <w:p w:rsidR="00000000" w:rsidDel="00000000" w:rsidP="00000000" w:rsidRDefault="00000000" w:rsidRPr="00000000" w14:paraId="00000121">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22">
      <w:pPr>
        <w:pStyle w:val="Heading3"/>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Implementation Plan</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successful deployment of the Interactive Digital Cultural Map and Local Tourism Information System requires a structured implementation plan encompassing a project timeline, a deployment strategy, and a clear definition of resource requirements.</w:t>
      </w:r>
    </w:p>
    <w:p w:rsidR="00000000" w:rsidDel="00000000" w:rsidP="00000000" w:rsidRDefault="00000000" w:rsidRPr="00000000" w14:paraId="0000012A">
      <w:pPr>
        <w:pStyle w:val="Heading4"/>
        <w:rPr>
          <w:rFonts w:ascii="Times New Roman" w:cs="Times New Roman" w:eastAsia="Times New Roman" w:hAnsi="Times New Roman"/>
          <w:sz w:val="22"/>
          <w:szCs w:val="22"/>
        </w:rPr>
      </w:pPr>
      <w:bookmarkStart w:colFirst="0" w:colLast="0" w:name="_a6tct8p604k9" w:id="22"/>
      <w:bookmarkEnd w:id="22"/>
      <w:r w:rsidDel="00000000" w:rsidR="00000000" w:rsidRPr="00000000">
        <w:rPr>
          <w:rFonts w:ascii="Times New Roman" w:cs="Times New Roman" w:eastAsia="Times New Roman" w:hAnsi="Times New Roman"/>
          <w:sz w:val="22"/>
          <w:szCs w:val="22"/>
          <w:rtl w:val="0"/>
        </w:rPr>
        <w:t xml:space="preserve">Project Timeline</w:t>
      </w:r>
    </w:p>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development schedule is organized around the four phases of the RAD methodology, with key milestones and expected completion dates for each phase.</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1379220"/>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137922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pStyle w:val="Heading4"/>
        <w:rPr>
          <w:rFonts w:ascii="Times New Roman" w:cs="Times New Roman" w:eastAsia="Times New Roman" w:hAnsi="Times New Roman"/>
          <w:sz w:val="22"/>
          <w:szCs w:val="22"/>
        </w:rPr>
      </w:pPr>
      <w:bookmarkStart w:colFirst="0" w:colLast="0" w:name="_2nnmacgt3bge" w:id="23"/>
      <w:bookmarkEnd w:id="23"/>
      <w:r w:rsidDel="00000000" w:rsidR="00000000" w:rsidRPr="00000000">
        <w:rPr>
          <w:rFonts w:ascii="Times New Roman" w:cs="Times New Roman" w:eastAsia="Times New Roman" w:hAnsi="Times New Roman"/>
          <w:sz w:val="22"/>
          <w:szCs w:val="22"/>
          <w:rtl w:val="0"/>
        </w:rPr>
        <w:t xml:space="preserve">Deployment Plan</w:t>
      </w:r>
    </w:p>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deployment of the system will follow a phased approach to minimize risk and ensure a smooth transition for all stakeholders:</w:t>
      </w:r>
    </w:p>
    <w:p w:rsidR="00000000" w:rsidDel="00000000" w:rsidP="00000000" w:rsidRDefault="00000000" w:rsidRPr="00000000" w14:paraId="0000013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1">
      <w:pPr>
        <w:numPr>
          <w:ilvl w:val="0"/>
          <w:numId w:val="7"/>
        </w:numPr>
        <w:ind w:left="720" w:hanging="360"/>
        <w:rPr/>
      </w:pPr>
      <w:r w:rsidDel="00000000" w:rsidR="00000000" w:rsidRPr="00000000">
        <w:rPr>
          <w:rFonts w:ascii="Times New Roman" w:cs="Times New Roman" w:eastAsia="Times New Roman" w:hAnsi="Times New Roman"/>
          <w:b w:val="1"/>
          <w:bCs w:val="1"/>
          <w:rtl w:val="0"/>
        </w:rPr>
        <w:t xml:space="preserve">Pilot Testing (Internal):</w:t>
      </w:r>
      <w:r w:rsidDel="00000000" w:rsidR="00000000" w:rsidRPr="00000000">
        <w:rPr>
          <w:rFonts w:ascii="Times New Roman" w:cs="Times New Roman" w:eastAsia="Times New Roman" w:hAnsi="Times New Roman"/>
          <w:rtl w:val="0"/>
        </w:rPr>
        <w:t xml:space="preserve"> The system will first be deployed to a staging environment accessible only to the LGU Tourism Office staff and a select group of 3–5 Barangay Representatives. During this phase, the content moderation workflow will be validated end-to-end — from submission by a barangay representative, through admin review, to publication on the map. Feedback from pilot users will be collected and used to make final adjustments to the user interface, form fields, and notification messages.</w:t>
      </w:r>
    </w:p>
    <w:p w:rsidR="00000000" w:rsidDel="00000000" w:rsidP="00000000" w:rsidRDefault="00000000" w:rsidRPr="00000000" w14:paraId="00000132">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3">
      <w:pPr>
        <w:numPr>
          <w:ilvl w:val="0"/>
          <w:numId w:val="7"/>
        </w:numPr>
        <w:ind w:left="720" w:hanging="360"/>
        <w:rPr/>
      </w:pPr>
      <w:r w:rsidDel="00000000" w:rsidR="00000000" w:rsidRPr="00000000">
        <w:rPr>
          <w:rFonts w:ascii="Times New Roman" w:cs="Times New Roman" w:eastAsia="Times New Roman" w:hAnsi="Times New Roman"/>
          <w:b w:val="1"/>
          <w:bCs w:val="1"/>
          <w:rtl w:val="0"/>
        </w:rPr>
        <w:t xml:space="preserve">Production Deployment:</w:t>
      </w:r>
      <w:r w:rsidDel="00000000" w:rsidR="00000000" w:rsidRPr="00000000">
        <w:rPr>
          <w:rFonts w:ascii="Times New Roman" w:cs="Times New Roman" w:eastAsia="Times New Roman" w:hAnsi="Times New Roman"/>
          <w:rtl w:val="0"/>
        </w:rPr>
        <w:t xml:space="preserve"> Following successful pilot testing and resolution of identified issues, the system will be migrated to a live production environment. The production setup utilizes </w:t>
      </w:r>
      <w:r w:rsidDel="00000000" w:rsidR="00000000" w:rsidRPr="00000000">
        <w:rPr>
          <w:rFonts w:ascii="Times New Roman" w:cs="Times New Roman" w:eastAsia="Times New Roman" w:hAnsi="Times New Roman"/>
          <w:b w:val="1"/>
          <w:bCs w:val="1"/>
          <w:rtl w:val="0"/>
        </w:rPr>
        <w:t xml:space="preserve">Vercel</w:t>
      </w:r>
      <w:r w:rsidDel="00000000" w:rsidR="00000000" w:rsidRPr="00000000">
        <w:rPr>
          <w:rFonts w:ascii="Times New Roman" w:cs="Times New Roman" w:eastAsia="Times New Roman" w:hAnsi="Times New Roman"/>
          <w:rtl w:val="0"/>
        </w:rPr>
        <w:t xml:space="preserve"> for frontend and serverless backend execution, and </w:t>
      </w:r>
      <w:r w:rsidDel="00000000" w:rsidR="00000000" w:rsidRPr="00000000">
        <w:rPr>
          <w:rFonts w:ascii="Times New Roman" w:cs="Times New Roman" w:eastAsia="Times New Roman" w:hAnsi="Times New Roman"/>
          <w:b w:val="1"/>
          <w:bCs w:val="1"/>
          <w:rtl w:val="0"/>
        </w:rPr>
        <w:t xml:space="preserve">Supabase</w:t>
      </w:r>
      <w:r w:rsidDel="00000000" w:rsidR="00000000" w:rsidRPr="00000000">
        <w:rPr>
          <w:rFonts w:ascii="Times New Roman" w:cs="Times New Roman" w:eastAsia="Times New Roman" w:hAnsi="Times New Roman"/>
          <w:rtl w:val="0"/>
        </w:rPr>
        <w:t xml:space="preserve"> for the managed PostgreSQL database and asset storage. The environment will be configured with automated SSL/TLS certification, production-grade security headers, and an optimized caching strategy using </w:t>
      </w:r>
      <w:r w:rsidDel="00000000" w:rsidR="00000000" w:rsidRPr="00000000">
        <w:rPr>
          <w:rFonts w:ascii="Times New Roman" w:cs="Times New Roman" w:eastAsia="Times New Roman" w:hAnsi="Times New Roman"/>
          <w:b w:val="1"/>
          <w:bCs w:val="1"/>
          <w:rtl w:val="0"/>
        </w:rPr>
        <w:t xml:space="preserve">Upstash Redis</w:t>
      </w:r>
      <w:r w:rsidDel="00000000" w:rsidR="00000000" w:rsidRPr="00000000">
        <w:rPr>
          <w:rFonts w:ascii="Times New Roman" w:cs="Times New Roman" w:eastAsia="Times New Roman" w:hAnsi="Times New Roman"/>
          <w:rtl w:val="0"/>
        </w:rPr>
        <w:t xml:space="preserve">. DNS records will be configured to point to the Vercel deployment.</w:t>
      </w:r>
    </w:p>
    <w:p w:rsidR="00000000" w:rsidDel="00000000" w:rsidP="00000000" w:rsidRDefault="00000000" w:rsidRPr="00000000" w14:paraId="00000134">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5">
      <w:pPr>
        <w:numPr>
          <w:ilvl w:val="0"/>
          <w:numId w:val="7"/>
        </w:numPr>
        <w:ind w:left="720" w:hanging="360"/>
        <w:rPr/>
      </w:pPr>
      <w:r w:rsidDel="00000000" w:rsidR="00000000" w:rsidRPr="00000000">
        <w:rPr>
          <w:rFonts w:ascii="Times New Roman" w:cs="Times New Roman" w:eastAsia="Times New Roman" w:hAnsi="Times New Roman"/>
          <w:b w:val="1"/>
          <w:bCs w:val="1"/>
          <w:rtl w:val="0"/>
        </w:rPr>
        <w:t xml:space="preserve">User Training and Launch:</w:t>
      </w:r>
      <w:r w:rsidDel="00000000" w:rsidR="00000000" w:rsidRPr="00000000">
        <w:rPr>
          <w:rFonts w:ascii="Times New Roman" w:cs="Times New Roman" w:eastAsia="Times New Roman" w:hAnsi="Times New Roman"/>
          <w:rtl w:val="0"/>
        </w:rPr>
        <w:t xml:space="preserve"> A formal training session will be conducted for System Administrators, Barangay Representatives, and Business Owners. Training will cover account management, heritage profiling procedures, business listing updates, and moderation workflows. Printed and digital user manuals will be distributed. Following training, the system will be officially launched to the public via official municipal channels.</w:t>
      </w:r>
    </w:p>
    <w:p w:rsidR="00000000" w:rsidDel="00000000" w:rsidP="00000000" w:rsidRDefault="00000000" w:rsidRPr="00000000" w14:paraId="00000136">
      <w:pPr>
        <w:widowControl w:val="0"/>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numPr>
          <w:ilvl w:val="0"/>
          <w:numId w:val="7"/>
        </w:numPr>
        <w:ind w:left="720" w:hanging="360"/>
        <w:rPr/>
      </w:pPr>
      <w:r w:rsidDel="00000000" w:rsidR="00000000" w:rsidRPr="00000000">
        <w:rPr>
          <w:rFonts w:ascii="Times New Roman" w:cs="Times New Roman" w:eastAsia="Times New Roman" w:hAnsi="Times New Roman"/>
          <w:b w:val="1"/>
          <w:bCs w:val="1"/>
          <w:rtl w:val="0"/>
        </w:rPr>
        <w:t xml:space="preserve">Post-Launch Support:</w:t>
      </w:r>
      <w:r w:rsidDel="00000000" w:rsidR="00000000" w:rsidRPr="00000000">
        <w:rPr>
          <w:rFonts w:ascii="Times New Roman" w:cs="Times New Roman" w:eastAsia="Times New Roman" w:hAnsi="Times New Roman"/>
          <w:rtl w:val="0"/>
        </w:rPr>
        <w:t xml:space="preserve"> After the public launch, the development team will provide a defined support period (e.g., 30 days) during which bugs, user-reported issues, and minor adjustments will be addressed. A maintenance schedule will be established for regular database backups, software updates, and monitoring of system performance.</w:t>
      </w:r>
    </w:p>
    <w:p w:rsidR="00000000" w:rsidDel="00000000" w:rsidP="00000000" w:rsidRDefault="00000000" w:rsidRPr="00000000" w14:paraId="00000138">
      <w:pPr>
        <w:pStyle w:val="Heading4"/>
        <w:rPr>
          <w:rFonts w:ascii="Times New Roman" w:cs="Times New Roman" w:eastAsia="Times New Roman" w:hAnsi="Times New Roman"/>
          <w:sz w:val="22"/>
          <w:szCs w:val="22"/>
        </w:rPr>
      </w:pPr>
      <w:bookmarkStart w:colFirst="0" w:colLast="0" w:name="_fnlsxcn54jr6" w:id="24"/>
      <w:bookmarkEnd w:id="24"/>
      <w:r w:rsidDel="00000000" w:rsidR="00000000" w:rsidRPr="00000000">
        <w:rPr>
          <w:rFonts w:ascii="Times New Roman" w:cs="Times New Roman" w:eastAsia="Times New Roman" w:hAnsi="Times New Roman"/>
          <w:sz w:val="22"/>
          <w:szCs w:val="22"/>
          <w:rtl w:val="0"/>
        </w:rPr>
        <w:t xml:space="preserve">Resource Requirements</w:t>
      </w:r>
    </w:p>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resources are essential for the successful implementation and operation of the system:</w:t>
      </w:r>
    </w:p>
    <w:p w:rsidR="00000000" w:rsidDel="00000000" w:rsidP="00000000" w:rsidRDefault="00000000" w:rsidRPr="00000000" w14:paraId="0000013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Hardware Resources:</w:t>
      </w:r>
      <w:r w:rsidDel="00000000" w:rsidR="00000000" w:rsidRPr="00000000">
        <w:rPr>
          <w:rtl w:val="0"/>
        </w:rPr>
      </w:r>
    </w:p>
    <w:p w:rsidR="00000000" w:rsidDel="00000000" w:rsidP="00000000" w:rsidRDefault="00000000" w:rsidRPr="00000000" w14:paraId="0000013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D">
      <w:pPr>
        <w:numPr>
          <w:ilvl w:val="0"/>
          <w:numId w:val="9"/>
        </w:numPr>
        <w:ind w:left="720" w:hanging="360"/>
        <w:rPr/>
      </w:pPr>
      <w:r w:rsidDel="00000000" w:rsidR="00000000" w:rsidRPr="00000000">
        <w:rPr>
          <w:rFonts w:ascii="Times New Roman" w:cs="Times New Roman" w:eastAsia="Times New Roman" w:hAnsi="Times New Roman"/>
          <w:rtl w:val="0"/>
        </w:rPr>
        <w:t xml:space="preserve">Development machines: A minimum of an Intel Core i5 or equivalent processor with 8GB RAM (16GB recommended) and SSD storage for the development team.</w:t>
      </w:r>
    </w:p>
    <w:p w:rsidR="00000000" w:rsidDel="00000000" w:rsidP="00000000" w:rsidRDefault="00000000" w:rsidRPr="00000000" w14:paraId="0000013E">
      <w:pPr>
        <w:numPr>
          <w:ilvl w:val="0"/>
          <w:numId w:val="9"/>
        </w:numPr>
        <w:ind w:left="720" w:hanging="360"/>
        <w:rPr/>
      </w:pPr>
      <w:r w:rsidDel="00000000" w:rsidR="00000000" w:rsidRPr="00000000">
        <w:rPr>
          <w:rFonts w:ascii="Times New Roman" w:cs="Times New Roman" w:eastAsia="Times New Roman" w:hAnsi="Times New Roman"/>
          <w:rtl w:val="0"/>
        </w:rPr>
        <w:t xml:space="preserve">LGU operator workstation: A desktop or laptop with at least Intel Core i5, 8GB RAM, and a stable internet connection for the designated System Administrator at the Tourism Office.</w:t>
      </w:r>
    </w:p>
    <w:p w:rsidR="00000000" w:rsidDel="00000000" w:rsidP="00000000" w:rsidRDefault="00000000" w:rsidRPr="00000000" w14:paraId="0000013F">
      <w:pPr>
        <w:numPr>
          <w:ilvl w:val="0"/>
          <w:numId w:val="9"/>
        </w:numPr>
        <w:ind w:left="720" w:hanging="360"/>
        <w:rPr/>
      </w:pPr>
      <w:r w:rsidDel="00000000" w:rsidR="00000000" w:rsidRPr="00000000">
        <w:rPr>
          <w:rFonts w:ascii="Times New Roman" w:cs="Times New Roman" w:eastAsia="Times New Roman" w:hAnsi="Times New Roman"/>
          <w:rtl w:val="0"/>
        </w:rPr>
        <w:t xml:space="preserve">End-user devices: Standard smartphones, tablets, or personal computers with web browser access for Public Users, Barangay Representatives, and Students/Researchers.</w:t>
      </w:r>
    </w:p>
    <w:p w:rsidR="00000000" w:rsidDel="00000000" w:rsidP="00000000" w:rsidRDefault="00000000" w:rsidRPr="00000000" w14:paraId="0000014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Software Resources:</w:t>
      </w:r>
      <w:r w:rsidDel="00000000" w:rsidR="00000000" w:rsidRPr="00000000">
        <w:rPr>
          <w:rtl w:val="0"/>
        </w:rPr>
      </w:r>
    </w:p>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3">
      <w:pPr>
        <w:numPr>
          <w:ilvl w:val="0"/>
          <w:numId w:val="9"/>
        </w:numPr>
        <w:ind w:left="720" w:hanging="360"/>
        <w:rPr/>
      </w:pPr>
      <w:r w:rsidDel="00000000" w:rsidR="00000000" w:rsidRPr="00000000">
        <w:rPr>
          <w:rFonts w:ascii="Times New Roman" w:cs="Times New Roman" w:eastAsia="Times New Roman" w:hAnsi="Times New Roman"/>
          <w:rtl w:val="0"/>
        </w:rPr>
        <w:t xml:space="preserve">Development environment: Visual Studio Code, Python 3.12+, Git for version control, and the </w:t>
      </w:r>
      <w:r w:rsidDel="00000000" w:rsidR="00000000" w:rsidRPr="00000000">
        <w:rPr>
          <w:rFonts w:ascii="Times New Roman" w:cs="Times New Roman" w:eastAsia="Times New Roman" w:hAnsi="Times New Roman"/>
          <w:color w:val="188038"/>
          <w:rtl w:val="0"/>
        </w:rPr>
        <w:t xml:space="preserve">uv</w:t>
      </w:r>
      <w:r w:rsidDel="00000000" w:rsidR="00000000" w:rsidRPr="00000000">
        <w:rPr>
          <w:rFonts w:ascii="Times New Roman" w:cs="Times New Roman" w:eastAsia="Times New Roman" w:hAnsi="Times New Roman"/>
          <w:rtl w:val="0"/>
        </w:rPr>
        <w:t xml:space="preserve"> package manager for dependency management.</w:t>
      </w:r>
    </w:p>
    <w:p w:rsidR="00000000" w:rsidDel="00000000" w:rsidP="00000000" w:rsidRDefault="00000000" w:rsidRPr="00000000" w14:paraId="00000144">
      <w:pPr>
        <w:numPr>
          <w:ilvl w:val="0"/>
          <w:numId w:val="9"/>
        </w:numPr>
        <w:ind w:left="720" w:hanging="360"/>
        <w:rPr/>
      </w:pPr>
      <w:r w:rsidDel="00000000" w:rsidR="00000000" w:rsidRPr="00000000">
        <w:rPr>
          <w:rFonts w:ascii="Times New Roman" w:cs="Times New Roman" w:eastAsia="Times New Roman" w:hAnsi="Times New Roman"/>
          <w:rtl w:val="0"/>
        </w:rPr>
        <w:t xml:space="preserve">Design tools: Figma for UI/UX prototyping and wireframing.</w:t>
      </w:r>
    </w:p>
    <w:p w:rsidR="00000000" w:rsidDel="00000000" w:rsidP="00000000" w:rsidRDefault="00000000" w:rsidRPr="00000000" w14:paraId="00000145">
      <w:pPr>
        <w:numPr>
          <w:ilvl w:val="0"/>
          <w:numId w:val="9"/>
        </w:numPr>
        <w:ind w:left="720" w:hanging="360"/>
        <w:rPr/>
      </w:pPr>
      <w:r w:rsidDel="00000000" w:rsidR="00000000" w:rsidRPr="00000000">
        <w:rPr>
          <w:rFonts w:ascii="Times New Roman" w:cs="Times New Roman" w:eastAsia="Times New Roman" w:hAnsi="Times New Roman"/>
          <w:rtl w:val="0"/>
        </w:rPr>
        <w:t xml:space="preserve">Production environment: Vercel for web hosting and serverless compute, Supabase for PostgreSQL database and object storage, and Upstash for Redis caching.</w:t>
      </w:r>
    </w:p>
    <w:p w:rsidR="00000000" w:rsidDel="00000000" w:rsidP="00000000" w:rsidRDefault="00000000" w:rsidRPr="00000000" w14:paraId="00000146">
      <w:pPr>
        <w:numPr>
          <w:ilvl w:val="0"/>
          <w:numId w:val="9"/>
        </w:numPr>
        <w:ind w:left="720" w:hanging="360"/>
        <w:rPr/>
      </w:pPr>
      <w:r w:rsidDel="00000000" w:rsidR="00000000" w:rsidRPr="00000000">
        <w:rPr>
          <w:rFonts w:ascii="Times New Roman" w:cs="Times New Roman" w:eastAsia="Times New Roman" w:hAnsi="Times New Roman"/>
          <w:rtl w:val="0"/>
        </w:rPr>
        <w:t xml:space="preserve">End-user software: Updated standard web browsers (Google Chrome, Microsoft Edge, Mozilla Firefox, or Safari).</w:t>
      </w:r>
    </w:p>
    <w:p w:rsidR="00000000" w:rsidDel="00000000" w:rsidP="00000000" w:rsidRDefault="00000000" w:rsidRPr="00000000" w14:paraId="00000147">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Human Resources:</w:t>
      </w:r>
      <w:r w:rsidDel="00000000" w:rsidR="00000000" w:rsidRPr="00000000">
        <w:rPr>
          <w:rtl w:val="0"/>
        </w:rPr>
      </w:r>
    </w:p>
    <w:p w:rsidR="00000000" w:rsidDel="00000000" w:rsidP="00000000" w:rsidRDefault="00000000" w:rsidRPr="00000000" w14:paraId="00000149">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numPr>
          <w:ilvl w:val="0"/>
          <w:numId w:val="9"/>
        </w:numPr>
        <w:ind w:left="720" w:hanging="360"/>
        <w:rPr/>
      </w:pPr>
      <w:r w:rsidDel="00000000" w:rsidR="00000000" w:rsidRPr="00000000">
        <w:rPr>
          <w:rFonts w:ascii="Times New Roman" w:cs="Times New Roman" w:eastAsia="Times New Roman" w:hAnsi="Times New Roman"/>
          <w:rtl w:val="0"/>
        </w:rPr>
        <w:t xml:space="preserve">Development team: The capstone project developers responsible for system design, coding, testing, and deployment.</w:t>
      </w:r>
    </w:p>
    <w:p w:rsidR="00000000" w:rsidDel="00000000" w:rsidP="00000000" w:rsidRDefault="00000000" w:rsidRPr="00000000" w14:paraId="0000014B">
      <w:pPr>
        <w:numPr>
          <w:ilvl w:val="0"/>
          <w:numId w:val="9"/>
        </w:numPr>
        <w:ind w:left="720" w:hanging="360"/>
        <w:rPr/>
      </w:pPr>
      <w:r w:rsidDel="00000000" w:rsidR="00000000" w:rsidRPr="00000000">
        <w:rPr>
          <w:rFonts w:ascii="Times New Roman" w:cs="Times New Roman" w:eastAsia="Times New Roman" w:hAnsi="Times New Roman"/>
          <w:b w:val="1"/>
          <w:bCs w:val="1"/>
          <w:rtl w:val="0"/>
        </w:rPr>
        <w:t xml:space="preserve">Category 1: Administrative and Stakeholder Users</w:t>
      </w:r>
      <w:r w:rsidDel="00000000" w:rsidR="00000000" w:rsidRPr="00000000">
        <w:rPr>
          <w:rFonts w:ascii="Times New Roman" w:cs="Times New Roman" w:eastAsia="Times New Roman" w:hAnsi="Times New Roman"/>
          <w:rtl w:val="0"/>
        </w:rPr>
        <w:t xml:space="preserve">: Designated LGU Tourism Office staff (System Administrators) and Barangay Representatives (Contributors) responsible for content moderation, technical oversight, and local data submission.</w:t>
      </w:r>
    </w:p>
    <w:p w:rsidR="00000000" w:rsidDel="00000000" w:rsidP="00000000" w:rsidRDefault="00000000" w:rsidRPr="00000000" w14:paraId="0000014C">
      <w:pPr>
        <w:numPr>
          <w:ilvl w:val="0"/>
          <w:numId w:val="9"/>
        </w:numPr>
        <w:ind w:left="720" w:hanging="360"/>
        <w:rPr/>
      </w:pPr>
      <w:r w:rsidDel="00000000" w:rsidR="00000000" w:rsidRPr="00000000">
        <w:rPr>
          <w:rFonts w:ascii="Times New Roman" w:cs="Times New Roman" w:eastAsia="Times New Roman" w:hAnsi="Times New Roman"/>
          <w:b w:val="1"/>
          <w:bCs w:val="1"/>
          <w:rtl w:val="0"/>
        </w:rPr>
        <w:t xml:space="preserve">Category 2: General Public and Academic Users</w:t>
      </w:r>
      <w:r w:rsidDel="00000000" w:rsidR="00000000" w:rsidRPr="00000000">
        <w:rPr>
          <w:rFonts w:ascii="Times New Roman" w:cs="Times New Roman" w:eastAsia="Times New Roman" w:hAnsi="Times New Roman"/>
          <w:rtl w:val="0"/>
        </w:rPr>
        <w:t xml:space="preserve">: The intended end-users of the public map and digital atlas, including visitors and researchers.</w:t>
      </w:r>
    </w:p>
    <w:p w:rsidR="00000000" w:rsidDel="00000000" w:rsidP="00000000" w:rsidRDefault="00000000" w:rsidRPr="00000000" w14:paraId="0000014D">
      <w:pPr>
        <w:numPr>
          <w:ilvl w:val="0"/>
          <w:numId w:val="9"/>
        </w:numPr>
        <w:ind w:left="720" w:hanging="360"/>
        <w:rPr/>
      </w:pPr>
      <w:r w:rsidDel="00000000" w:rsidR="00000000" w:rsidRPr="00000000">
        <w:rPr>
          <w:rFonts w:ascii="Times New Roman" w:cs="Times New Roman" w:eastAsia="Times New Roman" w:hAnsi="Times New Roman"/>
          <w:rtl w:val="0"/>
        </w:rPr>
        <w:t xml:space="preserve">Project advisor: The capstone project faculty advisor providing academic guidance and validation throughout the development process.</w:t>
      </w:r>
    </w:p>
    <w:p w:rsidR="00000000" w:rsidDel="00000000" w:rsidP="00000000" w:rsidRDefault="00000000" w:rsidRPr="00000000" w14:paraId="0000014E">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pStyle w:val="Heading1"/>
        <w:rPr>
          <w:rFonts w:ascii="Times New Roman" w:cs="Times New Roman" w:eastAsia="Times New Roman" w:hAnsi="Times New Roman"/>
          <w:sz w:val="22"/>
          <w:szCs w:val="22"/>
        </w:rPr>
      </w:pPr>
      <w:bookmarkStart w:colFirst="0" w:colLast="0" w:name="_i12kn270vmfn" w:id="25"/>
      <w:bookmarkEnd w:id="25"/>
      <w:r w:rsidDel="00000000" w:rsidR="00000000" w:rsidRPr="00000000">
        <w:rPr>
          <w:rFonts w:ascii="Times New Roman" w:cs="Times New Roman" w:eastAsia="Times New Roman" w:hAnsi="Times New Roman"/>
          <w:sz w:val="22"/>
          <w:szCs w:val="22"/>
          <w:rtl w:val="0"/>
        </w:rPr>
        <w:t xml:space="preserve">Chapter 3: Results and Discussion</w:t>
      </w:r>
    </w:p>
    <w:p w:rsidR="00000000" w:rsidDel="00000000" w:rsidP="00000000" w:rsidRDefault="00000000" w:rsidRPr="00000000" w14:paraId="00000151">
      <w:pPr>
        <w:rPr/>
      </w:pPr>
      <w:r w:rsidDel="00000000" w:rsidR="00000000" w:rsidRPr="00000000">
        <w:rPr>
          <w:rFonts w:ascii="Times New Roman" w:cs="Times New Roman" w:eastAsia="Times New Roman" w:hAnsi="Times New Roman"/>
          <w:rtl w:val="0"/>
        </w:rPr>
        <w:t xml:space="preserve">This chapter shows the results of building and testing the Digital Cultural Map for Mangatarem. It explains how the system works, how we tested it to make sure it is safe and fast, and what the final scores were. By looking at these results, we can prove that the system really helps fix the town's messy paper records.</w:t>
      </w:r>
      <w:r w:rsidDel="00000000" w:rsidR="00000000" w:rsidRPr="00000000">
        <w:rPr>
          <w:rtl w:val="0"/>
        </w:rPr>
      </w:r>
    </w:p>
    <w:p w:rsidR="00000000" w:rsidDel="00000000" w:rsidP="00000000" w:rsidRDefault="00000000" w:rsidRPr="00000000" w14:paraId="00000152">
      <w:pPr>
        <w:pStyle w:val="Heading2"/>
        <w:rPr>
          <w:rFonts w:ascii="Times New Roman" w:cs="Times New Roman" w:eastAsia="Times New Roman" w:hAnsi="Times New Roman"/>
          <w:sz w:val="22"/>
          <w:szCs w:val="22"/>
        </w:rPr>
      </w:pPr>
      <w:bookmarkStart w:colFirst="0" w:colLast="0" w:name="_2afwmivn1vv4" w:id="26"/>
      <w:bookmarkEnd w:id="26"/>
      <w:r w:rsidDel="00000000" w:rsidR="00000000" w:rsidRPr="00000000">
        <w:rPr>
          <w:rFonts w:ascii="Times New Roman" w:cs="Times New Roman" w:eastAsia="Times New Roman" w:hAnsi="Times New Roman"/>
          <w:sz w:val="22"/>
          <w:szCs w:val="22"/>
          <w:rtl w:val="0"/>
        </w:rPr>
        <w:t xml:space="preserve">Proposed System Flowchart</w:t>
      </w:r>
    </w:p>
    <w:p w:rsidR="00000000" w:rsidDel="00000000" w:rsidP="00000000" w:rsidRDefault="00000000" w:rsidRPr="00000000" w14:paraId="00000153">
      <w:pPr>
        <w:rPr/>
      </w:pPr>
      <w:r w:rsidDel="00000000" w:rsidR="00000000" w:rsidRPr="00000000">
        <w:rPr>
          <w:rFonts w:ascii="Times New Roman" w:cs="Times New Roman" w:eastAsia="Times New Roman" w:hAnsi="Times New Roman"/>
          <w:rtl w:val="0"/>
        </w:rPr>
        <w:t xml:space="preserve">The way the system works is shown in a simple flowchart. This chart serves as a guide to make sure the site does what everyone expects. By showing the paths for different users, the chart helps us move from slow paper files to a shared digital system for the whole community.</w:t>
      </w: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6293485" cy="3726180"/>
            <wp:effectExtent b="0" l="0" r="0" t="0"/>
            <wp:docPr id="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6293485" cy="372618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divides into three separate user roles with a single database engine to keep data safe. This setup makes sure that regular users enter the raw data, administrators check and approve it, and only then does the system show it to the public.</w:t>
      </w:r>
    </w:p>
    <w:p w:rsidR="00000000" w:rsidDel="00000000" w:rsidP="00000000" w:rsidRDefault="00000000" w:rsidRPr="00000000" w14:paraId="00000158">
      <w:pPr>
        <w:pStyle w:val="Heading2"/>
        <w:ind w:left="720"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Roles</w:t>
      </w:r>
    </w:p>
    <w:p w:rsidR="00000000" w:rsidDel="00000000" w:rsidP="00000000" w:rsidRDefault="00000000" w:rsidRPr="00000000" w14:paraId="00000159">
      <w:pPr>
        <w:pStyle w:val="Heading2"/>
        <w:numPr>
          <w:ilvl w:val="0"/>
          <w:numId w:val="2"/>
        </w:numPr>
        <w:ind w:left="720" w:hanging="360"/>
        <w:rPr/>
      </w:pPr>
      <w:r w:rsidDel="00000000" w:rsidR="00000000" w:rsidRPr="00000000">
        <w:rPr>
          <w:rFonts w:ascii="Times New Roman" w:cs="Times New Roman" w:eastAsia="Times New Roman" w:hAnsi="Times New Roman"/>
          <w:b w:val="1"/>
          <w:bCs w:val="1"/>
          <w:sz w:val="22"/>
          <w:szCs w:val="22"/>
          <w:rtl w:val="0"/>
        </w:rPr>
        <w:t xml:space="preserve">Public Visitors:</w:t>
      </w:r>
      <w:r w:rsidDel="00000000" w:rsidR="00000000" w:rsidRPr="00000000">
        <w:rPr>
          <w:rFonts w:ascii="Times New Roman" w:cs="Times New Roman" w:eastAsia="Times New Roman" w:hAnsi="Times New Roman"/>
          <w:sz w:val="22"/>
          <w:szCs w:val="22"/>
          <w:rtl w:val="0"/>
        </w:rPr>
        <w:t xml:space="preserve"> These are regular users or researchers. They search the site, look at the interactive map, check out attraction details, and leave reviews or feedback.</w:t>
      </w:r>
    </w:p>
    <w:p w:rsidR="00000000" w:rsidDel="00000000" w:rsidP="00000000" w:rsidRDefault="00000000" w:rsidRPr="00000000" w14:paraId="0000015A">
      <w:pPr>
        <w:pStyle w:val="Heading2"/>
        <w:numPr>
          <w:ilvl w:val="0"/>
          <w:numId w:val="2"/>
        </w:numPr>
        <w:ind w:left="720" w:hanging="360"/>
        <w:rPr/>
      </w:pPr>
      <w:r w:rsidDel="00000000" w:rsidR="00000000" w:rsidRPr="00000000">
        <w:rPr>
          <w:rFonts w:ascii="Times New Roman" w:cs="Times New Roman" w:eastAsia="Times New Roman" w:hAnsi="Times New Roman"/>
          <w:b w:val="1"/>
          <w:bCs w:val="1"/>
          <w:sz w:val="22"/>
          <w:szCs w:val="22"/>
          <w:rtl w:val="0"/>
        </w:rPr>
        <w:t xml:space="preserve">Barangay Representatives:</w:t>
      </w:r>
      <w:r w:rsidDel="00000000" w:rsidR="00000000" w:rsidRPr="00000000">
        <w:rPr>
          <w:rFonts w:ascii="Times New Roman" w:cs="Times New Roman" w:eastAsia="Times New Roman" w:hAnsi="Times New Roman"/>
          <w:sz w:val="22"/>
          <w:szCs w:val="22"/>
          <w:rtl w:val="0"/>
        </w:rPr>
        <w:t xml:space="preserve"> These are  local data creators. Each verified representative gets a secure login for their specific barangay. They fill out standard heritage forms and upload local photos and videos.</w:t>
      </w:r>
    </w:p>
    <w:p w:rsidR="00000000" w:rsidDel="00000000" w:rsidP="00000000" w:rsidRDefault="00000000" w:rsidRPr="00000000" w14:paraId="0000015B">
      <w:pPr>
        <w:pStyle w:val="Heading2"/>
        <w:numPr>
          <w:ilvl w:val="0"/>
          <w:numId w:val="2"/>
        </w:numPr>
        <w:ind w:left="720" w:hanging="360"/>
        <w:rPr/>
      </w:pPr>
      <w:r w:rsidDel="00000000" w:rsidR="00000000" w:rsidRPr="00000000">
        <w:rPr>
          <w:rFonts w:ascii="Times New Roman" w:cs="Times New Roman" w:eastAsia="Times New Roman" w:hAnsi="Times New Roman"/>
          <w:b w:val="1"/>
          <w:bCs w:val="1"/>
          <w:sz w:val="22"/>
          <w:szCs w:val="22"/>
          <w:rtl w:val="0"/>
        </w:rPr>
        <w:t xml:space="preserve">Tourism Office Admins:</w:t>
      </w:r>
      <w:r w:rsidDel="00000000" w:rsidR="00000000" w:rsidRPr="00000000">
        <w:rPr>
          <w:rFonts w:ascii="Times New Roman" w:cs="Times New Roman" w:eastAsia="Times New Roman" w:hAnsi="Times New Roman"/>
          <w:sz w:val="22"/>
          <w:szCs w:val="22"/>
          <w:rtl w:val="0"/>
        </w:rPr>
        <w:t xml:space="preserve"> These are moderators. They log into a dashboard to check system stats, review pending posts, and approve or reject entries.</w:t>
      </w:r>
    </w:p>
    <w:p w:rsidR="00000000" w:rsidDel="00000000" w:rsidP="00000000" w:rsidRDefault="00000000" w:rsidRPr="00000000" w14:paraId="0000015C">
      <w:pPr>
        <w:pStyle w:val="Heading2"/>
        <w:numPr>
          <w:ilvl w:val="0"/>
          <w:numId w:val="2"/>
        </w:numPr>
        <w:ind w:left="720" w:hanging="360"/>
        <w:rPr/>
      </w:pPr>
      <w:r w:rsidDel="00000000" w:rsidR="00000000" w:rsidRPr="00000000">
        <w:rPr>
          <w:rFonts w:ascii="Times New Roman" w:cs="Times New Roman" w:eastAsia="Times New Roman" w:hAnsi="Times New Roman"/>
          <w:b w:val="1"/>
          <w:bCs w:val="1"/>
          <w:sz w:val="22"/>
          <w:szCs w:val="22"/>
          <w:rtl w:val="0"/>
        </w:rPr>
        <w:t xml:space="preserve">Database and Mapping Engine:</w:t>
      </w:r>
      <w:r w:rsidDel="00000000" w:rsidR="00000000" w:rsidRPr="00000000">
        <w:rPr>
          <w:rFonts w:ascii="Times New Roman" w:cs="Times New Roman" w:eastAsia="Times New Roman" w:hAnsi="Times New Roman"/>
          <w:sz w:val="22"/>
          <w:szCs w:val="22"/>
          <w:rtl w:val="0"/>
        </w:rPr>
        <w:t xml:space="preserve"> We use Supabase PostgreSQL and Mapbox to store all data securely, process map locations, and handle your live updates.</w:t>
      </w:r>
    </w:p>
    <w:p w:rsidR="00000000" w:rsidDel="00000000" w:rsidP="00000000" w:rsidRDefault="00000000" w:rsidRPr="00000000" w14:paraId="0000015D">
      <w:pPr>
        <w:pStyle w:val="Heading2"/>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Step-by-Step Workflow Path</w:t>
      </w:r>
    </w:p>
    <w:p w:rsidR="00000000" w:rsidDel="00000000" w:rsidP="00000000" w:rsidRDefault="00000000" w:rsidRPr="00000000" w14:paraId="0000015E">
      <w:pPr>
        <w:pStyle w:val="Heading2"/>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Public Visitor Workflow</w:t>
      </w:r>
    </w:p>
    <w:p w:rsidR="00000000" w:rsidDel="00000000" w:rsidP="00000000" w:rsidRDefault="00000000" w:rsidRPr="00000000" w14:paraId="0000015F">
      <w:pPr>
        <w:pStyle w:val="Heading2"/>
        <w:numPr>
          <w:ilvl w:val="0"/>
          <w:numId w:val="3"/>
        </w:numPr>
        <w:ind w:left="720" w:hanging="360"/>
        <w:rPr/>
      </w:pPr>
      <w:r w:rsidDel="00000000" w:rsidR="00000000" w:rsidRPr="00000000">
        <w:rPr>
          <w:rFonts w:ascii="Times New Roman" w:cs="Times New Roman" w:eastAsia="Times New Roman" w:hAnsi="Times New Roman"/>
          <w:b w:val="1"/>
          <w:bCs w:val="1"/>
          <w:sz w:val="22"/>
          <w:szCs w:val="22"/>
          <w:rtl w:val="0"/>
        </w:rPr>
        <w:t xml:space="preserve">V1: Access Web Portal:</w:t>
      </w:r>
      <w:r w:rsidDel="00000000" w:rsidR="00000000" w:rsidRPr="00000000">
        <w:rPr>
          <w:rFonts w:ascii="Times New Roman" w:cs="Times New Roman" w:eastAsia="Times New Roman" w:hAnsi="Times New Roman"/>
          <w:sz w:val="22"/>
          <w:szCs w:val="22"/>
          <w:rtl w:val="0"/>
        </w:rPr>
        <w:t xml:space="preserve"> You open the public website and load the main map.</w:t>
      </w:r>
    </w:p>
    <w:p w:rsidR="00000000" w:rsidDel="00000000" w:rsidP="00000000" w:rsidRDefault="00000000" w:rsidRPr="00000000" w14:paraId="00000160">
      <w:pPr>
        <w:pStyle w:val="Heading2"/>
        <w:numPr>
          <w:ilvl w:val="0"/>
          <w:numId w:val="3"/>
        </w:numPr>
        <w:ind w:left="720" w:hanging="360"/>
        <w:rPr/>
      </w:pPr>
      <w:r w:rsidDel="00000000" w:rsidR="00000000" w:rsidRPr="00000000">
        <w:rPr>
          <w:rFonts w:ascii="Times New Roman" w:cs="Times New Roman" w:eastAsia="Times New Roman" w:hAnsi="Times New Roman"/>
          <w:b w:val="1"/>
          <w:bCs w:val="1"/>
          <w:sz w:val="22"/>
          <w:szCs w:val="22"/>
          <w:rtl w:val="0"/>
        </w:rPr>
        <w:t xml:space="preserve">V2: Search &amp; Filter Categories:</w:t>
      </w:r>
      <w:r w:rsidDel="00000000" w:rsidR="00000000" w:rsidRPr="00000000">
        <w:rPr>
          <w:rFonts w:ascii="Times New Roman" w:cs="Times New Roman" w:eastAsia="Times New Roman" w:hAnsi="Times New Roman"/>
          <w:sz w:val="22"/>
          <w:szCs w:val="22"/>
          <w:rtl w:val="0"/>
        </w:rPr>
        <w:t xml:space="preserve"> You filter your view by categories like built heritage or specific barangay boundaries.</w:t>
      </w:r>
    </w:p>
    <w:p w:rsidR="00000000" w:rsidDel="00000000" w:rsidP="00000000" w:rsidRDefault="00000000" w:rsidRPr="00000000" w14:paraId="00000161">
      <w:pPr>
        <w:pStyle w:val="Heading2"/>
        <w:numPr>
          <w:ilvl w:val="0"/>
          <w:numId w:val="3"/>
        </w:numPr>
        <w:ind w:left="720" w:hanging="360"/>
        <w:rPr/>
      </w:pPr>
      <w:r w:rsidDel="00000000" w:rsidR="00000000" w:rsidRPr="00000000">
        <w:rPr>
          <w:rFonts w:ascii="Times New Roman" w:cs="Times New Roman" w:eastAsia="Times New Roman" w:hAnsi="Times New Roman"/>
          <w:b w:val="1"/>
          <w:bCs w:val="1"/>
          <w:sz w:val="22"/>
          <w:szCs w:val="22"/>
          <w:rtl w:val="0"/>
        </w:rPr>
        <w:t xml:space="preserve">V3: Explore Interactive Map:</w:t>
      </w:r>
      <w:r w:rsidDel="00000000" w:rsidR="00000000" w:rsidRPr="00000000">
        <w:rPr>
          <w:rFonts w:ascii="Times New Roman" w:cs="Times New Roman" w:eastAsia="Times New Roman" w:hAnsi="Times New Roman"/>
          <w:sz w:val="22"/>
          <w:szCs w:val="22"/>
          <w:rtl w:val="0"/>
        </w:rPr>
        <w:t xml:space="preserve"> The website talks to the backend to show custom visual pins right on your map screen.</w:t>
      </w:r>
    </w:p>
    <w:p w:rsidR="00000000" w:rsidDel="00000000" w:rsidP="00000000" w:rsidRDefault="00000000" w:rsidRPr="00000000" w14:paraId="00000162">
      <w:pPr>
        <w:pStyle w:val="Heading2"/>
        <w:numPr>
          <w:ilvl w:val="0"/>
          <w:numId w:val="3"/>
        </w:numPr>
        <w:ind w:left="720" w:hanging="360"/>
        <w:rPr/>
      </w:pPr>
      <w:r w:rsidDel="00000000" w:rsidR="00000000" w:rsidRPr="00000000">
        <w:rPr>
          <w:rFonts w:ascii="Times New Roman" w:cs="Times New Roman" w:eastAsia="Times New Roman" w:hAnsi="Times New Roman"/>
          <w:b w:val="1"/>
          <w:bCs w:val="1"/>
          <w:sz w:val="22"/>
          <w:szCs w:val="22"/>
          <w:rtl w:val="0"/>
        </w:rPr>
        <w:t xml:space="preserve">V4: View Attraction Details:</w:t>
      </w:r>
      <w:r w:rsidDel="00000000" w:rsidR="00000000" w:rsidRPr="00000000">
        <w:rPr>
          <w:rFonts w:ascii="Times New Roman" w:cs="Times New Roman" w:eastAsia="Times New Roman" w:hAnsi="Times New Roman"/>
          <w:sz w:val="22"/>
          <w:szCs w:val="22"/>
          <w:rtl w:val="0"/>
        </w:rPr>
        <w:t xml:space="preserve"> You click a pin, and the site pulls up the full profile from the database, showing descriptions, hours, and photos.</w:t>
      </w:r>
    </w:p>
    <w:p w:rsidR="00000000" w:rsidDel="00000000" w:rsidP="00000000" w:rsidRDefault="00000000" w:rsidRPr="00000000" w14:paraId="00000163">
      <w:pPr>
        <w:pStyle w:val="Heading2"/>
        <w:numPr>
          <w:ilvl w:val="0"/>
          <w:numId w:val="3"/>
        </w:numPr>
        <w:ind w:left="720" w:hanging="360"/>
        <w:rPr/>
      </w:pPr>
      <w:r w:rsidDel="00000000" w:rsidR="00000000" w:rsidRPr="00000000">
        <w:rPr>
          <w:rFonts w:ascii="Times New Roman" w:cs="Times New Roman" w:eastAsia="Times New Roman" w:hAnsi="Times New Roman"/>
          <w:b w:val="1"/>
          <w:bCs w:val="1"/>
          <w:sz w:val="22"/>
          <w:szCs w:val="22"/>
          <w:rtl w:val="0"/>
        </w:rPr>
        <w:t xml:space="preserve">V5: Leave Review / Interactive Feedback:</w:t>
      </w:r>
      <w:r w:rsidDel="00000000" w:rsidR="00000000" w:rsidRPr="00000000">
        <w:rPr>
          <w:rFonts w:ascii="Times New Roman" w:cs="Times New Roman" w:eastAsia="Times New Roman" w:hAnsi="Times New Roman"/>
          <w:sz w:val="22"/>
          <w:szCs w:val="22"/>
          <w:rtl w:val="0"/>
        </w:rPr>
        <w:t xml:space="preserve"> You write a review or give a rating, which saves directly to the database and updates the live feed.</w:t>
      </w:r>
    </w:p>
    <w:p w:rsidR="00000000" w:rsidDel="00000000" w:rsidP="00000000" w:rsidRDefault="00000000" w:rsidRPr="00000000" w14:paraId="00000164">
      <w:pPr>
        <w:pStyle w:val="Heading2"/>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Barangay Representative Workflow</w:t>
      </w:r>
    </w:p>
    <w:p w:rsidR="00000000" w:rsidDel="00000000" w:rsidP="00000000" w:rsidRDefault="00000000" w:rsidRPr="00000000" w14:paraId="00000165">
      <w:pPr>
        <w:pStyle w:val="Heading2"/>
        <w:numPr>
          <w:ilvl w:val="0"/>
          <w:numId w:val="4"/>
        </w:numPr>
        <w:ind w:left="720" w:hanging="360"/>
        <w:rPr/>
      </w:pPr>
      <w:r w:rsidDel="00000000" w:rsidR="00000000" w:rsidRPr="00000000">
        <w:rPr>
          <w:rFonts w:ascii="Times New Roman" w:cs="Times New Roman" w:eastAsia="Times New Roman" w:hAnsi="Times New Roman"/>
          <w:b w:val="1"/>
          <w:bCs w:val="1"/>
          <w:sz w:val="22"/>
          <w:szCs w:val="22"/>
          <w:rtl w:val="0"/>
        </w:rPr>
        <w:t xml:space="preserve">C1: Secure Login:</w:t>
      </w:r>
      <w:r w:rsidDel="00000000" w:rsidR="00000000" w:rsidRPr="00000000">
        <w:rPr>
          <w:rFonts w:ascii="Times New Roman" w:cs="Times New Roman" w:eastAsia="Times New Roman" w:hAnsi="Times New Roman"/>
          <w:sz w:val="22"/>
          <w:szCs w:val="22"/>
          <w:rtl w:val="0"/>
        </w:rPr>
        <w:t xml:space="preserve"> You log in through a secure page that verifies your identity.</w:t>
      </w:r>
    </w:p>
    <w:p w:rsidR="00000000" w:rsidDel="00000000" w:rsidP="00000000" w:rsidRDefault="00000000" w:rsidRPr="00000000" w14:paraId="00000166">
      <w:pPr>
        <w:pStyle w:val="Heading2"/>
        <w:numPr>
          <w:ilvl w:val="0"/>
          <w:numId w:val="4"/>
        </w:numPr>
        <w:ind w:left="720" w:hanging="360"/>
        <w:rPr/>
      </w:pPr>
      <w:r w:rsidDel="00000000" w:rsidR="00000000" w:rsidRPr="00000000">
        <w:rPr>
          <w:rFonts w:ascii="Times New Roman" w:cs="Times New Roman" w:eastAsia="Times New Roman" w:hAnsi="Times New Roman"/>
          <w:b w:val="1"/>
          <w:bCs w:val="1"/>
          <w:sz w:val="22"/>
          <w:szCs w:val="22"/>
          <w:rtl w:val="0"/>
        </w:rPr>
        <w:t xml:space="preserve">C2: Access Barangay Dashboard:</w:t>
      </w:r>
      <w:r w:rsidDel="00000000" w:rsidR="00000000" w:rsidRPr="00000000">
        <w:rPr>
          <w:rFonts w:ascii="Times New Roman" w:cs="Times New Roman" w:eastAsia="Times New Roman" w:hAnsi="Times New Roman"/>
          <w:sz w:val="22"/>
          <w:szCs w:val="22"/>
          <w:rtl w:val="0"/>
        </w:rPr>
        <w:t xml:space="preserve"> The system opens your personal dashboard where you can see your local progress.</w:t>
      </w:r>
    </w:p>
    <w:p w:rsidR="00000000" w:rsidDel="00000000" w:rsidP="00000000" w:rsidRDefault="00000000" w:rsidRPr="00000000" w14:paraId="00000167">
      <w:pPr>
        <w:pStyle w:val="Heading2"/>
        <w:numPr>
          <w:ilvl w:val="0"/>
          <w:numId w:val="4"/>
        </w:numPr>
        <w:ind w:left="720" w:hanging="360"/>
        <w:rPr/>
      </w:pPr>
      <w:r w:rsidDel="00000000" w:rsidR="00000000" w:rsidRPr="00000000">
        <w:rPr>
          <w:rFonts w:ascii="Times New Roman" w:cs="Times New Roman" w:eastAsia="Times New Roman" w:hAnsi="Times New Roman"/>
          <w:b w:val="1"/>
          <w:bCs w:val="1"/>
          <w:sz w:val="22"/>
          <w:szCs w:val="22"/>
          <w:rtl w:val="0"/>
        </w:rPr>
        <w:t xml:space="preserve">C3: Digitally Fill Heritage Forms 01–07:</w:t>
      </w:r>
      <w:r w:rsidDel="00000000" w:rsidR="00000000" w:rsidRPr="00000000">
        <w:rPr>
          <w:rFonts w:ascii="Times New Roman" w:cs="Times New Roman" w:eastAsia="Times New Roman" w:hAnsi="Times New Roman"/>
          <w:sz w:val="22"/>
          <w:szCs w:val="22"/>
          <w:rtl w:val="0"/>
        </w:rPr>
        <w:t xml:space="preserve"> You type in your primary source data using the standard heritage inventory layout.</w:t>
      </w:r>
    </w:p>
    <w:p w:rsidR="00000000" w:rsidDel="00000000" w:rsidP="00000000" w:rsidRDefault="00000000" w:rsidRPr="00000000" w14:paraId="00000168">
      <w:pPr>
        <w:pStyle w:val="Heading2"/>
        <w:numPr>
          <w:ilvl w:val="0"/>
          <w:numId w:val="4"/>
        </w:numPr>
        <w:ind w:left="720" w:hanging="360"/>
        <w:rPr/>
      </w:pPr>
      <w:r w:rsidDel="00000000" w:rsidR="00000000" w:rsidRPr="00000000">
        <w:rPr>
          <w:rFonts w:ascii="Times New Roman" w:cs="Times New Roman" w:eastAsia="Times New Roman" w:hAnsi="Times New Roman"/>
          <w:b w:val="1"/>
          <w:bCs w:val="1"/>
          <w:sz w:val="22"/>
          <w:szCs w:val="22"/>
          <w:rtl w:val="0"/>
        </w:rPr>
        <w:t xml:space="preserve">C4: Upload Photos &amp; Videos:</w:t>
      </w:r>
      <w:r w:rsidDel="00000000" w:rsidR="00000000" w:rsidRPr="00000000">
        <w:rPr>
          <w:rFonts w:ascii="Times New Roman" w:cs="Times New Roman" w:eastAsia="Times New Roman" w:hAnsi="Times New Roman"/>
          <w:sz w:val="22"/>
          <w:szCs w:val="22"/>
          <w:rtl w:val="0"/>
        </w:rPr>
        <w:t xml:space="preserve"> You attach your photos and documents to back up the heritage claim.</w:t>
      </w:r>
    </w:p>
    <w:p w:rsidR="00000000" w:rsidDel="00000000" w:rsidP="00000000" w:rsidRDefault="00000000" w:rsidRPr="00000000" w14:paraId="00000169">
      <w:pPr>
        <w:pStyle w:val="Heading2"/>
        <w:numPr>
          <w:ilvl w:val="0"/>
          <w:numId w:val="4"/>
        </w:numPr>
        <w:ind w:left="720" w:hanging="360"/>
        <w:rPr/>
      </w:pPr>
      <w:r w:rsidDel="00000000" w:rsidR="00000000" w:rsidRPr="00000000">
        <w:rPr>
          <w:rFonts w:ascii="Times New Roman" w:cs="Times New Roman" w:eastAsia="Times New Roman" w:hAnsi="Times New Roman"/>
          <w:b w:val="1"/>
          <w:bCs w:val="1"/>
          <w:sz w:val="22"/>
          <w:szCs w:val="22"/>
          <w:rtl w:val="0"/>
        </w:rPr>
        <w:t xml:space="preserve">C5: Submit Asset for Review:</w:t>
      </w:r>
      <w:r w:rsidDel="00000000" w:rsidR="00000000" w:rsidRPr="00000000">
        <w:rPr>
          <w:rFonts w:ascii="Times New Roman" w:cs="Times New Roman" w:eastAsia="Times New Roman" w:hAnsi="Times New Roman"/>
          <w:sz w:val="22"/>
          <w:szCs w:val="22"/>
          <w:rtl w:val="0"/>
        </w:rPr>
        <w:t xml:space="preserve"> You click submit. The system saves your work as "Pending" in the Supabase database and sends it to the admin queue.</w:t>
      </w:r>
    </w:p>
    <w:p w:rsidR="00000000" w:rsidDel="00000000" w:rsidP="00000000" w:rsidRDefault="00000000" w:rsidRPr="00000000" w14:paraId="0000016A">
      <w:pPr>
        <w:pStyle w:val="Heading2"/>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Tourism Office Admin Workflow</w:t>
      </w:r>
    </w:p>
    <w:p w:rsidR="00000000" w:rsidDel="00000000" w:rsidP="00000000" w:rsidRDefault="00000000" w:rsidRPr="00000000" w14:paraId="0000016B">
      <w:pPr>
        <w:pStyle w:val="Heading2"/>
        <w:numPr>
          <w:ilvl w:val="0"/>
          <w:numId w:val="5"/>
        </w:numPr>
        <w:ind w:left="720" w:hanging="360"/>
        <w:rPr/>
      </w:pPr>
      <w:r w:rsidDel="00000000" w:rsidR="00000000" w:rsidRPr="00000000">
        <w:rPr>
          <w:rFonts w:ascii="Times New Roman" w:cs="Times New Roman" w:eastAsia="Times New Roman" w:hAnsi="Times New Roman"/>
          <w:b w:val="1"/>
          <w:bCs w:val="1"/>
          <w:sz w:val="22"/>
          <w:szCs w:val="22"/>
          <w:rtl w:val="0"/>
        </w:rPr>
        <w:t xml:space="preserve">A1: Secure Login (Admin):</w:t>
      </w:r>
      <w:r w:rsidDel="00000000" w:rsidR="00000000" w:rsidRPr="00000000">
        <w:rPr>
          <w:rFonts w:ascii="Times New Roman" w:cs="Times New Roman" w:eastAsia="Times New Roman" w:hAnsi="Times New Roman"/>
          <w:sz w:val="22"/>
          <w:szCs w:val="22"/>
          <w:rtl w:val="0"/>
        </w:rPr>
        <w:t xml:space="preserve"> You log in using your high-privilege admin credentials.</w:t>
      </w:r>
    </w:p>
    <w:p w:rsidR="00000000" w:rsidDel="00000000" w:rsidP="00000000" w:rsidRDefault="00000000" w:rsidRPr="00000000" w14:paraId="0000016C">
      <w:pPr>
        <w:pStyle w:val="Heading2"/>
        <w:numPr>
          <w:ilvl w:val="0"/>
          <w:numId w:val="5"/>
        </w:numPr>
        <w:ind w:left="720" w:hanging="360"/>
        <w:rPr/>
      </w:pPr>
      <w:r w:rsidDel="00000000" w:rsidR="00000000" w:rsidRPr="00000000">
        <w:rPr>
          <w:rFonts w:ascii="Times New Roman" w:cs="Times New Roman" w:eastAsia="Times New Roman" w:hAnsi="Times New Roman"/>
          <w:b w:val="1"/>
          <w:bCs w:val="1"/>
          <w:sz w:val="22"/>
          <w:szCs w:val="22"/>
          <w:rtl w:val="0"/>
        </w:rPr>
        <w:t xml:space="preserve">A2: Access Admin Dashboard:</w:t>
      </w:r>
      <w:r w:rsidDel="00000000" w:rsidR="00000000" w:rsidRPr="00000000">
        <w:rPr>
          <w:rFonts w:ascii="Times New Roman" w:cs="Times New Roman" w:eastAsia="Times New Roman" w:hAnsi="Times New Roman"/>
          <w:sz w:val="22"/>
          <w:szCs w:val="22"/>
          <w:rtl w:val="0"/>
        </w:rPr>
        <w:t xml:space="preserve"> You view your main dashboard to check site traffic and see what's waiting in the queue.</w:t>
      </w:r>
    </w:p>
    <w:p w:rsidR="00000000" w:rsidDel="00000000" w:rsidP="00000000" w:rsidRDefault="00000000" w:rsidRPr="00000000" w14:paraId="0000016D">
      <w:pPr>
        <w:pStyle w:val="Heading2"/>
        <w:numPr>
          <w:ilvl w:val="0"/>
          <w:numId w:val="5"/>
        </w:numPr>
        <w:ind w:left="720" w:hanging="360"/>
        <w:rPr/>
      </w:pPr>
      <w:r w:rsidDel="00000000" w:rsidR="00000000" w:rsidRPr="00000000">
        <w:rPr>
          <w:rFonts w:ascii="Times New Roman" w:cs="Times New Roman" w:eastAsia="Times New Roman" w:hAnsi="Times New Roman"/>
          <w:b w:val="1"/>
          <w:bCs w:val="1"/>
          <w:sz w:val="22"/>
          <w:szCs w:val="22"/>
          <w:rtl w:val="0"/>
        </w:rPr>
        <w:t xml:space="preserve">A3: Review Pending Submissions:</w:t>
      </w:r>
      <w:r w:rsidDel="00000000" w:rsidR="00000000" w:rsidRPr="00000000">
        <w:rPr>
          <w:rFonts w:ascii="Times New Roman" w:cs="Times New Roman" w:eastAsia="Times New Roman" w:hAnsi="Times New Roman"/>
          <w:sz w:val="22"/>
          <w:szCs w:val="22"/>
          <w:rtl w:val="0"/>
        </w:rPr>
        <w:t xml:space="preserve"> You open the pending queue to check new entries from the barangays.</w:t>
      </w:r>
    </w:p>
    <w:p w:rsidR="00000000" w:rsidDel="00000000" w:rsidP="00000000" w:rsidRDefault="00000000" w:rsidRPr="00000000" w14:paraId="0000016E">
      <w:pPr>
        <w:pStyle w:val="Heading2"/>
        <w:numPr>
          <w:ilvl w:val="0"/>
          <w:numId w:val="5"/>
        </w:numPr>
        <w:ind w:left="720" w:hanging="360"/>
        <w:rPr/>
      </w:pPr>
      <w:r w:rsidDel="00000000" w:rsidR="00000000" w:rsidRPr="00000000">
        <w:rPr>
          <w:rFonts w:ascii="Times New Roman" w:cs="Times New Roman" w:eastAsia="Times New Roman" w:hAnsi="Times New Roman"/>
          <w:b w:val="1"/>
          <w:bCs w:val="1"/>
          <w:sz w:val="22"/>
          <w:szCs w:val="22"/>
          <w:rtl w:val="0"/>
        </w:rPr>
        <w:t xml:space="preserve">A4: Meets Standards? (Decision):</w:t>
      </w:r>
      <w:r w:rsidDel="00000000" w:rsidR="00000000" w:rsidRPr="00000000">
        <w:rPr>
          <w:rFonts w:ascii="Times New Roman" w:cs="Times New Roman" w:eastAsia="Times New Roman" w:hAnsi="Times New Roman"/>
          <w:sz w:val="22"/>
          <w:szCs w:val="22"/>
          <w:rtl w:val="0"/>
        </w:rPr>
        <w:t xml:space="preserve"> You look over the details, photos, and map coordinates to make sure everything looks right.</w:t>
      </w:r>
    </w:p>
    <w:p w:rsidR="00000000" w:rsidDel="00000000" w:rsidP="00000000" w:rsidRDefault="00000000" w:rsidRPr="00000000" w14:paraId="0000016F">
      <w:pPr>
        <w:pStyle w:val="Heading2"/>
        <w:numPr>
          <w:ilvl w:val="0"/>
          <w:numId w:val="5"/>
        </w:numPr>
        <w:ind w:left="720" w:hanging="360"/>
        <w:rPr/>
      </w:pPr>
      <w:r w:rsidDel="00000000" w:rsidR="00000000" w:rsidRPr="00000000">
        <w:rPr>
          <w:rFonts w:ascii="Times New Roman" w:cs="Times New Roman" w:eastAsia="Times New Roman" w:hAnsi="Times New Roman"/>
          <w:b w:val="1"/>
          <w:bCs w:val="1"/>
          <w:sz w:val="22"/>
          <w:szCs w:val="22"/>
          <w:rtl w:val="0"/>
        </w:rPr>
        <w:t xml:space="preserve">A5: Approve &amp; Publish (Yes):</w:t>
      </w:r>
      <w:r w:rsidDel="00000000" w:rsidR="00000000" w:rsidRPr="00000000">
        <w:rPr>
          <w:rFonts w:ascii="Times New Roman" w:cs="Times New Roman" w:eastAsia="Times New Roman" w:hAnsi="Times New Roman"/>
          <w:sz w:val="22"/>
          <w:szCs w:val="22"/>
          <w:rtl w:val="0"/>
        </w:rPr>
        <w:t xml:space="preserve"> If the data looks good, you hit approve. The database marks it as "Approved," and the map instantly shows the new pin to the public.</w:t>
      </w:r>
    </w:p>
    <w:p w:rsidR="00000000" w:rsidDel="00000000" w:rsidP="00000000" w:rsidRDefault="00000000" w:rsidRPr="00000000" w14:paraId="00000170">
      <w:pPr>
        <w:pStyle w:val="Heading2"/>
        <w:numPr>
          <w:ilvl w:val="0"/>
          <w:numId w:val="5"/>
        </w:numPr>
        <w:ind w:left="720" w:hanging="360"/>
        <w:rPr/>
      </w:pPr>
      <w:r w:rsidDel="00000000" w:rsidR="00000000" w:rsidRPr="00000000">
        <w:rPr>
          <w:rFonts w:ascii="Times New Roman" w:cs="Times New Roman" w:eastAsia="Times New Roman" w:hAnsi="Times New Roman"/>
          <w:b w:val="1"/>
          <w:bCs w:val="1"/>
          <w:sz w:val="22"/>
          <w:szCs w:val="22"/>
          <w:rtl w:val="0"/>
        </w:rPr>
        <w:t xml:space="preserve">A6: Reject &amp; Send Feedback (No):</w:t>
      </w:r>
      <w:r w:rsidDel="00000000" w:rsidR="00000000" w:rsidRPr="00000000">
        <w:rPr>
          <w:rFonts w:ascii="Times New Roman" w:cs="Times New Roman" w:eastAsia="Times New Roman" w:hAnsi="Times New Roman"/>
          <w:sz w:val="22"/>
          <w:szCs w:val="22"/>
          <w:rtl w:val="0"/>
        </w:rPr>
        <w:t xml:space="preserve"> If something is wrong, you reject the post, type in your notes, and send it back to the representative's dashboard so they can fix it.</w:t>
      </w:r>
    </w:p>
    <w:p w:rsidR="00000000" w:rsidDel="00000000" w:rsidP="00000000" w:rsidRDefault="00000000" w:rsidRPr="00000000" w14:paraId="00000171">
      <w:pPr>
        <w:pStyle w:val="Heading2"/>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System Features and User Interfaces</w:t>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architecture of the system is distilled into two primary functional categories, each tailored to the specific requirements of its user ecosystem:</w:t>
      </w:r>
    </w:p>
    <w:p w:rsidR="00000000" w:rsidDel="00000000" w:rsidP="00000000" w:rsidRDefault="00000000" w:rsidRPr="00000000" w14:paraId="00000173">
      <w:pPr>
        <w:pStyle w:val="Heading3"/>
        <w:rPr>
          <w:rFonts w:ascii="Times New Roman" w:cs="Times New Roman" w:eastAsia="Times New Roman" w:hAnsi="Times New Roman"/>
          <w:sz w:val="22"/>
          <w:szCs w:val="22"/>
        </w:rPr>
      </w:pPr>
      <w:bookmarkStart w:colFirst="0" w:colLast="0" w:name="_gpeodl3ruhbm" w:id="27"/>
      <w:bookmarkEnd w:id="27"/>
      <w:r w:rsidDel="00000000" w:rsidR="00000000" w:rsidRPr="00000000">
        <w:rPr>
          <w:rFonts w:ascii="Times New Roman" w:cs="Times New Roman" w:eastAsia="Times New Roman" w:hAnsi="Times New Roman"/>
          <w:sz w:val="22"/>
          <w:szCs w:val="22"/>
          <w:rtl w:val="0"/>
        </w:rPr>
        <w:t xml:space="preserve">1. General Public and Academic Portal</w:t>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category encompasses the </w:t>
      </w:r>
      <w:r w:rsidDel="00000000" w:rsidR="00000000" w:rsidRPr="00000000">
        <w:rPr>
          <w:rFonts w:ascii="Times New Roman" w:cs="Times New Roman" w:eastAsia="Times New Roman" w:hAnsi="Times New Roman"/>
          <w:b w:val="1"/>
          <w:bCs w:val="1"/>
          <w:rtl w:val="0"/>
        </w:rPr>
        <w:t xml:space="preserve">Interactive Heritage Map</w:t>
      </w:r>
      <w:r w:rsidDel="00000000" w:rsidR="00000000" w:rsidRPr="00000000">
        <w:rPr>
          <w:rFonts w:ascii="Times New Roman" w:cs="Times New Roman" w:eastAsia="Times New Roman" w:hAnsi="Times New Roman"/>
          <w:rtl w:val="0"/>
        </w:rPr>
        <w:t xml:space="preserve"> and the </w:t>
      </w:r>
      <w:r w:rsidDel="00000000" w:rsidR="00000000" w:rsidRPr="00000000">
        <w:rPr>
          <w:rFonts w:ascii="Times New Roman" w:cs="Times New Roman" w:eastAsia="Times New Roman" w:hAnsi="Times New Roman"/>
          <w:b w:val="1"/>
          <w:bCs w:val="1"/>
          <w:rtl w:val="0"/>
        </w:rPr>
        <w:t xml:space="preserve">Digital Cultural Atlas</w:t>
      </w:r>
      <w:r w:rsidDel="00000000" w:rsidR="00000000" w:rsidRPr="00000000">
        <w:rPr>
          <w:rFonts w:ascii="Times New Roman" w:cs="Times New Roman" w:eastAsia="Times New Roman" w:hAnsi="Times New Roman"/>
          <w:rtl w:val="0"/>
        </w:rPr>
        <w:t xml:space="preserve">, designed for high-performance discovery and academic research.</w:t>
      </w:r>
    </w:p>
    <w:p w:rsidR="00000000" w:rsidDel="00000000" w:rsidP="00000000" w:rsidRDefault="00000000" w:rsidRPr="00000000" w14:paraId="0000017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6">
      <w:pPr>
        <w:numPr>
          <w:ilvl w:val="0"/>
          <w:numId w:val="10"/>
        </w:numPr>
        <w:ind w:left="720" w:hanging="360"/>
        <w:rPr/>
      </w:pPr>
      <w:r w:rsidDel="00000000" w:rsidR="00000000" w:rsidRPr="00000000">
        <w:rPr>
          <w:rFonts w:ascii="Times New Roman" w:cs="Times New Roman" w:eastAsia="Times New Roman" w:hAnsi="Times New Roman"/>
          <w:b w:val="1"/>
          <w:bCs w:val="1"/>
          <w:rtl w:val="0"/>
        </w:rPr>
        <w:t xml:space="preserve">Key Features:</w:t>
      </w:r>
      <w:r w:rsidDel="00000000" w:rsidR="00000000" w:rsidRPr="00000000">
        <w:rPr>
          <w:rFonts w:ascii="Times New Roman" w:cs="Times New Roman" w:eastAsia="Times New Roman" w:hAnsi="Times New Roman"/>
          <w:rtl w:val="0"/>
        </w:rPr>
        <w:t xml:space="preserve"> Real-time spatial filtering, heritage categories (built, natural, intangible), barangay-specific profiles, and interactive galleries.</w:t>
      </w:r>
    </w:p>
    <w:p w:rsidR="00000000" w:rsidDel="00000000" w:rsidP="00000000" w:rsidRDefault="00000000" w:rsidRPr="00000000" w14:paraId="00000177">
      <w:pPr>
        <w:numPr>
          <w:ilvl w:val="0"/>
          <w:numId w:val="10"/>
        </w:numPr>
        <w:ind w:left="720" w:hanging="360"/>
        <w:rPr/>
      </w:pPr>
      <w:r w:rsidDel="00000000" w:rsidR="00000000" w:rsidRPr="00000000">
        <w:rPr>
          <w:rFonts w:ascii="Times New Roman" w:cs="Times New Roman" w:eastAsia="Times New Roman" w:hAnsi="Times New Roman"/>
          <w:b w:val="1"/>
          <w:bCs w:val="1"/>
          <w:rtl w:val="0"/>
        </w:rPr>
        <w:t xml:space="preserve">UI Description:</w:t>
      </w:r>
      <w:r w:rsidDel="00000000" w:rsidR="00000000" w:rsidRPr="00000000">
        <w:rPr>
          <w:rFonts w:ascii="Times New Roman" w:cs="Times New Roman" w:eastAsia="Times New Roman" w:hAnsi="Times New Roman"/>
          <w:rtl w:val="0"/>
        </w:rPr>
        <w:t xml:space="preserve"> Utilizes a full-screen Mapbox interface and a card-based "glassmorphic" atlas for readable, engaging exploration of Mangatarem’s heritage.</w:t>
      </w:r>
    </w:p>
    <w:p w:rsidR="00000000" w:rsidDel="00000000" w:rsidP="00000000" w:rsidRDefault="00000000" w:rsidRPr="00000000" w14:paraId="00000178">
      <w:pPr>
        <w:pStyle w:val="Heading3"/>
        <w:rPr>
          <w:rFonts w:ascii="Times New Roman" w:cs="Times New Roman" w:eastAsia="Times New Roman" w:hAnsi="Times New Roman"/>
          <w:sz w:val="22"/>
          <w:szCs w:val="22"/>
        </w:rPr>
      </w:pPr>
      <w:bookmarkStart w:colFirst="0" w:colLast="0" w:name="_cpy8zhqfmxad" w:id="28"/>
      <w:bookmarkEnd w:id="28"/>
      <w:r w:rsidDel="00000000" w:rsidR="00000000" w:rsidRPr="00000000">
        <w:rPr>
          <w:rFonts w:ascii="Times New Roman" w:cs="Times New Roman" w:eastAsia="Times New Roman" w:hAnsi="Times New Roman"/>
          <w:sz w:val="22"/>
          <w:szCs w:val="22"/>
          <w:rtl w:val="0"/>
        </w:rPr>
        <w:t xml:space="preserve">2. Administrative and Stakeholder Portal</w:t>
      </w:r>
    </w:p>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category includes the </w:t>
      </w:r>
      <w:r w:rsidDel="00000000" w:rsidR="00000000" w:rsidRPr="00000000">
        <w:rPr>
          <w:rFonts w:ascii="Times New Roman" w:cs="Times New Roman" w:eastAsia="Times New Roman" w:hAnsi="Times New Roman"/>
          <w:b w:val="1"/>
          <w:bCs w:val="1"/>
          <w:rtl w:val="0"/>
        </w:rPr>
        <w:t xml:space="preserve">Content Contribution</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Moderation Dashboard</w:t>
      </w:r>
      <w:r w:rsidDel="00000000" w:rsidR="00000000" w:rsidRPr="00000000">
        <w:rPr>
          <w:rFonts w:ascii="Times New Roman" w:cs="Times New Roman" w:eastAsia="Times New Roman" w:hAnsi="Times New Roman"/>
          <w:rtl w:val="0"/>
        </w:rPr>
        <w:t xml:space="preserve">, providing a unified environment for LGU staff and barangay leaders.</w:t>
      </w:r>
    </w:p>
    <w:p w:rsidR="00000000" w:rsidDel="00000000" w:rsidP="00000000" w:rsidRDefault="00000000" w:rsidRPr="00000000" w14:paraId="0000017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B">
      <w:pPr>
        <w:numPr>
          <w:ilvl w:val="0"/>
          <w:numId w:val="10"/>
        </w:numPr>
        <w:ind w:left="720" w:hanging="360"/>
        <w:rPr/>
      </w:pPr>
      <w:r w:rsidDel="00000000" w:rsidR="00000000" w:rsidRPr="00000000">
        <w:rPr>
          <w:rFonts w:ascii="Times New Roman" w:cs="Times New Roman" w:eastAsia="Times New Roman" w:hAnsi="Times New Roman"/>
          <w:b w:val="1"/>
          <w:bCs w:val="1"/>
          <w:rtl w:val="0"/>
        </w:rPr>
        <w:t xml:space="preserve">Key Features:</w:t>
      </w:r>
      <w:r w:rsidDel="00000000" w:rsidR="00000000" w:rsidRPr="00000000">
        <w:rPr>
          <w:rFonts w:ascii="Times New Roman" w:cs="Times New Roman" w:eastAsia="Times New Roman" w:hAnsi="Times New Roman"/>
          <w:rtl w:val="0"/>
        </w:rPr>
        <w:t xml:space="preserve"> Secure data entry forms with coordinate pickers, role-based moderation workflows, and real-time engagement analytics.</w:t>
      </w:r>
    </w:p>
    <w:p w:rsidR="00000000" w:rsidDel="00000000" w:rsidP="00000000" w:rsidRDefault="00000000" w:rsidRPr="00000000" w14:paraId="0000017C">
      <w:pPr>
        <w:numPr>
          <w:ilvl w:val="0"/>
          <w:numId w:val="10"/>
        </w:numPr>
        <w:ind w:left="720" w:hanging="360"/>
        <w:rPr/>
      </w:pPr>
      <w:r w:rsidDel="00000000" w:rsidR="00000000" w:rsidRPr="00000000">
        <w:rPr>
          <w:rFonts w:ascii="Times New Roman" w:cs="Times New Roman" w:eastAsia="Times New Roman" w:hAnsi="Times New Roman"/>
          <w:b w:val="1"/>
          <w:bCs w:val="1"/>
          <w:rtl w:val="0"/>
        </w:rPr>
        <w:t xml:space="preserve">UI Description:</w:t>
      </w:r>
      <w:r w:rsidDel="00000000" w:rsidR="00000000" w:rsidRPr="00000000">
        <w:rPr>
          <w:rFonts w:ascii="Times New Roman" w:cs="Times New Roman" w:eastAsia="Times New Roman" w:hAnsi="Times New Roman"/>
          <w:rtl w:val="0"/>
        </w:rPr>
        <w:t xml:space="preserve"> A focused, minimalist administrative dashboard that guides users through the submission and verification process with clear status tracking.</w:t>
      </w:r>
    </w:p>
    <w:p w:rsidR="00000000" w:rsidDel="00000000" w:rsidP="00000000" w:rsidRDefault="00000000" w:rsidRPr="00000000" w14:paraId="0000017D">
      <w:pPr>
        <w:pStyle w:val="Heading2"/>
        <w:rPr>
          <w:rFonts w:ascii="Times New Roman" w:cs="Times New Roman" w:eastAsia="Times New Roman" w:hAnsi="Times New Roman"/>
          <w:sz w:val="22"/>
          <w:szCs w:val="22"/>
        </w:rPr>
      </w:pPr>
      <w:bookmarkStart w:colFirst="0" w:colLast="0" w:name="_gorl0836fkux" w:id="29"/>
      <w:bookmarkEnd w:id="29"/>
      <w:r w:rsidDel="00000000" w:rsidR="00000000" w:rsidRPr="00000000">
        <w:rPr>
          <w:rFonts w:ascii="Times New Roman" w:cs="Times New Roman" w:eastAsia="Times New Roman" w:hAnsi="Times New Roman"/>
          <w:sz w:val="22"/>
          <w:szCs w:val="22"/>
          <w:rtl w:val="0"/>
        </w:rPr>
        <w:t xml:space="preserve">System Testing and Evaluation</w:t>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ensure the technical robustness and organizational relevance of the system, a multi-phased testing strategy was executed, grounded in the ISO/IEC 25010 software quality standards.</w:t>
      </w:r>
    </w:p>
    <w:p w:rsidR="00000000" w:rsidDel="00000000" w:rsidP="00000000" w:rsidRDefault="00000000" w:rsidRPr="00000000" w14:paraId="0000017F">
      <w:pPr>
        <w:pStyle w:val="Heading3"/>
        <w:rPr>
          <w:rFonts w:ascii="Times New Roman" w:cs="Times New Roman" w:eastAsia="Times New Roman" w:hAnsi="Times New Roman"/>
          <w:sz w:val="22"/>
          <w:szCs w:val="22"/>
        </w:rPr>
      </w:pPr>
      <w:bookmarkStart w:colFirst="0" w:colLast="0" w:name="_k0v6he8p8uob" w:id="30"/>
      <w:bookmarkEnd w:id="30"/>
      <w:r w:rsidDel="00000000" w:rsidR="00000000" w:rsidRPr="00000000">
        <w:rPr>
          <w:rFonts w:ascii="Times New Roman" w:cs="Times New Roman" w:eastAsia="Times New Roman" w:hAnsi="Times New Roman"/>
          <w:sz w:val="22"/>
          <w:szCs w:val="22"/>
          <w:rtl w:val="0"/>
        </w:rPr>
        <w:t xml:space="preserve">Functional Testing</w:t>
      </w:r>
    </w:p>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Significance:</w:t>
      </w:r>
      <w:r w:rsidDel="00000000" w:rsidR="00000000" w:rsidRPr="00000000">
        <w:rPr>
          <w:rFonts w:ascii="Times New Roman" w:cs="Times New Roman" w:eastAsia="Times New Roman" w:hAnsi="Times New Roman"/>
          <w:rtl w:val="0"/>
        </w:rPr>
        <w:t xml:space="preserve"> Functional testing serves as the primary mechanism for verifying that the system’s multifaceted features operate in strict accordance with the defined technical requirements. This process ensures that the logic governing user authentication, spatial data rendering, and content moderation is flawless.</w:t>
      </w:r>
    </w:p>
    <w:p w:rsidR="00000000" w:rsidDel="00000000" w:rsidP="00000000" w:rsidRDefault="00000000" w:rsidRPr="00000000" w14:paraId="00000181">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Case Definitions:</w:t>
      </w:r>
      <w:r w:rsidDel="00000000" w:rsidR="00000000" w:rsidRPr="00000000">
        <w:rPr>
          <w:rtl w:val="0"/>
        </w:rPr>
      </w:r>
    </w:p>
    <w:p w:rsidR="00000000" w:rsidDel="00000000" w:rsidP="00000000" w:rsidRDefault="00000000" w:rsidRPr="00000000" w14:paraId="0000018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4">
      <w:pPr>
        <w:numPr>
          <w:ilvl w:val="0"/>
          <w:numId w:val="10"/>
        </w:numPr>
        <w:ind w:left="720" w:hanging="360"/>
        <w:rPr/>
      </w:pPr>
      <w:r w:rsidDel="00000000" w:rsidR="00000000" w:rsidRPr="00000000">
        <w:rPr>
          <w:rFonts w:ascii="Times New Roman" w:cs="Times New Roman" w:eastAsia="Times New Roman" w:hAnsi="Times New Roman"/>
          <w:b w:val="1"/>
          <w:bCs w:val="1"/>
          <w:rtl w:val="0"/>
        </w:rPr>
        <w:t xml:space="preserve">Authentication Integrity:</w:t>
      </w:r>
      <w:r w:rsidDel="00000000" w:rsidR="00000000" w:rsidRPr="00000000">
        <w:rPr>
          <w:rFonts w:ascii="Times New Roman" w:cs="Times New Roman" w:eastAsia="Times New Roman" w:hAnsi="Times New Roman"/>
          <w:rtl w:val="0"/>
        </w:rPr>
        <w:t xml:space="preserve"> Validating secure login/logout workflows for the </w:t>
      </w:r>
      <w:r w:rsidDel="00000000" w:rsidR="00000000" w:rsidRPr="00000000">
        <w:rPr>
          <w:rFonts w:ascii="Times New Roman" w:cs="Times New Roman" w:eastAsia="Times New Roman" w:hAnsi="Times New Roman"/>
          <w:b w:val="1"/>
          <w:bCs w:val="1"/>
          <w:rtl w:val="0"/>
        </w:rPr>
        <w:t xml:space="preserve">Administrative and Stakeholder</w:t>
      </w:r>
      <w:r w:rsidDel="00000000" w:rsidR="00000000" w:rsidRPr="00000000">
        <w:rPr>
          <w:rFonts w:ascii="Times New Roman" w:cs="Times New Roman" w:eastAsia="Times New Roman" w:hAnsi="Times New Roman"/>
          <w:rtl w:val="0"/>
        </w:rPr>
        <w:t xml:space="preserve"> category.</w:t>
      </w:r>
    </w:p>
    <w:p w:rsidR="00000000" w:rsidDel="00000000" w:rsidP="00000000" w:rsidRDefault="00000000" w:rsidRPr="00000000" w14:paraId="00000185">
      <w:pPr>
        <w:numPr>
          <w:ilvl w:val="0"/>
          <w:numId w:val="10"/>
        </w:numPr>
        <w:ind w:left="720" w:hanging="360"/>
        <w:rPr/>
      </w:pPr>
      <w:r w:rsidDel="00000000" w:rsidR="00000000" w:rsidRPr="00000000">
        <w:rPr>
          <w:rFonts w:ascii="Times New Roman" w:cs="Times New Roman" w:eastAsia="Times New Roman" w:hAnsi="Times New Roman"/>
          <w:b w:val="1"/>
          <w:bCs w:val="1"/>
          <w:rtl w:val="0"/>
        </w:rPr>
        <w:t xml:space="preserve">Data Submission Logic:</w:t>
      </w:r>
      <w:r w:rsidDel="00000000" w:rsidR="00000000" w:rsidRPr="00000000">
        <w:rPr>
          <w:rFonts w:ascii="Times New Roman" w:cs="Times New Roman" w:eastAsia="Times New Roman" w:hAnsi="Times New Roman"/>
          <w:rtl w:val="0"/>
        </w:rPr>
        <w:t xml:space="preserve"> Ensuring accurate capture and storage of heritage metadata.</w:t>
      </w:r>
    </w:p>
    <w:p w:rsidR="00000000" w:rsidDel="00000000" w:rsidP="00000000" w:rsidRDefault="00000000" w:rsidRPr="00000000" w14:paraId="00000186">
      <w:pPr>
        <w:numPr>
          <w:ilvl w:val="0"/>
          <w:numId w:val="10"/>
        </w:numPr>
        <w:ind w:left="720" w:hanging="360"/>
        <w:rPr/>
      </w:pPr>
      <w:r w:rsidDel="00000000" w:rsidR="00000000" w:rsidRPr="00000000">
        <w:rPr>
          <w:rFonts w:ascii="Times New Roman" w:cs="Times New Roman" w:eastAsia="Times New Roman" w:hAnsi="Times New Roman"/>
          <w:b w:val="1"/>
          <w:bCs w:val="1"/>
          <w:rtl w:val="0"/>
        </w:rPr>
        <w:t xml:space="preserve">Moderation Workflow:</w:t>
      </w:r>
      <w:r w:rsidDel="00000000" w:rsidR="00000000" w:rsidRPr="00000000">
        <w:rPr>
          <w:rFonts w:ascii="Times New Roman" w:cs="Times New Roman" w:eastAsia="Times New Roman" w:hAnsi="Times New Roman"/>
          <w:rtl w:val="0"/>
        </w:rPr>
        <w:t xml:space="preserve"> Verifying the state transitions from "Pending" to "Approved".</w:t>
      </w:r>
    </w:p>
    <w:p w:rsidR="00000000" w:rsidDel="00000000" w:rsidP="00000000" w:rsidRDefault="00000000" w:rsidRPr="00000000" w14:paraId="00000187">
      <w:pPr>
        <w:numPr>
          <w:ilvl w:val="0"/>
          <w:numId w:val="10"/>
        </w:numPr>
        <w:ind w:left="720" w:hanging="360"/>
        <w:rPr/>
      </w:pPr>
      <w:r w:rsidDel="00000000" w:rsidR="00000000" w:rsidRPr="00000000">
        <w:rPr>
          <w:rFonts w:ascii="Times New Roman" w:cs="Times New Roman" w:eastAsia="Times New Roman" w:hAnsi="Times New Roman"/>
          <w:b w:val="1"/>
          <w:bCs w:val="1"/>
          <w:rtl w:val="0"/>
        </w:rPr>
        <w:t xml:space="preserve">Map Interaction:</w:t>
      </w:r>
      <w:r w:rsidDel="00000000" w:rsidR="00000000" w:rsidRPr="00000000">
        <w:rPr>
          <w:rFonts w:ascii="Times New Roman" w:cs="Times New Roman" w:eastAsia="Times New Roman" w:hAnsi="Times New Roman"/>
          <w:rtl w:val="0"/>
        </w:rPr>
        <w:t xml:space="preserve"> Testing pin responsiveness and spatial filtering.</w:t>
      </w:r>
    </w:p>
    <w:p w:rsidR="00000000" w:rsidDel="00000000" w:rsidP="00000000" w:rsidRDefault="00000000" w:rsidRPr="00000000" w14:paraId="00000188">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Execution Process:</w:t>
      </w:r>
      <w:r w:rsidDel="00000000" w:rsidR="00000000" w:rsidRPr="00000000">
        <w:rPr>
          <w:rFonts w:ascii="Times New Roman" w:cs="Times New Roman" w:eastAsia="Times New Roman" w:hAnsi="Times New Roman"/>
          <w:rtl w:val="0"/>
        </w:rPr>
        <w:t xml:space="preserve"> Manual testing was conducted via Chrome DevTools to simulate end-user interactions. Test cases were executed to verify that each feature meets its expected outcome, with results recorded in real-time.</w:t>
      </w:r>
    </w:p>
    <w:p w:rsidR="00000000" w:rsidDel="00000000" w:rsidP="00000000" w:rsidRDefault="00000000" w:rsidRPr="00000000" w14:paraId="0000018A">
      <w:pPr>
        <w:pStyle w:val="Heading3"/>
        <w:rPr>
          <w:rFonts w:ascii="Times New Roman" w:cs="Times New Roman" w:eastAsia="Times New Roman" w:hAnsi="Times New Roman"/>
          <w:sz w:val="22"/>
          <w:szCs w:val="22"/>
        </w:rPr>
      </w:pPr>
      <w:bookmarkStart w:colFirst="0" w:colLast="0" w:name="_iy8s2927kczs" w:id="31"/>
      <w:bookmarkEnd w:id="31"/>
      <w:r w:rsidDel="00000000" w:rsidR="00000000" w:rsidRPr="00000000">
        <w:rPr>
          <w:rFonts w:ascii="Times New Roman" w:cs="Times New Roman" w:eastAsia="Times New Roman" w:hAnsi="Times New Roman"/>
          <w:sz w:val="22"/>
          <w:szCs w:val="22"/>
          <w:rtl w:val="0"/>
        </w:rPr>
        <w:t xml:space="preserve">Performance Testing</w:t>
      </w:r>
    </w:p>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Significance:</w:t>
      </w:r>
      <w:r w:rsidDel="00000000" w:rsidR="00000000" w:rsidRPr="00000000">
        <w:rPr>
          <w:rFonts w:ascii="Times New Roman" w:cs="Times New Roman" w:eastAsia="Times New Roman" w:hAnsi="Times New Roman"/>
          <w:rtl w:val="0"/>
        </w:rPr>
        <w:t xml:space="preserve"> Evaluates operational efficiency under varying workloads, focusing on speed and responsiveness.</w:t>
      </w:r>
    </w:p>
    <w:p w:rsidR="00000000" w:rsidDel="00000000" w:rsidP="00000000" w:rsidRDefault="00000000" w:rsidRPr="00000000" w14:paraId="0000018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Execution Process:</w:t>
      </w:r>
      <w:r w:rsidDel="00000000" w:rsidR="00000000" w:rsidRPr="00000000">
        <w:rPr>
          <w:rFonts w:ascii="Times New Roman" w:cs="Times New Roman" w:eastAsia="Times New Roman" w:hAnsi="Times New Roman"/>
          <w:rtl w:val="0"/>
        </w:rPr>
        <w:t xml:space="preserve"> Performance metrics were gathered using </w:t>
      </w:r>
      <w:r w:rsidDel="00000000" w:rsidR="00000000" w:rsidRPr="00000000">
        <w:rPr>
          <w:rFonts w:ascii="Times New Roman" w:cs="Times New Roman" w:eastAsia="Times New Roman" w:hAnsi="Times New Roman"/>
          <w:b w:val="1"/>
          <w:bCs w:val="1"/>
          <w:rtl w:val="0"/>
        </w:rPr>
        <w:t xml:space="preserve">Google Lighthouse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Chrome DevTools Performance Traces</w:t>
      </w:r>
      <w:r w:rsidDel="00000000" w:rsidR="00000000" w:rsidRPr="00000000">
        <w:rPr>
          <w:rFonts w:ascii="Times New Roman" w:cs="Times New Roman" w:eastAsia="Times New Roman" w:hAnsi="Times New Roman"/>
          <w:rtl w:val="0"/>
        </w:rPr>
        <w:t xml:space="preserve">. Testing focused on First Contentful Paint (FCP), Time to Interactive (TTI), and server-side response latency.</w:t>
      </w:r>
    </w:p>
    <w:p w:rsidR="00000000" w:rsidDel="00000000" w:rsidP="00000000" w:rsidRDefault="00000000" w:rsidRPr="00000000" w14:paraId="0000018E">
      <w:pPr>
        <w:pStyle w:val="Heading3"/>
        <w:rPr>
          <w:rFonts w:ascii="Times New Roman" w:cs="Times New Roman" w:eastAsia="Times New Roman" w:hAnsi="Times New Roman"/>
          <w:sz w:val="22"/>
          <w:szCs w:val="22"/>
        </w:rPr>
      </w:pPr>
      <w:bookmarkStart w:colFirst="0" w:colLast="0" w:name="_4g5f03n2x6ew" w:id="32"/>
      <w:bookmarkEnd w:id="32"/>
      <w:r w:rsidDel="00000000" w:rsidR="00000000" w:rsidRPr="00000000">
        <w:rPr>
          <w:rFonts w:ascii="Times New Roman" w:cs="Times New Roman" w:eastAsia="Times New Roman" w:hAnsi="Times New Roman"/>
          <w:sz w:val="22"/>
          <w:szCs w:val="22"/>
          <w:rtl w:val="0"/>
        </w:rPr>
        <w:t xml:space="preserve">Security Testing</w:t>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Significance:</w:t>
      </w:r>
      <w:r w:rsidDel="00000000" w:rsidR="00000000" w:rsidRPr="00000000">
        <w:rPr>
          <w:rFonts w:ascii="Times New Roman" w:cs="Times New Roman" w:eastAsia="Times New Roman" w:hAnsi="Times New Roman"/>
          <w:rtl w:val="0"/>
        </w:rPr>
        <w:t xml:space="preserve"> Ensures protection of municipal data against unauthorized access and common cyber threats.</w:t>
      </w:r>
    </w:p>
    <w:p w:rsidR="00000000" w:rsidDel="00000000" w:rsidP="00000000" w:rsidRDefault="00000000" w:rsidRPr="00000000" w14:paraId="00000190">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Execution Process:</w:t>
      </w:r>
      <w:r w:rsidDel="00000000" w:rsidR="00000000" w:rsidRPr="00000000">
        <w:rPr>
          <w:rFonts w:ascii="Times New Roman" w:cs="Times New Roman" w:eastAsia="Times New Roman" w:hAnsi="Times New Roman"/>
          <w:rtl w:val="0"/>
        </w:rPr>
        <w:t xml:space="preserve"> The system was subjected to simulated "Red Team" attacks, including SQL Injection (SQLi) and Cross-Site Scripting (XSS) attempts. Input fields were tested with malicious payloads (e.g., </w:t>
      </w:r>
      <w:r w:rsidDel="00000000" w:rsidR="00000000" w:rsidRPr="00000000">
        <w:rPr>
          <w:rFonts w:ascii="Times New Roman" w:cs="Times New Roman" w:eastAsia="Times New Roman" w:hAnsi="Times New Roman"/>
          <w:color w:val="188038"/>
          <w:rtl w:val="0"/>
        </w:rPr>
        <w:t xml:space="preserve">' OR '1'='1</w:t>
      </w:r>
      <w:r w:rsidDel="00000000" w:rsidR="00000000" w:rsidRPr="00000000">
        <w:rPr>
          <w:rFonts w:ascii="Times New Roman" w:cs="Times New Roman" w:eastAsia="Times New Roman" w:hAnsi="Times New Roman"/>
          <w:rtl w:val="0"/>
        </w:rPr>
        <w:t xml:space="preserve">) to verify the efficacy of the SQLAlchemy ORM and Bleach sanitization library.</w:t>
      </w:r>
    </w:p>
    <w:p w:rsidR="00000000" w:rsidDel="00000000" w:rsidP="00000000" w:rsidRDefault="00000000" w:rsidRPr="00000000" w14:paraId="00000192">
      <w:pPr>
        <w:pStyle w:val="Heading3"/>
        <w:rPr>
          <w:rFonts w:ascii="Times New Roman" w:cs="Times New Roman" w:eastAsia="Times New Roman" w:hAnsi="Times New Roman"/>
          <w:sz w:val="22"/>
          <w:szCs w:val="22"/>
        </w:rPr>
      </w:pPr>
      <w:bookmarkStart w:colFirst="0" w:colLast="0" w:name="_e82vhcj41ds2" w:id="33"/>
      <w:bookmarkEnd w:id="33"/>
      <w:r w:rsidDel="00000000" w:rsidR="00000000" w:rsidRPr="00000000">
        <w:rPr>
          <w:rFonts w:ascii="Times New Roman" w:cs="Times New Roman" w:eastAsia="Times New Roman" w:hAnsi="Times New Roman"/>
          <w:sz w:val="22"/>
          <w:szCs w:val="22"/>
          <w:rtl w:val="0"/>
        </w:rPr>
        <w:t xml:space="preserve">Usability Testing</w:t>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Significance:</w:t>
      </w:r>
      <w:r w:rsidDel="00000000" w:rsidR="00000000" w:rsidRPr="00000000">
        <w:rPr>
          <w:rFonts w:ascii="Times New Roman" w:cs="Times New Roman" w:eastAsia="Times New Roman" w:hAnsi="Times New Roman"/>
          <w:rtl w:val="0"/>
        </w:rPr>
        <w:t xml:space="preserve"> Verifies the system’s user-friendliness and intuitive navigation.</w:t>
      </w:r>
    </w:p>
    <w:p w:rsidR="00000000" w:rsidDel="00000000" w:rsidP="00000000" w:rsidRDefault="00000000" w:rsidRPr="00000000" w14:paraId="00000194">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Execution Process:</w:t>
      </w:r>
      <w:r w:rsidDel="00000000" w:rsidR="00000000" w:rsidRPr="00000000">
        <w:rPr>
          <w:rFonts w:ascii="Times New Roman" w:cs="Times New Roman" w:eastAsia="Times New Roman" w:hAnsi="Times New Roman"/>
          <w:rtl w:val="0"/>
        </w:rPr>
        <w:t xml:space="preserve"> A structured usability audit was performed using the 5-point Likert Scale, evaluating navigation logic, interface clarity, and overall aesthetic appeal.</w:t>
      </w:r>
    </w:p>
    <w:p w:rsidR="00000000" w:rsidDel="00000000" w:rsidP="00000000" w:rsidRDefault="00000000" w:rsidRPr="00000000" w14:paraId="00000196">
      <w:pPr>
        <w:pStyle w:val="Heading2"/>
        <w:rPr>
          <w:rFonts w:ascii="Times New Roman" w:cs="Times New Roman" w:eastAsia="Times New Roman" w:hAnsi="Times New Roman"/>
          <w:sz w:val="22"/>
          <w:szCs w:val="22"/>
        </w:rPr>
      </w:pPr>
      <w:bookmarkStart w:colFirst="0" w:colLast="0" w:name="_3tg8b5mxmn27" w:id="34"/>
      <w:bookmarkEnd w:id="34"/>
      <w:r w:rsidDel="00000000" w:rsidR="00000000" w:rsidRPr="00000000">
        <w:rPr>
          <w:rFonts w:ascii="Times New Roman" w:cs="Times New Roman" w:eastAsia="Times New Roman" w:hAnsi="Times New Roman"/>
          <w:sz w:val="22"/>
          <w:szCs w:val="22"/>
          <w:rtl w:val="0"/>
        </w:rPr>
        <w:t xml:space="preserve">Implementation Results</w:t>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was successfully deployed on </w:t>
      </w:r>
      <w:r w:rsidDel="00000000" w:rsidR="00000000" w:rsidRPr="00000000">
        <w:rPr>
          <w:rFonts w:ascii="Times New Roman" w:cs="Times New Roman" w:eastAsia="Times New Roman" w:hAnsi="Times New Roman"/>
          <w:b w:val="1"/>
          <w:bCs w:val="1"/>
          <w:rtl w:val="0"/>
        </w:rPr>
        <w:t xml:space="preserve">Vercel</w:t>
      </w:r>
      <w:r w:rsidDel="00000000" w:rsidR="00000000" w:rsidRPr="00000000">
        <w:rPr>
          <w:rFonts w:ascii="Times New Roman" w:cs="Times New Roman" w:eastAsia="Times New Roman" w:hAnsi="Times New Roman"/>
          <w:rtl w:val="0"/>
        </w:rPr>
        <w:t xml:space="preserve"> with a managed </w:t>
      </w:r>
      <w:r w:rsidDel="00000000" w:rsidR="00000000" w:rsidRPr="00000000">
        <w:rPr>
          <w:rFonts w:ascii="Times New Roman" w:cs="Times New Roman" w:eastAsia="Times New Roman" w:hAnsi="Times New Roman"/>
          <w:b w:val="1"/>
          <w:bCs w:val="1"/>
          <w:rtl w:val="0"/>
        </w:rPr>
        <w:t xml:space="preserve">Supabase (PostgreSQL)</w:t>
      </w:r>
      <w:r w:rsidDel="00000000" w:rsidR="00000000" w:rsidRPr="00000000">
        <w:rPr>
          <w:rFonts w:ascii="Times New Roman" w:cs="Times New Roman" w:eastAsia="Times New Roman" w:hAnsi="Times New Roman"/>
          <w:rtl w:val="0"/>
        </w:rPr>
        <w:t xml:space="preserve"> backend. Technical challenges such as serverless "cold starts" were mitigated through lazy initialization patterns, and database efficiency was maintained using </w:t>
      </w:r>
      <w:r w:rsidDel="00000000" w:rsidR="00000000" w:rsidRPr="00000000">
        <w:rPr>
          <w:rFonts w:ascii="Times New Roman" w:cs="Times New Roman" w:eastAsia="Times New Roman" w:hAnsi="Times New Roman"/>
          <w:b w:val="1"/>
          <w:bCs w:val="1"/>
          <w:rtl w:val="0"/>
        </w:rPr>
        <w:t xml:space="preserve">Upstash Redis</w:t>
      </w:r>
      <w:r w:rsidDel="00000000" w:rsidR="00000000" w:rsidRPr="00000000">
        <w:rPr>
          <w:rFonts w:ascii="Times New Roman" w:cs="Times New Roman" w:eastAsia="Times New Roman" w:hAnsi="Times New Roman"/>
          <w:rtl w:val="0"/>
        </w:rPr>
        <w:t xml:space="preserve"> for map-data caching.</w:t>
      </w:r>
    </w:p>
    <w:p w:rsidR="00000000" w:rsidDel="00000000" w:rsidP="00000000" w:rsidRDefault="00000000" w:rsidRPr="00000000" w14:paraId="000001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A">
      <w:pPr>
        <w:pStyle w:val="Heading2"/>
        <w:rPr>
          <w:rFonts w:ascii="Times New Roman" w:cs="Times New Roman" w:eastAsia="Times New Roman" w:hAnsi="Times New Roman"/>
          <w:sz w:val="22"/>
          <w:szCs w:val="22"/>
        </w:rPr>
      </w:pPr>
      <w:bookmarkStart w:colFirst="0" w:colLast="0" w:name="_mjff8zgp4x0" w:id="35"/>
      <w:bookmarkEnd w:id="35"/>
      <w:r w:rsidDel="00000000" w:rsidR="00000000" w:rsidRPr="00000000">
        <w:rPr>
          <w:rFonts w:ascii="Times New Roman" w:cs="Times New Roman" w:eastAsia="Times New Roman" w:hAnsi="Times New Roman"/>
          <w:sz w:val="22"/>
          <w:szCs w:val="22"/>
          <w:rtl w:val="0"/>
        </w:rPr>
        <w:t xml:space="preserve">Analysis of Results</w:t>
      </w:r>
    </w:p>
    <w:p w:rsidR="00000000" w:rsidDel="00000000" w:rsidP="00000000" w:rsidRDefault="00000000" w:rsidRPr="00000000" w14:paraId="0000019B">
      <w:pPr>
        <w:pStyle w:val="Heading3"/>
        <w:rPr>
          <w:rFonts w:ascii="Times New Roman" w:cs="Times New Roman" w:eastAsia="Times New Roman" w:hAnsi="Times New Roman"/>
          <w:sz w:val="22"/>
          <w:szCs w:val="22"/>
        </w:rPr>
      </w:pPr>
      <w:bookmarkStart w:colFirst="0" w:colLast="0" w:name="_94tces30xk36" w:id="36"/>
      <w:bookmarkEnd w:id="36"/>
      <w:r w:rsidDel="00000000" w:rsidR="00000000" w:rsidRPr="00000000">
        <w:rPr>
          <w:rFonts w:ascii="Times New Roman" w:cs="Times New Roman" w:eastAsia="Times New Roman" w:hAnsi="Times New Roman"/>
          <w:sz w:val="22"/>
          <w:szCs w:val="22"/>
          <w:rtl w:val="0"/>
        </w:rPr>
        <w:t xml:space="preserve">Functional Testing Analysis</w:t>
      </w:r>
    </w:p>
    <w:tbl>
      <w:tblPr>
        <w:tblStyle w:val="Table1"/>
        <w:tblW w:w="93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Mar>
              <w:top w:w="100.0" w:type="dxa"/>
              <w:left w:w="100.0" w:type="dxa"/>
              <w:bottom w:w="100.0" w:type="dxa"/>
              <w:right w:w="100.0" w:type="dxa"/>
            </w:tcMar>
          </w:tcPr>
          <w:p w:rsidR="00000000" w:rsidDel="00000000" w:rsidP="00000000" w:rsidRDefault="00000000" w:rsidRPr="00000000" w14:paraId="0000019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Case</w:t>
            </w:r>
          </w:p>
        </w:tc>
        <w:tc>
          <w:tcPr>
            <w:tcMar>
              <w:top w:w="100.0" w:type="dxa"/>
              <w:left w:w="100.0" w:type="dxa"/>
              <w:bottom w:w="100.0" w:type="dxa"/>
              <w:right w:w="100.0" w:type="dxa"/>
            </w:tcMar>
          </w:tcPr>
          <w:p w:rsidR="00000000" w:rsidDel="00000000" w:rsidP="00000000" w:rsidRDefault="00000000" w:rsidRPr="00000000" w14:paraId="0000019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Expected Output</w:t>
            </w:r>
          </w:p>
        </w:tc>
        <w:tc>
          <w:tcPr>
            <w:tcMar>
              <w:top w:w="100.0" w:type="dxa"/>
              <w:left w:w="100.0" w:type="dxa"/>
              <w:bottom w:w="100.0" w:type="dxa"/>
              <w:right w:w="100.0" w:type="dxa"/>
            </w:tcMar>
          </w:tcPr>
          <w:p w:rsidR="00000000" w:rsidDel="00000000" w:rsidP="00000000" w:rsidRDefault="00000000" w:rsidRPr="00000000" w14:paraId="0000019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Actual Output</w:t>
            </w:r>
          </w:p>
        </w:tc>
        <w:tc>
          <w:tcPr>
            <w:tcMar>
              <w:top w:w="100.0" w:type="dxa"/>
              <w:left w:w="100.0" w:type="dxa"/>
              <w:bottom w:w="100.0" w:type="dxa"/>
              <w:right w:w="100.0" w:type="dxa"/>
            </w:tcMar>
          </w:tcPr>
          <w:p w:rsidR="00000000" w:rsidDel="00000000" w:rsidP="00000000" w:rsidRDefault="00000000" w:rsidRPr="00000000" w14:paraId="0000019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Pass/Fail</w:t>
            </w:r>
          </w:p>
        </w:tc>
        <w:tc>
          <w:tcPr>
            <w:tcMar>
              <w:top w:w="100.0" w:type="dxa"/>
              <w:left w:w="100.0" w:type="dxa"/>
              <w:bottom w:w="100.0" w:type="dxa"/>
              <w:right w:w="100.0" w:type="dxa"/>
            </w:tcMar>
          </w:tcPr>
          <w:p w:rsidR="00000000" w:rsidDel="00000000" w:rsidP="00000000" w:rsidRDefault="00000000" w:rsidRPr="00000000" w14:paraId="000001A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Remarks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with correct credentials</w:t>
            </w:r>
          </w:p>
        </w:tc>
        <w:tc>
          <w:tcPr>
            <w:tcMar>
              <w:top w:w="100.0" w:type="dxa"/>
              <w:left w:w="100.0" w:type="dxa"/>
              <w:bottom w:w="100.0" w:type="dxa"/>
              <w:right w:w="100.0" w:type="dxa"/>
            </w:tcMar>
          </w:tcPr>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redirected to the dashboard</w:t>
            </w:r>
          </w:p>
        </w:tc>
        <w:tc>
          <w:tcPr>
            <w:tcMar>
              <w:top w:w="100.0" w:type="dxa"/>
              <w:left w:w="100.0" w:type="dxa"/>
              <w:bottom w:w="100.0" w:type="dxa"/>
              <w:right w:w="100.0" w:type="dxa"/>
            </w:tcMar>
          </w:tcPr>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Works as expected</w:t>
            </w:r>
          </w:p>
        </w:tc>
        <w:tc>
          <w:tcPr>
            <w:tcMar>
              <w:top w:w="100.0" w:type="dxa"/>
              <w:left w:w="100.0" w:type="dxa"/>
              <w:bottom w:w="100.0" w:type="dxa"/>
              <w:right w:w="100.0" w:type="dxa"/>
            </w:tcMar>
          </w:tcPr>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heritage record form</w:t>
            </w:r>
          </w:p>
        </w:tc>
        <w:tc>
          <w:tcPr>
            <w:tcMar>
              <w:top w:w="100.0" w:type="dxa"/>
              <w:left w:w="100.0" w:type="dxa"/>
              <w:bottom w:w="100.0" w:type="dxa"/>
              <w:right w:w="100.0" w:type="dxa"/>
            </w:tcMar>
          </w:tcPr>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is saved and appears in moderation queue</w:t>
            </w:r>
          </w:p>
        </w:tc>
        <w:tc>
          <w:tcPr>
            <w:tcMar>
              <w:top w:w="100.0" w:type="dxa"/>
              <w:left w:w="100.0" w:type="dxa"/>
              <w:bottom w:w="100.0" w:type="dxa"/>
              <w:right w:w="100.0" w:type="dxa"/>
            </w:tcMar>
          </w:tcPr>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 saved successfully</w:t>
            </w:r>
          </w:p>
        </w:tc>
        <w:tc>
          <w:tcPr>
            <w:tcMar>
              <w:top w:w="100.0" w:type="dxa"/>
              <w:left w:w="100.0" w:type="dxa"/>
              <w:bottom w:w="100.0" w:type="dxa"/>
              <w:right w:w="100.0" w:type="dxa"/>
            </w:tcMar>
          </w:tcPr>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and filter heritage sites</w:t>
            </w:r>
          </w:p>
        </w:tc>
        <w:tc>
          <w:tcPr>
            <w:tcMar>
              <w:top w:w="100.0" w:type="dxa"/>
              <w:left w:w="100.0" w:type="dxa"/>
              <w:bottom w:w="100.0" w:type="dxa"/>
              <w:right w:w="100.0" w:type="dxa"/>
            </w:tcMar>
          </w:tcPr>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displays matching results</w:t>
            </w:r>
          </w:p>
        </w:tc>
        <w:tc>
          <w:tcPr>
            <w:tcMar>
              <w:top w:w="100.0" w:type="dxa"/>
              <w:left w:w="100.0" w:type="dxa"/>
              <w:bottom w:w="100.0" w:type="dxa"/>
              <w:right w:w="100.0" w:type="dxa"/>
            </w:tcMar>
          </w:tcPr>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Results displayed accurately</w:t>
            </w:r>
          </w:p>
        </w:tc>
        <w:tc>
          <w:tcPr>
            <w:tcMar>
              <w:top w:w="100.0" w:type="dxa"/>
              <w:left w:w="100.0" w:type="dxa"/>
              <w:bottom w:w="100.0" w:type="dxa"/>
              <w:right w:w="100.0" w:type="dxa"/>
            </w:tcMar>
          </w:tcPr>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 Heritage Summary</w:t>
            </w:r>
          </w:p>
        </w:tc>
        <w:tc>
          <w:tcPr>
            <w:tcMar>
              <w:top w:w="100.0" w:type="dxa"/>
              <w:left w:w="100.0" w:type="dxa"/>
              <w:bottom w:w="100.0" w:type="dxa"/>
              <w:right w:w="100.0" w:type="dxa"/>
            </w:tcMar>
          </w:tcPr>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produces detailed view of site</w:t>
            </w:r>
          </w:p>
        </w:tc>
        <w:tc>
          <w:tcPr>
            <w:tcMar>
              <w:top w:w="100.0" w:type="dxa"/>
              <w:left w:w="100.0" w:type="dxa"/>
              <w:bottom w:w="100.0" w:type="dxa"/>
              <w:right w:w="100.0" w:type="dxa"/>
            </w:tcMar>
          </w:tcPr>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rendered successfully</w:t>
            </w:r>
          </w:p>
        </w:tc>
        <w:tc>
          <w:tcPr>
            <w:tcMar>
              <w:top w:w="100.0" w:type="dxa"/>
              <w:left w:w="100.0" w:type="dxa"/>
              <w:bottom w:w="100.0" w:type="dxa"/>
              <w:right w:w="100.0" w:type="dxa"/>
            </w:tcMar>
          </w:tcPr>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r>
    </w:tbl>
    <w:p w:rsidR="00000000" w:rsidDel="00000000" w:rsidP="00000000" w:rsidRDefault="00000000" w:rsidRPr="00000000" w14:paraId="000001B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Success Rate Calculation:</w:t>
      </w:r>
      <w:r w:rsidDel="00000000" w:rsidR="00000000" w:rsidRPr="00000000">
        <w:rPr>
          <w:rFonts w:ascii="Times New Roman" w:cs="Times New Roman" w:eastAsia="Times New Roman" w:hAnsi="Times New Roman"/>
          <w:rtl w:val="0"/>
        </w:rPr>
        <w:t xml:space="preserve"> Success Rate = (Number of Passed Tests / Total Tests) × 100% Success Rate = (4 / 4) × 100% = </w:t>
      </w:r>
      <w:r w:rsidDel="00000000" w:rsidR="00000000" w:rsidRPr="00000000">
        <w:rPr>
          <w:rFonts w:ascii="Times New Roman" w:cs="Times New Roman" w:eastAsia="Times New Roman" w:hAnsi="Times New Roman"/>
          <w:b w:val="1"/>
          <w:bCs w:val="1"/>
          <w:rtl w:val="0"/>
        </w:rPr>
        <w:t xml:space="preserve">100%</w:t>
      </w:r>
      <w:r w:rsidDel="00000000" w:rsidR="00000000" w:rsidRPr="00000000">
        <w:rPr>
          <w:rtl w:val="0"/>
        </w:rPr>
      </w:r>
    </w:p>
    <w:p w:rsidR="00000000" w:rsidDel="00000000" w:rsidP="00000000" w:rsidRDefault="00000000" w:rsidRPr="00000000" w14:paraId="000001B7">
      <w:pPr>
        <w:pStyle w:val="Heading3"/>
        <w:rPr>
          <w:rFonts w:ascii="Times New Roman" w:cs="Times New Roman" w:eastAsia="Times New Roman" w:hAnsi="Times New Roman"/>
          <w:sz w:val="22"/>
          <w:szCs w:val="22"/>
        </w:rPr>
      </w:pPr>
      <w:bookmarkStart w:colFirst="0" w:colLast="0" w:name="_ygfsgg92e32c" w:id="37"/>
      <w:bookmarkEnd w:id="37"/>
      <w:r w:rsidDel="00000000" w:rsidR="00000000" w:rsidRPr="00000000">
        <w:rPr>
          <w:rFonts w:ascii="Times New Roman" w:cs="Times New Roman" w:eastAsia="Times New Roman" w:hAnsi="Times New Roman"/>
          <w:sz w:val="22"/>
          <w:szCs w:val="22"/>
          <w:rtl w:val="0"/>
        </w:rPr>
        <w:t xml:space="preserve">Performance Testing Analysis</w:t>
      </w:r>
    </w:p>
    <w:tbl>
      <w:tblPr>
        <w:tblStyle w:val="Table2"/>
        <w:tblW w:w="93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Mar>
              <w:top w:w="100.0" w:type="dxa"/>
              <w:left w:w="100.0" w:type="dxa"/>
              <w:bottom w:w="100.0" w:type="dxa"/>
              <w:right w:w="100.0" w:type="dxa"/>
            </w:tcMar>
          </w:tcPr>
          <w:p w:rsidR="00000000" w:rsidDel="00000000" w:rsidP="00000000" w:rsidRDefault="00000000" w:rsidRPr="00000000" w14:paraId="000001B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Scenario</w:t>
            </w:r>
          </w:p>
        </w:tc>
        <w:tc>
          <w:tcPr>
            <w:tcMar>
              <w:top w:w="100.0" w:type="dxa"/>
              <w:left w:w="100.0" w:type="dxa"/>
              <w:bottom w:w="100.0" w:type="dxa"/>
              <w:right w:w="100.0" w:type="dxa"/>
            </w:tcMar>
          </w:tcPr>
          <w:p w:rsidR="00000000" w:rsidDel="00000000" w:rsidP="00000000" w:rsidRDefault="00000000" w:rsidRPr="00000000" w14:paraId="000001B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Expected Time (seconds)</w:t>
            </w:r>
          </w:p>
        </w:tc>
        <w:tc>
          <w:tcPr>
            <w:tcMar>
              <w:top w:w="100.0" w:type="dxa"/>
              <w:left w:w="100.0" w:type="dxa"/>
              <w:bottom w:w="100.0" w:type="dxa"/>
              <w:right w:w="100.0" w:type="dxa"/>
            </w:tcMar>
          </w:tcPr>
          <w:p w:rsidR="00000000" w:rsidDel="00000000" w:rsidP="00000000" w:rsidRDefault="00000000" w:rsidRPr="00000000" w14:paraId="000001B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Actual Time (seconds)</w:t>
            </w:r>
          </w:p>
        </w:tc>
        <w:tc>
          <w:tcPr>
            <w:tcMar>
              <w:top w:w="100.0" w:type="dxa"/>
              <w:left w:w="100.0" w:type="dxa"/>
              <w:bottom w:w="100.0" w:type="dxa"/>
              <w:right w:w="100.0" w:type="dxa"/>
            </w:tcMar>
          </w:tcPr>
          <w:p w:rsidR="00000000" w:rsidDel="00000000" w:rsidP="00000000" w:rsidRDefault="00000000" w:rsidRPr="00000000" w14:paraId="000001B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Pass/Fail</w:t>
            </w:r>
          </w:p>
        </w:tc>
        <w:tc>
          <w:tcPr>
            <w:tcMar>
              <w:top w:w="100.0" w:type="dxa"/>
              <w:left w:w="100.0" w:type="dxa"/>
              <w:bottom w:w="100.0" w:type="dxa"/>
              <w:right w:w="100.0" w:type="dxa"/>
            </w:tcMar>
          </w:tcPr>
          <w:p w:rsidR="00000000" w:rsidDel="00000000" w:rsidP="00000000" w:rsidRDefault="00000000" w:rsidRPr="00000000" w14:paraId="000001B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Remarks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 homepage (1 user)</w:t>
            </w:r>
          </w:p>
        </w:tc>
        <w:tc>
          <w:tcPr>
            <w:tcMar>
              <w:top w:w="100.0" w:type="dxa"/>
              <w:left w:w="100.0" w:type="dxa"/>
              <w:bottom w:w="100.0" w:type="dxa"/>
              <w:right w:w="100.0" w:type="dxa"/>
            </w:tcMar>
          </w:tcPr>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3 sec</w:t>
            </w:r>
          </w:p>
        </w:tc>
        <w:tc>
          <w:tcPr>
            <w:tcMar>
              <w:top w:w="100.0" w:type="dxa"/>
              <w:left w:w="100.0" w:type="dxa"/>
              <w:bottom w:w="100.0" w:type="dxa"/>
              <w:right w:w="100.0" w:type="dxa"/>
            </w:tcMar>
          </w:tcPr>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sec</w:t>
            </w:r>
          </w:p>
        </w:tc>
        <w:tc>
          <w:tcPr>
            <w:tcMar>
              <w:top w:w="100.0" w:type="dxa"/>
              <w:left w:w="100.0" w:type="dxa"/>
              <w:bottom w:w="100.0" w:type="dxa"/>
              <w:right w:w="100.0" w:type="dxa"/>
            </w:tcMar>
          </w:tcPr>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 Spatial Query (Map Search)</w:t>
            </w:r>
          </w:p>
        </w:tc>
        <w:tc>
          <w:tcPr>
            <w:tcMar>
              <w:top w:w="100.0" w:type="dxa"/>
              <w:left w:w="100.0" w:type="dxa"/>
              <w:bottom w:w="100.0" w:type="dxa"/>
              <w:right w:w="100.0" w:type="dxa"/>
            </w:tcMar>
          </w:tcPr>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5 sec</w:t>
            </w:r>
          </w:p>
        </w:tc>
        <w:tc>
          <w:tcPr>
            <w:tcMar>
              <w:top w:w="100.0" w:type="dxa"/>
              <w:left w:w="100.0" w:type="dxa"/>
              <w:bottom w:w="100.0" w:type="dxa"/>
              <w:right w:w="100.0" w:type="dxa"/>
            </w:tcMar>
          </w:tcPr>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sec</w:t>
            </w:r>
          </w:p>
        </w:tc>
        <w:tc>
          <w:tcPr>
            <w:tcMar>
              <w:top w:w="100.0" w:type="dxa"/>
              <w:left w:w="100.0" w:type="dxa"/>
              <w:bottom w:w="100.0" w:type="dxa"/>
              <w:right w:w="100.0" w:type="dxa"/>
            </w:tcMar>
          </w:tcPr>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Optimized via Mapbox GL JS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Response Time (Cached)</w:t>
            </w:r>
          </w:p>
        </w:tc>
        <w:tc>
          <w:tcPr>
            <w:tcMar>
              <w:top w:w="100.0" w:type="dxa"/>
              <w:left w:w="100.0" w:type="dxa"/>
              <w:bottom w:w="100.0" w:type="dxa"/>
              <w:right w:w="100.0" w:type="dxa"/>
            </w:tcMar>
          </w:tcPr>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2 sec</w:t>
            </w:r>
          </w:p>
        </w:tc>
        <w:tc>
          <w:tcPr>
            <w:tcMar>
              <w:top w:w="100.0" w:type="dxa"/>
              <w:left w:w="100.0" w:type="dxa"/>
              <w:bottom w:w="100.0" w:type="dxa"/>
              <w:right w:w="100.0" w:type="dxa"/>
            </w:tcMar>
          </w:tcPr>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 sec</w:t>
            </w:r>
          </w:p>
        </w:tc>
        <w:tc>
          <w:tcPr>
            <w:tcMar>
              <w:top w:w="100.0" w:type="dxa"/>
              <w:left w:w="100.0" w:type="dxa"/>
              <w:bottom w:w="100.0" w:type="dxa"/>
              <w:right w:w="100.0" w:type="dxa"/>
            </w:tcMar>
          </w:tcPr>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Upstash Redis caching active</w:t>
            </w:r>
          </w:p>
        </w:tc>
      </w:tr>
    </w:tbl>
    <w:p w:rsidR="00000000" w:rsidDel="00000000" w:rsidP="00000000" w:rsidRDefault="00000000" w:rsidRPr="00000000" w14:paraId="000001CC">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Success Rate Calculation:</w:t>
      </w:r>
      <w:r w:rsidDel="00000000" w:rsidR="00000000" w:rsidRPr="00000000">
        <w:rPr>
          <w:rFonts w:ascii="Times New Roman" w:cs="Times New Roman" w:eastAsia="Times New Roman" w:hAnsi="Times New Roman"/>
          <w:rtl w:val="0"/>
        </w:rPr>
        <w:t xml:space="preserve"> Success Rate = (Number of Passed Tests / Total Tests) × 100% Success Rate = (3 / 3) × 100% = </w:t>
      </w:r>
      <w:r w:rsidDel="00000000" w:rsidR="00000000" w:rsidRPr="00000000">
        <w:rPr>
          <w:rFonts w:ascii="Times New Roman" w:cs="Times New Roman" w:eastAsia="Times New Roman" w:hAnsi="Times New Roman"/>
          <w:b w:val="1"/>
          <w:bCs w:val="1"/>
          <w:rtl w:val="0"/>
        </w:rPr>
        <w:t xml:space="preserve">100%</w:t>
      </w:r>
      <w:r w:rsidDel="00000000" w:rsidR="00000000" w:rsidRPr="00000000">
        <w:rPr>
          <w:rtl w:val="0"/>
        </w:rPr>
      </w:r>
    </w:p>
    <w:p w:rsidR="00000000" w:rsidDel="00000000" w:rsidP="00000000" w:rsidRDefault="00000000" w:rsidRPr="00000000" w14:paraId="000001CE">
      <w:pPr>
        <w:pStyle w:val="Heading3"/>
        <w:rPr>
          <w:rFonts w:ascii="Times New Roman" w:cs="Times New Roman" w:eastAsia="Times New Roman" w:hAnsi="Times New Roman"/>
          <w:sz w:val="22"/>
          <w:szCs w:val="22"/>
        </w:rPr>
      </w:pPr>
      <w:bookmarkStart w:colFirst="0" w:colLast="0" w:name="_mjrl75b20x4n" w:id="38"/>
      <w:bookmarkEnd w:id="38"/>
      <w:r w:rsidDel="00000000" w:rsidR="00000000" w:rsidRPr="00000000">
        <w:rPr>
          <w:rFonts w:ascii="Times New Roman" w:cs="Times New Roman" w:eastAsia="Times New Roman" w:hAnsi="Times New Roman"/>
          <w:sz w:val="22"/>
          <w:szCs w:val="22"/>
          <w:rtl w:val="0"/>
        </w:rPr>
        <w:t xml:space="preserve">Security Testing Analysis</w:t>
      </w:r>
    </w:p>
    <w:tbl>
      <w:tblPr>
        <w:tblStyle w:val="Table3"/>
        <w:tblW w:w="93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Mar>
              <w:top w:w="100.0" w:type="dxa"/>
              <w:left w:w="100.0" w:type="dxa"/>
              <w:bottom w:w="100.0" w:type="dxa"/>
              <w:right w:w="100.0" w:type="dxa"/>
            </w:tcMar>
          </w:tcPr>
          <w:p w:rsidR="00000000" w:rsidDel="00000000" w:rsidP="00000000" w:rsidRDefault="00000000" w:rsidRPr="00000000" w14:paraId="000001C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Security Test</w:t>
            </w:r>
          </w:p>
        </w:tc>
        <w:tc>
          <w:tcPr>
            <w:tcMar>
              <w:top w:w="100.0" w:type="dxa"/>
              <w:left w:w="100.0" w:type="dxa"/>
              <w:bottom w:w="100.0" w:type="dxa"/>
              <w:right w:w="100.0" w:type="dxa"/>
            </w:tcMar>
          </w:tcPr>
          <w:p w:rsidR="00000000" w:rsidDel="00000000" w:rsidP="00000000" w:rsidRDefault="00000000" w:rsidRPr="00000000" w14:paraId="000001D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Expected Behavior</w:t>
            </w:r>
          </w:p>
        </w:tc>
        <w:tc>
          <w:tcPr>
            <w:tcMar>
              <w:top w:w="100.0" w:type="dxa"/>
              <w:left w:w="100.0" w:type="dxa"/>
              <w:bottom w:w="100.0" w:type="dxa"/>
              <w:right w:w="100.0" w:type="dxa"/>
            </w:tcMar>
          </w:tcPr>
          <w:p w:rsidR="00000000" w:rsidDel="00000000" w:rsidP="00000000" w:rsidRDefault="00000000" w:rsidRPr="00000000" w14:paraId="000001D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Actual Behavior</w:t>
            </w:r>
          </w:p>
        </w:tc>
        <w:tc>
          <w:tcPr>
            <w:tcMar>
              <w:top w:w="100.0" w:type="dxa"/>
              <w:left w:w="100.0" w:type="dxa"/>
              <w:bottom w:w="100.0" w:type="dxa"/>
              <w:right w:w="100.0" w:type="dxa"/>
            </w:tcMar>
          </w:tcPr>
          <w:p w:rsidR="00000000" w:rsidDel="00000000" w:rsidP="00000000" w:rsidRDefault="00000000" w:rsidRPr="00000000" w14:paraId="000001D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Pass/Fail</w:t>
            </w:r>
          </w:p>
        </w:tc>
        <w:tc>
          <w:tcPr>
            <w:tcMar>
              <w:top w:w="100.0" w:type="dxa"/>
              <w:left w:w="100.0" w:type="dxa"/>
              <w:bottom w:w="100.0" w:type="dxa"/>
              <w:right w:w="100.0" w:type="dxa"/>
            </w:tcMar>
          </w:tcPr>
          <w:p w:rsidR="00000000" w:rsidDel="00000000" w:rsidP="00000000" w:rsidRDefault="00000000" w:rsidRPr="00000000" w14:paraId="000001D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Remarks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with wrong password</w:t>
            </w:r>
          </w:p>
        </w:tc>
        <w:tc>
          <w:tcPr>
            <w:tcMar>
              <w:top w:w="100.0" w:type="dxa"/>
              <w:left w:w="100.0" w:type="dxa"/>
              <w:bottom w:w="100.0" w:type="dxa"/>
              <w:right w:w="100.0" w:type="dxa"/>
            </w:tcMar>
          </w:tcPr>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 "Invalid credentials" message</w:t>
            </w:r>
          </w:p>
        </w:tc>
        <w:tc>
          <w:tcPr>
            <w:tcMar>
              <w:top w:w="100.0" w:type="dxa"/>
              <w:left w:w="100.0" w:type="dxa"/>
              <w:bottom w:w="100.0" w:type="dxa"/>
              <w:right w:w="100.0" w:type="dxa"/>
            </w:tcMar>
          </w:tcPr>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Works as expected</w:t>
            </w:r>
          </w:p>
        </w:tc>
        <w:tc>
          <w:tcPr>
            <w:tcMar>
              <w:top w:w="100.0" w:type="dxa"/>
              <w:left w:w="100.0" w:type="dxa"/>
              <w:bottom w:w="100.0" w:type="dxa"/>
              <w:right w:w="100.0" w:type="dxa"/>
            </w:tcMar>
          </w:tcPr>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 Injection attempt in login</w:t>
            </w:r>
          </w:p>
        </w:tc>
        <w:tc>
          <w:tcPr>
            <w:tcMar>
              <w:top w:w="100.0" w:type="dxa"/>
              <w:left w:w="100.0" w:type="dxa"/>
              <w:bottom w:w="100.0" w:type="dxa"/>
              <w:right w:w="100.0" w:type="dxa"/>
            </w:tcMar>
          </w:tcPr>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rejects malicious input</w:t>
            </w:r>
          </w:p>
        </w:tc>
        <w:tc>
          <w:tcPr>
            <w:tcMar>
              <w:top w:w="100.0" w:type="dxa"/>
              <w:left w:w="100.0" w:type="dxa"/>
              <w:bottom w:w="100.0" w:type="dxa"/>
              <w:right w:w="100.0" w:type="dxa"/>
            </w:tcMar>
          </w:tcPr>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Malicious input sanitized</w:t>
            </w:r>
          </w:p>
        </w:tc>
        <w:tc>
          <w:tcPr>
            <w:tcMar>
              <w:top w:w="100.0" w:type="dxa"/>
              <w:left w:w="100.0" w:type="dxa"/>
              <w:bottom w:w="100.0" w:type="dxa"/>
              <w:right w:w="100.0" w:type="dxa"/>
            </w:tcMar>
          </w:tcPr>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SQLAlchemy ORM used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admin portal as a public user</w:t>
            </w:r>
          </w:p>
        </w:tc>
        <w:tc>
          <w:tcPr>
            <w:tcMar>
              <w:top w:w="100.0" w:type="dxa"/>
              <w:left w:w="100.0" w:type="dxa"/>
              <w:bottom w:w="100.0" w:type="dxa"/>
              <w:right w:w="100.0" w:type="dxa"/>
            </w:tcMar>
          </w:tcPr>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denied / Redirect</w:t>
            </w:r>
          </w:p>
        </w:tc>
        <w:tc>
          <w:tcPr>
            <w:tcMar>
              <w:top w:w="100.0" w:type="dxa"/>
              <w:left w:w="100.0" w:type="dxa"/>
              <w:bottom w:w="100.0" w:type="dxa"/>
              <w:right w:w="100.0" w:type="dxa"/>
            </w:tcMar>
          </w:tcPr>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restricted</w:t>
            </w:r>
          </w:p>
        </w:tc>
        <w:tc>
          <w:tcPr>
            <w:tcMar>
              <w:top w:w="100.0" w:type="dxa"/>
              <w:left w:w="100.0" w:type="dxa"/>
              <w:bottom w:w="100.0" w:type="dxa"/>
              <w:right w:w="100.0" w:type="dxa"/>
            </w:tcMar>
          </w:tcPr>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Mar>
              <w:top w:w="100.0" w:type="dxa"/>
              <w:left w:w="100.0" w:type="dxa"/>
              <w:bottom w:w="100.0" w:type="dxa"/>
              <w:right w:w="100.0" w:type="dxa"/>
            </w:tcMar>
          </w:tcPr>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active</w:t>
            </w:r>
          </w:p>
        </w:tc>
      </w:tr>
    </w:tbl>
    <w:p w:rsidR="00000000" w:rsidDel="00000000" w:rsidP="00000000" w:rsidRDefault="00000000" w:rsidRPr="00000000" w14:paraId="000001E3">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Success Rate Calculation:</w:t>
      </w:r>
      <w:r w:rsidDel="00000000" w:rsidR="00000000" w:rsidRPr="00000000">
        <w:rPr>
          <w:rFonts w:ascii="Times New Roman" w:cs="Times New Roman" w:eastAsia="Times New Roman" w:hAnsi="Times New Roman"/>
          <w:rtl w:val="0"/>
        </w:rPr>
        <w:t xml:space="preserve"> Success Rate = (Number of Passed Tests / Total Tests) × 100% Success Rate = (3 / 3) × 100% = </w:t>
      </w:r>
      <w:r w:rsidDel="00000000" w:rsidR="00000000" w:rsidRPr="00000000">
        <w:rPr>
          <w:rFonts w:ascii="Times New Roman" w:cs="Times New Roman" w:eastAsia="Times New Roman" w:hAnsi="Times New Roman"/>
          <w:b w:val="1"/>
          <w:bCs w:val="1"/>
          <w:rtl w:val="0"/>
        </w:rPr>
        <w:t xml:space="preserve">100%</w:t>
      </w:r>
      <w:r w:rsidDel="00000000" w:rsidR="00000000" w:rsidRPr="00000000">
        <w:rPr>
          <w:rtl w:val="0"/>
        </w:rPr>
      </w:r>
    </w:p>
    <w:p w:rsidR="00000000" w:rsidDel="00000000" w:rsidP="00000000" w:rsidRDefault="00000000" w:rsidRPr="00000000" w14:paraId="000001E5">
      <w:pPr>
        <w:pStyle w:val="Heading3"/>
        <w:rPr>
          <w:rFonts w:ascii="Times New Roman" w:cs="Times New Roman" w:eastAsia="Times New Roman" w:hAnsi="Times New Roman"/>
          <w:sz w:val="22"/>
          <w:szCs w:val="22"/>
        </w:rPr>
      </w:pPr>
      <w:bookmarkStart w:colFirst="0" w:colLast="0" w:name="_bpmivnqwpeqh" w:id="39"/>
      <w:bookmarkEnd w:id="39"/>
      <w:r w:rsidDel="00000000" w:rsidR="00000000" w:rsidRPr="00000000">
        <w:rPr>
          <w:rtl w:val="0"/>
        </w:rPr>
      </w:r>
    </w:p>
    <w:p w:rsidR="00000000" w:rsidDel="00000000" w:rsidP="00000000" w:rsidRDefault="00000000" w:rsidRPr="00000000" w14:paraId="000001E6">
      <w:pPr>
        <w:pStyle w:val="Heading3"/>
        <w:rPr>
          <w:rFonts w:ascii="Times New Roman" w:cs="Times New Roman" w:eastAsia="Times New Roman" w:hAnsi="Times New Roman"/>
          <w:sz w:val="22"/>
          <w:szCs w:val="22"/>
        </w:rPr>
      </w:pPr>
      <w:bookmarkStart w:colFirst="0" w:colLast="0" w:name="_98xgxztw79ii" w:id="40"/>
      <w:bookmarkEnd w:id="40"/>
      <w:r w:rsidDel="00000000" w:rsidR="00000000" w:rsidRPr="00000000">
        <w:rPr>
          <w:rFonts w:ascii="Times New Roman" w:cs="Times New Roman" w:eastAsia="Times New Roman" w:hAnsi="Times New Roman"/>
          <w:sz w:val="22"/>
          <w:szCs w:val="22"/>
          <w:rtl w:val="0"/>
        </w:rPr>
        <w:t xml:space="preserve">Usability Testing Analysis</w:t>
      </w:r>
    </w:p>
    <w:tbl>
      <w:tblPr>
        <w:tblStyle w:val="Table4"/>
        <w:tblW w:w="93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8"/>
        <w:gridCol w:w="1337"/>
        <w:gridCol w:w="1337"/>
        <w:gridCol w:w="1337"/>
        <w:gridCol w:w="1337"/>
        <w:gridCol w:w="1337"/>
        <w:gridCol w:w="1337"/>
        <w:tblGridChange w:id="0">
          <w:tblGrid>
            <w:gridCol w:w="1338"/>
            <w:gridCol w:w="1337"/>
            <w:gridCol w:w="1337"/>
            <w:gridCol w:w="1337"/>
            <w:gridCol w:w="1337"/>
            <w:gridCol w:w="1337"/>
            <w:gridCol w:w="1337"/>
          </w:tblGrid>
        </w:tblGridChange>
      </w:tblGrid>
      <w:tr>
        <w:trPr>
          <w:cantSplit w:val="0"/>
          <w:tblHeader w:val="1"/>
        </w:trPr>
        <w:tc>
          <w:tcPr>
            <w:tcMar>
              <w:top w:w="100.0" w:type="dxa"/>
              <w:left w:w="100.0" w:type="dxa"/>
              <w:bottom w:w="100.0" w:type="dxa"/>
              <w:right w:w="100.0" w:type="dxa"/>
            </w:tcMar>
          </w:tcPr>
          <w:p w:rsidR="00000000" w:rsidDel="00000000" w:rsidP="00000000" w:rsidRDefault="00000000" w:rsidRPr="00000000" w14:paraId="000001E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Evaluation Criteria</w:t>
            </w:r>
          </w:p>
        </w:tc>
        <w:tc>
          <w:tcPr>
            <w:tcMar>
              <w:top w:w="100.0" w:type="dxa"/>
              <w:left w:w="100.0" w:type="dxa"/>
              <w:bottom w:w="100.0" w:type="dxa"/>
              <w:right w:w="100.0" w:type="dxa"/>
            </w:tcMar>
          </w:tcPr>
          <w:p w:rsidR="00000000" w:rsidDel="00000000" w:rsidP="00000000" w:rsidRDefault="00000000" w:rsidRPr="00000000" w14:paraId="000001E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Strongly Disagree (1)</w:t>
            </w:r>
          </w:p>
        </w:tc>
        <w:tc>
          <w:tcPr>
            <w:tcMar>
              <w:top w:w="100.0" w:type="dxa"/>
              <w:left w:w="100.0" w:type="dxa"/>
              <w:bottom w:w="100.0" w:type="dxa"/>
              <w:right w:w="100.0" w:type="dxa"/>
            </w:tcMar>
          </w:tcPr>
          <w:p w:rsidR="00000000" w:rsidDel="00000000" w:rsidP="00000000" w:rsidRDefault="00000000" w:rsidRPr="00000000" w14:paraId="000001E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Disagree (2)</w:t>
            </w:r>
          </w:p>
        </w:tc>
        <w:tc>
          <w:tcPr>
            <w:tcMar>
              <w:top w:w="100.0" w:type="dxa"/>
              <w:left w:w="100.0" w:type="dxa"/>
              <w:bottom w:w="100.0" w:type="dxa"/>
              <w:right w:w="100.0" w:type="dxa"/>
            </w:tcMar>
          </w:tcPr>
          <w:p w:rsidR="00000000" w:rsidDel="00000000" w:rsidP="00000000" w:rsidRDefault="00000000" w:rsidRPr="00000000" w14:paraId="000001E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Neutral (3)</w:t>
            </w:r>
          </w:p>
        </w:tc>
        <w:tc>
          <w:tcPr>
            <w:tcMar>
              <w:top w:w="100.0" w:type="dxa"/>
              <w:left w:w="100.0" w:type="dxa"/>
              <w:bottom w:w="100.0" w:type="dxa"/>
              <w:right w:w="100.0" w:type="dxa"/>
            </w:tcMar>
          </w:tcPr>
          <w:p w:rsidR="00000000" w:rsidDel="00000000" w:rsidP="00000000" w:rsidRDefault="00000000" w:rsidRPr="00000000" w14:paraId="000001E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Agree (4)</w:t>
            </w:r>
          </w:p>
        </w:tc>
        <w:tc>
          <w:tcPr>
            <w:tcMar>
              <w:top w:w="100.0" w:type="dxa"/>
              <w:left w:w="100.0" w:type="dxa"/>
              <w:bottom w:w="100.0" w:type="dxa"/>
              <w:right w:w="100.0" w:type="dxa"/>
            </w:tcMar>
          </w:tcPr>
          <w:p w:rsidR="00000000" w:rsidDel="00000000" w:rsidP="00000000" w:rsidRDefault="00000000" w:rsidRPr="00000000" w14:paraId="000001E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Strongly Agree (5)</w:t>
            </w:r>
          </w:p>
        </w:tc>
        <w:tc>
          <w:tcPr>
            <w:tcMar>
              <w:top w:w="100.0" w:type="dxa"/>
              <w:left w:w="100.0" w:type="dxa"/>
              <w:bottom w:w="100.0" w:type="dxa"/>
              <w:right w:w="100.0" w:type="dxa"/>
            </w:tcMar>
          </w:tcPr>
          <w:p w:rsidR="00000000" w:rsidDel="00000000" w:rsidP="00000000" w:rsidRDefault="00000000" w:rsidRPr="00000000" w14:paraId="000001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Average Score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is easy to navigate</w:t>
            </w:r>
          </w:p>
        </w:tc>
        <w:tc>
          <w:tcPr>
            <w:tcMar>
              <w:top w:w="100.0" w:type="dxa"/>
              <w:left w:w="100.0" w:type="dxa"/>
              <w:bottom w:w="100.0" w:type="dxa"/>
              <w:right w:w="100.0" w:type="dxa"/>
            </w:tcMar>
          </w:tcPr>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Mar>
              <w:top w:w="100.0" w:type="dxa"/>
              <w:left w:w="100.0" w:type="dxa"/>
              <w:bottom w:w="100.0" w:type="dxa"/>
              <w:right w:w="100.0" w:type="dxa"/>
            </w:tcMar>
          </w:tcPr>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design is clear and visually appealing</w:t>
            </w:r>
          </w:p>
        </w:tc>
        <w:tc>
          <w:tcPr>
            <w:tcMar>
              <w:top w:w="100.0" w:type="dxa"/>
              <w:left w:w="100.0" w:type="dxa"/>
              <w:bottom w:w="100.0" w:type="dxa"/>
              <w:right w:w="100.0" w:type="dxa"/>
            </w:tcMar>
          </w:tcPr>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Mar>
              <w:top w:w="100.0" w:type="dxa"/>
              <w:left w:w="100.0" w:type="dxa"/>
              <w:bottom w:w="100.0" w:type="dxa"/>
              <w:right w:w="100.0" w:type="dxa"/>
            </w:tcMar>
          </w:tcPr>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instructions and labels are understandable</w:t>
            </w:r>
          </w:p>
        </w:tc>
        <w:tc>
          <w:tcPr>
            <w:tcMar>
              <w:top w:w="100.0" w:type="dxa"/>
              <w:left w:w="100.0" w:type="dxa"/>
              <w:bottom w:w="100.0" w:type="dxa"/>
              <w:right w:w="100.0" w:type="dxa"/>
            </w:tcMar>
          </w:tcPr>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Mar>
              <w:top w:w="100.0" w:type="dxa"/>
              <w:left w:w="100.0" w:type="dxa"/>
              <w:bottom w:w="100.0" w:type="dxa"/>
              <w:right w:w="100.0" w:type="dxa"/>
            </w:tcMar>
          </w:tcPr>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is user-friendly and requires minimal effort to learn</w:t>
            </w:r>
          </w:p>
        </w:tc>
        <w:tc>
          <w:tcPr>
            <w:tcMar>
              <w:top w:w="100.0" w:type="dxa"/>
              <w:left w:w="100.0" w:type="dxa"/>
              <w:bottom w:w="100.0" w:type="dxa"/>
              <w:right w:w="100.0" w:type="dxa"/>
            </w:tcMar>
          </w:tcPr>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Mar>
              <w:top w:w="100.0" w:type="dxa"/>
              <w:left w:w="100.0" w:type="dxa"/>
              <w:bottom w:w="100.0" w:type="dxa"/>
              <w:right w:w="100.0" w:type="dxa"/>
            </w:tcMar>
          </w:tcPr>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r>
    </w:tbl>
    <w:p w:rsidR="00000000" w:rsidDel="00000000" w:rsidP="00000000" w:rsidRDefault="00000000" w:rsidRPr="00000000" w14:paraId="0000020A">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rtl w:val="0"/>
        </w:rPr>
        <w:t xml:space="preserve">Overall Average Usability Rating: 4.37</w:t>
      </w:r>
      <w:r w:rsidDel="00000000" w:rsidR="00000000" w:rsidRPr="00000000">
        <w:rPr>
          <w:rtl w:val="0"/>
        </w:rPr>
      </w:r>
    </w:p>
    <w:p w:rsidR="00000000" w:rsidDel="00000000" w:rsidP="00000000" w:rsidRDefault="00000000" w:rsidRPr="00000000" w14:paraId="0000020C">
      <w:pPr>
        <w:pStyle w:val="Heading3"/>
        <w:rPr/>
      </w:pPr>
      <w:bookmarkStart w:colFirst="0" w:colLast="0" w:name="_1gie7aovrzet" w:id="41"/>
      <w:bookmarkEnd w:id="41"/>
      <w:r w:rsidDel="00000000" w:rsidR="00000000" w:rsidRPr="00000000">
        <w:rPr>
          <w:rFonts w:ascii="Times New Roman" w:cs="Times New Roman" w:eastAsia="Times New Roman" w:hAnsi="Times New Roman"/>
          <w:sz w:val="22"/>
          <w:szCs w:val="22"/>
          <w:rtl w:val="0"/>
        </w:rPr>
        <w:t xml:space="preserve">UAT Analysis</w:t>
      </w:r>
      <w:r w:rsidDel="00000000" w:rsidR="00000000" w:rsidRPr="00000000">
        <w:rPr>
          <w:rtl w:val="0"/>
        </w:rPr>
      </w:r>
    </w:p>
    <w:p w:rsidR="00000000" w:rsidDel="00000000" w:rsidP="00000000" w:rsidRDefault="00000000" w:rsidRPr="00000000" w14:paraId="0000020D">
      <w:pPr>
        <w:pStyle w:val="Heading3"/>
        <w:rPr>
          <w:rFonts w:ascii="Times New Roman" w:cs="Times New Roman" w:eastAsia="Times New Roman" w:hAnsi="Times New Roman"/>
          <w:sz w:val="22"/>
          <w:szCs w:val="22"/>
        </w:rPr>
      </w:pPr>
      <w:bookmarkStart w:colFirst="0" w:colLast="0" w:name="_kkerc3mge3id" w:id="42"/>
      <w:bookmarkEnd w:id="42"/>
      <w:r w:rsidDel="00000000" w:rsidR="00000000" w:rsidRPr="00000000">
        <w:rPr>
          <w:rtl w:val="0"/>
        </w:rPr>
      </w:r>
    </w:p>
    <w:tbl>
      <w:tblPr>
        <w:tblStyle w:val="Table5"/>
        <w:tblW w:w="93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8"/>
        <w:gridCol w:w="1337"/>
        <w:gridCol w:w="1337"/>
        <w:gridCol w:w="1337"/>
        <w:gridCol w:w="1337"/>
        <w:gridCol w:w="1337"/>
        <w:gridCol w:w="1337"/>
        <w:tblGridChange w:id="0">
          <w:tblGrid>
            <w:gridCol w:w="1338"/>
            <w:gridCol w:w="1337"/>
            <w:gridCol w:w="1337"/>
            <w:gridCol w:w="1337"/>
            <w:gridCol w:w="1337"/>
            <w:gridCol w:w="1337"/>
            <w:gridCol w:w="1337"/>
          </w:tblGrid>
        </w:tblGridChange>
      </w:tblGrid>
      <w:tr>
        <w:trPr>
          <w:cantSplit w:val="0"/>
          <w:tblHeader w:val="1"/>
        </w:trPr>
        <w:tc>
          <w:tcPr>
            <w:tcMar>
              <w:top w:w="100.0" w:type="dxa"/>
              <w:left w:w="100.0" w:type="dxa"/>
              <w:bottom w:w="100.0" w:type="dxa"/>
              <w:right w:w="100.0" w:type="dxa"/>
            </w:tcMar>
          </w:tcPr>
          <w:p w:rsidR="00000000" w:rsidDel="00000000" w:rsidP="00000000" w:rsidRDefault="00000000" w:rsidRPr="00000000" w14:paraId="0000020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Evaluation Criteria</w:t>
            </w:r>
          </w:p>
        </w:tc>
        <w:tc>
          <w:tcPr>
            <w:tcMar>
              <w:top w:w="100.0" w:type="dxa"/>
              <w:left w:w="100.0" w:type="dxa"/>
              <w:bottom w:w="100.0" w:type="dxa"/>
              <w:right w:w="100.0" w:type="dxa"/>
            </w:tcMar>
          </w:tcPr>
          <w:p w:rsidR="00000000" w:rsidDel="00000000" w:rsidP="00000000" w:rsidRDefault="00000000" w:rsidRPr="00000000" w14:paraId="000002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Strongly Disagree (1)</w:t>
            </w:r>
          </w:p>
        </w:tc>
        <w:tc>
          <w:tcPr>
            <w:tcMar>
              <w:top w:w="100.0" w:type="dxa"/>
              <w:left w:w="100.0" w:type="dxa"/>
              <w:bottom w:w="100.0" w:type="dxa"/>
              <w:right w:w="100.0" w:type="dxa"/>
            </w:tcMar>
          </w:tcPr>
          <w:p w:rsidR="00000000" w:rsidDel="00000000" w:rsidP="00000000" w:rsidRDefault="00000000" w:rsidRPr="00000000" w14:paraId="000002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Disagree (2)</w:t>
            </w:r>
          </w:p>
        </w:tc>
        <w:tc>
          <w:tcPr>
            <w:tcMar>
              <w:top w:w="100.0" w:type="dxa"/>
              <w:left w:w="100.0" w:type="dxa"/>
              <w:bottom w:w="100.0" w:type="dxa"/>
              <w:right w:w="100.0" w:type="dxa"/>
            </w:tcMar>
          </w:tcPr>
          <w:p w:rsidR="00000000" w:rsidDel="00000000" w:rsidP="00000000" w:rsidRDefault="00000000" w:rsidRPr="00000000" w14:paraId="0000021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Neutral (3)</w:t>
            </w:r>
          </w:p>
        </w:tc>
        <w:tc>
          <w:tcPr>
            <w:tcMar>
              <w:top w:w="100.0" w:type="dxa"/>
              <w:left w:w="100.0" w:type="dxa"/>
              <w:bottom w:w="100.0" w:type="dxa"/>
              <w:right w:w="100.0" w:type="dxa"/>
            </w:tcMar>
          </w:tcPr>
          <w:p w:rsidR="00000000" w:rsidDel="00000000" w:rsidP="00000000" w:rsidRDefault="00000000" w:rsidRPr="00000000" w14:paraId="000002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Agree (4)</w:t>
            </w:r>
          </w:p>
        </w:tc>
        <w:tc>
          <w:tcPr>
            <w:tcMar>
              <w:top w:w="100.0" w:type="dxa"/>
              <w:left w:w="100.0" w:type="dxa"/>
              <w:bottom w:w="100.0" w:type="dxa"/>
              <w:right w:w="100.0" w:type="dxa"/>
            </w:tcMar>
          </w:tcPr>
          <w:p w:rsidR="00000000" w:rsidDel="00000000" w:rsidP="00000000" w:rsidRDefault="00000000" w:rsidRPr="00000000" w14:paraId="0000021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Strongly Agree (5)</w:t>
            </w:r>
          </w:p>
        </w:tc>
        <w:tc>
          <w:tcPr>
            <w:tcMar>
              <w:top w:w="100.0" w:type="dxa"/>
              <w:left w:w="100.0" w:type="dxa"/>
              <w:bottom w:w="100.0" w:type="dxa"/>
              <w:right w:w="100.0" w:type="dxa"/>
            </w:tcMar>
          </w:tcPr>
          <w:p w:rsidR="00000000" w:rsidDel="00000000" w:rsidP="00000000" w:rsidRDefault="00000000" w:rsidRPr="00000000" w14:paraId="0000021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Average Score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functionality works as expected</w:t>
            </w:r>
          </w:p>
        </w:tc>
        <w:tc>
          <w:tcPr>
            <w:tcMar>
              <w:top w:w="100.0" w:type="dxa"/>
              <w:left w:w="100.0" w:type="dxa"/>
              <w:bottom w:w="100.0" w:type="dxa"/>
              <w:right w:w="100.0" w:type="dxa"/>
            </w:tcMar>
          </w:tcPr>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Mar>
              <w:top w:w="100.0" w:type="dxa"/>
              <w:left w:w="100.0" w:type="dxa"/>
              <w:bottom w:w="100.0" w:type="dxa"/>
              <w:right w:w="100.0" w:type="dxa"/>
            </w:tcMar>
          </w:tcPr>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Mar>
              <w:top w:w="100.0" w:type="dxa"/>
              <w:left w:w="100.0" w:type="dxa"/>
              <w:bottom w:w="100.0" w:type="dxa"/>
              <w:right w:w="100.0" w:type="dxa"/>
            </w:tcMar>
          </w:tcPr>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is easy to navigate</w:t>
            </w:r>
          </w:p>
        </w:tc>
        <w:tc>
          <w:tcPr>
            <w:tcMar>
              <w:top w:w="100.0" w:type="dxa"/>
              <w:left w:w="100.0" w:type="dxa"/>
              <w:bottom w:w="100.0" w:type="dxa"/>
              <w:right w:w="100.0" w:type="dxa"/>
            </w:tcMar>
          </w:tcPr>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Mar>
              <w:top w:w="100.0" w:type="dxa"/>
              <w:left w:w="100.0" w:type="dxa"/>
              <w:bottom w:w="100.0" w:type="dxa"/>
              <w:right w:w="100.0" w:type="dxa"/>
            </w:tcMar>
          </w:tcPr>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performance is fast and responsive</w:t>
            </w:r>
          </w:p>
        </w:tc>
        <w:tc>
          <w:tcPr>
            <w:tcMar>
              <w:top w:w="100.0" w:type="dxa"/>
              <w:left w:w="100.0" w:type="dxa"/>
              <w:bottom w:w="100.0" w:type="dxa"/>
              <w:right w:w="100.0" w:type="dxa"/>
            </w:tcMar>
          </w:tcPr>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Mar>
              <w:top w:w="100.0" w:type="dxa"/>
              <w:left w:w="100.0" w:type="dxa"/>
              <w:bottom w:w="100.0" w:type="dxa"/>
              <w:right w:w="100.0" w:type="dxa"/>
            </w:tcMar>
          </w:tcPr>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meets my needs and requirements</w:t>
            </w:r>
          </w:p>
        </w:tc>
        <w:tc>
          <w:tcPr>
            <w:tcMar>
              <w:top w:w="100.0" w:type="dxa"/>
              <w:left w:w="100.0" w:type="dxa"/>
              <w:bottom w:w="100.0" w:type="dxa"/>
              <w:right w:w="100.0" w:type="dxa"/>
            </w:tcMar>
          </w:tcPr>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100.0" w:type="dxa"/>
              <w:left w:w="100.0" w:type="dxa"/>
              <w:bottom w:w="100.0" w:type="dxa"/>
              <w:right w:w="100.0" w:type="dxa"/>
            </w:tcMar>
          </w:tcPr>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Mar>
              <w:top w:w="100.0" w:type="dxa"/>
              <w:left w:w="100.0" w:type="dxa"/>
              <w:bottom w:w="100.0" w:type="dxa"/>
              <w:right w:w="100.0" w:type="dxa"/>
            </w:tcMar>
          </w:tcPr>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Mar>
              <w:top w:w="100.0" w:type="dxa"/>
              <w:left w:w="100.0" w:type="dxa"/>
              <w:bottom w:w="100.0" w:type="dxa"/>
              <w:right w:w="100.0" w:type="dxa"/>
            </w:tcMar>
          </w:tcPr>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r>
    </w:tbl>
    <w:p w:rsidR="00000000" w:rsidDel="00000000" w:rsidP="00000000" w:rsidRDefault="00000000" w:rsidRPr="00000000" w14:paraId="00000231">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Overall Average Acceptance Rating: 4.40</w:t>
      </w:r>
    </w:p>
    <w:p w:rsidR="00000000" w:rsidDel="00000000" w:rsidP="00000000" w:rsidRDefault="00000000" w:rsidRPr="00000000" w14:paraId="0000023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Discussion of Findings</w:t>
      </w:r>
    </w:p>
    <w:p w:rsidR="00000000" w:rsidDel="00000000" w:rsidP="00000000" w:rsidRDefault="00000000" w:rsidRPr="00000000" w14:paraId="00000234">
      <w:pPr>
        <w:rPr/>
      </w:pPr>
      <w:r w:rsidDel="00000000" w:rsidR="00000000" w:rsidRPr="00000000">
        <w:rPr>
          <w:rFonts w:ascii="Times New Roman" w:cs="Times New Roman" w:eastAsia="Times New Roman" w:hAnsi="Times New Roman"/>
          <w:rtl w:val="0"/>
        </w:rPr>
        <w:t xml:space="preserve">The tests in this chapter show that the Digital Cultural Map works very well. The 100% success rate in testing proves the system is ready to use and keeps data safe for the Mangatarem LGU. High scores in web standards and usability confirm that the site is easy to use and follows modern rules.</w:t>
      </w:r>
      <w:r w:rsidDel="00000000" w:rsidR="00000000" w:rsidRPr="00000000">
        <w:rPr>
          <w:rtl w:val="0"/>
        </w:rPr>
      </w:r>
    </w:p>
    <w:p w:rsidR="00000000" w:rsidDel="00000000" w:rsidP="00000000" w:rsidRDefault="00000000" w:rsidRPr="00000000" w14:paraId="00000235">
      <w:pPr>
        <w:widowControl w:val="0"/>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Strengths:</w:t>
      </w:r>
      <w:r w:rsidDel="00000000" w:rsidR="00000000" w:rsidRPr="00000000">
        <w:rPr>
          <w:rFonts w:ascii="Times New Roman" w:cs="Times New Roman" w:eastAsia="Times New Roman" w:hAnsi="Times New Roman"/>
          <w:rtl w:val="0"/>
        </w:rPr>
        <w:t xml:space="preserve"> The system’s primary strengths lie in its cloud-native architecture and real-time synchronization between the moderation portal and the public map. </w:t>
      </w:r>
      <w:r w:rsidDel="00000000" w:rsidR="00000000" w:rsidRPr="00000000">
        <w:rPr>
          <w:rFonts w:ascii="Times New Roman" w:cs="Times New Roman" w:eastAsia="Times New Roman" w:hAnsi="Times New Roman"/>
          <w:b w:val="1"/>
          <w:bCs w:val="1"/>
          <w:rtl w:val="0"/>
        </w:rPr>
        <w:t xml:space="preserve">Areas for Development:</w:t>
      </w:r>
      <w:r w:rsidDel="00000000" w:rsidR="00000000" w:rsidRPr="00000000">
        <w:rPr>
          <w:rFonts w:ascii="Times New Roman" w:cs="Times New Roman" w:eastAsia="Times New Roman" w:hAnsi="Times New Roman"/>
          <w:rtl w:val="0"/>
        </w:rPr>
        <w:t xml:space="preserve"> Future iterations could incorporate offline-first capabilities for remote barangays and advanced visitor analytics for data-driven tourism planning.</w:t>
      </w:r>
    </w:p>
    <w:p w:rsidR="00000000" w:rsidDel="00000000" w:rsidP="00000000" w:rsidRDefault="00000000" w:rsidRPr="00000000" w14:paraId="00000237">
      <w:pPr>
        <w:rPr>
          <w:rFonts w:ascii="Times New Roman" w:cs="Times New Roman" w:eastAsia="Times New Roman" w:hAnsi="Times New Roman"/>
        </w:rPr>
      </w:pPr>
      <w:r w:rsidDel="00000000" w:rsidR="00000000" w:rsidRPr="00000000">
        <w:rPr>
          <w:rtl w:val="0"/>
        </w:rPr>
      </w:r>
    </w:p>
    <w:sectPr>
      <w:footerReference r:id="rId14"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5.png"/><Relationship Id="rId13" Type="http://schemas.openxmlformats.org/officeDocument/2006/relationships/image" Target="media/image8.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