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77" w:rsidRDefault="005960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1.INTRODUCTION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6077" w:rsidRDefault="00596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Overview:</w:t>
      </w:r>
    </w:p>
    <w:p w:rsidR="00596077" w:rsidRDefault="00596077">
      <w:pPr>
        <w:rPr>
          <w:rFonts w:ascii="Times New Roman" w:hAnsi="Times New Roman" w:cs="Times New Roman"/>
          <w:sz w:val="24"/>
          <w:szCs w:val="24"/>
        </w:rPr>
      </w:pPr>
      <w:r w:rsidRPr="00596077">
        <w:rPr>
          <w:rFonts w:ascii="Times New Roman" w:hAnsi="Times New Roman" w:cs="Times New Roman"/>
          <w:sz w:val="24"/>
          <w:szCs w:val="24"/>
        </w:rPr>
        <w:t>As a multi-</w:t>
      </w:r>
      <w:proofErr w:type="spellStart"/>
      <w:r w:rsidRPr="00596077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Pr="00596077">
        <w:rPr>
          <w:rFonts w:ascii="Times New Roman" w:hAnsi="Times New Roman" w:cs="Times New Roman"/>
          <w:sz w:val="24"/>
          <w:szCs w:val="24"/>
        </w:rPr>
        <w:t xml:space="preserve"> clinic, we offer the best medical expertise in </w:t>
      </w:r>
      <w:proofErr w:type="spellStart"/>
      <w:r w:rsidRPr="00596077">
        <w:rPr>
          <w:rFonts w:ascii="Times New Roman" w:hAnsi="Times New Roman" w:cs="Times New Roman"/>
          <w:sz w:val="24"/>
          <w:szCs w:val="24"/>
        </w:rPr>
        <w:t>specialised</w:t>
      </w:r>
      <w:proofErr w:type="spellEnd"/>
      <w:r w:rsidRPr="00596077">
        <w:rPr>
          <w:rFonts w:ascii="Times New Roman" w:hAnsi="Times New Roman" w:cs="Times New Roman"/>
          <w:sz w:val="24"/>
          <w:szCs w:val="24"/>
        </w:rPr>
        <w:t xml:space="preserve"> treatments, from ophthalmology to endocrinology. What makes </w:t>
      </w:r>
      <w:proofErr w:type="spellStart"/>
      <w:r w:rsidRPr="00596077">
        <w:rPr>
          <w:rFonts w:ascii="Times New Roman" w:hAnsi="Times New Roman" w:cs="Times New Roman"/>
          <w:sz w:val="24"/>
          <w:szCs w:val="24"/>
        </w:rPr>
        <w:t>HealthHub</w:t>
      </w:r>
      <w:proofErr w:type="spellEnd"/>
      <w:r w:rsidRPr="00596077">
        <w:rPr>
          <w:rFonts w:ascii="Times New Roman" w:hAnsi="Times New Roman" w:cs="Times New Roman"/>
          <w:sz w:val="24"/>
          <w:szCs w:val="24"/>
        </w:rPr>
        <w:t xml:space="preserve"> Clinics different is the right combination of advanced diagnostics, proven medical expertise and </w:t>
      </w:r>
      <w:proofErr w:type="spellStart"/>
      <w:r w:rsidRPr="00596077">
        <w:rPr>
          <w:rFonts w:ascii="Times New Roman" w:hAnsi="Times New Roman" w:cs="Times New Roman"/>
          <w:sz w:val="24"/>
          <w:szCs w:val="24"/>
        </w:rPr>
        <w:t>specialised</w:t>
      </w:r>
      <w:proofErr w:type="spellEnd"/>
      <w:r w:rsidRPr="00596077">
        <w:rPr>
          <w:rFonts w:ascii="Times New Roman" w:hAnsi="Times New Roman" w:cs="Times New Roman"/>
          <w:sz w:val="24"/>
          <w:szCs w:val="24"/>
        </w:rPr>
        <w:t xml:space="preserve"> services that work together for your well-being.</w:t>
      </w:r>
    </w:p>
    <w:p w:rsidR="00596077" w:rsidRDefault="00596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Purpose:</w:t>
      </w:r>
    </w:p>
    <w:p w:rsidR="00596077" w:rsidRDefault="00596077">
      <w:pPr>
        <w:rPr>
          <w:rFonts w:ascii="Times New Roman" w:hAnsi="Times New Roman" w:cs="Times New Roman"/>
          <w:sz w:val="24"/>
          <w:szCs w:val="24"/>
        </w:rPr>
      </w:pPr>
      <w:r w:rsidRPr="00596077">
        <w:rPr>
          <w:rFonts w:ascii="Times New Roman" w:hAnsi="Times New Roman" w:cs="Times New Roman"/>
          <w:sz w:val="24"/>
          <w:szCs w:val="24"/>
        </w:rPr>
        <w:t xml:space="preserve">As a Center of Excellence, </w:t>
      </w:r>
      <w:proofErr w:type="spellStart"/>
      <w:r w:rsidRPr="00596077">
        <w:rPr>
          <w:rFonts w:ascii="Times New Roman" w:hAnsi="Times New Roman" w:cs="Times New Roman"/>
          <w:sz w:val="24"/>
          <w:szCs w:val="24"/>
        </w:rPr>
        <w:t>HealthHub</w:t>
      </w:r>
      <w:proofErr w:type="spellEnd"/>
      <w:r w:rsidRPr="00596077">
        <w:rPr>
          <w:rFonts w:ascii="Times New Roman" w:hAnsi="Times New Roman" w:cs="Times New Roman"/>
          <w:sz w:val="24"/>
          <w:szCs w:val="24"/>
        </w:rPr>
        <w:t xml:space="preserve"> Clinics offers multi-disciplinary resources and smart healthcare solutions, supported by a holistic and compassionate approach, understanding and quality care designed around your health.</w:t>
      </w:r>
    </w:p>
    <w:p w:rsidR="00596077" w:rsidRDefault="005960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2.PROBLEM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DEFINITION &amp; DESIGN THINKING:</w:t>
      </w:r>
    </w:p>
    <w:p w:rsidR="00596077" w:rsidRDefault="00596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Empathy Map:</w:t>
      </w:r>
      <w:r w:rsidRPr="005960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07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5F7D9A" wp14:editId="7C625595">
            <wp:extent cx="48387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F" w:rsidRDefault="0058386F">
      <w:pPr>
        <w:rPr>
          <w:rFonts w:ascii="Times New Roman" w:hAnsi="Times New Roman" w:cs="Times New Roman"/>
          <w:b/>
          <w:sz w:val="24"/>
          <w:szCs w:val="24"/>
        </w:rPr>
      </w:pPr>
    </w:p>
    <w:p w:rsidR="0058386F" w:rsidRDefault="00583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Ideation &amp; Brainstorming Map:</w:t>
      </w:r>
    </w:p>
    <w:p w:rsidR="00596077" w:rsidRDefault="0058386F">
      <w:pPr>
        <w:rPr>
          <w:rFonts w:ascii="Times New Roman" w:hAnsi="Times New Roman" w:cs="Times New Roman"/>
          <w:b/>
          <w:sz w:val="24"/>
          <w:szCs w:val="24"/>
        </w:rPr>
      </w:pPr>
      <w:r w:rsidRPr="0058386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313676" wp14:editId="178A1DA2">
            <wp:extent cx="5943600" cy="158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F" w:rsidRDefault="0058386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3.RESULT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8386F" w:rsidRDefault="00CE304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PROFIT AND LOSS ACCOUNT:</w:t>
      </w:r>
    </w:p>
    <w:p w:rsidR="00CE3048" w:rsidRDefault="00CE3048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E3048">
        <w:rPr>
          <w:rFonts w:ascii="Arial" w:hAnsi="Arial" w:cs="Arial"/>
          <w:b/>
          <w:sz w:val="24"/>
          <w:szCs w:val="24"/>
          <w:shd w:val="clear" w:color="auto" w:fill="FFFFFF"/>
        </w:rPr>
        <w:drawing>
          <wp:inline distT="0" distB="0" distL="0" distR="0" wp14:anchorId="4EBDB34B" wp14:editId="74C0133D">
            <wp:extent cx="4963218" cy="4953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48" w:rsidRDefault="00CE304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BALANCE SHEET:</w:t>
      </w:r>
    </w:p>
    <w:p w:rsidR="00CE3048" w:rsidRDefault="00F11AC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CE9C3E1">
            <wp:extent cx="3734435" cy="5058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AC0" w:rsidRPr="00CE3048" w:rsidRDefault="00F11AC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75885D53">
            <wp:extent cx="3667760" cy="933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386F" w:rsidRDefault="0058386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4.ADVANTAGES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&amp; DISADVANTAGES:</w:t>
      </w:r>
    </w:p>
    <w:p w:rsidR="0058386F" w:rsidRDefault="00583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58386F" w:rsidRDefault="0058386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6F4A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myHealthHub</w:t>
      </w:r>
      <w:proofErr w:type="spellEnd"/>
      <w:proofErr w:type="gramEnd"/>
      <w:r w:rsidRPr="006F4A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6F4AEC">
        <w:rPr>
          <w:rFonts w:ascii="Times New Roman" w:hAnsi="Times New Roman" w:cs="Times New Roman"/>
          <w:color w:val="040C28"/>
          <w:sz w:val="24"/>
          <w:szCs w:val="24"/>
        </w:rPr>
        <w:t>keeps patients connected to their loved ones and enables virtual care in hospital rooms</w:t>
      </w:r>
      <w:r w:rsidRPr="006F4A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By engaging patients, it eliminates many administrative tasks for care providers and reduces the chances of readmission.</w:t>
      </w:r>
    </w:p>
    <w:p w:rsidR="006F4AEC" w:rsidRPr="006F4AEC" w:rsidRDefault="006F4AE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F4A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DISADVANTAGES:</w:t>
      </w:r>
    </w:p>
    <w:p w:rsidR="006F4AEC" w:rsidRDefault="006F4AEC">
      <w:pPr>
        <w:rPr>
          <w:rFonts w:ascii="Times New Roman" w:hAnsi="Times New Roman" w:cs="Times New Roman"/>
          <w:color w:val="4D5156"/>
          <w:shd w:val="clear" w:color="auto" w:fill="FFFFFF"/>
        </w:rPr>
      </w:pPr>
      <w:r w:rsidRPr="006F4AEC">
        <w:rPr>
          <w:rFonts w:ascii="Times New Roman" w:hAnsi="Times New Roman" w:cs="Times New Roman"/>
          <w:color w:val="4D5156"/>
          <w:shd w:val="clear" w:color="auto" w:fill="FFFFFF"/>
        </w:rPr>
        <w:t>The disadvantages of the health care plan are </w:t>
      </w:r>
      <w:r w:rsidRPr="006F4AEC">
        <w:rPr>
          <w:rFonts w:ascii="Times New Roman" w:hAnsi="Times New Roman" w:cs="Times New Roman"/>
          <w:color w:val="040C28"/>
        </w:rPr>
        <w:t>premiums increase with age, Pre-Existing Exclusion, Waiting Period for existing health problems, Co-Payment</w:t>
      </w:r>
      <w:r w:rsidRPr="006F4AEC">
        <w:rPr>
          <w:rFonts w:ascii="Times New Roman" w:hAnsi="Times New Roman" w:cs="Times New Roman"/>
          <w:color w:val="4D5156"/>
          <w:shd w:val="clear" w:color="auto" w:fill="FFFFFF"/>
        </w:rPr>
        <w:t>, etc. Health care coverage for families may cause an added financial burden.</w:t>
      </w:r>
    </w:p>
    <w:p w:rsidR="006F4AEC" w:rsidRDefault="006F4AEC">
      <w:pPr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</w:rPr>
      </w:pPr>
      <w:proofErr w:type="gramStart"/>
      <w:r w:rsidRPr="006F4AE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5.APPLICATIONS</w:t>
      </w:r>
      <w:proofErr w:type="gramEnd"/>
      <w:r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</w:rPr>
        <w:t>:</w:t>
      </w:r>
    </w:p>
    <w:p w:rsidR="006F4AEC" w:rsidRDefault="006F4A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Healthcare – Industry</w:t>
      </w:r>
    </w:p>
    <w:p w:rsidR="006F4AEC" w:rsidRDefault="006F4A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6.CONCLUSION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6F4AEC" w:rsidRDefault="006F4AEC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6F4AEC">
        <w:rPr>
          <w:rFonts w:ascii="Times New Roman" w:hAnsi="Times New Roman" w:cs="Times New Roman"/>
          <w:sz w:val="24"/>
          <w:szCs w:val="24"/>
          <w:shd w:val="clear" w:color="auto" w:fill="FFFFFF"/>
        </w:rPr>
        <w:t>A conclusion is not merely a restatement or a summary, but </w:t>
      </w:r>
      <w:r w:rsidRPr="006F4AEC">
        <w:rPr>
          <w:rFonts w:ascii="Times New Roman" w:hAnsi="Times New Roman" w:cs="Times New Roman"/>
          <w:color w:val="040C28"/>
          <w:sz w:val="24"/>
          <w:szCs w:val="24"/>
        </w:rPr>
        <w:t>it includes that in parts to paint a broader picture of the Scientific Research, its results, objectives and its inference to the overall field of study</w:t>
      </w:r>
      <w:r w:rsidRPr="006F4AE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6F4AEC" w:rsidRDefault="006F4A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7.FUTURE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SCOPE:</w:t>
      </w:r>
    </w:p>
    <w:p w:rsidR="006F4AEC" w:rsidRPr="00CE3048" w:rsidRDefault="006F4AEC">
      <w:pPr>
        <w:rPr>
          <w:rFonts w:ascii="Times New Roman" w:hAnsi="Times New Roman" w:cs="Times New Roman"/>
          <w:sz w:val="24"/>
          <w:szCs w:val="24"/>
        </w:rPr>
      </w:pPr>
      <w:r w:rsidRPr="00CE3048">
        <w:rPr>
          <w:rFonts w:ascii="Times New Roman" w:hAnsi="Times New Roman" w:cs="Times New Roman"/>
          <w:sz w:val="24"/>
          <w:szCs w:val="24"/>
          <w:shd w:val="clear" w:color="auto" w:fill="FFFFFF"/>
        </w:rPr>
        <w:t>Healthcare degree enhances theoretical and practical skills to excel in areas of </w:t>
      </w:r>
      <w:r w:rsidRPr="00CE3048">
        <w:rPr>
          <w:rFonts w:ascii="Times New Roman" w:hAnsi="Times New Roman" w:cs="Times New Roman"/>
          <w:sz w:val="24"/>
          <w:szCs w:val="24"/>
        </w:rPr>
        <w:t>health tourism, research and medical information</w:t>
      </w:r>
      <w:r w:rsidR="00CE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sectPr w:rsidR="006F4AEC" w:rsidRPr="00CE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77"/>
    <w:rsid w:val="00435177"/>
    <w:rsid w:val="0058386F"/>
    <w:rsid w:val="00596077"/>
    <w:rsid w:val="006F4AEC"/>
    <w:rsid w:val="00CE3048"/>
    <w:rsid w:val="00F1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1</cp:revision>
  <cp:lastPrinted>2023-10-17T09:01:00Z</cp:lastPrinted>
  <dcterms:created xsi:type="dcterms:W3CDTF">2023-10-13T06:19:00Z</dcterms:created>
  <dcterms:modified xsi:type="dcterms:W3CDTF">2023-10-17T09:14:00Z</dcterms:modified>
</cp:coreProperties>
</file>