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622" w:rsidRPr="00A925F4" w:rsidRDefault="00505622" w:rsidP="00505622">
      <w:pPr>
        <w:pStyle w:val="Sinespaciado"/>
        <w:jc w:val="center"/>
        <w:rPr>
          <w:b/>
          <w:sz w:val="40"/>
          <w:szCs w:val="40"/>
        </w:rPr>
      </w:pPr>
      <w:r w:rsidRPr="00A925F4">
        <w:rPr>
          <w:b/>
          <w:sz w:val="40"/>
          <w:szCs w:val="40"/>
        </w:rPr>
        <w:t>Universidad ORT Uruguay</w:t>
      </w:r>
    </w:p>
    <w:p w:rsidR="00505622" w:rsidRPr="00A925F4" w:rsidRDefault="00505622" w:rsidP="00505622">
      <w:pPr>
        <w:pStyle w:val="Sinespaciado"/>
        <w:jc w:val="center"/>
        <w:rPr>
          <w:b/>
          <w:sz w:val="40"/>
          <w:szCs w:val="40"/>
        </w:rPr>
      </w:pPr>
      <w:r w:rsidRPr="00A925F4">
        <w:rPr>
          <w:b/>
          <w:sz w:val="40"/>
          <w:szCs w:val="40"/>
        </w:rPr>
        <w:t>Facultad de Ingeniería</w:t>
      </w: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Pr="00505622" w:rsidRDefault="001B0063" w:rsidP="00505622">
      <w:pPr>
        <w:jc w:val="center"/>
        <w:rPr>
          <w:b/>
          <w:sz w:val="40"/>
          <w:szCs w:val="40"/>
        </w:rPr>
      </w:pPr>
      <w:r>
        <w:rPr>
          <w:b/>
          <w:sz w:val="40"/>
          <w:szCs w:val="40"/>
        </w:rPr>
        <w:t xml:space="preserve">Monitor </w:t>
      </w:r>
      <w:r w:rsidR="00D76E35">
        <w:rPr>
          <w:b/>
          <w:sz w:val="40"/>
          <w:szCs w:val="40"/>
        </w:rPr>
        <w:t>Mobile</w:t>
      </w:r>
    </w:p>
    <w:p w:rsidR="00505622" w:rsidRPr="00C6312A" w:rsidRDefault="00505622" w:rsidP="00505622">
      <w:pPr>
        <w:jc w:val="center"/>
        <w:rPr>
          <w:szCs w:val="28"/>
        </w:rPr>
      </w:pPr>
      <w:r w:rsidRPr="00C6312A">
        <w:rPr>
          <w:szCs w:val="28"/>
        </w:rPr>
        <w:t xml:space="preserve">Entregado como requisito para la obtención del título de </w:t>
      </w:r>
      <w:r w:rsidR="001B0063">
        <w:rPr>
          <w:szCs w:val="28"/>
        </w:rPr>
        <w:t>Analista Programador</w:t>
      </w: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1B0063" w:rsidP="00505622">
      <w:pPr>
        <w:jc w:val="center"/>
        <w:rPr>
          <w:b/>
        </w:rPr>
      </w:pPr>
      <w:r>
        <w:rPr>
          <w:b/>
        </w:rPr>
        <w:t>Julio Venencio</w:t>
      </w:r>
      <w:r w:rsidR="00505622" w:rsidRPr="00505622">
        <w:rPr>
          <w:b/>
        </w:rPr>
        <w:t xml:space="preserve"> – </w:t>
      </w:r>
      <w:r>
        <w:rPr>
          <w:b/>
        </w:rPr>
        <w:t>213006</w:t>
      </w:r>
    </w:p>
    <w:p w:rsidR="001B0063" w:rsidRDefault="001B0063" w:rsidP="00505622">
      <w:pPr>
        <w:jc w:val="center"/>
        <w:rPr>
          <w:b/>
        </w:rPr>
      </w:pPr>
    </w:p>
    <w:p w:rsidR="00505622" w:rsidRPr="00505622" w:rsidRDefault="00505622" w:rsidP="00505622">
      <w:pPr>
        <w:jc w:val="center"/>
        <w:rPr>
          <w:b/>
        </w:rPr>
      </w:pPr>
      <w:r w:rsidRPr="00505622">
        <w:rPr>
          <w:b/>
        </w:rPr>
        <w:t xml:space="preserve">Tutor: </w:t>
      </w:r>
      <w:r w:rsidR="00D76E35">
        <w:rPr>
          <w:b/>
        </w:rPr>
        <w:t>Rafael Cohen</w:t>
      </w:r>
    </w:p>
    <w:p w:rsidR="00505622" w:rsidRDefault="00505622" w:rsidP="00505622">
      <w:pPr>
        <w:jc w:val="center"/>
      </w:pPr>
    </w:p>
    <w:p w:rsidR="00505622" w:rsidRDefault="00D76E35" w:rsidP="00505622">
      <w:pPr>
        <w:jc w:val="center"/>
        <w:rPr>
          <w:b/>
        </w:rPr>
      </w:pPr>
      <w:r>
        <w:rPr>
          <w:b/>
        </w:rPr>
        <w:t>2018</w:t>
      </w:r>
    </w:p>
    <w:p w:rsidR="00450F51" w:rsidRDefault="00505622" w:rsidP="009607B2">
      <w:pPr>
        <w:pStyle w:val="TituloNoIndice"/>
      </w:pPr>
      <w:r>
        <w:br w:type="page"/>
      </w:r>
      <w:bookmarkStart w:id="0" w:name="_Toc447205298"/>
      <w:r w:rsidR="00450F51">
        <w:lastRenderedPageBreak/>
        <w:t>Declaración de autoría</w:t>
      </w:r>
      <w:bookmarkEnd w:id="0"/>
    </w:p>
    <w:p w:rsidR="00505622" w:rsidRDefault="00161055" w:rsidP="00505622">
      <w:r>
        <w:t>Yo, Julio Venencio, declaro</w:t>
      </w:r>
      <w:r w:rsidR="00505622">
        <w:t xml:space="preserve"> que el trabajo que se presenta en esa obra es de </w:t>
      </w:r>
      <w:r>
        <w:t>mi</w:t>
      </w:r>
      <w:r w:rsidR="00505622">
        <w:t xml:space="preserve"> propia mano. </w:t>
      </w:r>
      <w:r>
        <w:t>Puedo</w:t>
      </w:r>
      <w:r w:rsidR="00505622">
        <w:t xml:space="preserve"> asegurar que:</w:t>
      </w:r>
    </w:p>
    <w:p w:rsidR="00505622" w:rsidRDefault="00505622" w:rsidP="00505622">
      <w:pPr>
        <w:pStyle w:val="Prrafodelista"/>
        <w:numPr>
          <w:ilvl w:val="0"/>
          <w:numId w:val="1"/>
        </w:numPr>
      </w:pPr>
      <w:r>
        <w:t>La obra fue producida en su</w:t>
      </w:r>
      <w:r w:rsidR="008D7018">
        <w:t xml:space="preserve"> totalidad mientras realizaba el proyecto integrador, para la obtención del título Analista Programador</w:t>
      </w:r>
      <w:r>
        <w:t>;</w:t>
      </w:r>
    </w:p>
    <w:p w:rsidR="00505622" w:rsidRDefault="008D7018" w:rsidP="00505622">
      <w:pPr>
        <w:pStyle w:val="Prrafodelista"/>
        <w:numPr>
          <w:ilvl w:val="0"/>
          <w:numId w:val="1"/>
        </w:numPr>
      </w:pPr>
      <w:r>
        <w:t>Cuando he</w:t>
      </w:r>
      <w:r w:rsidR="00505622">
        <w:t xml:space="preserve"> consultado el trabajo publicado por otro</w:t>
      </w:r>
      <w:r>
        <w:t>s, lo he</w:t>
      </w:r>
      <w:r w:rsidR="00505622">
        <w:t xml:space="preserve"> atribuido con claridad;</w:t>
      </w:r>
    </w:p>
    <w:p w:rsidR="00505622" w:rsidRDefault="008D7018" w:rsidP="00505622">
      <w:pPr>
        <w:pStyle w:val="Prrafodelista"/>
        <w:numPr>
          <w:ilvl w:val="0"/>
          <w:numId w:val="1"/>
        </w:numPr>
      </w:pPr>
      <w:r>
        <w:t>Cuando he</w:t>
      </w:r>
      <w:r w:rsidR="00505622">
        <w:t xml:space="preserve"> citado obras de otros, </w:t>
      </w:r>
      <w:r>
        <w:t>indiqué</w:t>
      </w:r>
      <w:r w:rsidR="00505622">
        <w:t xml:space="preserve"> las fuentes. Con excepción de estas citas, la obra es enteramente </w:t>
      </w:r>
      <w:r>
        <w:t>mía</w:t>
      </w:r>
      <w:r w:rsidR="00505622">
        <w:t>;</w:t>
      </w:r>
    </w:p>
    <w:p w:rsidR="00505622" w:rsidRDefault="008D7018" w:rsidP="00505622">
      <w:pPr>
        <w:pStyle w:val="Prrafodelista"/>
        <w:numPr>
          <w:ilvl w:val="0"/>
          <w:numId w:val="1"/>
        </w:numPr>
      </w:pPr>
      <w:r>
        <w:t>En la obra, he</w:t>
      </w:r>
      <w:r w:rsidR="00505622">
        <w:t xml:space="preserve"> acusado recibo de las ayudas recibidas;</w:t>
      </w:r>
    </w:p>
    <w:p w:rsidR="00505622" w:rsidRDefault="00505622" w:rsidP="00505622">
      <w:pPr>
        <w:pStyle w:val="Prrafodelista"/>
        <w:numPr>
          <w:ilvl w:val="0"/>
          <w:numId w:val="1"/>
        </w:numPr>
      </w:pPr>
      <w:r>
        <w:t>Cuando la obra se basa en trabajo realizad</w:t>
      </w:r>
      <w:r w:rsidR="008D7018">
        <w:t>o conjuntamente con otros, he</w:t>
      </w:r>
      <w:r>
        <w:t xml:space="preserve"> explicado claramente qué fue contribuido por otros, y qué fue contribuido por </w:t>
      </w:r>
      <w:proofErr w:type="spellStart"/>
      <w:r w:rsidR="008D7018">
        <w:t>mi</w:t>
      </w:r>
      <w:proofErr w:type="spellEnd"/>
      <w:r>
        <w:t>;</w:t>
      </w:r>
    </w:p>
    <w:p w:rsidR="00505622" w:rsidRDefault="00505622" w:rsidP="00505622">
      <w:pPr>
        <w:pStyle w:val="Prrafodelista"/>
        <w:numPr>
          <w:ilvl w:val="0"/>
          <w:numId w:val="1"/>
        </w:numPr>
      </w:pPr>
      <w:r>
        <w:t>Ninguna parte de este trabajo ha sido publicada previamente a su entrega, excepto donde se han realizado las aclaraciones correspondientes.</w:t>
      </w:r>
    </w:p>
    <w:p w:rsidR="0003056D" w:rsidRDefault="0003056D">
      <w:pPr>
        <w:spacing w:line="276" w:lineRule="auto"/>
        <w:rPr>
          <w:b/>
        </w:rPr>
      </w:pPr>
    </w:p>
    <w:tbl>
      <w:tblPr>
        <w:tblStyle w:val="Tablaconcuadrcula"/>
        <w:tblW w:w="289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1"/>
      </w:tblGrid>
      <w:tr w:rsidR="008D7018" w:rsidTr="008D7018">
        <w:trPr>
          <w:trHeight w:val="1587"/>
          <w:jc w:val="center"/>
        </w:trPr>
        <w:tc>
          <w:tcPr>
            <w:tcW w:w="2891" w:type="dxa"/>
            <w:vAlign w:val="center"/>
          </w:tcPr>
          <w:p w:rsidR="008D7018" w:rsidRDefault="008D7018" w:rsidP="00F96E21">
            <w:pPr>
              <w:spacing w:after="0" w:line="240" w:lineRule="auto"/>
              <w:jc w:val="center"/>
            </w:pPr>
            <w:r>
              <w:t>[Firma de los autor]</w:t>
            </w:r>
          </w:p>
          <w:p w:rsidR="008D7018" w:rsidRDefault="008D7018" w:rsidP="00F96E21">
            <w:pPr>
              <w:spacing w:after="0" w:line="240" w:lineRule="auto"/>
              <w:jc w:val="center"/>
            </w:pPr>
            <w:r>
              <w:t>insertadas gráficamente</w:t>
            </w:r>
          </w:p>
        </w:tc>
      </w:tr>
      <w:tr w:rsidR="008D7018" w:rsidTr="008D7018">
        <w:trPr>
          <w:trHeight w:val="454"/>
          <w:jc w:val="center"/>
        </w:trPr>
        <w:tc>
          <w:tcPr>
            <w:tcW w:w="2891" w:type="dxa"/>
            <w:vAlign w:val="center"/>
          </w:tcPr>
          <w:p w:rsidR="008D7018" w:rsidRDefault="008D7018" w:rsidP="00F96E21">
            <w:pPr>
              <w:spacing w:after="0" w:line="240" w:lineRule="auto"/>
              <w:jc w:val="center"/>
            </w:pPr>
            <w:r>
              <w:t>[aclaración de firma]</w:t>
            </w:r>
          </w:p>
        </w:tc>
      </w:tr>
      <w:tr w:rsidR="008D7018" w:rsidTr="008D7018">
        <w:trPr>
          <w:trHeight w:val="454"/>
          <w:jc w:val="center"/>
        </w:trPr>
        <w:tc>
          <w:tcPr>
            <w:tcW w:w="2891" w:type="dxa"/>
            <w:vAlign w:val="center"/>
          </w:tcPr>
          <w:p w:rsidR="008D7018" w:rsidRPr="000F1E36" w:rsidRDefault="008D7018" w:rsidP="00F96E21">
            <w:pPr>
              <w:spacing w:after="0" w:line="240" w:lineRule="auto"/>
              <w:jc w:val="center"/>
            </w:pPr>
            <w:r w:rsidRPr="000F1E36">
              <w:t>[Fecha del día]</w:t>
            </w:r>
          </w:p>
        </w:tc>
      </w:tr>
    </w:tbl>
    <w:p w:rsidR="00505622" w:rsidRDefault="00505622">
      <w:pPr>
        <w:spacing w:line="276" w:lineRule="auto"/>
        <w:rPr>
          <w:b/>
        </w:rPr>
      </w:pPr>
    </w:p>
    <w:p w:rsidR="0063289F" w:rsidRDefault="0063289F">
      <w:pPr>
        <w:spacing w:after="200" w:line="276" w:lineRule="auto"/>
        <w:jc w:val="left"/>
        <w:rPr>
          <w:b/>
          <w:sz w:val="32"/>
          <w:szCs w:val="32"/>
        </w:rPr>
      </w:pPr>
      <w:bookmarkStart w:id="1" w:name="_Toc447205299"/>
      <w:r>
        <w:br w:type="page"/>
      </w:r>
    </w:p>
    <w:p w:rsidR="00505622" w:rsidRPr="00A05B82" w:rsidRDefault="00505622" w:rsidP="00A05B82">
      <w:pPr>
        <w:pStyle w:val="TituloNoIndice"/>
      </w:pPr>
      <w:r w:rsidRPr="00450F51">
        <w:lastRenderedPageBreak/>
        <w:t>Dedicatoria</w:t>
      </w:r>
      <w:bookmarkEnd w:id="1"/>
    </w:p>
    <w:p w:rsidR="00505622" w:rsidRPr="0063289F" w:rsidRDefault="00505622" w:rsidP="00486C9C">
      <w:pPr>
        <w:spacing w:line="240" w:lineRule="auto"/>
      </w:pPr>
      <w:r w:rsidRPr="0063289F">
        <w:br w:type="page"/>
      </w:r>
    </w:p>
    <w:p w:rsidR="00505622" w:rsidRPr="00A05B82" w:rsidRDefault="00505622" w:rsidP="00A05B82">
      <w:pPr>
        <w:pStyle w:val="TituloNoIndice"/>
      </w:pPr>
      <w:bookmarkStart w:id="2" w:name="_Toc447205300"/>
      <w:r w:rsidRPr="00450F51">
        <w:lastRenderedPageBreak/>
        <w:t>Agradecimientos</w:t>
      </w:r>
      <w:bookmarkEnd w:id="2"/>
    </w:p>
    <w:p w:rsidR="00505622" w:rsidRPr="0063289F" w:rsidRDefault="00505622" w:rsidP="00486C9C">
      <w:pPr>
        <w:spacing w:line="240" w:lineRule="auto"/>
      </w:pPr>
      <w:r w:rsidRPr="0063289F">
        <w:br w:type="page"/>
      </w:r>
    </w:p>
    <w:p w:rsidR="00505622" w:rsidRPr="00A05B82" w:rsidRDefault="00505622" w:rsidP="00A05B82">
      <w:pPr>
        <w:pStyle w:val="TituloNoIndice"/>
      </w:pPr>
      <w:bookmarkStart w:id="3" w:name="_Toc447205302"/>
      <w:r w:rsidRPr="00450F51">
        <w:lastRenderedPageBreak/>
        <w:t>Palabras claves</w:t>
      </w:r>
      <w:bookmarkEnd w:id="3"/>
    </w:p>
    <w:p w:rsidR="00505622" w:rsidRPr="0063289F" w:rsidRDefault="00505622" w:rsidP="00486C9C">
      <w:pPr>
        <w:spacing w:line="240" w:lineRule="auto"/>
      </w:pPr>
      <w:r w:rsidRPr="0063289F">
        <w:br w:type="page"/>
      </w:r>
    </w:p>
    <w:p w:rsidR="00505622" w:rsidRPr="00A05B82" w:rsidRDefault="0063289F" w:rsidP="00A05B82">
      <w:pPr>
        <w:pStyle w:val="TituloNoIndice"/>
      </w:pPr>
      <w:r w:rsidRPr="00450F51">
        <w:lastRenderedPageBreak/>
        <w:t>Índice</w:t>
      </w:r>
    </w:p>
    <w:sdt>
      <w:sdtPr>
        <w:rPr>
          <w:rFonts w:ascii="Times New Roman" w:eastAsiaTheme="minorHAnsi" w:hAnsi="Times New Roman" w:cstheme="minorBidi"/>
          <w:b w:val="0"/>
          <w:bCs w:val="0"/>
          <w:color w:val="auto"/>
          <w:sz w:val="24"/>
          <w:szCs w:val="22"/>
          <w:lang w:val="es-UY"/>
        </w:rPr>
        <w:id w:val="268664525"/>
        <w:docPartObj>
          <w:docPartGallery w:val="Table of Contents"/>
          <w:docPartUnique/>
        </w:docPartObj>
      </w:sdtPr>
      <w:sdtEndPr/>
      <w:sdtContent>
        <w:p w:rsidR="000F1E36" w:rsidRDefault="000F1E36">
          <w:pPr>
            <w:pStyle w:val="TtulodeTDC"/>
          </w:pPr>
        </w:p>
        <w:p w:rsidR="00A64141" w:rsidRDefault="008726EF">
          <w:pPr>
            <w:pStyle w:val="TDC1"/>
            <w:rPr>
              <w:rFonts w:asciiTheme="minorHAnsi" w:eastAsiaTheme="minorEastAsia" w:hAnsiTheme="minorHAnsi"/>
              <w:noProof/>
              <w:sz w:val="22"/>
              <w:lang w:eastAsia="es-UY"/>
            </w:rPr>
          </w:pPr>
          <w:r>
            <w:rPr>
              <w:lang w:val="es-ES"/>
            </w:rPr>
            <w:fldChar w:fldCharType="begin"/>
          </w:r>
          <w:r w:rsidR="000F1E36">
            <w:rPr>
              <w:lang w:val="es-ES"/>
            </w:rPr>
            <w:instrText xml:space="preserve"> TOC \o "1-3" \h \z \u </w:instrText>
          </w:r>
          <w:r>
            <w:rPr>
              <w:lang w:val="es-ES"/>
            </w:rPr>
            <w:fldChar w:fldCharType="separate"/>
          </w:r>
          <w:hyperlink w:anchor="_Toc450732931" w:history="1">
            <w:r w:rsidR="00A64141" w:rsidRPr="00366ACC">
              <w:rPr>
                <w:rStyle w:val="Hipervnculo"/>
                <w:noProof/>
              </w:rPr>
              <w:t>1.</w:t>
            </w:r>
            <w:r w:rsidR="00A64141">
              <w:rPr>
                <w:rFonts w:asciiTheme="minorHAnsi" w:eastAsiaTheme="minorEastAsia" w:hAnsiTheme="minorHAnsi"/>
                <w:noProof/>
                <w:sz w:val="22"/>
                <w:lang w:eastAsia="es-UY"/>
              </w:rPr>
              <w:tab/>
            </w:r>
            <w:r w:rsidR="00A64141" w:rsidRPr="00366ACC">
              <w:rPr>
                <w:rStyle w:val="Hipervnculo"/>
                <w:noProof/>
              </w:rPr>
              <w:t>Introducción</w:t>
            </w:r>
            <w:r w:rsidR="00A64141">
              <w:rPr>
                <w:noProof/>
                <w:webHidden/>
              </w:rPr>
              <w:tab/>
            </w:r>
            <w:r w:rsidR="00A64141">
              <w:rPr>
                <w:noProof/>
                <w:webHidden/>
              </w:rPr>
              <w:fldChar w:fldCharType="begin"/>
            </w:r>
            <w:r w:rsidR="00A64141">
              <w:rPr>
                <w:noProof/>
                <w:webHidden/>
              </w:rPr>
              <w:instrText xml:space="preserve"> PAGEREF _Toc450732931 \h </w:instrText>
            </w:r>
            <w:r w:rsidR="00A64141">
              <w:rPr>
                <w:noProof/>
                <w:webHidden/>
              </w:rPr>
            </w:r>
            <w:r w:rsidR="00A64141">
              <w:rPr>
                <w:noProof/>
                <w:webHidden/>
              </w:rPr>
              <w:fldChar w:fldCharType="separate"/>
            </w:r>
            <w:r w:rsidR="00C00565">
              <w:rPr>
                <w:noProof/>
                <w:webHidden/>
              </w:rPr>
              <w:t>3</w:t>
            </w:r>
            <w:r w:rsidR="00A64141">
              <w:rPr>
                <w:noProof/>
                <w:webHidden/>
              </w:rPr>
              <w:fldChar w:fldCharType="end"/>
            </w:r>
          </w:hyperlink>
        </w:p>
        <w:p w:rsidR="00A64141" w:rsidRDefault="003504AA">
          <w:pPr>
            <w:pStyle w:val="TDC2"/>
            <w:tabs>
              <w:tab w:val="left" w:pos="880"/>
              <w:tab w:val="right" w:leader="dot" w:pos="8494"/>
            </w:tabs>
            <w:rPr>
              <w:rFonts w:asciiTheme="minorHAnsi" w:eastAsiaTheme="minorEastAsia" w:hAnsiTheme="minorHAnsi"/>
              <w:noProof/>
              <w:sz w:val="22"/>
              <w:lang w:eastAsia="es-UY"/>
            </w:rPr>
          </w:pPr>
          <w:hyperlink w:anchor="_Toc450732932" w:history="1">
            <w:r w:rsidR="00A64141" w:rsidRPr="00366ACC">
              <w:rPr>
                <w:rStyle w:val="Hipervnculo"/>
                <w:noProof/>
              </w:rPr>
              <w:t>1.1.</w:t>
            </w:r>
            <w:r w:rsidR="00A64141">
              <w:rPr>
                <w:rFonts w:asciiTheme="minorHAnsi" w:eastAsiaTheme="minorEastAsia" w:hAnsiTheme="minorHAnsi"/>
                <w:noProof/>
                <w:sz w:val="22"/>
                <w:lang w:eastAsia="es-UY"/>
              </w:rPr>
              <w:tab/>
            </w:r>
            <w:r w:rsidR="00A64141" w:rsidRPr="00366ACC">
              <w:rPr>
                <w:rStyle w:val="Hipervnculo"/>
                <w:noProof/>
              </w:rPr>
              <w:t>Subtitulo nivel 2</w:t>
            </w:r>
            <w:r w:rsidR="00A64141">
              <w:rPr>
                <w:noProof/>
                <w:webHidden/>
              </w:rPr>
              <w:tab/>
            </w:r>
            <w:r w:rsidR="00A64141">
              <w:rPr>
                <w:noProof/>
                <w:webHidden/>
              </w:rPr>
              <w:fldChar w:fldCharType="begin"/>
            </w:r>
            <w:r w:rsidR="00A64141">
              <w:rPr>
                <w:noProof/>
                <w:webHidden/>
              </w:rPr>
              <w:instrText xml:space="preserve"> PAGEREF _Toc450732932 \h </w:instrText>
            </w:r>
            <w:r w:rsidR="00A64141">
              <w:rPr>
                <w:noProof/>
                <w:webHidden/>
              </w:rPr>
            </w:r>
            <w:r w:rsidR="00A64141">
              <w:rPr>
                <w:noProof/>
                <w:webHidden/>
              </w:rPr>
              <w:fldChar w:fldCharType="separate"/>
            </w:r>
            <w:r w:rsidR="00C00565">
              <w:rPr>
                <w:noProof/>
                <w:webHidden/>
              </w:rPr>
              <w:t>3</w:t>
            </w:r>
            <w:r w:rsidR="00A64141">
              <w:rPr>
                <w:noProof/>
                <w:webHidden/>
              </w:rPr>
              <w:fldChar w:fldCharType="end"/>
            </w:r>
          </w:hyperlink>
        </w:p>
        <w:p w:rsidR="00A64141" w:rsidRDefault="003504AA">
          <w:pPr>
            <w:pStyle w:val="TDC3"/>
            <w:tabs>
              <w:tab w:val="left" w:pos="1320"/>
              <w:tab w:val="right" w:leader="dot" w:pos="8494"/>
            </w:tabs>
            <w:rPr>
              <w:rFonts w:asciiTheme="minorHAnsi" w:eastAsiaTheme="minorEastAsia" w:hAnsiTheme="minorHAnsi"/>
              <w:noProof/>
              <w:sz w:val="22"/>
              <w:lang w:eastAsia="es-UY"/>
            </w:rPr>
          </w:pPr>
          <w:hyperlink w:anchor="_Toc450732933" w:history="1">
            <w:r w:rsidR="00A64141" w:rsidRPr="00366ACC">
              <w:rPr>
                <w:rStyle w:val="Hipervnculo"/>
                <w:noProof/>
              </w:rPr>
              <w:t>1.1.1.</w:t>
            </w:r>
            <w:r w:rsidR="00A64141">
              <w:rPr>
                <w:rFonts w:asciiTheme="minorHAnsi" w:eastAsiaTheme="minorEastAsia" w:hAnsiTheme="minorHAnsi"/>
                <w:noProof/>
                <w:sz w:val="22"/>
                <w:lang w:eastAsia="es-UY"/>
              </w:rPr>
              <w:tab/>
            </w:r>
            <w:r w:rsidR="00A64141" w:rsidRPr="00366ACC">
              <w:rPr>
                <w:rStyle w:val="Hipervnculo"/>
                <w:noProof/>
              </w:rPr>
              <w:t>Subtitulo nivel 3</w:t>
            </w:r>
            <w:r w:rsidR="00A64141">
              <w:rPr>
                <w:noProof/>
                <w:webHidden/>
              </w:rPr>
              <w:tab/>
            </w:r>
            <w:r w:rsidR="00A64141">
              <w:rPr>
                <w:noProof/>
                <w:webHidden/>
              </w:rPr>
              <w:fldChar w:fldCharType="begin"/>
            </w:r>
            <w:r w:rsidR="00A64141">
              <w:rPr>
                <w:noProof/>
                <w:webHidden/>
              </w:rPr>
              <w:instrText xml:space="preserve"> PAGEREF _Toc450732933 \h </w:instrText>
            </w:r>
            <w:r w:rsidR="00A64141">
              <w:rPr>
                <w:noProof/>
                <w:webHidden/>
              </w:rPr>
            </w:r>
            <w:r w:rsidR="00A64141">
              <w:rPr>
                <w:noProof/>
                <w:webHidden/>
              </w:rPr>
              <w:fldChar w:fldCharType="separate"/>
            </w:r>
            <w:r w:rsidR="00C00565">
              <w:rPr>
                <w:noProof/>
                <w:webHidden/>
              </w:rPr>
              <w:t>3</w:t>
            </w:r>
            <w:r w:rsidR="00A64141">
              <w:rPr>
                <w:noProof/>
                <w:webHidden/>
              </w:rPr>
              <w:fldChar w:fldCharType="end"/>
            </w:r>
          </w:hyperlink>
        </w:p>
        <w:p w:rsidR="00A64141" w:rsidRDefault="003504AA">
          <w:pPr>
            <w:pStyle w:val="TDC1"/>
            <w:rPr>
              <w:rFonts w:asciiTheme="minorHAnsi" w:eastAsiaTheme="minorEastAsia" w:hAnsiTheme="minorHAnsi"/>
              <w:noProof/>
              <w:sz w:val="22"/>
              <w:lang w:eastAsia="es-UY"/>
            </w:rPr>
          </w:pPr>
          <w:hyperlink w:anchor="_Toc450732934" w:history="1">
            <w:r w:rsidR="00A64141" w:rsidRPr="00366ACC">
              <w:rPr>
                <w:rStyle w:val="Hipervnculo"/>
                <w:noProof/>
              </w:rPr>
              <w:t>2.</w:t>
            </w:r>
            <w:r w:rsidR="00A64141">
              <w:rPr>
                <w:rFonts w:asciiTheme="minorHAnsi" w:eastAsiaTheme="minorEastAsia" w:hAnsiTheme="minorHAnsi"/>
                <w:noProof/>
                <w:sz w:val="22"/>
                <w:lang w:eastAsia="es-UY"/>
              </w:rPr>
              <w:tab/>
            </w:r>
            <w:r w:rsidR="00A64141" w:rsidRPr="00366ACC">
              <w:rPr>
                <w:rStyle w:val="Hipervnculo"/>
                <w:noProof/>
              </w:rPr>
              <w:t>Cuerpo de la obra</w:t>
            </w:r>
            <w:r w:rsidR="00A64141">
              <w:rPr>
                <w:noProof/>
                <w:webHidden/>
              </w:rPr>
              <w:tab/>
            </w:r>
            <w:r w:rsidR="00A64141">
              <w:rPr>
                <w:noProof/>
                <w:webHidden/>
              </w:rPr>
              <w:fldChar w:fldCharType="begin"/>
            </w:r>
            <w:r w:rsidR="00A64141">
              <w:rPr>
                <w:noProof/>
                <w:webHidden/>
              </w:rPr>
              <w:instrText xml:space="preserve"> PAGEREF _Toc450732934 \h </w:instrText>
            </w:r>
            <w:r w:rsidR="00A64141">
              <w:rPr>
                <w:noProof/>
                <w:webHidden/>
              </w:rPr>
            </w:r>
            <w:r w:rsidR="00A64141">
              <w:rPr>
                <w:noProof/>
                <w:webHidden/>
              </w:rPr>
              <w:fldChar w:fldCharType="separate"/>
            </w:r>
            <w:r w:rsidR="00C00565">
              <w:rPr>
                <w:noProof/>
                <w:webHidden/>
              </w:rPr>
              <w:t>3</w:t>
            </w:r>
            <w:r w:rsidR="00A64141">
              <w:rPr>
                <w:noProof/>
                <w:webHidden/>
              </w:rPr>
              <w:fldChar w:fldCharType="end"/>
            </w:r>
          </w:hyperlink>
        </w:p>
        <w:p w:rsidR="00A64141" w:rsidRDefault="003504AA">
          <w:pPr>
            <w:pStyle w:val="TDC2"/>
            <w:tabs>
              <w:tab w:val="left" w:pos="880"/>
              <w:tab w:val="right" w:leader="dot" w:pos="8494"/>
            </w:tabs>
            <w:rPr>
              <w:rFonts w:asciiTheme="minorHAnsi" w:eastAsiaTheme="minorEastAsia" w:hAnsiTheme="minorHAnsi"/>
              <w:noProof/>
              <w:sz w:val="22"/>
              <w:lang w:eastAsia="es-UY"/>
            </w:rPr>
          </w:pPr>
          <w:hyperlink w:anchor="_Toc450732935" w:history="1">
            <w:r w:rsidR="00A64141" w:rsidRPr="00366ACC">
              <w:rPr>
                <w:rStyle w:val="Hipervnculo"/>
                <w:noProof/>
              </w:rPr>
              <w:t>2.1</w:t>
            </w:r>
            <w:r w:rsidR="00A64141">
              <w:rPr>
                <w:rFonts w:asciiTheme="minorHAnsi" w:eastAsiaTheme="minorEastAsia" w:hAnsiTheme="minorHAnsi"/>
                <w:noProof/>
                <w:sz w:val="22"/>
                <w:lang w:eastAsia="es-UY"/>
              </w:rPr>
              <w:tab/>
            </w:r>
            <w:r w:rsidR="00A64141" w:rsidRPr="00366ACC">
              <w:rPr>
                <w:rStyle w:val="Hipervnculo"/>
                <w:noProof/>
              </w:rPr>
              <w:t>Subtitulo nivel 2</w:t>
            </w:r>
            <w:r w:rsidR="00A64141">
              <w:rPr>
                <w:noProof/>
                <w:webHidden/>
              </w:rPr>
              <w:tab/>
            </w:r>
            <w:r w:rsidR="00A64141">
              <w:rPr>
                <w:noProof/>
                <w:webHidden/>
              </w:rPr>
              <w:fldChar w:fldCharType="begin"/>
            </w:r>
            <w:r w:rsidR="00A64141">
              <w:rPr>
                <w:noProof/>
                <w:webHidden/>
              </w:rPr>
              <w:instrText xml:space="preserve"> PAGEREF _Toc450732935 \h </w:instrText>
            </w:r>
            <w:r w:rsidR="00A64141">
              <w:rPr>
                <w:noProof/>
                <w:webHidden/>
              </w:rPr>
            </w:r>
            <w:r w:rsidR="00A64141">
              <w:rPr>
                <w:noProof/>
                <w:webHidden/>
              </w:rPr>
              <w:fldChar w:fldCharType="separate"/>
            </w:r>
            <w:r w:rsidR="00C00565">
              <w:rPr>
                <w:noProof/>
                <w:webHidden/>
              </w:rPr>
              <w:t>3</w:t>
            </w:r>
            <w:r w:rsidR="00A64141">
              <w:rPr>
                <w:noProof/>
                <w:webHidden/>
              </w:rPr>
              <w:fldChar w:fldCharType="end"/>
            </w:r>
          </w:hyperlink>
        </w:p>
        <w:p w:rsidR="00A64141" w:rsidRDefault="003504AA">
          <w:pPr>
            <w:pStyle w:val="TDC3"/>
            <w:tabs>
              <w:tab w:val="left" w:pos="1320"/>
              <w:tab w:val="right" w:leader="dot" w:pos="8494"/>
            </w:tabs>
            <w:rPr>
              <w:rFonts w:asciiTheme="minorHAnsi" w:eastAsiaTheme="minorEastAsia" w:hAnsiTheme="minorHAnsi"/>
              <w:noProof/>
              <w:sz w:val="22"/>
              <w:lang w:eastAsia="es-UY"/>
            </w:rPr>
          </w:pPr>
          <w:hyperlink w:anchor="_Toc450732936" w:history="1">
            <w:r w:rsidR="00A64141" w:rsidRPr="00366ACC">
              <w:rPr>
                <w:rStyle w:val="Hipervnculo"/>
                <w:noProof/>
              </w:rPr>
              <w:t>2.1.1</w:t>
            </w:r>
            <w:r w:rsidR="00A64141">
              <w:rPr>
                <w:rFonts w:asciiTheme="minorHAnsi" w:eastAsiaTheme="minorEastAsia" w:hAnsiTheme="minorHAnsi"/>
                <w:noProof/>
                <w:sz w:val="22"/>
                <w:lang w:eastAsia="es-UY"/>
              </w:rPr>
              <w:tab/>
            </w:r>
            <w:r w:rsidR="00A64141" w:rsidRPr="00366ACC">
              <w:rPr>
                <w:rStyle w:val="Hipervnculo"/>
                <w:noProof/>
              </w:rPr>
              <w:t>Subtitulo nivel 3</w:t>
            </w:r>
            <w:r w:rsidR="00A64141">
              <w:rPr>
                <w:noProof/>
                <w:webHidden/>
              </w:rPr>
              <w:tab/>
            </w:r>
            <w:r w:rsidR="00A64141">
              <w:rPr>
                <w:noProof/>
                <w:webHidden/>
              </w:rPr>
              <w:fldChar w:fldCharType="begin"/>
            </w:r>
            <w:r w:rsidR="00A64141">
              <w:rPr>
                <w:noProof/>
                <w:webHidden/>
              </w:rPr>
              <w:instrText xml:space="preserve"> PAGEREF _Toc450732936 \h </w:instrText>
            </w:r>
            <w:r w:rsidR="00A64141">
              <w:rPr>
                <w:noProof/>
                <w:webHidden/>
              </w:rPr>
            </w:r>
            <w:r w:rsidR="00A64141">
              <w:rPr>
                <w:noProof/>
                <w:webHidden/>
              </w:rPr>
              <w:fldChar w:fldCharType="separate"/>
            </w:r>
            <w:r w:rsidR="00C00565">
              <w:rPr>
                <w:noProof/>
                <w:webHidden/>
              </w:rPr>
              <w:t>3</w:t>
            </w:r>
            <w:r w:rsidR="00A64141">
              <w:rPr>
                <w:noProof/>
                <w:webHidden/>
              </w:rPr>
              <w:fldChar w:fldCharType="end"/>
            </w:r>
          </w:hyperlink>
        </w:p>
        <w:p w:rsidR="00A64141" w:rsidRDefault="003504AA">
          <w:pPr>
            <w:pStyle w:val="TDC1"/>
            <w:rPr>
              <w:rFonts w:asciiTheme="minorHAnsi" w:eastAsiaTheme="minorEastAsia" w:hAnsiTheme="minorHAnsi"/>
              <w:noProof/>
              <w:sz w:val="22"/>
              <w:lang w:eastAsia="es-UY"/>
            </w:rPr>
          </w:pPr>
          <w:hyperlink w:anchor="_Toc450732937" w:history="1">
            <w:r w:rsidR="00A64141" w:rsidRPr="00366ACC">
              <w:rPr>
                <w:rStyle w:val="Hipervnculo"/>
                <w:noProof/>
              </w:rPr>
              <w:t>3.</w:t>
            </w:r>
            <w:r w:rsidR="00A64141">
              <w:rPr>
                <w:rFonts w:asciiTheme="minorHAnsi" w:eastAsiaTheme="minorEastAsia" w:hAnsiTheme="minorHAnsi"/>
                <w:noProof/>
                <w:sz w:val="22"/>
                <w:lang w:eastAsia="es-UY"/>
              </w:rPr>
              <w:tab/>
            </w:r>
            <w:r w:rsidR="00A64141" w:rsidRPr="00366ACC">
              <w:rPr>
                <w:rStyle w:val="Hipervnculo"/>
                <w:noProof/>
              </w:rPr>
              <w:t>Conclusiones</w:t>
            </w:r>
            <w:r w:rsidR="00A64141">
              <w:rPr>
                <w:noProof/>
                <w:webHidden/>
              </w:rPr>
              <w:tab/>
            </w:r>
            <w:r w:rsidR="00A64141">
              <w:rPr>
                <w:noProof/>
                <w:webHidden/>
              </w:rPr>
              <w:fldChar w:fldCharType="begin"/>
            </w:r>
            <w:r w:rsidR="00A64141">
              <w:rPr>
                <w:noProof/>
                <w:webHidden/>
              </w:rPr>
              <w:instrText xml:space="preserve"> PAGEREF _Toc450732937 \h </w:instrText>
            </w:r>
            <w:r w:rsidR="00A64141">
              <w:rPr>
                <w:noProof/>
                <w:webHidden/>
              </w:rPr>
            </w:r>
            <w:r w:rsidR="00A64141">
              <w:rPr>
                <w:noProof/>
                <w:webHidden/>
              </w:rPr>
              <w:fldChar w:fldCharType="separate"/>
            </w:r>
            <w:r w:rsidR="00C00565">
              <w:rPr>
                <w:noProof/>
                <w:webHidden/>
              </w:rPr>
              <w:t>3</w:t>
            </w:r>
            <w:r w:rsidR="00A64141">
              <w:rPr>
                <w:noProof/>
                <w:webHidden/>
              </w:rPr>
              <w:fldChar w:fldCharType="end"/>
            </w:r>
          </w:hyperlink>
        </w:p>
        <w:p w:rsidR="00A64141" w:rsidRDefault="003504AA">
          <w:pPr>
            <w:pStyle w:val="TDC1"/>
            <w:rPr>
              <w:rFonts w:asciiTheme="minorHAnsi" w:eastAsiaTheme="minorEastAsia" w:hAnsiTheme="minorHAnsi"/>
              <w:noProof/>
              <w:sz w:val="22"/>
              <w:lang w:eastAsia="es-UY"/>
            </w:rPr>
          </w:pPr>
          <w:hyperlink w:anchor="_Toc450732938" w:history="1">
            <w:r w:rsidR="00A64141" w:rsidRPr="00366ACC">
              <w:rPr>
                <w:rStyle w:val="Hipervnculo"/>
                <w:noProof/>
                <w:lang w:val="en-US"/>
              </w:rPr>
              <w:t>Referencias bibliográficas</w:t>
            </w:r>
            <w:r w:rsidR="00A64141">
              <w:rPr>
                <w:noProof/>
                <w:webHidden/>
              </w:rPr>
              <w:tab/>
            </w:r>
            <w:r w:rsidR="00A64141">
              <w:rPr>
                <w:noProof/>
                <w:webHidden/>
              </w:rPr>
              <w:fldChar w:fldCharType="begin"/>
            </w:r>
            <w:r w:rsidR="00A64141">
              <w:rPr>
                <w:noProof/>
                <w:webHidden/>
              </w:rPr>
              <w:instrText xml:space="preserve"> PAGEREF _Toc450732938 \h </w:instrText>
            </w:r>
            <w:r w:rsidR="00A64141">
              <w:rPr>
                <w:noProof/>
                <w:webHidden/>
              </w:rPr>
            </w:r>
            <w:r w:rsidR="00A64141">
              <w:rPr>
                <w:noProof/>
                <w:webHidden/>
              </w:rPr>
              <w:fldChar w:fldCharType="separate"/>
            </w:r>
            <w:r w:rsidR="00C00565">
              <w:rPr>
                <w:noProof/>
                <w:webHidden/>
              </w:rPr>
              <w:t>3</w:t>
            </w:r>
            <w:r w:rsidR="00A64141">
              <w:rPr>
                <w:noProof/>
                <w:webHidden/>
              </w:rPr>
              <w:fldChar w:fldCharType="end"/>
            </w:r>
          </w:hyperlink>
        </w:p>
        <w:p w:rsidR="00A64141" w:rsidRDefault="003504AA">
          <w:pPr>
            <w:pStyle w:val="TDC1"/>
            <w:rPr>
              <w:rFonts w:asciiTheme="minorHAnsi" w:eastAsiaTheme="minorEastAsia" w:hAnsiTheme="minorHAnsi"/>
              <w:noProof/>
              <w:sz w:val="22"/>
              <w:lang w:eastAsia="es-UY"/>
            </w:rPr>
          </w:pPr>
          <w:hyperlink w:anchor="_Toc450732939" w:history="1">
            <w:r w:rsidR="00A64141" w:rsidRPr="00366ACC">
              <w:rPr>
                <w:rStyle w:val="Hipervnculo"/>
                <w:noProof/>
              </w:rPr>
              <w:t>Bibliografía</w:t>
            </w:r>
            <w:r w:rsidR="00A64141">
              <w:rPr>
                <w:noProof/>
                <w:webHidden/>
              </w:rPr>
              <w:tab/>
            </w:r>
            <w:r w:rsidR="00A64141">
              <w:rPr>
                <w:noProof/>
                <w:webHidden/>
              </w:rPr>
              <w:fldChar w:fldCharType="begin"/>
            </w:r>
            <w:r w:rsidR="00A64141">
              <w:rPr>
                <w:noProof/>
                <w:webHidden/>
              </w:rPr>
              <w:instrText xml:space="preserve"> PAGEREF _Toc450732939 \h </w:instrText>
            </w:r>
            <w:r w:rsidR="00A64141">
              <w:rPr>
                <w:noProof/>
                <w:webHidden/>
              </w:rPr>
            </w:r>
            <w:r w:rsidR="00A64141">
              <w:rPr>
                <w:noProof/>
                <w:webHidden/>
              </w:rPr>
              <w:fldChar w:fldCharType="separate"/>
            </w:r>
            <w:r w:rsidR="00C00565">
              <w:rPr>
                <w:noProof/>
                <w:webHidden/>
              </w:rPr>
              <w:t>3</w:t>
            </w:r>
            <w:r w:rsidR="00A64141">
              <w:rPr>
                <w:noProof/>
                <w:webHidden/>
              </w:rPr>
              <w:fldChar w:fldCharType="end"/>
            </w:r>
          </w:hyperlink>
        </w:p>
        <w:p w:rsidR="00A64141" w:rsidRDefault="003504AA">
          <w:pPr>
            <w:pStyle w:val="TDC1"/>
            <w:rPr>
              <w:rFonts w:asciiTheme="minorHAnsi" w:eastAsiaTheme="minorEastAsia" w:hAnsiTheme="minorHAnsi"/>
              <w:noProof/>
              <w:sz w:val="22"/>
              <w:lang w:eastAsia="es-UY"/>
            </w:rPr>
          </w:pPr>
          <w:hyperlink w:anchor="_Toc450732940" w:history="1">
            <w:r w:rsidR="00A64141" w:rsidRPr="00366ACC">
              <w:rPr>
                <w:rStyle w:val="Hipervnculo"/>
                <w:noProof/>
              </w:rPr>
              <w:t>Anexos</w:t>
            </w:r>
            <w:r w:rsidR="00A64141">
              <w:rPr>
                <w:noProof/>
                <w:webHidden/>
              </w:rPr>
              <w:tab/>
            </w:r>
            <w:r w:rsidR="00A64141">
              <w:rPr>
                <w:noProof/>
                <w:webHidden/>
              </w:rPr>
              <w:fldChar w:fldCharType="begin"/>
            </w:r>
            <w:r w:rsidR="00A64141">
              <w:rPr>
                <w:noProof/>
                <w:webHidden/>
              </w:rPr>
              <w:instrText xml:space="preserve"> PAGEREF _Toc450732940 \h </w:instrText>
            </w:r>
            <w:r w:rsidR="00A64141">
              <w:rPr>
                <w:noProof/>
                <w:webHidden/>
              </w:rPr>
            </w:r>
            <w:r w:rsidR="00A64141">
              <w:rPr>
                <w:noProof/>
                <w:webHidden/>
              </w:rPr>
              <w:fldChar w:fldCharType="separate"/>
            </w:r>
            <w:r w:rsidR="00C00565">
              <w:rPr>
                <w:noProof/>
                <w:webHidden/>
              </w:rPr>
              <w:t>3</w:t>
            </w:r>
            <w:r w:rsidR="00A64141">
              <w:rPr>
                <w:noProof/>
                <w:webHidden/>
              </w:rPr>
              <w:fldChar w:fldCharType="end"/>
            </w:r>
          </w:hyperlink>
        </w:p>
        <w:p w:rsidR="00A64141" w:rsidRDefault="003504AA">
          <w:pPr>
            <w:pStyle w:val="TDC2"/>
            <w:tabs>
              <w:tab w:val="right" w:leader="dot" w:pos="8494"/>
            </w:tabs>
            <w:rPr>
              <w:rFonts w:asciiTheme="minorHAnsi" w:eastAsiaTheme="minorEastAsia" w:hAnsiTheme="minorHAnsi"/>
              <w:noProof/>
              <w:sz w:val="22"/>
              <w:lang w:eastAsia="es-UY"/>
            </w:rPr>
          </w:pPr>
          <w:hyperlink w:anchor="_Toc450732941" w:history="1">
            <w:r w:rsidR="00A64141" w:rsidRPr="00366ACC">
              <w:rPr>
                <w:rStyle w:val="Hipervnculo"/>
                <w:noProof/>
              </w:rPr>
              <w:t>Anexo 1</w:t>
            </w:r>
            <w:r w:rsidR="00A64141">
              <w:rPr>
                <w:noProof/>
                <w:webHidden/>
              </w:rPr>
              <w:tab/>
            </w:r>
            <w:r w:rsidR="00A64141">
              <w:rPr>
                <w:noProof/>
                <w:webHidden/>
              </w:rPr>
              <w:fldChar w:fldCharType="begin"/>
            </w:r>
            <w:r w:rsidR="00A64141">
              <w:rPr>
                <w:noProof/>
                <w:webHidden/>
              </w:rPr>
              <w:instrText xml:space="preserve"> PAGEREF _Toc450732941 \h </w:instrText>
            </w:r>
            <w:r w:rsidR="00A64141">
              <w:rPr>
                <w:noProof/>
                <w:webHidden/>
              </w:rPr>
            </w:r>
            <w:r w:rsidR="00A64141">
              <w:rPr>
                <w:noProof/>
                <w:webHidden/>
              </w:rPr>
              <w:fldChar w:fldCharType="separate"/>
            </w:r>
            <w:r w:rsidR="00C00565">
              <w:rPr>
                <w:noProof/>
                <w:webHidden/>
              </w:rPr>
              <w:t>3</w:t>
            </w:r>
            <w:r w:rsidR="00A64141">
              <w:rPr>
                <w:noProof/>
                <w:webHidden/>
              </w:rPr>
              <w:fldChar w:fldCharType="end"/>
            </w:r>
          </w:hyperlink>
        </w:p>
        <w:p w:rsidR="000F1E36" w:rsidRDefault="008726EF">
          <w:pPr>
            <w:rPr>
              <w:lang w:val="es-ES"/>
            </w:rPr>
          </w:pPr>
          <w:r>
            <w:rPr>
              <w:lang w:val="es-ES"/>
            </w:rPr>
            <w:fldChar w:fldCharType="end"/>
          </w:r>
        </w:p>
      </w:sdtContent>
    </w:sdt>
    <w:p w:rsidR="00505622" w:rsidRDefault="00505622">
      <w:pPr>
        <w:spacing w:line="276" w:lineRule="auto"/>
        <w:rPr>
          <w:b/>
        </w:rPr>
      </w:pPr>
      <w:r>
        <w:rPr>
          <w:b/>
        </w:rPr>
        <w:br w:type="page"/>
      </w:r>
    </w:p>
    <w:p w:rsidR="00450F51" w:rsidRPr="00A05B82" w:rsidRDefault="00505622" w:rsidP="00A05B82">
      <w:pPr>
        <w:pStyle w:val="TituloNoIndice"/>
      </w:pPr>
      <w:bookmarkStart w:id="4" w:name="_Toc447205304"/>
      <w:r w:rsidRPr="00450F51">
        <w:lastRenderedPageBreak/>
        <w:t>Índice de tablas</w:t>
      </w:r>
      <w:bookmarkEnd w:id="4"/>
    </w:p>
    <w:p w:rsidR="00450F51" w:rsidRDefault="00450F51">
      <w:pPr>
        <w:spacing w:line="276" w:lineRule="auto"/>
        <w:rPr>
          <w:b/>
        </w:rPr>
      </w:pPr>
      <w:r>
        <w:rPr>
          <w:b/>
        </w:rPr>
        <w:br w:type="page"/>
      </w:r>
    </w:p>
    <w:p w:rsidR="00505622" w:rsidRPr="00450F51" w:rsidRDefault="00505622" w:rsidP="00450F51">
      <w:pPr>
        <w:pStyle w:val="TituloNoIndice"/>
      </w:pPr>
      <w:r w:rsidRPr="00450F51">
        <w:lastRenderedPageBreak/>
        <w:t xml:space="preserve"> </w:t>
      </w:r>
      <w:bookmarkStart w:id="5" w:name="_Toc447205305"/>
      <w:r w:rsidRPr="00450F51">
        <w:t>Índice de ilustraciones</w:t>
      </w:r>
      <w:bookmarkEnd w:id="5"/>
    </w:p>
    <w:p w:rsidR="00C6312A" w:rsidRDefault="008726EF">
      <w:pPr>
        <w:pStyle w:val="Tabladeilustraciones"/>
        <w:tabs>
          <w:tab w:val="right" w:leader="dot" w:pos="8494"/>
        </w:tabs>
        <w:rPr>
          <w:rFonts w:asciiTheme="minorHAnsi" w:eastAsiaTheme="minorEastAsia" w:hAnsiTheme="minorHAnsi"/>
          <w:noProof/>
          <w:sz w:val="22"/>
          <w:lang w:eastAsia="es-UY"/>
        </w:rPr>
      </w:pPr>
      <w:r>
        <w:rPr>
          <w:b/>
        </w:rPr>
        <w:fldChar w:fldCharType="begin"/>
      </w:r>
      <w:r w:rsidR="00C6312A">
        <w:rPr>
          <w:b/>
        </w:rPr>
        <w:instrText xml:space="preserve"> TOC \h \z \c "Ilustración" </w:instrText>
      </w:r>
      <w:r>
        <w:rPr>
          <w:b/>
        </w:rPr>
        <w:fldChar w:fldCharType="separate"/>
      </w:r>
      <w:hyperlink w:anchor="_Toc447567209" w:history="1">
        <w:r w:rsidR="00C6312A" w:rsidRPr="007F7E35">
          <w:rPr>
            <w:rStyle w:val="Hipervnculo"/>
            <w:noProof/>
          </w:rPr>
          <w:t>Ilustración 1 Espaciado para texto en formato "párrafo"</w:t>
        </w:r>
        <w:r w:rsidR="00C6312A">
          <w:rPr>
            <w:noProof/>
            <w:webHidden/>
          </w:rPr>
          <w:tab/>
        </w:r>
        <w:r w:rsidR="00A925F4">
          <w:rPr>
            <w:noProof/>
            <w:webHidden/>
          </w:rPr>
          <w:t>10</w:t>
        </w:r>
      </w:hyperlink>
    </w:p>
    <w:p w:rsidR="00C6312A" w:rsidRDefault="003504AA">
      <w:pPr>
        <w:pStyle w:val="Tabladeilustraciones"/>
        <w:tabs>
          <w:tab w:val="right" w:leader="dot" w:pos="8494"/>
        </w:tabs>
        <w:rPr>
          <w:rFonts w:asciiTheme="minorHAnsi" w:eastAsiaTheme="minorEastAsia" w:hAnsiTheme="minorHAnsi"/>
          <w:noProof/>
          <w:sz w:val="22"/>
          <w:lang w:eastAsia="es-UY"/>
        </w:rPr>
      </w:pPr>
      <w:hyperlink w:anchor="_Toc447567210" w:history="1">
        <w:r w:rsidR="00C6312A" w:rsidRPr="007F7E35">
          <w:rPr>
            <w:rStyle w:val="Hipervnculo"/>
            <w:noProof/>
          </w:rPr>
          <w:t>Ilustración 2 Espaciado para texto en formato "título"</w:t>
        </w:r>
        <w:r w:rsidR="00C6312A">
          <w:rPr>
            <w:noProof/>
            <w:webHidden/>
          </w:rPr>
          <w:tab/>
        </w:r>
        <w:r w:rsidR="00A925F4">
          <w:rPr>
            <w:noProof/>
            <w:webHidden/>
          </w:rPr>
          <w:t>10</w:t>
        </w:r>
      </w:hyperlink>
    </w:p>
    <w:p w:rsidR="00505622" w:rsidRDefault="008726EF">
      <w:pPr>
        <w:spacing w:line="276" w:lineRule="auto"/>
        <w:rPr>
          <w:b/>
        </w:rPr>
      </w:pPr>
      <w:r>
        <w:rPr>
          <w:b/>
        </w:rPr>
        <w:fldChar w:fldCharType="end"/>
      </w:r>
      <w:r w:rsidR="00505622">
        <w:rPr>
          <w:b/>
        </w:rPr>
        <w:br w:type="page"/>
      </w:r>
    </w:p>
    <w:p w:rsidR="009607B2" w:rsidRDefault="00D61C66" w:rsidP="000F1E36">
      <w:pPr>
        <w:pStyle w:val="Titulo1Numerado"/>
      </w:pPr>
      <w:r>
        <w:lastRenderedPageBreak/>
        <w:t>Anteproyecto</w:t>
      </w:r>
    </w:p>
    <w:p w:rsidR="00D61C66" w:rsidRDefault="00D61C66" w:rsidP="00D61C66">
      <w:pPr>
        <w:pStyle w:val="Titulo1Numerado"/>
        <w:numPr>
          <w:ilvl w:val="1"/>
          <w:numId w:val="21"/>
        </w:numPr>
      </w:pPr>
      <w:r>
        <w:t>Introducción</w:t>
      </w:r>
    </w:p>
    <w:p w:rsidR="00D61C66" w:rsidRDefault="00D61C66" w:rsidP="00D61C66">
      <w:pPr>
        <w:spacing w:line="240" w:lineRule="auto"/>
      </w:pPr>
      <w:r>
        <w:t>El proyecto que me ocupa tiene por objetivo la creación de una herramienta que facilite las tareas rutinarias realizadas por el personal operativo del Estacionamiento en cuestión.</w:t>
      </w:r>
    </w:p>
    <w:p w:rsidR="00D61C66" w:rsidRDefault="00D61C66" w:rsidP="00D61C66">
      <w:pPr>
        <w:spacing w:line="240" w:lineRule="auto"/>
      </w:pPr>
      <w:r>
        <w:t>Se trata de una aplicación para dispositivos Android, cuyas funcionalidades abarcan algunas de las ya presentes en el sistema de la empresa, con el valor agregado de darles portabilidad, más otras incorporadas para darle mejor rendimiento a la operativa actual.</w:t>
      </w:r>
    </w:p>
    <w:p w:rsidR="00D61C66" w:rsidRDefault="00DE7619" w:rsidP="00DE7619">
      <w:pPr>
        <w:spacing w:line="240" w:lineRule="auto"/>
      </w:pPr>
      <w:r>
        <w:t xml:space="preserve">La operativa actual involucra un actor en contacto permanente con el sistema de monitoreo, quien dará aviso a </w:t>
      </w:r>
      <w:r w:rsidR="00F96CE2">
        <w:t>su</w:t>
      </w:r>
      <w:r>
        <w:t xml:space="preserve"> par ante alguna falla o suceso que irrumpa la operativa en el Estacionamiento, para que este último asista en forma presencial al lugar donde ocurre. En caso de no</w:t>
      </w:r>
      <w:r w:rsidR="00F96CE2">
        <w:t xml:space="preserve"> contar con el funcionario que da aviso, el segundo actor deberá cumplir ambas tareas, es decir monitorear y asistir, lo cual resulta ineficiente puesto que el control de los accesos se realiza de manera estática, en una Oficina, perdiendo el control de lo que ocurre mientras se asiste.</w:t>
      </w:r>
    </w:p>
    <w:p w:rsidR="00F96CE2" w:rsidRDefault="00F96CE2" w:rsidP="00DE7619">
      <w:pPr>
        <w:spacing w:line="240" w:lineRule="auto"/>
      </w:pPr>
    </w:p>
    <w:p w:rsidR="00F96CE2" w:rsidRDefault="00F96CE2" w:rsidP="00B50C76">
      <w:pPr>
        <w:pStyle w:val="Titulo1Numerado"/>
        <w:numPr>
          <w:ilvl w:val="1"/>
          <w:numId w:val="21"/>
        </w:numPr>
      </w:pPr>
      <w:r>
        <w:t xml:space="preserve">Presentación </w:t>
      </w:r>
      <w:r w:rsidR="0033294B">
        <w:t>del C</w:t>
      </w:r>
      <w:r>
        <w:t>liente</w:t>
      </w:r>
    </w:p>
    <w:p w:rsidR="00D61C66" w:rsidRDefault="00F963CE" w:rsidP="00F963CE">
      <w:pPr>
        <w:spacing w:line="240" w:lineRule="auto"/>
      </w:pPr>
      <w:r>
        <w:t>La empresa en cuestión es un Centro Comercial</w:t>
      </w:r>
      <w:r w:rsidR="007C35E1">
        <w:t xml:space="preserve"> con más de 30 años en plaza</w:t>
      </w:r>
      <w:r>
        <w:t>, cuyo Estacionamiento opera como un modelo de negocio cooperativo a los objetivos del Centro, apegado a sus estándares de atención y exigencias de calidad, pero que también cuenta con sus propias metas y expectativas de lucro. Es este sector, el Estacionamiento, quien oficia de Cliente y principal beneficiario del resultado de este proyecto.</w:t>
      </w:r>
    </w:p>
    <w:p w:rsidR="00F963CE" w:rsidRDefault="00F963CE" w:rsidP="00F963CE">
      <w:pPr>
        <w:spacing w:line="240" w:lineRule="auto"/>
      </w:pPr>
      <w:r>
        <w:t xml:space="preserve">El Estacionamiento </w:t>
      </w:r>
      <w:r w:rsidR="003E7BFF">
        <w:t xml:space="preserve">posee un sistema de control de accesos que funciona como tal desde </w:t>
      </w:r>
      <w:r w:rsidR="00420AE1">
        <w:t xml:space="preserve">el año 2012. Cuenta con alrededor de 20 empleados, entre cajeros, operadores (monitoreo, reportes estadísticos), supervisores (asistencia en pista y cajas) y un Jefe de sección que </w:t>
      </w:r>
      <w:r w:rsidR="00787D7B">
        <w:t>actúa</w:t>
      </w:r>
      <w:r w:rsidR="00420AE1">
        <w:t xml:space="preserve"> a su vez de nexo con el resto de la empresa.</w:t>
      </w:r>
    </w:p>
    <w:p w:rsidR="007C35E1" w:rsidRDefault="007C35E1" w:rsidP="00F963CE">
      <w:pPr>
        <w:spacing w:line="240" w:lineRule="auto"/>
      </w:pPr>
      <w:r>
        <w:t>El Centro cuenta con un grupo Directivo para la toma de decisiones a nivel macro. Uno de sus integrantes oficia de asesor de la empresa, y es a su vez principal inversor del Estacionamiento, y por tanto el actor de mayor peso en los cambios que el sector adopte.</w:t>
      </w:r>
    </w:p>
    <w:p w:rsidR="00132D0F" w:rsidRDefault="00132D0F" w:rsidP="00F963CE">
      <w:pPr>
        <w:spacing w:line="240" w:lineRule="auto"/>
      </w:pPr>
      <w:r>
        <w:t xml:space="preserve">El Cliente gestiona (a grandes rasgos) dos tipos de </w:t>
      </w:r>
      <w:r w:rsidR="00F43B19">
        <w:t>usuarios</w:t>
      </w:r>
      <w:r>
        <w:t>: los rotativos, conformados por aquellos usuarios cuya permanencia se controla mediante la emisión de un</w:t>
      </w:r>
      <w:r w:rsidR="001854DA">
        <w:t xml:space="preserve"> ticket en la </w:t>
      </w:r>
      <w:r>
        <w:t>entra</w:t>
      </w:r>
      <w:r w:rsidR="001854DA">
        <w:t>da</w:t>
      </w:r>
      <w:r>
        <w:t>; los mensualistas: usuarios de pago programado y uso regulado según el tipo de contrato especificado, y el uso del servicio</w:t>
      </w:r>
      <w:r w:rsidR="001854DA">
        <w:t xml:space="preserve"> se controla mediante tarjetas de accesos asociadas a un único titular.</w:t>
      </w:r>
    </w:p>
    <w:p w:rsidR="001854DA" w:rsidRDefault="001854DA" w:rsidP="00F963CE">
      <w:pPr>
        <w:spacing w:line="240" w:lineRule="auto"/>
      </w:pPr>
      <w:r>
        <w:lastRenderedPageBreak/>
        <w:t>El sistema está compuesto  además por terminales computarizadas tanto en las entradas como en las salidas, conectadas cada una a su respectiva barrera</w:t>
      </w:r>
      <w:r w:rsidR="00091FFA">
        <w:t xml:space="preserve"> para permitir o impedir el paso, según sea el caso. Los terminales mantienen constante comunicación con un único servidor, que almacena la información de cada ticket emitido, así como de las tarjetas de </w:t>
      </w:r>
      <w:r w:rsidR="006F3A6E">
        <w:t>pago</w:t>
      </w:r>
      <w:r w:rsidR="00091FFA">
        <w:t xml:space="preserve"> mensua</w:t>
      </w:r>
      <w:r w:rsidR="009D5B77">
        <w:t xml:space="preserve">l </w:t>
      </w:r>
      <w:r w:rsidR="009D5B77" w:rsidRPr="009D5B77">
        <w:t>entre</w:t>
      </w:r>
      <w:r w:rsidR="00091FFA" w:rsidRPr="009D5B77">
        <w:t>gad</w:t>
      </w:r>
      <w:r w:rsidR="00FC5371" w:rsidRPr="009D5B77">
        <w:t>as</w:t>
      </w:r>
      <w:r w:rsidR="00091FFA">
        <w:t>.</w:t>
      </w:r>
    </w:p>
    <w:p w:rsidR="003C0050" w:rsidRDefault="003C0050" w:rsidP="003C0050">
      <w:pPr>
        <w:spacing w:line="240" w:lineRule="auto"/>
        <w:jc w:val="center"/>
      </w:pPr>
      <w:r>
        <w:rPr>
          <w:noProof/>
          <w:lang w:val="es-ES" w:eastAsia="es-ES"/>
        </w:rPr>
        <w:drawing>
          <wp:inline distT="0" distB="0" distL="0" distR="0" wp14:anchorId="50D00CAC" wp14:editId="363BD520">
            <wp:extent cx="2628900" cy="34004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28900" cy="3400425"/>
                    </a:xfrm>
                    <a:prstGeom prst="rect">
                      <a:avLst/>
                    </a:prstGeom>
                  </pic:spPr>
                </pic:pic>
              </a:graphicData>
            </a:graphic>
          </wp:inline>
        </w:drawing>
      </w:r>
      <w:bookmarkStart w:id="6" w:name="_GoBack"/>
      <w:bookmarkEnd w:id="6"/>
    </w:p>
    <w:p w:rsidR="00F963CE" w:rsidRDefault="00F963CE" w:rsidP="00D61C66">
      <w:pPr>
        <w:ind w:left="360"/>
      </w:pPr>
    </w:p>
    <w:p w:rsidR="00C231BE" w:rsidRDefault="00C231BE" w:rsidP="00D61C66">
      <w:pPr>
        <w:ind w:left="360"/>
      </w:pPr>
    </w:p>
    <w:p w:rsidR="00C231BE" w:rsidRPr="00D61C66" w:rsidRDefault="00C231BE" w:rsidP="00D61C66">
      <w:pPr>
        <w:ind w:left="360"/>
      </w:pPr>
    </w:p>
    <w:p w:rsidR="00C7460D" w:rsidRPr="00C7460D" w:rsidRDefault="0003056D" w:rsidP="00486C9C">
      <w:pPr>
        <w:spacing w:line="240" w:lineRule="auto"/>
      </w:pPr>
      <w:r>
        <w:t xml:space="preserve">De acuerdo con la </w:t>
      </w:r>
      <w:r w:rsidR="007774C4">
        <w:fldChar w:fldCharType="begin"/>
      </w:r>
      <w:r w:rsidR="007774C4">
        <w:instrText xml:space="preserve"> REF _Ref447528842 \h  \* MERGEFORMAT </w:instrText>
      </w:r>
      <w:r w:rsidR="007774C4">
        <w:fldChar w:fldCharType="separate"/>
      </w:r>
      <w:r w:rsidR="00C00565" w:rsidRPr="00C01B55">
        <w:t xml:space="preserve">Ilustración </w:t>
      </w:r>
      <w:r w:rsidR="00C00565">
        <w:t>1</w:t>
      </w:r>
      <w:r w:rsidR="007774C4">
        <w:fldChar w:fldCharType="end"/>
      </w:r>
      <w:r>
        <w:t xml:space="preserve"> la</w:t>
      </w:r>
      <w:r w:rsidR="00C7460D" w:rsidRPr="00C7460D">
        <w:t xml:space="preserve"> validación de la solución que se propone (ya enunciada en el Capítulo de introducción) en la presente tesis está diseñada en 4 fases:</w:t>
      </w:r>
    </w:p>
    <w:p w:rsidR="00C7460D" w:rsidRPr="00C7460D" w:rsidRDefault="00C7460D" w:rsidP="00486C9C">
      <w:pPr>
        <w:spacing w:line="240" w:lineRule="auto"/>
      </w:pPr>
      <w:r w:rsidRPr="00C7460D">
        <w:t>Fase 0: Evaluación por expertos del marco de gobernanza de TI propuesto. El objetivo es el de obtener opiniones críticas del modelo presentado y poder incorporar mejoras al mismo surgidas de opiniones de expertos en el área.</w:t>
      </w:r>
    </w:p>
    <w:p w:rsidR="00C7460D" w:rsidRDefault="00C7460D" w:rsidP="00486C9C">
      <w:pPr>
        <w:spacing w:line="240" w:lineRule="auto"/>
      </w:pPr>
      <w:r w:rsidRPr="00C7460D">
        <w:t>Fase 1: Esta fase corresponde al diseño del estudio de caso</w:t>
      </w:r>
      <w:r w:rsidR="003F42C3">
        <w:t xml:space="preserve"> </w:t>
      </w:r>
      <w:r w:rsidR="008726EF">
        <w:fldChar w:fldCharType="begin"/>
      </w:r>
      <w:r w:rsidR="00BF376F">
        <w:instrText xml:space="preserve"> ADDIN EN.CITE &lt;EndNote&gt;&lt;Cite&gt;&lt;Author&gt;Yin&lt;/Author&gt;&lt;Year&gt;2009&lt;/Year&gt;&lt;RecNum&gt;597&lt;/RecNum&gt;&lt;DisplayText&gt;[1]&lt;/DisplayText&gt;&lt;record&gt;&lt;rec-number&gt;597&lt;/rec-number&gt;&lt;foreign-keys&gt;&lt;key app="EN" db-id="zrr5t9xwmp0eageve2l5ef9ctws9tfst9p20" timestamp="1341773655"&gt;597&lt;/key&gt;&lt;/foreign-keys&gt;&lt;ref-type name="Book"&gt;6&lt;/ref-type&gt;&lt;contributors&gt;&lt;authors&gt;&lt;author&gt;Robert Yin&lt;/author&gt;&lt;/authors&gt;&lt;/contributors&gt;&lt;titles&gt;&lt;title&gt;Case study research: design and methods&lt;/title&gt;&lt;/titles&gt;&lt;edition&gt;4&lt;/edition&gt;&lt;dates&gt;&lt;year&gt;2009&lt;/year&gt;&lt;/dates&gt;&lt;pub-location&gt;Beverly Hills, CA, USA&lt;/pub-location&gt;&lt;publisher&gt;Sage Publications&lt;/publisher&gt;&lt;urls&gt;&lt;/urls&gt;&lt;/record&gt;&lt;/Cite&gt;&lt;/EndNote&gt;</w:instrText>
      </w:r>
      <w:r w:rsidR="008726EF">
        <w:fldChar w:fldCharType="separate"/>
      </w:r>
      <w:r w:rsidR="00BF376F">
        <w:rPr>
          <w:noProof/>
        </w:rPr>
        <w:t>[</w:t>
      </w:r>
      <w:hyperlink w:anchor="_ENREF_1" w:tooltip="Yin, 2009 #597" w:history="1">
        <w:r w:rsidR="005A248B">
          <w:rPr>
            <w:noProof/>
          </w:rPr>
          <w:t>1</w:t>
        </w:r>
      </w:hyperlink>
      <w:r w:rsidR="00BF376F">
        <w:rPr>
          <w:noProof/>
        </w:rPr>
        <w:t>]</w:t>
      </w:r>
      <w:r w:rsidR="008726EF">
        <w:fldChar w:fldCharType="end"/>
      </w:r>
      <w:r w:rsidR="00BF376F">
        <w:t xml:space="preserve"> </w:t>
      </w:r>
      <w:r w:rsidRPr="00C7460D">
        <w:t xml:space="preserve">y a la definición de 18 indicadores, los que serán analizados a lo largo de la implantación del proyecto y su seguimiento posterior. Esta fase corresponde también a la definición de la línea base del proyecto la cual se describe en detalle en el capítulo correspondiente al desarrollo del estudio de caso. </w:t>
      </w:r>
      <w:r w:rsidR="00BF376F">
        <w:t>De acuerdo con Brown</w:t>
      </w:r>
      <w:r w:rsidR="005A248B">
        <w:t xml:space="preserve"> </w:t>
      </w:r>
      <w:r w:rsidR="008726EF">
        <w:fldChar w:fldCharType="begin"/>
      </w:r>
      <w:r w:rsidR="005A248B">
        <w:instrText xml:space="preserve"> ADDIN EN.CITE &lt;EndNote&gt;&lt;Cite&gt;&lt;Author&gt;Brown&lt;/Author&gt;&lt;Year&gt;2004&lt;/Year&gt;&lt;RecNum&gt;342&lt;/RecNum&gt;&lt;DisplayText&gt;[2]&lt;/DisplayText&gt;&lt;record&gt;&lt;rec-number&gt;342&lt;/rec-number&gt;&lt;foreign-keys&gt;&lt;key app="EN" db-id="zrr5t9xwmp0eageve2l5ef9ctws9tfst9p20" timestamp="0"&gt;342&lt;/key&gt;&lt;/foreign-keys&gt;&lt;ref-type name="Edited Book"&gt;28&lt;/ref-type&gt;&lt;contributors&gt;&lt;authors&gt;&lt;author&gt;Steven Brown&lt;/author&gt;&lt;/authors&gt;&lt;/contributors&gt;&lt;titles&gt;&lt;title&gt;The Value Matrix Approach, Creating Wealth And Success By Reaching Your Personal And Business Goals&lt;/title&gt;&lt;/titles&gt;&lt;pages&gt;25-33&lt;/pages&gt;&lt;dates&gt;&lt;year&gt;2004&lt;/year&gt;&lt;/dates&gt;&lt;pub-location&gt;USA&lt;/pub-location&gt;&lt;publisher&gt;Lulu Press &lt;/publisher&gt;&lt;isbn&gt;1411605438 &lt;/isbn&gt;&lt;urls&gt;&lt;/urls&gt;&lt;/record&gt;&lt;/Cite&gt;&lt;/EndNote&gt;</w:instrText>
      </w:r>
      <w:r w:rsidR="008726EF">
        <w:fldChar w:fldCharType="separate"/>
      </w:r>
      <w:r w:rsidR="005A248B">
        <w:rPr>
          <w:noProof/>
        </w:rPr>
        <w:t>[</w:t>
      </w:r>
      <w:hyperlink w:anchor="_ENREF_2" w:tooltip="Brown, 2004 #342" w:history="1">
        <w:r w:rsidR="005A248B">
          <w:rPr>
            <w:noProof/>
          </w:rPr>
          <w:t>2</w:t>
        </w:r>
      </w:hyperlink>
      <w:r w:rsidR="005A248B">
        <w:rPr>
          <w:noProof/>
        </w:rPr>
        <w:t>]</w:t>
      </w:r>
      <w:r w:rsidR="008726EF">
        <w:fldChar w:fldCharType="end"/>
      </w:r>
      <w:r w:rsidR="00BF376F">
        <w:t>, l</w:t>
      </w:r>
      <w:r w:rsidRPr="00C7460D">
        <w:t>os 18 indicadores definidos son los que se utilizarán para dar seguimiento a las variables que caracterizan los resultados de la aplicación del modelo</w:t>
      </w:r>
      <w:r w:rsidR="0003056D">
        <w:t xml:space="preserve"> </w:t>
      </w:r>
      <w:r w:rsidR="0003056D" w:rsidRPr="0003056D">
        <w:t>(</w:t>
      </w:r>
      <w:r w:rsidR="007774C4">
        <w:fldChar w:fldCharType="begin"/>
      </w:r>
      <w:r w:rsidR="007774C4">
        <w:instrText xml:space="preserve"> REF _Ref447529228 \h  \* MERGEFORMAT </w:instrText>
      </w:r>
      <w:r w:rsidR="007774C4">
        <w:fldChar w:fldCharType="separate"/>
      </w:r>
      <w:r w:rsidR="00C00565" w:rsidRPr="00C00565">
        <w:t>Ilustración 2</w:t>
      </w:r>
      <w:r w:rsidR="007774C4">
        <w:fldChar w:fldCharType="end"/>
      </w:r>
      <w:r w:rsidR="0003056D">
        <w:t>)</w:t>
      </w:r>
      <w:r w:rsidRPr="00C7460D">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0"/>
        <w:gridCol w:w="4309"/>
      </w:tblGrid>
      <w:tr w:rsidR="0003056D" w:rsidTr="00F96E21">
        <w:tc>
          <w:tcPr>
            <w:tcW w:w="4309" w:type="dxa"/>
          </w:tcPr>
          <w:p w:rsidR="0003056D" w:rsidRDefault="0003056D" w:rsidP="00F96E21">
            <w:pPr>
              <w:pStyle w:val="Prrafodelista"/>
              <w:keepNext/>
              <w:ind w:left="0"/>
            </w:pPr>
            <w:r w:rsidRPr="00C01B55">
              <w:rPr>
                <w:noProof/>
                <w:lang w:val="es-ES" w:eastAsia="es-ES"/>
              </w:rPr>
              <w:lastRenderedPageBreak/>
              <w:drawing>
                <wp:inline distT="0" distB="0" distL="0" distR="0">
                  <wp:extent cx="2580849" cy="2808431"/>
                  <wp:effectExtent l="19050" t="0" r="0"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2671" t="11261" r="78938" b="31982"/>
                          <a:stretch>
                            <a:fillRect/>
                          </a:stretch>
                        </pic:blipFill>
                        <pic:spPr bwMode="auto">
                          <a:xfrm>
                            <a:off x="0" y="0"/>
                            <a:ext cx="2584375" cy="2812268"/>
                          </a:xfrm>
                          <a:prstGeom prst="rect">
                            <a:avLst/>
                          </a:prstGeom>
                          <a:noFill/>
                          <a:ln w="9525">
                            <a:noFill/>
                            <a:miter lim="800000"/>
                            <a:headEnd/>
                            <a:tailEnd/>
                          </a:ln>
                        </pic:spPr>
                      </pic:pic>
                    </a:graphicData>
                  </a:graphic>
                </wp:inline>
              </w:drawing>
            </w:r>
          </w:p>
        </w:tc>
        <w:tc>
          <w:tcPr>
            <w:tcW w:w="4309" w:type="dxa"/>
          </w:tcPr>
          <w:p w:rsidR="0003056D" w:rsidRPr="00C01B55" w:rsidRDefault="0003056D" w:rsidP="00F96E21">
            <w:pPr>
              <w:pStyle w:val="Prrafodelista"/>
              <w:keepNext/>
              <w:ind w:left="0"/>
              <w:rPr>
                <w:noProof/>
                <w:lang w:eastAsia="es-UY"/>
              </w:rPr>
            </w:pPr>
            <w:r>
              <w:rPr>
                <w:noProof/>
                <w:lang w:val="es-ES" w:eastAsia="es-ES"/>
              </w:rPr>
              <w:drawing>
                <wp:inline distT="0" distB="0" distL="0" distR="0">
                  <wp:extent cx="2532579" cy="2808000"/>
                  <wp:effectExtent l="19050" t="0" r="1071" b="0"/>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5196" t="8156" r="76465" b="34752"/>
                          <a:stretch>
                            <a:fillRect/>
                          </a:stretch>
                        </pic:blipFill>
                        <pic:spPr bwMode="auto">
                          <a:xfrm>
                            <a:off x="0" y="0"/>
                            <a:ext cx="2532579" cy="2808000"/>
                          </a:xfrm>
                          <a:prstGeom prst="rect">
                            <a:avLst/>
                          </a:prstGeom>
                          <a:noFill/>
                          <a:ln w="9525">
                            <a:noFill/>
                            <a:miter lim="800000"/>
                            <a:headEnd/>
                            <a:tailEnd/>
                          </a:ln>
                        </pic:spPr>
                      </pic:pic>
                    </a:graphicData>
                  </a:graphic>
                </wp:inline>
              </w:drawing>
            </w:r>
          </w:p>
        </w:tc>
      </w:tr>
      <w:tr w:rsidR="0003056D" w:rsidTr="00F96E21">
        <w:tc>
          <w:tcPr>
            <w:tcW w:w="4309" w:type="dxa"/>
          </w:tcPr>
          <w:p w:rsidR="0003056D" w:rsidRPr="002E433C" w:rsidRDefault="0003056D" w:rsidP="0003056D">
            <w:pPr>
              <w:pStyle w:val="TituloIlustracinTabla"/>
            </w:pPr>
            <w:bookmarkStart w:id="7" w:name="_Ref447528842"/>
            <w:bookmarkStart w:id="8" w:name="_Toc447567105"/>
            <w:bookmarkStart w:id="9" w:name="_Toc447567209"/>
            <w:r w:rsidRPr="00C01B55">
              <w:t xml:space="preserve">Ilustración </w:t>
            </w:r>
            <w:r w:rsidR="008726EF">
              <w:fldChar w:fldCharType="begin"/>
            </w:r>
            <w:r>
              <w:instrText xml:space="preserve"> SEQ Ilustración \* ARABIC \s 1 </w:instrText>
            </w:r>
            <w:r w:rsidR="008726EF">
              <w:fldChar w:fldCharType="separate"/>
            </w:r>
            <w:r w:rsidR="00C00565">
              <w:rPr>
                <w:noProof/>
              </w:rPr>
              <w:t>1</w:t>
            </w:r>
            <w:r w:rsidR="008726EF">
              <w:fldChar w:fldCharType="end"/>
            </w:r>
            <w:bookmarkEnd w:id="7"/>
            <w:r w:rsidRPr="00C01B55">
              <w:t xml:space="preserve"> </w:t>
            </w:r>
            <w:bookmarkStart w:id="10" w:name="_Toc447567137"/>
            <w:r w:rsidRPr="00C01B55">
              <w:t>Espaciado para texto en formato "párrafo"</w:t>
            </w:r>
            <w:bookmarkEnd w:id="8"/>
            <w:bookmarkEnd w:id="9"/>
            <w:bookmarkEnd w:id="10"/>
          </w:p>
        </w:tc>
        <w:tc>
          <w:tcPr>
            <w:tcW w:w="4309" w:type="dxa"/>
          </w:tcPr>
          <w:p w:rsidR="0003056D" w:rsidRPr="00C01B55" w:rsidRDefault="0003056D" w:rsidP="00F96E21">
            <w:pPr>
              <w:pStyle w:val="Prrafodelista"/>
              <w:keepNext/>
              <w:spacing w:after="0" w:line="240" w:lineRule="auto"/>
              <w:ind w:left="0"/>
              <w:jc w:val="center"/>
              <w:rPr>
                <w:noProof/>
                <w:lang w:eastAsia="es-UY"/>
              </w:rPr>
            </w:pPr>
            <w:bookmarkStart w:id="11" w:name="_Ref447529228"/>
            <w:bookmarkStart w:id="12" w:name="_Toc447567106"/>
            <w:bookmarkStart w:id="13" w:name="_Toc447567210"/>
            <w:r w:rsidRPr="00C01B55">
              <w:rPr>
                <w:sz w:val="20"/>
              </w:rPr>
              <w:t xml:space="preserve">Ilustración </w:t>
            </w:r>
            <w:r w:rsidR="008726EF">
              <w:rPr>
                <w:sz w:val="20"/>
              </w:rPr>
              <w:fldChar w:fldCharType="begin"/>
            </w:r>
            <w:r>
              <w:rPr>
                <w:sz w:val="20"/>
              </w:rPr>
              <w:instrText xml:space="preserve"> SEQ Ilustración \* ARABIC \s 1 </w:instrText>
            </w:r>
            <w:r w:rsidR="008726EF">
              <w:rPr>
                <w:sz w:val="20"/>
              </w:rPr>
              <w:fldChar w:fldCharType="separate"/>
            </w:r>
            <w:r w:rsidR="00C00565">
              <w:rPr>
                <w:noProof/>
                <w:sz w:val="20"/>
              </w:rPr>
              <w:t>2</w:t>
            </w:r>
            <w:r w:rsidR="008726EF">
              <w:rPr>
                <w:sz w:val="20"/>
              </w:rPr>
              <w:fldChar w:fldCharType="end"/>
            </w:r>
            <w:bookmarkEnd w:id="11"/>
            <w:r w:rsidRPr="00C01B55">
              <w:rPr>
                <w:sz w:val="20"/>
              </w:rPr>
              <w:t xml:space="preserve"> </w:t>
            </w:r>
            <w:bookmarkStart w:id="14" w:name="_Toc447567138"/>
            <w:r w:rsidRPr="00C01B55">
              <w:rPr>
                <w:sz w:val="20"/>
              </w:rPr>
              <w:t>Espaciado para texto en formato "</w:t>
            </w:r>
            <w:r>
              <w:rPr>
                <w:sz w:val="20"/>
              </w:rPr>
              <w:t>título</w:t>
            </w:r>
            <w:r w:rsidRPr="00C01B55">
              <w:rPr>
                <w:sz w:val="20"/>
              </w:rPr>
              <w:t>"</w:t>
            </w:r>
            <w:bookmarkEnd w:id="12"/>
            <w:bookmarkEnd w:id="13"/>
            <w:bookmarkEnd w:id="14"/>
          </w:p>
        </w:tc>
      </w:tr>
    </w:tbl>
    <w:p w:rsidR="009607B2" w:rsidRPr="000F1E36" w:rsidRDefault="00C7460D" w:rsidP="000F1E36">
      <w:pPr>
        <w:pStyle w:val="Titulo2Numerado"/>
      </w:pPr>
      <w:bookmarkStart w:id="15" w:name="_Toc447566478"/>
      <w:bookmarkStart w:id="16" w:name="_Toc450732932"/>
      <w:r w:rsidRPr="000F1E36">
        <w:t>Su</w:t>
      </w:r>
      <w:r w:rsidR="009607B2" w:rsidRPr="000F1E36">
        <w:t>btitulo nivel 2</w:t>
      </w:r>
      <w:bookmarkEnd w:id="15"/>
      <w:bookmarkEnd w:id="16"/>
    </w:p>
    <w:p w:rsidR="00C7460D" w:rsidRPr="00C7460D" w:rsidRDefault="00C7460D" w:rsidP="00486C9C">
      <w:pPr>
        <w:spacing w:line="240" w:lineRule="auto"/>
      </w:pPr>
      <w:r w:rsidRPr="00C7460D">
        <w:t>La validación de la solución que se propone (ya enunciada en el Capítulo de introducción) en la presente tesis está diseñada en 4 fases:</w:t>
      </w:r>
    </w:p>
    <w:p w:rsidR="00C7460D" w:rsidRPr="00C7460D" w:rsidRDefault="00C7460D" w:rsidP="00486C9C">
      <w:pPr>
        <w:spacing w:line="240" w:lineRule="auto"/>
      </w:pPr>
      <w:r w:rsidRPr="00C7460D">
        <w:t>Fase 0: Evaluación por expertos del marco de gobernanza de TI propuesto. El objetivo es el de obtener opiniones críticas del modelo presentado y poder incorporar mejoras al mismo surgidas de opiniones de expertos en el área.</w:t>
      </w:r>
    </w:p>
    <w:p w:rsidR="00C7460D" w:rsidRPr="00C7460D" w:rsidRDefault="00C7460D" w:rsidP="00486C9C">
      <w:pPr>
        <w:spacing w:line="240" w:lineRule="auto"/>
      </w:pPr>
      <w:r w:rsidRPr="00C7460D">
        <w:t>Fase 1: Esta fase corresponde al diseño del estudio de caso y a la definición de 18 indicadores, los que serán analizados a lo largo de la implantación del proyecto y su seguimiento posterior. Esta fase corresponde también a la definición de la línea base del proyecto la cual se describe en detalle en el capítulo correspondiente al desarrollo del estudio de caso. Los 18 indicadores definidos son los que se utilizarán para dar seguimiento a las variables que caracterizan los resultados de la aplicación del modelo.</w:t>
      </w:r>
    </w:p>
    <w:p w:rsidR="009607B2" w:rsidRPr="000F1E36" w:rsidRDefault="009607B2" w:rsidP="000F1E36">
      <w:pPr>
        <w:pStyle w:val="Titulo3Numerado"/>
      </w:pPr>
      <w:bookmarkStart w:id="17" w:name="_Toc447566479"/>
      <w:bookmarkStart w:id="18" w:name="_Toc450732933"/>
      <w:r w:rsidRPr="000F1E36">
        <w:t>Subtitulo nivel 3</w:t>
      </w:r>
      <w:bookmarkEnd w:id="17"/>
      <w:bookmarkEnd w:id="18"/>
    </w:p>
    <w:p w:rsidR="00C7460D" w:rsidRPr="00C7460D" w:rsidRDefault="00C7460D" w:rsidP="00486C9C">
      <w:pPr>
        <w:spacing w:line="240" w:lineRule="auto"/>
      </w:pPr>
      <w:r w:rsidRPr="00C7460D">
        <w:t>La validación de la solución que se propone (ya enunciada en el Capítulo de introducción) en la presente tesis está diseñada en 4 fases:</w:t>
      </w:r>
    </w:p>
    <w:p w:rsidR="00C7460D" w:rsidRPr="00C7460D" w:rsidRDefault="00C7460D" w:rsidP="00486C9C">
      <w:pPr>
        <w:spacing w:line="240" w:lineRule="auto"/>
      </w:pPr>
      <w:r w:rsidRPr="00C7460D">
        <w:t>Fase 0: Evaluación por expertos del marco de gobernanza de TI propuesto. El objetivo es el de obtener opiniones críticas del modelo presentado y poder incorporar mejoras al mismo surgidas de opiniones de expertos en el área.</w:t>
      </w:r>
    </w:p>
    <w:p w:rsidR="00486C9C" w:rsidRDefault="00C7460D" w:rsidP="00486C9C">
      <w:pPr>
        <w:spacing w:line="240" w:lineRule="auto"/>
      </w:pPr>
      <w:r w:rsidRPr="00C7460D">
        <w:t xml:space="preserve">Fase 1: Esta fase corresponde al diseño del estudio de caso y a la definición de 18 indicadores, los que serán analizados a lo largo de la implantación del proyecto y su seguimiento posterior. Esta fase corresponde también a la definición de la línea base del </w:t>
      </w:r>
      <w:r w:rsidRPr="00C7460D">
        <w:lastRenderedPageBreak/>
        <w:t>proyecto la cual se describe en detalle en el capítulo correspondiente al desarrollo del estudio de caso. Los 18 indicadores definidos son los que se utilizarán para dar seguimiento a las variables que caracterizan los resultados de la aplicación del modelo.</w:t>
      </w:r>
    </w:p>
    <w:p w:rsidR="00486C9C" w:rsidRDefault="00486C9C">
      <w:pPr>
        <w:spacing w:after="200" w:line="276" w:lineRule="auto"/>
        <w:jc w:val="left"/>
      </w:pPr>
      <w:r>
        <w:br w:type="page"/>
      </w:r>
    </w:p>
    <w:p w:rsidR="00505622" w:rsidRPr="000F1E36" w:rsidRDefault="00505622" w:rsidP="000F1E36">
      <w:pPr>
        <w:pStyle w:val="Titulo1Numerado"/>
      </w:pPr>
      <w:bookmarkStart w:id="19" w:name="_Toc447566480"/>
      <w:bookmarkStart w:id="20" w:name="_Toc450732934"/>
      <w:r w:rsidRPr="000F1E36">
        <w:lastRenderedPageBreak/>
        <w:t>Cuerpo de la obra</w:t>
      </w:r>
      <w:bookmarkEnd w:id="19"/>
      <w:bookmarkEnd w:id="20"/>
    </w:p>
    <w:p w:rsidR="00C7460D" w:rsidRPr="00C7460D" w:rsidRDefault="00C7460D" w:rsidP="00486C9C">
      <w:pPr>
        <w:spacing w:line="240" w:lineRule="auto"/>
      </w:pPr>
      <w:r w:rsidRPr="00C7460D">
        <w:t>La validación de la solución que se propone (ya enunciada en el Capítulo de introducción) en la presente tesis está diseñada en 4 fases:</w:t>
      </w:r>
    </w:p>
    <w:p w:rsidR="00C7460D" w:rsidRPr="00C7460D" w:rsidRDefault="00C7460D" w:rsidP="00486C9C">
      <w:pPr>
        <w:spacing w:line="240" w:lineRule="auto"/>
      </w:pPr>
      <w:r w:rsidRPr="00C7460D">
        <w:t>Fase 0: Evaluación por expertos del marco de gobernanza de TI propuesto. El objetivo es el de obtener opiniones críticas del modelo presentado y poder incorporar mejoras al mismo surgidas de opiniones de expertos en el área.</w:t>
      </w:r>
    </w:p>
    <w:p w:rsidR="00C7460D" w:rsidRPr="00C7460D" w:rsidRDefault="00C7460D" w:rsidP="00486C9C">
      <w:pPr>
        <w:spacing w:line="240" w:lineRule="auto"/>
      </w:pPr>
      <w:r w:rsidRPr="00C7460D">
        <w:t>Fase 1: Esta fase corresponde al diseño del estudio de caso y a la definición de 18 indicadores, los que serán analizados a lo largo de la implantación del proyecto y su seguimiento posterior. Esta fase corresponde también a la definición de la línea base del proyecto la cual se describe en detalle en el capítulo correspondiente al desarrollo del estudio de caso. Los 18 indicadores definidos son los que se utilizarán para dar seguimiento a las variables que caracterizan los resultados de la aplicación del modelo.</w:t>
      </w:r>
    </w:p>
    <w:p w:rsidR="00E3307C" w:rsidRPr="000F1E36" w:rsidRDefault="00E3307C" w:rsidP="00486C9C">
      <w:pPr>
        <w:pStyle w:val="Titulo2Numerado"/>
        <w:numPr>
          <w:ilvl w:val="1"/>
          <w:numId w:val="19"/>
        </w:numPr>
      </w:pPr>
      <w:bookmarkStart w:id="21" w:name="_Toc447566481"/>
      <w:bookmarkStart w:id="22" w:name="_Toc450732935"/>
      <w:r w:rsidRPr="000F1E36">
        <w:t>Subtitulo nivel 2</w:t>
      </w:r>
      <w:bookmarkEnd w:id="21"/>
      <w:bookmarkEnd w:id="22"/>
    </w:p>
    <w:p w:rsidR="00C7460D" w:rsidRPr="00C7460D" w:rsidRDefault="00C7460D" w:rsidP="00486C9C">
      <w:pPr>
        <w:spacing w:line="240" w:lineRule="auto"/>
      </w:pPr>
      <w:r w:rsidRPr="00C7460D">
        <w:t>La validación de la solución que se propone (ya enunciada en el Capítulo de introducción) en la presente tesis está diseñada en 4 fases:</w:t>
      </w:r>
    </w:p>
    <w:p w:rsidR="00C7460D" w:rsidRPr="00C7460D" w:rsidRDefault="00C7460D" w:rsidP="00486C9C">
      <w:pPr>
        <w:spacing w:line="240" w:lineRule="auto"/>
      </w:pPr>
      <w:r w:rsidRPr="00C7460D">
        <w:t>Fase 0: Evaluación por expertos del marco de gobernanza de TI propuesto. El objetivo es el de obtener opiniones críticas del modelo presentado y poder incorporar mejoras al mismo surgidas de opiniones de expertos en el área.</w:t>
      </w:r>
    </w:p>
    <w:p w:rsidR="00C7460D" w:rsidRPr="00C7460D" w:rsidRDefault="00C7460D" w:rsidP="00486C9C">
      <w:pPr>
        <w:spacing w:line="240" w:lineRule="auto"/>
      </w:pPr>
      <w:r w:rsidRPr="00C7460D">
        <w:t>Fase 1: Esta fase corresponde al diseño del estudio de caso y a la definición de 18 indicadores, los que serán analizados a lo largo de la implantación del proyecto y su seguimiento posterior. Esta fase corresponde también a la definición de la línea base del proyecto la cual se describe en detalle en el capítulo correspondiente al desarrollo del estudio de caso. Los 18 indicadores definidos son los que se utilizarán para dar seguimiento a las variables que caracterizan los resultados de la aplicación del modelo.</w:t>
      </w:r>
    </w:p>
    <w:p w:rsidR="00E3307C" w:rsidRPr="000F1E36" w:rsidRDefault="00E3307C" w:rsidP="00486C9C">
      <w:pPr>
        <w:pStyle w:val="Titulo3Numerado"/>
        <w:numPr>
          <w:ilvl w:val="2"/>
          <w:numId w:val="19"/>
        </w:numPr>
      </w:pPr>
      <w:bookmarkStart w:id="23" w:name="_Toc447566482"/>
      <w:bookmarkStart w:id="24" w:name="_Toc450732936"/>
      <w:r w:rsidRPr="000F1E36">
        <w:t>Subtitulo nivel 3</w:t>
      </w:r>
      <w:bookmarkEnd w:id="23"/>
      <w:bookmarkEnd w:id="24"/>
    </w:p>
    <w:p w:rsidR="00C7460D" w:rsidRPr="00C7460D" w:rsidRDefault="00C7460D" w:rsidP="00486C9C">
      <w:pPr>
        <w:spacing w:line="240" w:lineRule="auto"/>
      </w:pPr>
      <w:r w:rsidRPr="00C7460D">
        <w:t>La validación de la solución que se propone (ya enunciada en el Capítulo de introducción) en la presente tesis está diseñada en 4 fases:</w:t>
      </w:r>
    </w:p>
    <w:p w:rsidR="00C7460D" w:rsidRPr="00C7460D" w:rsidRDefault="00C7460D" w:rsidP="00486C9C">
      <w:pPr>
        <w:spacing w:line="240" w:lineRule="auto"/>
      </w:pPr>
      <w:r w:rsidRPr="00C7460D">
        <w:t>Fase 0: Evaluación por expertos del marco de gobernanza de TI propuesto. El objetivo es el de obtener opiniones críticas del modelo presentado y poder incorporar mejoras al mismo surgidas de opiniones de expertos en el área.</w:t>
      </w:r>
    </w:p>
    <w:p w:rsidR="00486C9C" w:rsidRDefault="00C7460D" w:rsidP="00486C9C">
      <w:pPr>
        <w:spacing w:line="240" w:lineRule="auto"/>
      </w:pPr>
      <w:r w:rsidRPr="00C7460D">
        <w:t>Fase 1: Esta fase corresponde al diseño del estudio de caso y a la definición de 18 indicadores, los que serán analizados a lo largo de la implantación del proyecto y su seguimiento posterior. Esta fase corresponde también a la definición de la línea base del proyecto la cual se describe en detalle en el capítulo correspondiente al desarrollo del estudio de caso. Los 18 indicadores definidos son los que se utilizarán para dar seguimiento a las variables que caracterizan los resultados de la aplicación del modelo.</w:t>
      </w:r>
    </w:p>
    <w:p w:rsidR="00A05B82" w:rsidRPr="00A05B82" w:rsidRDefault="00505622" w:rsidP="00A05B82">
      <w:pPr>
        <w:pStyle w:val="Titulo1Numerado"/>
      </w:pPr>
      <w:bookmarkStart w:id="25" w:name="_Toc447566483"/>
      <w:bookmarkStart w:id="26" w:name="_Toc450732937"/>
      <w:r w:rsidRPr="000F1E36">
        <w:lastRenderedPageBreak/>
        <w:t>Conclusiones</w:t>
      </w:r>
      <w:bookmarkEnd w:id="25"/>
      <w:bookmarkEnd w:id="26"/>
    </w:p>
    <w:p w:rsidR="00C7460D" w:rsidRPr="00C7460D" w:rsidRDefault="00C7460D" w:rsidP="00486C9C">
      <w:pPr>
        <w:spacing w:line="240" w:lineRule="auto"/>
      </w:pPr>
      <w:r w:rsidRPr="00C7460D">
        <w:t>La validación de la solución que se propone (ya enunciada en el Capítulo de introducción) en la presente tesis está diseñada en 4 fases:</w:t>
      </w:r>
    </w:p>
    <w:p w:rsidR="00C7460D" w:rsidRPr="00C7460D" w:rsidRDefault="00C7460D" w:rsidP="00486C9C">
      <w:pPr>
        <w:spacing w:line="240" w:lineRule="auto"/>
      </w:pPr>
      <w:r w:rsidRPr="00C7460D">
        <w:t>Fase 0: Evaluación por expertos del marco de gobernanza de TI propuesto. El objetivo es el de obtener opiniones críticas del modelo presentado y poder incorporar mejoras al mismo surgidas de opiniones de expertos en el área.</w:t>
      </w:r>
    </w:p>
    <w:p w:rsidR="00C7460D" w:rsidRPr="00C7460D" w:rsidRDefault="00C7460D" w:rsidP="00486C9C">
      <w:pPr>
        <w:spacing w:line="240" w:lineRule="auto"/>
      </w:pPr>
      <w:r w:rsidRPr="00C7460D">
        <w:t>Fase 1: Esta fase corresponde al diseño del estudio de caso y a la definición de 18 indicadores, los que serán analizados a lo largo de la implantación del proyecto y su seguimiento posterior. Esta fase corresponde también a la definición de la línea base del proyecto la cual se describe en detalle en el capítulo correspondiente al desarrollo del estudio de caso. Los 18 indicadores definidos son los que se utilizarán para dar seguimiento a las variables que caracterizan los resultados de la aplicación del modelo.</w:t>
      </w:r>
    </w:p>
    <w:p w:rsidR="00486C9C" w:rsidRPr="001B0063" w:rsidRDefault="00486C9C">
      <w:pPr>
        <w:spacing w:after="200" w:line="276" w:lineRule="auto"/>
        <w:jc w:val="left"/>
        <w:rPr>
          <w:rFonts w:eastAsiaTheme="majorEastAsia" w:cstheme="majorBidi"/>
          <w:b/>
          <w:bCs/>
          <w:sz w:val="32"/>
          <w:szCs w:val="28"/>
          <w:lang w:val="es-ES"/>
        </w:rPr>
      </w:pPr>
      <w:bookmarkStart w:id="27" w:name="_Toc447566484"/>
      <w:r w:rsidRPr="001B0063">
        <w:rPr>
          <w:lang w:val="es-ES"/>
        </w:rPr>
        <w:br w:type="page"/>
      </w:r>
    </w:p>
    <w:p w:rsidR="00505622" w:rsidRPr="0063289F" w:rsidRDefault="00505622" w:rsidP="0063289F">
      <w:pPr>
        <w:pStyle w:val="Titulo1Numerado"/>
        <w:numPr>
          <w:ilvl w:val="0"/>
          <w:numId w:val="0"/>
        </w:numPr>
        <w:ind w:left="360" w:hanging="360"/>
        <w:rPr>
          <w:lang w:val="en-US"/>
        </w:rPr>
      </w:pPr>
      <w:bookmarkStart w:id="28" w:name="_Toc450732938"/>
      <w:proofErr w:type="spellStart"/>
      <w:r w:rsidRPr="00486C9C">
        <w:rPr>
          <w:lang w:val="en-US"/>
        </w:rPr>
        <w:lastRenderedPageBreak/>
        <w:t>Referencias</w:t>
      </w:r>
      <w:proofErr w:type="spellEnd"/>
      <w:r w:rsidRPr="00486C9C">
        <w:rPr>
          <w:lang w:val="en-US"/>
        </w:rPr>
        <w:t xml:space="preserve"> </w:t>
      </w:r>
      <w:proofErr w:type="spellStart"/>
      <w:r w:rsidRPr="00486C9C">
        <w:rPr>
          <w:lang w:val="en-US"/>
        </w:rPr>
        <w:t>bibliográficas</w:t>
      </w:r>
      <w:bookmarkEnd w:id="27"/>
      <w:bookmarkEnd w:id="28"/>
      <w:proofErr w:type="spellEnd"/>
    </w:p>
    <w:p w:rsidR="005A248B" w:rsidRDefault="008726EF" w:rsidP="005A248B">
      <w:pPr>
        <w:pStyle w:val="EndNoteBibliography"/>
        <w:spacing w:after="0"/>
        <w:ind w:left="720" w:hanging="720"/>
      </w:pPr>
      <w:r>
        <w:fldChar w:fldCharType="begin"/>
      </w:r>
      <w:r w:rsidR="00BF376F">
        <w:instrText xml:space="preserve"> ADDIN EN.REFLIST </w:instrText>
      </w:r>
      <w:r>
        <w:fldChar w:fldCharType="end"/>
      </w:r>
      <w:bookmarkStart w:id="29" w:name="_ENREF_1"/>
      <w:r w:rsidR="005A248B" w:rsidRPr="005A248B">
        <w:t>[1]</w:t>
      </w:r>
      <w:r w:rsidR="005A248B" w:rsidRPr="005A248B">
        <w:tab/>
        <w:t xml:space="preserve">R. Yin, </w:t>
      </w:r>
      <w:r w:rsidR="005A248B" w:rsidRPr="005A248B">
        <w:rPr>
          <w:i/>
        </w:rPr>
        <w:t>Case study research: design and methods</w:t>
      </w:r>
      <w:r w:rsidR="005A248B" w:rsidRPr="005A248B">
        <w:t>, 4 ed. Beverly Hills, CA, USA: Sage Publications, 2009.</w:t>
      </w:r>
      <w:bookmarkEnd w:id="29"/>
    </w:p>
    <w:p w:rsidR="00E4527F" w:rsidRPr="005A248B" w:rsidRDefault="00E4527F" w:rsidP="005A248B">
      <w:pPr>
        <w:pStyle w:val="EndNoteBibliography"/>
        <w:spacing w:after="0"/>
        <w:ind w:left="720" w:hanging="720"/>
      </w:pPr>
    </w:p>
    <w:p w:rsidR="005A248B" w:rsidRPr="00486C9C" w:rsidRDefault="005A248B" w:rsidP="005A248B">
      <w:pPr>
        <w:pStyle w:val="EndNoteBibliography"/>
        <w:ind w:left="720" w:hanging="720"/>
        <w:rPr>
          <w:lang w:val="es-UY"/>
        </w:rPr>
      </w:pPr>
      <w:bookmarkStart w:id="30" w:name="_ENREF_2"/>
      <w:r w:rsidRPr="005A248B">
        <w:t>[2]</w:t>
      </w:r>
      <w:r w:rsidRPr="005A248B">
        <w:tab/>
        <w:t xml:space="preserve">S. Brown, Ed., </w:t>
      </w:r>
      <w:r w:rsidRPr="005A248B">
        <w:rPr>
          <w:i/>
        </w:rPr>
        <w:t>The Value Matrix Approach, Creating Wealth And Success By Reaching Your Personal And Business Goals</w:t>
      </w:r>
      <w:r w:rsidRPr="005A248B">
        <w:t xml:space="preserve">. </w:t>
      </w:r>
      <w:r w:rsidRPr="00486C9C">
        <w:rPr>
          <w:lang w:val="es-UY"/>
        </w:rPr>
        <w:t xml:space="preserve">USA: Lulu Press 2004, </w:t>
      </w:r>
      <w:r w:rsidR="00E4527F" w:rsidRPr="00486C9C">
        <w:rPr>
          <w:lang w:val="es-UY"/>
        </w:rPr>
        <w:t>pp. 128-136</w:t>
      </w:r>
      <w:r w:rsidRPr="00486C9C">
        <w:rPr>
          <w:lang w:val="es-UY"/>
        </w:rPr>
        <w:t>.</w:t>
      </w:r>
      <w:bookmarkEnd w:id="30"/>
    </w:p>
    <w:p w:rsidR="00A8366A" w:rsidRDefault="00486C9C" w:rsidP="00486C9C">
      <w:pPr>
        <w:spacing w:after="200" w:line="276" w:lineRule="auto"/>
        <w:ind w:left="705" w:hanging="705"/>
        <w:jc w:val="left"/>
        <w:rPr>
          <w:szCs w:val="24"/>
          <w:lang w:val="en-US"/>
        </w:rPr>
      </w:pPr>
      <w:r>
        <w:t>[3]</w:t>
      </w:r>
      <w:r>
        <w:tab/>
      </w:r>
      <w:r>
        <w:tab/>
      </w:r>
      <w:r w:rsidRPr="00486C9C">
        <w:rPr>
          <w:szCs w:val="24"/>
        </w:rPr>
        <w:t xml:space="preserve">Universidad ORT Uruguay, </w:t>
      </w:r>
      <w:r w:rsidRPr="00486C9C">
        <w:rPr>
          <w:iCs/>
          <w:szCs w:val="24"/>
        </w:rPr>
        <w:t>“</w:t>
      </w:r>
      <w:r w:rsidRPr="00486C9C">
        <w:rPr>
          <w:szCs w:val="24"/>
        </w:rPr>
        <w:t>Software en Uruguay: ¿industria en expansión o de las oportunidades perdidas?</w:t>
      </w:r>
      <w:r w:rsidRPr="00486C9C">
        <w:rPr>
          <w:iCs/>
          <w:szCs w:val="24"/>
        </w:rPr>
        <w:t>”, marzo 2016</w:t>
      </w:r>
      <w:r w:rsidRPr="00486C9C">
        <w:rPr>
          <w:szCs w:val="24"/>
        </w:rPr>
        <w:t xml:space="preserve">. </w:t>
      </w:r>
      <w:r w:rsidRPr="00486C9C">
        <w:rPr>
          <w:szCs w:val="24"/>
          <w:lang w:val="en-US"/>
        </w:rPr>
        <w:t xml:space="preserve">[Online]. Available: </w:t>
      </w:r>
      <w:hyperlink r:id="rId12" w:history="1">
        <w:r w:rsidR="00A8366A" w:rsidRPr="00314802">
          <w:rPr>
            <w:rStyle w:val="Hipervnculo"/>
            <w:szCs w:val="24"/>
            <w:lang w:val="en-US"/>
          </w:rPr>
          <w:t>http://fi.ort.edu.uy/40176/17/software_en_uruguay:_industria_en_expansion_o_de_las_oportunidades_perdidas.html</w:t>
        </w:r>
      </w:hyperlink>
      <w:r w:rsidRPr="00486C9C">
        <w:rPr>
          <w:szCs w:val="24"/>
          <w:lang w:val="en-US"/>
        </w:rPr>
        <w:t>.</w:t>
      </w:r>
    </w:p>
    <w:p w:rsidR="0063289F" w:rsidRPr="00486C9C" w:rsidRDefault="0063289F" w:rsidP="00486C9C">
      <w:pPr>
        <w:spacing w:after="200" w:line="276" w:lineRule="auto"/>
        <w:ind w:left="705" w:hanging="705"/>
        <w:jc w:val="left"/>
        <w:rPr>
          <w:lang w:val="en-US"/>
        </w:rPr>
      </w:pPr>
      <w:r w:rsidRPr="00486C9C">
        <w:rPr>
          <w:lang w:val="en-US"/>
        </w:rPr>
        <w:br w:type="page"/>
      </w:r>
    </w:p>
    <w:p w:rsidR="0063289F" w:rsidRPr="0063289F" w:rsidRDefault="0063289F" w:rsidP="0063289F">
      <w:pPr>
        <w:pStyle w:val="Titulo1Numerado"/>
        <w:numPr>
          <w:ilvl w:val="0"/>
          <w:numId w:val="0"/>
        </w:numPr>
        <w:ind w:left="360" w:hanging="360"/>
      </w:pPr>
      <w:bookmarkStart w:id="31" w:name="_Toc450732939"/>
      <w:r>
        <w:lastRenderedPageBreak/>
        <w:t>Bibliografía</w:t>
      </w:r>
      <w:bookmarkEnd w:id="31"/>
    </w:p>
    <w:p w:rsidR="002873A7" w:rsidRDefault="002873A7">
      <w:pPr>
        <w:spacing w:after="200" w:line="276" w:lineRule="auto"/>
        <w:jc w:val="left"/>
        <w:rPr>
          <w:lang w:val="en-US"/>
        </w:rPr>
      </w:pPr>
      <w:proofErr w:type="spellStart"/>
      <w:r>
        <w:t>GrupoRadar</w:t>
      </w:r>
      <w:proofErr w:type="spellEnd"/>
      <w:r>
        <w:t xml:space="preserve">, “ El perfil del internauta uruguayo 11º edición,” 2014. </w:t>
      </w:r>
      <w:r w:rsidRPr="002873A7">
        <w:t xml:space="preserve">. </w:t>
      </w:r>
      <w:r w:rsidRPr="0063289F">
        <w:rPr>
          <w:lang w:val="en-US"/>
        </w:rPr>
        <w:t>[Online]. Available:</w:t>
      </w:r>
      <w:r>
        <w:rPr>
          <w:lang w:val="en-US"/>
        </w:rPr>
        <w:t xml:space="preserve"> </w:t>
      </w:r>
      <w:hyperlink r:id="rId13" w:history="1">
        <w:r w:rsidR="00A8366A" w:rsidRPr="00314802">
          <w:rPr>
            <w:rStyle w:val="Hipervnculo"/>
            <w:lang w:val="en-US"/>
          </w:rPr>
          <w:t>http://www.gruporadar.com.uy/01/wp-content/uploads/2014/12/El-Perfil-del-Internauta-Uruguayo-Resumen-ejecutivo.pdf</w:t>
        </w:r>
      </w:hyperlink>
    </w:p>
    <w:p w:rsidR="0063289F" w:rsidRPr="001B0063" w:rsidRDefault="0063289F">
      <w:pPr>
        <w:spacing w:after="200" w:line="276" w:lineRule="auto"/>
        <w:jc w:val="left"/>
        <w:rPr>
          <w:lang w:val="en-US"/>
        </w:rPr>
      </w:pPr>
      <w:proofErr w:type="spellStart"/>
      <w:r>
        <w:t>Presman</w:t>
      </w:r>
      <w:proofErr w:type="spellEnd"/>
      <w:r>
        <w:t xml:space="preserve">, R. </w:t>
      </w:r>
      <w:r>
        <w:rPr>
          <w:i/>
          <w:iCs/>
        </w:rPr>
        <w:t>Ingeniería del Software: Un enfoque práctico</w:t>
      </w:r>
      <w:r>
        <w:t xml:space="preserve">, 7ma ed. </w:t>
      </w:r>
      <w:r w:rsidRPr="001B0063">
        <w:rPr>
          <w:lang w:val="en-US"/>
        </w:rPr>
        <w:t xml:space="preserve">Ciudad: Mc </w:t>
      </w:r>
      <w:proofErr w:type="spellStart"/>
      <w:r w:rsidRPr="001B0063">
        <w:rPr>
          <w:lang w:val="en-US"/>
        </w:rPr>
        <w:t>Graw</w:t>
      </w:r>
      <w:proofErr w:type="spellEnd"/>
      <w:r w:rsidRPr="001B0063">
        <w:rPr>
          <w:lang w:val="en-US"/>
        </w:rPr>
        <w:t xml:space="preserve"> Hill, </w:t>
      </w:r>
      <w:proofErr w:type="spellStart"/>
      <w:r w:rsidRPr="001B0063">
        <w:rPr>
          <w:lang w:val="en-US"/>
        </w:rPr>
        <w:t>año</w:t>
      </w:r>
      <w:proofErr w:type="spellEnd"/>
      <w:r w:rsidRPr="001B0063">
        <w:rPr>
          <w:lang w:val="en-US"/>
        </w:rPr>
        <w:t>, p. xxx</w:t>
      </w:r>
    </w:p>
    <w:p w:rsidR="0003056D" w:rsidRPr="00486C9C" w:rsidRDefault="0063289F">
      <w:pPr>
        <w:spacing w:after="200" w:line="276" w:lineRule="auto"/>
        <w:jc w:val="left"/>
        <w:rPr>
          <w:rFonts w:cs="Times New Roman"/>
          <w:noProof/>
          <w:lang w:val="en-US"/>
        </w:rPr>
      </w:pPr>
      <w:r w:rsidRPr="00486C9C">
        <w:rPr>
          <w:rFonts w:cs="Times New Roman"/>
          <w:lang w:val="en-US"/>
        </w:rPr>
        <w:t xml:space="preserve">Student2Student, "Primer </w:t>
      </w:r>
      <w:proofErr w:type="spellStart"/>
      <w:r w:rsidRPr="00486C9C">
        <w:rPr>
          <w:rFonts w:cs="Times New Roman"/>
          <w:lang w:val="en-US"/>
        </w:rPr>
        <w:t>acercamiento</w:t>
      </w:r>
      <w:proofErr w:type="spellEnd"/>
      <w:r w:rsidRPr="00486C9C">
        <w:rPr>
          <w:rFonts w:cs="Times New Roman"/>
          <w:lang w:val="en-US"/>
        </w:rPr>
        <w:t xml:space="preserve"> a Windows Azure", </w:t>
      </w:r>
      <w:proofErr w:type="spellStart"/>
      <w:r w:rsidRPr="00486C9C">
        <w:rPr>
          <w:rFonts w:cs="Times New Roman"/>
          <w:lang w:val="en-US"/>
        </w:rPr>
        <w:t>abril</w:t>
      </w:r>
      <w:proofErr w:type="spellEnd"/>
      <w:r w:rsidRPr="00486C9C">
        <w:rPr>
          <w:rFonts w:cs="Times New Roman"/>
          <w:lang w:val="en-US"/>
        </w:rPr>
        <w:t xml:space="preserve"> 2012. [Online]. Available: </w:t>
      </w:r>
      <w:hyperlink r:id="rId14" w:tgtFrame="_blank" w:history="1">
        <w:r w:rsidRPr="00486C9C">
          <w:rPr>
            <w:rStyle w:val="Hipervnculo"/>
            <w:rFonts w:cs="Times New Roman"/>
            <w:lang w:val="en-US"/>
          </w:rPr>
          <w:t>https://studentsexperience.wordpress.com/2012/04/16/primer-acercamiento-a-windows-azure/</w:t>
        </w:r>
      </w:hyperlink>
      <w:r w:rsidR="0003056D" w:rsidRPr="00486C9C">
        <w:rPr>
          <w:rFonts w:cs="Times New Roman"/>
          <w:lang w:val="en-US"/>
        </w:rPr>
        <w:br w:type="page"/>
      </w:r>
    </w:p>
    <w:p w:rsidR="00450F51" w:rsidRPr="00486C9C" w:rsidRDefault="00450F51" w:rsidP="00486C9C">
      <w:pPr>
        <w:pStyle w:val="Titulo1Numerado"/>
        <w:numPr>
          <w:ilvl w:val="0"/>
          <w:numId w:val="0"/>
        </w:numPr>
        <w:ind w:left="360" w:hanging="360"/>
      </w:pPr>
      <w:bookmarkStart w:id="32" w:name="_Toc447566485"/>
      <w:bookmarkStart w:id="33" w:name="_Toc450732940"/>
      <w:r w:rsidRPr="00486C9C">
        <w:lastRenderedPageBreak/>
        <w:t>Anexo</w:t>
      </w:r>
      <w:bookmarkEnd w:id="32"/>
      <w:r w:rsidR="00486C9C">
        <w:t>s</w:t>
      </w:r>
      <w:bookmarkEnd w:id="33"/>
    </w:p>
    <w:p w:rsidR="00896DB6" w:rsidRPr="000F1E36" w:rsidRDefault="00896DB6" w:rsidP="00486C9C">
      <w:pPr>
        <w:pStyle w:val="Titulo2Numerado"/>
        <w:numPr>
          <w:ilvl w:val="0"/>
          <w:numId w:val="0"/>
        </w:numPr>
      </w:pPr>
      <w:bookmarkStart w:id="34" w:name="_Toc447566486"/>
      <w:bookmarkStart w:id="35" w:name="_Toc450732941"/>
      <w:r w:rsidRPr="000F1E36">
        <w:t xml:space="preserve">Anexo </w:t>
      </w:r>
      <w:bookmarkEnd w:id="34"/>
      <w:r w:rsidR="00486C9C">
        <w:t>1</w:t>
      </w:r>
      <w:bookmarkEnd w:id="35"/>
    </w:p>
    <w:p w:rsidR="00896DB6" w:rsidRPr="00896DB6" w:rsidRDefault="00896DB6" w:rsidP="000F1E36"/>
    <w:p w:rsidR="00450F51" w:rsidRPr="00450F51" w:rsidRDefault="00450F51" w:rsidP="000F1E36"/>
    <w:p w:rsidR="003F42C3" w:rsidRDefault="003F42C3" w:rsidP="000F1E36"/>
    <w:p w:rsidR="003F42C3" w:rsidRDefault="003F42C3" w:rsidP="00450F51"/>
    <w:p w:rsidR="00450F51" w:rsidRPr="00450F51" w:rsidRDefault="00450F51" w:rsidP="00450F51"/>
    <w:sectPr w:rsidR="00450F51" w:rsidRPr="00450F51" w:rsidSect="00505622">
      <w:footerReference w:type="default" r:id="rId15"/>
      <w:pgSz w:w="11906" w:h="16838" w:code="9"/>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04AA" w:rsidRDefault="003504AA" w:rsidP="00505622">
      <w:pPr>
        <w:spacing w:after="0" w:line="240" w:lineRule="auto"/>
      </w:pPr>
      <w:r>
        <w:separator/>
      </w:r>
    </w:p>
  </w:endnote>
  <w:endnote w:type="continuationSeparator" w:id="0">
    <w:p w:rsidR="003504AA" w:rsidRDefault="003504AA" w:rsidP="0050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8664499"/>
      <w:docPartObj>
        <w:docPartGallery w:val="Page Numbers (Bottom of Page)"/>
        <w:docPartUnique/>
      </w:docPartObj>
    </w:sdtPr>
    <w:sdtEndPr/>
    <w:sdtContent>
      <w:p w:rsidR="00505622" w:rsidRDefault="007774C4">
        <w:pPr>
          <w:pStyle w:val="Piedepgina"/>
          <w:jc w:val="right"/>
        </w:pPr>
        <w:r>
          <w:fldChar w:fldCharType="begin"/>
        </w:r>
        <w:r>
          <w:instrText xml:space="preserve"> PAGE   \* MERGEFORMAT </w:instrText>
        </w:r>
        <w:r>
          <w:fldChar w:fldCharType="separate"/>
        </w:r>
        <w:r w:rsidR="003C0050">
          <w:rPr>
            <w:noProof/>
          </w:rPr>
          <w:t>10</w:t>
        </w:r>
        <w:r>
          <w:rPr>
            <w:noProof/>
          </w:rPr>
          <w:fldChar w:fldCharType="end"/>
        </w:r>
      </w:p>
    </w:sdtContent>
  </w:sdt>
  <w:p w:rsidR="00505622" w:rsidRDefault="0050562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04AA" w:rsidRDefault="003504AA" w:rsidP="00505622">
      <w:pPr>
        <w:spacing w:after="0" w:line="240" w:lineRule="auto"/>
      </w:pPr>
      <w:r>
        <w:separator/>
      </w:r>
    </w:p>
  </w:footnote>
  <w:footnote w:type="continuationSeparator" w:id="0">
    <w:p w:rsidR="003504AA" w:rsidRDefault="003504AA" w:rsidP="005056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F0BAD"/>
    <w:multiLevelType w:val="hybridMultilevel"/>
    <w:tmpl w:val="424265F4"/>
    <w:lvl w:ilvl="0" w:tplc="380A0001">
      <w:start w:val="1"/>
      <w:numFmt w:val="bullet"/>
      <w:lvlText w:val=""/>
      <w:lvlJc w:val="left"/>
      <w:pPr>
        <w:ind w:left="360" w:hanging="360"/>
      </w:pPr>
      <w:rPr>
        <w:rFonts w:ascii="Symbol" w:hAnsi="Symbol" w:hint="default"/>
      </w:rPr>
    </w:lvl>
    <w:lvl w:ilvl="1" w:tplc="380A0003" w:tentative="1">
      <w:start w:val="1"/>
      <w:numFmt w:val="bullet"/>
      <w:lvlText w:val="o"/>
      <w:lvlJc w:val="left"/>
      <w:pPr>
        <w:ind w:left="1080" w:hanging="360"/>
      </w:pPr>
      <w:rPr>
        <w:rFonts w:ascii="Courier New" w:hAnsi="Courier New" w:cs="Courier New" w:hint="default"/>
      </w:rPr>
    </w:lvl>
    <w:lvl w:ilvl="2" w:tplc="380A0005" w:tentative="1">
      <w:start w:val="1"/>
      <w:numFmt w:val="bullet"/>
      <w:lvlText w:val=""/>
      <w:lvlJc w:val="left"/>
      <w:pPr>
        <w:ind w:left="1800" w:hanging="360"/>
      </w:pPr>
      <w:rPr>
        <w:rFonts w:ascii="Wingdings" w:hAnsi="Wingdings" w:hint="default"/>
      </w:rPr>
    </w:lvl>
    <w:lvl w:ilvl="3" w:tplc="380A0001" w:tentative="1">
      <w:start w:val="1"/>
      <w:numFmt w:val="bullet"/>
      <w:lvlText w:val=""/>
      <w:lvlJc w:val="left"/>
      <w:pPr>
        <w:ind w:left="2520" w:hanging="360"/>
      </w:pPr>
      <w:rPr>
        <w:rFonts w:ascii="Symbol" w:hAnsi="Symbol" w:hint="default"/>
      </w:rPr>
    </w:lvl>
    <w:lvl w:ilvl="4" w:tplc="380A0003" w:tentative="1">
      <w:start w:val="1"/>
      <w:numFmt w:val="bullet"/>
      <w:lvlText w:val="o"/>
      <w:lvlJc w:val="left"/>
      <w:pPr>
        <w:ind w:left="3240" w:hanging="360"/>
      </w:pPr>
      <w:rPr>
        <w:rFonts w:ascii="Courier New" w:hAnsi="Courier New" w:cs="Courier New" w:hint="default"/>
      </w:rPr>
    </w:lvl>
    <w:lvl w:ilvl="5" w:tplc="380A0005" w:tentative="1">
      <w:start w:val="1"/>
      <w:numFmt w:val="bullet"/>
      <w:lvlText w:val=""/>
      <w:lvlJc w:val="left"/>
      <w:pPr>
        <w:ind w:left="3960" w:hanging="360"/>
      </w:pPr>
      <w:rPr>
        <w:rFonts w:ascii="Wingdings" w:hAnsi="Wingdings" w:hint="default"/>
      </w:rPr>
    </w:lvl>
    <w:lvl w:ilvl="6" w:tplc="380A0001" w:tentative="1">
      <w:start w:val="1"/>
      <w:numFmt w:val="bullet"/>
      <w:lvlText w:val=""/>
      <w:lvlJc w:val="left"/>
      <w:pPr>
        <w:ind w:left="4680" w:hanging="360"/>
      </w:pPr>
      <w:rPr>
        <w:rFonts w:ascii="Symbol" w:hAnsi="Symbol" w:hint="default"/>
      </w:rPr>
    </w:lvl>
    <w:lvl w:ilvl="7" w:tplc="380A0003" w:tentative="1">
      <w:start w:val="1"/>
      <w:numFmt w:val="bullet"/>
      <w:lvlText w:val="o"/>
      <w:lvlJc w:val="left"/>
      <w:pPr>
        <w:ind w:left="5400" w:hanging="360"/>
      </w:pPr>
      <w:rPr>
        <w:rFonts w:ascii="Courier New" w:hAnsi="Courier New" w:cs="Courier New" w:hint="default"/>
      </w:rPr>
    </w:lvl>
    <w:lvl w:ilvl="8" w:tplc="380A0005" w:tentative="1">
      <w:start w:val="1"/>
      <w:numFmt w:val="bullet"/>
      <w:lvlText w:val=""/>
      <w:lvlJc w:val="left"/>
      <w:pPr>
        <w:ind w:left="6120" w:hanging="360"/>
      </w:pPr>
      <w:rPr>
        <w:rFonts w:ascii="Wingdings" w:hAnsi="Wingdings" w:hint="default"/>
      </w:rPr>
    </w:lvl>
  </w:abstractNum>
  <w:abstractNum w:abstractNumId="1">
    <w:nsid w:val="31FB3285"/>
    <w:multiLevelType w:val="multilevel"/>
    <w:tmpl w:val="9A7062CA"/>
    <w:lvl w:ilvl="0">
      <w:start w:val="1"/>
      <w:numFmt w:val="decimal"/>
      <w:pStyle w:val="Titulo1Numerad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73B5688"/>
    <w:multiLevelType w:val="multilevel"/>
    <w:tmpl w:val="FDD80E94"/>
    <w:lvl w:ilvl="0">
      <w:start w:val="1"/>
      <w:numFmt w:val="decimal"/>
      <w:lvlText w:val="%1."/>
      <w:lvlJc w:val="left"/>
      <w:pPr>
        <w:ind w:left="360" w:hanging="360"/>
      </w:pPr>
    </w:lvl>
    <w:lvl w:ilvl="1">
      <w:start w:val="1"/>
      <w:numFmt w:val="decimal"/>
      <w:pStyle w:val="Titulo2Numerado"/>
      <w:lvlText w:val="%1.%2."/>
      <w:lvlJc w:val="left"/>
      <w:pPr>
        <w:ind w:left="792" w:hanging="432"/>
      </w:pPr>
    </w:lvl>
    <w:lvl w:ilvl="2">
      <w:start w:val="1"/>
      <w:numFmt w:val="decimal"/>
      <w:pStyle w:val="Titulo3Numerado"/>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9A746FD"/>
    <w:multiLevelType w:val="multilevel"/>
    <w:tmpl w:val="362827D4"/>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6C1540E5"/>
    <w:multiLevelType w:val="multilevel"/>
    <w:tmpl w:val="BA6E8F28"/>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2"/>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2"/>
  </w:num>
  <w:num w:numId="16">
    <w:abstractNumId w:val="2"/>
  </w:num>
  <w:num w:numId="17">
    <w:abstractNumId w:val="1"/>
  </w:num>
  <w:num w:numId="18">
    <w:abstractNumId w:val="1"/>
  </w:num>
  <w:num w:numId="19">
    <w:abstractNumId w:val="3"/>
  </w:num>
  <w:num w:numId="20">
    <w:abstractNumId w:val="1"/>
  </w:num>
  <w:num w:numId="21">
    <w:abstractNumId w:val="4"/>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attachedTemplate r:id="rId1"/>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rr5t9xwmp0eageve2l5ef9ctws9tfst9p20&quot;&gt;HelenaGarbarino-Saved&lt;record-ids&gt;&lt;item&gt;342&lt;/item&gt;&lt;item&gt;597&lt;/item&gt;&lt;/record-ids&gt;&lt;/item&gt;&lt;/Libraries&gt;"/>
  </w:docVars>
  <w:rsids>
    <w:rsidRoot w:val="00C00565"/>
    <w:rsid w:val="0002364A"/>
    <w:rsid w:val="0003056D"/>
    <w:rsid w:val="00066724"/>
    <w:rsid w:val="00091FFA"/>
    <w:rsid w:val="000F1E36"/>
    <w:rsid w:val="00132D0F"/>
    <w:rsid w:val="00144FFD"/>
    <w:rsid w:val="00161055"/>
    <w:rsid w:val="00173F40"/>
    <w:rsid w:val="001854DA"/>
    <w:rsid w:val="001A727B"/>
    <w:rsid w:val="001B0063"/>
    <w:rsid w:val="001B3DA7"/>
    <w:rsid w:val="002873A7"/>
    <w:rsid w:val="002A5A58"/>
    <w:rsid w:val="002D0AE0"/>
    <w:rsid w:val="002F66DB"/>
    <w:rsid w:val="00302AFD"/>
    <w:rsid w:val="0033294B"/>
    <w:rsid w:val="003504AA"/>
    <w:rsid w:val="003B2E1C"/>
    <w:rsid w:val="003B3136"/>
    <w:rsid w:val="003C0050"/>
    <w:rsid w:val="003E7BFF"/>
    <w:rsid w:val="003F42C3"/>
    <w:rsid w:val="00420AE1"/>
    <w:rsid w:val="00450F51"/>
    <w:rsid w:val="00464362"/>
    <w:rsid w:val="00486C9C"/>
    <w:rsid w:val="004A4B2C"/>
    <w:rsid w:val="004C0870"/>
    <w:rsid w:val="004D2DB0"/>
    <w:rsid w:val="00505622"/>
    <w:rsid w:val="005A248B"/>
    <w:rsid w:val="005C03C0"/>
    <w:rsid w:val="005C6309"/>
    <w:rsid w:val="005F7F03"/>
    <w:rsid w:val="00606FC5"/>
    <w:rsid w:val="0063289F"/>
    <w:rsid w:val="006461AA"/>
    <w:rsid w:val="006C2E60"/>
    <w:rsid w:val="006F3A6E"/>
    <w:rsid w:val="007774C4"/>
    <w:rsid w:val="00787D7B"/>
    <w:rsid w:val="00791CA2"/>
    <w:rsid w:val="007C35E1"/>
    <w:rsid w:val="0085080E"/>
    <w:rsid w:val="00857CC5"/>
    <w:rsid w:val="00865DC0"/>
    <w:rsid w:val="008726EF"/>
    <w:rsid w:val="00896DB6"/>
    <w:rsid w:val="008D7018"/>
    <w:rsid w:val="009607B2"/>
    <w:rsid w:val="00987957"/>
    <w:rsid w:val="009A0CF1"/>
    <w:rsid w:val="009D5B77"/>
    <w:rsid w:val="00A05B82"/>
    <w:rsid w:val="00A162F3"/>
    <w:rsid w:val="00A25E1F"/>
    <w:rsid w:val="00A417C3"/>
    <w:rsid w:val="00A64141"/>
    <w:rsid w:val="00A804B6"/>
    <w:rsid w:val="00A8065D"/>
    <w:rsid w:val="00A8366A"/>
    <w:rsid w:val="00A925F4"/>
    <w:rsid w:val="00B33E0E"/>
    <w:rsid w:val="00B50C76"/>
    <w:rsid w:val="00B53E7C"/>
    <w:rsid w:val="00BD63F4"/>
    <w:rsid w:val="00BF376F"/>
    <w:rsid w:val="00C00565"/>
    <w:rsid w:val="00C16F32"/>
    <w:rsid w:val="00C231BE"/>
    <w:rsid w:val="00C6312A"/>
    <w:rsid w:val="00C7460D"/>
    <w:rsid w:val="00CA36B0"/>
    <w:rsid w:val="00CA6C05"/>
    <w:rsid w:val="00CD3E3B"/>
    <w:rsid w:val="00CF05C1"/>
    <w:rsid w:val="00D61C66"/>
    <w:rsid w:val="00D76E35"/>
    <w:rsid w:val="00DC4D30"/>
    <w:rsid w:val="00DE7619"/>
    <w:rsid w:val="00E14174"/>
    <w:rsid w:val="00E3307C"/>
    <w:rsid w:val="00E4527F"/>
    <w:rsid w:val="00E8090A"/>
    <w:rsid w:val="00EE3347"/>
    <w:rsid w:val="00F43B19"/>
    <w:rsid w:val="00F963CE"/>
    <w:rsid w:val="00F96CE2"/>
    <w:rsid w:val="00FC5371"/>
    <w:rsid w:val="00FD6A92"/>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Normal">
    <w:name w:val="Normal"/>
    <w:qFormat/>
    <w:rsid w:val="002D0AE0"/>
    <w:pPr>
      <w:spacing w:after="240" w:line="360" w:lineRule="auto"/>
      <w:jc w:val="both"/>
    </w:pPr>
    <w:rPr>
      <w:rFonts w:ascii="Times New Roman" w:hAnsi="Times New Roman"/>
      <w:sz w:val="24"/>
    </w:rPr>
  </w:style>
  <w:style w:type="paragraph" w:styleId="Ttulo1">
    <w:name w:val="heading 1"/>
    <w:aliases w:val="Título 1_SN"/>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D0AE0"/>
    <w:pPr>
      <w:spacing w:after="0" w:line="240" w:lineRule="auto"/>
    </w:pPr>
    <w:rPr>
      <w:rFonts w:ascii="Times New Roman" w:hAnsi="Times New Roman"/>
      <w:sz w:val="24"/>
    </w:rPr>
  </w:style>
  <w:style w:type="table" w:styleId="Tablaconcuadrcula">
    <w:name w:val="Table Grid"/>
    <w:basedOn w:val="Tablanormal"/>
    <w:uiPriority w:val="59"/>
    <w:rsid w:val="00505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semiHidden/>
    <w:unhideWhenUsed/>
    <w:rsid w:val="005056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5622"/>
    <w:rPr>
      <w:rFonts w:ascii="Times New Roman" w:hAnsi="Times New Roman"/>
      <w:sz w:val="24"/>
    </w:rPr>
  </w:style>
  <w:style w:type="character" w:customStyle="1" w:styleId="Ttulo1Car">
    <w:name w:val="Título 1 Car"/>
    <w:aliases w:val="Título 1_SN Car"/>
    <w:basedOn w:val="Fuentedeprrafopredeter"/>
    <w:link w:val="Ttulo1"/>
    <w:uiPriority w:val="9"/>
    <w:rsid w:val="002D0AE0"/>
    <w:rPr>
      <w:rFonts w:ascii="Times New Roman" w:eastAsiaTheme="majorEastAsia" w:hAnsi="Times New Roman" w:cstheme="majorBidi"/>
      <w:b/>
      <w:bCs/>
      <w:sz w:val="32"/>
      <w:szCs w:val="28"/>
    </w:rPr>
  </w:style>
  <w:style w:type="paragraph" w:styleId="TtulodeTDC">
    <w:name w:val="TOC Heading"/>
    <w:basedOn w:val="Ttulo1"/>
    <w:next w:val="Normal"/>
    <w:uiPriority w:val="39"/>
    <w:unhideWhenUsed/>
    <w:rsid w:val="00450F51"/>
    <w:pPr>
      <w:spacing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rsid w:val="000F1E36"/>
    <w:pPr>
      <w:tabs>
        <w:tab w:val="left" w:pos="660"/>
        <w:tab w:val="right" w:leader="dot" w:pos="8494"/>
      </w:tabs>
      <w:spacing w:after="100"/>
    </w:pPr>
  </w:style>
  <w:style w:type="character" w:styleId="Hipervnculo">
    <w:name w:val="Hyperlink"/>
    <w:basedOn w:val="Fuentedeprrafopredeter"/>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pPr>
      <w:numPr>
        <w:numId w:val="14"/>
      </w:numPr>
    </w:pPr>
  </w:style>
  <w:style w:type="character" w:customStyle="1" w:styleId="TituloNoIndiceCar">
    <w:name w:val="Titulo_NoIndice Car"/>
    <w:basedOn w:val="Fuentedeprrafopredeter"/>
    <w:link w:val="TituloNoIndice"/>
    <w:rsid w:val="002D0AE0"/>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0F1E36"/>
    <w:pPr>
      <w:numPr>
        <w:ilvl w:val="1"/>
        <w:numId w:val="16"/>
      </w:numPr>
      <w:ind w:left="788" w:hanging="431"/>
      <w:outlineLvl w:val="1"/>
    </w:pPr>
    <w:rPr>
      <w:sz w:val="28"/>
    </w:rPr>
  </w:style>
  <w:style w:type="character" w:customStyle="1" w:styleId="Titulo1NumeradoCar">
    <w:name w:val="Titulo1_Numerado Car"/>
    <w:basedOn w:val="Ttulo1Car"/>
    <w:link w:val="Titulo1Numerado"/>
    <w:rsid w:val="002D0AE0"/>
    <w:rPr>
      <w:rFonts w:ascii="Times New Roman" w:eastAsiaTheme="majorEastAsia" w:hAnsi="Times New Roman" w:cstheme="majorBidi"/>
      <w:b/>
      <w:bCs/>
      <w:sz w:val="32"/>
      <w:szCs w:val="28"/>
    </w:rPr>
  </w:style>
  <w:style w:type="paragraph" w:customStyle="1" w:styleId="Titulo3Numerado">
    <w:name w:val="Titulo3_Numerado"/>
    <w:basedOn w:val="Titulo1Numerado"/>
    <w:next w:val="Normal"/>
    <w:link w:val="Titulo3NumeradoCar"/>
    <w:qFormat/>
    <w:rsid w:val="000F1E36"/>
    <w:pPr>
      <w:numPr>
        <w:ilvl w:val="2"/>
        <w:numId w:val="16"/>
      </w:numPr>
      <w:spacing w:line="276" w:lineRule="auto"/>
      <w:ind w:left="1225" w:hanging="505"/>
      <w:outlineLvl w:val="2"/>
    </w:pPr>
    <w:rPr>
      <w:sz w:val="28"/>
    </w:rPr>
  </w:style>
  <w:style w:type="character" w:customStyle="1" w:styleId="Titulo2NumeradoCar">
    <w:name w:val="Titulo2_Numerado Car"/>
    <w:basedOn w:val="Titulo1NumeradoCar"/>
    <w:link w:val="Titulo2Numerado"/>
    <w:rsid w:val="000F1E36"/>
    <w:rPr>
      <w:rFonts w:ascii="Times New Roman" w:eastAsiaTheme="majorEastAsia" w:hAnsi="Times New Roman" w:cstheme="majorBidi"/>
      <w:b/>
      <w:bCs/>
      <w:sz w:val="28"/>
      <w:szCs w:val="28"/>
    </w:rPr>
  </w:style>
  <w:style w:type="character" w:customStyle="1" w:styleId="Titulo3NumeradoCar">
    <w:name w:val="Titulo3_Numerado Car"/>
    <w:basedOn w:val="Titulo1NumeradoCar"/>
    <w:link w:val="Titulo3Numerado"/>
    <w:rsid w:val="000F1E36"/>
    <w:rPr>
      <w:rFonts w:ascii="Times New Roman" w:eastAsiaTheme="majorEastAsia" w:hAnsi="Times New Roman" w:cstheme="majorBidi"/>
      <w:b/>
      <w:bCs/>
      <w:sz w:val="28"/>
      <w:szCs w:val="28"/>
    </w:rPr>
  </w:style>
  <w:style w:type="paragraph" w:customStyle="1" w:styleId="EndNoteBibliographyTitle">
    <w:name w:val="EndNote Bibliography Title"/>
    <w:basedOn w:val="Normal"/>
    <w:link w:val="EndNoteBibliographyTitleCar"/>
    <w:rsid w:val="003F42C3"/>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pPr>
      <w:spacing w:line="240" w:lineRule="auto"/>
    </w:pPr>
    <w:rPr>
      <w:rFonts w:cs="Times New Roman"/>
      <w:noProof/>
      <w:lang w:val="en-US"/>
    </w:rPr>
  </w:style>
  <w:style w:type="character" w:customStyle="1" w:styleId="EndNoteBibliographyCar">
    <w:name w:val="EndNote Bibliography Car"/>
    <w:basedOn w:val="Fuentedeprrafopredeter"/>
    <w:link w:val="EndNoteBibliography"/>
    <w:rsid w:val="003F42C3"/>
    <w:rPr>
      <w:rFonts w:ascii="Times New Roman" w:hAnsi="Times New Roman" w:cs="Times New Roman"/>
      <w:noProof/>
      <w:sz w:val="24"/>
      <w:lang w:val="en-US"/>
    </w:rPr>
  </w:style>
  <w:style w:type="paragraph" w:styleId="Epgrafe">
    <w:name w:val="caption"/>
    <w:aliases w:val="INDEPEND"/>
    <w:basedOn w:val="Normal"/>
    <w:next w:val="Normal"/>
    <w:link w:val="EpgrafeCar"/>
    <w:rsid w:val="0003056D"/>
    <w:pPr>
      <w:spacing w:before="120" w:after="120"/>
      <w:ind w:left="113" w:right="113"/>
    </w:pPr>
    <w:rPr>
      <w:rFonts w:eastAsia="Times New Roman" w:cs="Times New Roman"/>
      <w:bCs/>
      <w:lang w:val="es-ES_tradnl" w:eastAsia="es-UY"/>
    </w:rPr>
  </w:style>
  <w:style w:type="paragraph" w:customStyle="1" w:styleId="TituloIlustracinTabla">
    <w:name w:val="Titulo_Ilustración_Tabla"/>
    <w:basedOn w:val="Epgrafe"/>
    <w:next w:val="Normal"/>
    <w:link w:val="TituloIlustracinTablaCar"/>
    <w:qFormat/>
    <w:rsid w:val="0003056D"/>
    <w:pPr>
      <w:spacing w:before="0" w:after="0" w:line="240" w:lineRule="auto"/>
      <w:jc w:val="center"/>
    </w:pPr>
    <w:rPr>
      <w:sz w:val="20"/>
    </w:rPr>
  </w:style>
  <w:style w:type="character" w:customStyle="1" w:styleId="EpgrafeCar">
    <w:name w:val="Epígrafe Car"/>
    <w:aliases w:val="INDEPEND Car"/>
    <w:basedOn w:val="Fuentedeprrafopredeter"/>
    <w:link w:val="Epgrafe"/>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Epgrafe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rsid w:val="000F1E36"/>
    <w:pPr>
      <w:spacing w:after="100"/>
      <w:ind w:left="240"/>
    </w:pPr>
  </w:style>
  <w:style w:type="paragraph" w:styleId="TDC3">
    <w:name w:val="toc 3"/>
    <w:basedOn w:val="Normal"/>
    <w:next w:val="Normal"/>
    <w:autoRedefine/>
    <w:uiPriority w:val="39"/>
    <w:unhideWhenUsed/>
    <w:rsid w:val="000F1E36"/>
    <w:pPr>
      <w:spacing w:after="100"/>
      <w:ind w:left="480"/>
    </w:pPr>
  </w:style>
  <w:style w:type="paragraph" w:styleId="Tabladeilustraciones">
    <w:name w:val="table of figures"/>
    <w:basedOn w:val="Normal"/>
    <w:next w:val="Normal"/>
    <w:uiPriority w:val="99"/>
    <w:unhideWhenUsed/>
    <w:rsid w:val="00C6312A"/>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Normal">
    <w:name w:val="Normal"/>
    <w:qFormat/>
    <w:rsid w:val="002D0AE0"/>
    <w:pPr>
      <w:spacing w:after="240" w:line="360" w:lineRule="auto"/>
      <w:jc w:val="both"/>
    </w:pPr>
    <w:rPr>
      <w:rFonts w:ascii="Times New Roman" w:hAnsi="Times New Roman"/>
      <w:sz w:val="24"/>
    </w:rPr>
  </w:style>
  <w:style w:type="paragraph" w:styleId="Ttulo1">
    <w:name w:val="heading 1"/>
    <w:aliases w:val="Título 1_SN"/>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D0AE0"/>
    <w:pPr>
      <w:spacing w:after="0" w:line="240" w:lineRule="auto"/>
    </w:pPr>
    <w:rPr>
      <w:rFonts w:ascii="Times New Roman" w:hAnsi="Times New Roman"/>
      <w:sz w:val="24"/>
    </w:rPr>
  </w:style>
  <w:style w:type="table" w:styleId="Tablaconcuadrcula">
    <w:name w:val="Table Grid"/>
    <w:basedOn w:val="Tablanormal"/>
    <w:uiPriority w:val="59"/>
    <w:rsid w:val="00505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semiHidden/>
    <w:unhideWhenUsed/>
    <w:rsid w:val="005056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5622"/>
    <w:rPr>
      <w:rFonts w:ascii="Times New Roman" w:hAnsi="Times New Roman"/>
      <w:sz w:val="24"/>
    </w:rPr>
  </w:style>
  <w:style w:type="character" w:customStyle="1" w:styleId="Ttulo1Car">
    <w:name w:val="Título 1 Car"/>
    <w:aliases w:val="Título 1_SN Car"/>
    <w:basedOn w:val="Fuentedeprrafopredeter"/>
    <w:link w:val="Ttulo1"/>
    <w:uiPriority w:val="9"/>
    <w:rsid w:val="002D0AE0"/>
    <w:rPr>
      <w:rFonts w:ascii="Times New Roman" w:eastAsiaTheme="majorEastAsia" w:hAnsi="Times New Roman" w:cstheme="majorBidi"/>
      <w:b/>
      <w:bCs/>
      <w:sz w:val="32"/>
      <w:szCs w:val="28"/>
    </w:rPr>
  </w:style>
  <w:style w:type="paragraph" w:styleId="TtulodeTDC">
    <w:name w:val="TOC Heading"/>
    <w:basedOn w:val="Ttulo1"/>
    <w:next w:val="Normal"/>
    <w:uiPriority w:val="39"/>
    <w:unhideWhenUsed/>
    <w:rsid w:val="00450F51"/>
    <w:pPr>
      <w:spacing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rsid w:val="000F1E36"/>
    <w:pPr>
      <w:tabs>
        <w:tab w:val="left" w:pos="660"/>
        <w:tab w:val="right" w:leader="dot" w:pos="8494"/>
      </w:tabs>
      <w:spacing w:after="100"/>
    </w:pPr>
  </w:style>
  <w:style w:type="character" w:styleId="Hipervnculo">
    <w:name w:val="Hyperlink"/>
    <w:basedOn w:val="Fuentedeprrafopredeter"/>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pPr>
      <w:numPr>
        <w:numId w:val="14"/>
      </w:numPr>
    </w:pPr>
  </w:style>
  <w:style w:type="character" w:customStyle="1" w:styleId="TituloNoIndiceCar">
    <w:name w:val="Titulo_NoIndice Car"/>
    <w:basedOn w:val="Fuentedeprrafopredeter"/>
    <w:link w:val="TituloNoIndice"/>
    <w:rsid w:val="002D0AE0"/>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0F1E36"/>
    <w:pPr>
      <w:numPr>
        <w:ilvl w:val="1"/>
        <w:numId w:val="16"/>
      </w:numPr>
      <w:ind w:left="788" w:hanging="431"/>
      <w:outlineLvl w:val="1"/>
    </w:pPr>
    <w:rPr>
      <w:sz w:val="28"/>
    </w:rPr>
  </w:style>
  <w:style w:type="character" w:customStyle="1" w:styleId="Titulo1NumeradoCar">
    <w:name w:val="Titulo1_Numerado Car"/>
    <w:basedOn w:val="Ttulo1Car"/>
    <w:link w:val="Titulo1Numerado"/>
    <w:rsid w:val="002D0AE0"/>
    <w:rPr>
      <w:rFonts w:ascii="Times New Roman" w:eastAsiaTheme="majorEastAsia" w:hAnsi="Times New Roman" w:cstheme="majorBidi"/>
      <w:b/>
      <w:bCs/>
      <w:sz w:val="32"/>
      <w:szCs w:val="28"/>
    </w:rPr>
  </w:style>
  <w:style w:type="paragraph" w:customStyle="1" w:styleId="Titulo3Numerado">
    <w:name w:val="Titulo3_Numerado"/>
    <w:basedOn w:val="Titulo1Numerado"/>
    <w:next w:val="Normal"/>
    <w:link w:val="Titulo3NumeradoCar"/>
    <w:qFormat/>
    <w:rsid w:val="000F1E36"/>
    <w:pPr>
      <w:numPr>
        <w:ilvl w:val="2"/>
        <w:numId w:val="16"/>
      </w:numPr>
      <w:spacing w:line="276" w:lineRule="auto"/>
      <w:ind w:left="1225" w:hanging="505"/>
      <w:outlineLvl w:val="2"/>
    </w:pPr>
    <w:rPr>
      <w:sz w:val="28"/>
    </w:rPr>
  </w:style>
  <w:style w:type="character" w:customStyle="1" w:styleId="Titulo2NumeradoCar">
    <w:name w:val="Titulo2_Numerado Car"/>
    <w:basedOn w:val="Titulo1NumeradoCar"/>
    <w:link w:val="Titulo2Numerado"/>
    <w:rsid w:val="000F1E36"/>
    <w:rPr>
      <w:rFonts w:ascii="Times New Roman" w:eastAsiaTheme="majorEastAsia" w:hAnsi="Times New Roman" w:cstheme="majorBidi"/>
      <w:b/>
      <w:bCs/>
      <w:sz w:val="28"/>
      <w:szCs w:val="28"/>
    </w:rPr>
  </w:style>
  <w:style w:type="character" w:customStyle="1" w:styleId="Titulo3NumeradoCar">
    <w:name w:val="Titulo3_Numerado Car"/>
    <w:basedOn w:val="Titulo1NumeradoCar"/>
    <w:link w:val="Titulo3Numerado"/>
    <w:rsid w:val="000F1E36"/>
    <w:rPr>
      <w:rFonts w:ascii="Times New Roman" w:eastAsiaTheme="majorEastAsia" w:hAnsi="Times New Roman" w:cstheme="majorBidi"/>
      <w:b/>
      <w:bCs/>
      <w:sz w:val="28"/>
      <w:szCs w:val="28"/>
    </w:rPr>
  </w:style>
  <w:style w:type="paragraph" w:customStyle="1" w:styleId="EndNoteBibliographyTitle">
    <w:name w:val="EndNote Bibliography Title"/>
    <w:basedOn w:val="Normal"/>
    <w:link w:val="EndNoteBibliographyTitleCar"/>
    <w:rsid w:val="003F42C3"/>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pPr>
      <w:spacing w:line="240" w:lineRule="auto"/>
    </w:pPr>
    <w:rPr>
      <w:rFonts w:cs="Times New Roman"/>
      <w:noProof/>
      <w:lang w:val="en-US"/>
    </w:rPr>
  </w:style>
  <w:style w:type="character" w:customStyle="1" w:styleId="EndNoteBibliographyCar">
    <w:name w:val="EndNote Bibliography Car"/>
    <w:basedOn w:val="Fuentedeprrafopredeter"/>
    <w:link w:val="EndNoteBibliography"/>
    <w:rsid w:val="003F42C3"/>
    <w:rPr>
      <w:rFonts w:ascii="Times New Roman" w:hAnsi="Times New Roman" w:cs="Times New Roman"/>
      <w:noProof/>
      <w:sz w:val="24"/>
      <w:lang w:val="en-US"/>
    </w:rPr>
  </w:style>
  <w:style w:type="paragraph" w:styleId="Epgrafe">
    <w:name w:val="caption"/>
    <w:aliases w:val="INDEPEND"/>
    <w:basedOn w:val="Normal"/>
    <w:next w:val="Normal"/>
    <w:link w:val="EpgrafeCar"/>
    <w:rsid w:val="0003056D"/>
    <w:pPr>
      <w:spacing w:before="120" w:after="120"/>
      <w:ind w:left="113" w:right="113"/>
    </w:pPr>
    <w:rPr>
      <w:rFonts w:eastAsia="Times New Roman" w:cs="Times New Roman"/>
      <w:bCs/>
      <w:lang w:val="es-ES_tradnl" w:eastAsia="es-UY"/>
    </w:rPr>
  </w:style>
  <w:style w:type="paragraph" w:customStyle="1" w:styleId="TituloIlustracinTabla">
    <w:name w:val="Titulo_Ilustración_Tabla"/>
    <w:basedOn w:val="Epgrafe"/>
    <w:next w:val="Normal"/>
    <w:link w:val="TituloIlustracinTablaCar"/>
    <w:qFormat/>
    <w:rsid w:val="0003056D"/>
    <w:pPr>
      <w:spacing w:before="0" w:after="0" w:line="240" w:lineRule="auto"/>
      <w:jc w:val="center"/>
    </w:pPr>
    <w:rPr>
      <w:sz w:val="20"/>
    </w:rPr>
  </w:style>
  <w:style w:type="character" w:customStyle="1" w:styleId="EpgrafeCar">
    <w:name w:val="Epígrafe Car"/>
    <w:aliases w:val="INDEPEND Car"/>
    <w:basedOn w:val="Fuentedeprrafopredeter"/>
    <w:link w:val="Epgrafe"/>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Epgrafe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rsid w:val="000F1E36"/>
    <w:pPr>
      <w:spacing w:after="100"/>
      <w:ind w:left="240"/>
    </w:pPr>
  </w:style>
  <w:style w:type="paragraph" w:styleId="TDC3">
    <w:name w:val="toc 3"/>
    <w:basedOn w:val="Normal"/>
    <w:next w:val="Normal"/>
    <w:autoRedefine/>
    <w:uiPriority w:val="39"/>
    <w:unhideWhenUsed/>
    <w:rsid w:val="000F1E36"/>
    <w:pPr>
      <w:spacing w:after="100"/>
      <w:ind w:left="480"/>
    </w:pPr>
  </w:style>
  <w:style w:type="paragraph" w:styleId="Tabladeilustraciones">
    <w:name w:val="table of figures"/>
    <w:basedOn w:val="Normal"/>
    <w:next w:val="Normal"/>
    <w:uiPriority w:val="99"/>
    <w:unhideWhenUsed/>
    <w:rsid w:val="00C6312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ruporadar.com.uy/01/wp-content/uploads/2014/12/El-Perfil-del-Internauta-Uruguayo-Resumen-ejecutivo.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fi.ort.edu.uy/40176/17/software_en_uruguay:_industria_en_expansion_o_de_las_oportunidades_perdida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studentsexperience.wordpress.com/2012/04/16/primer-acercamiento-a-windows-azu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reglamento\Plantilla%20proyec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FB8CE4-7775-4594-BAEB-139286A57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proyecto.dotx</Template>
  <TotalTime>289</TotalTime>
  <Pages>17</Pages>
  <Words>2263</Words>
  <Characters>12451</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23</cp:revision>
  <dcterms:created xsi:type="dcterms:W3CDTF">2018-10-09T13:31:00Z</dcterms:created>
  <dcterms:modified xsi:type="dcterms:W3CDTF">2018-10-11T16:33:00Z</dcterms:modified>
</cp:coreProperties>
</file>