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004" w:rsidRPr="00E47ADB" w:rsidRDefault="00E15004" w:rsidP="00E15004">
      <w:pPr>
        <w:jc w:val="center"/>
        <w:rPr>
          <w:b/>
        </w:rPr>
      </w:pPr>
      <w:r w:rsidRPr="00E47ADB">
        <w:rPr>
          <w:b/>
        </w:rPr>
        <w:t>PREFACE</w:t>
      </w:r>
    </w:p>
    <w:p w:rsidR="00E15004" w:rsidRPr="00E47ADB" w:rsidRDefault="00E15004" w:rsidP="00E15004">
      <w:pPr>
        <w:spacing w:line="360" w:lineRule="auto"/>
        <w:jc w:val="both"/>
      </w:pPr>
      <w:r w:rsidRPr="00E47ADB">
        <w:t xml:space="preserve">This manual is a compilation of information on the practical aspect of the </w:t>
      </w:r>
      <w:proofErr w:type="spellStart"/>
      <w:r w:rsidRPr="00E47ADB">
        <w:t>programme</w:t>
      </w:r>
      <w:proofErr w:type="spellEnd"/>
      <w:r w:rsidRPr="00E47ADB">
        <w:t xml:space="preserve"> </w:t>
      </w:r>
      <w:r>
        <w:t>available for the undergraduate</w:t>
      </w:r>
      <w:r w:rsidRPr="00E47ADB">
        <w:t xml:space="preserve"> </w:t>
      </w:r>
      <w:proofErr w:type="spellStart"/>
      <w:r w:rsidRPr="00E47ADB">
        <w:t>programme</w:t>
      </w:r>
      <w:proofErr w:type="spellEnd"/>
      <w:r w:rsidRPr="00E47ADB">
        <w:t xml:space="preserve"> in the Department of </w:t>
      </w:r>
      <w:r>
        <w:t>Mechanic</w:t>
      </w:r>
      <w:r w:rsidRPr="00E47ADB">
        <w:t>al Engineering. The Department presently offer</w:t>
      </w:r>
      <w:r>
        <w:t>s a Bachelor of Science (B.Sc</w:t>
      </w:r>
      <w:r w:rsidRPr="00E47ADB">
        <w:t xml:space="preserve">.) degree in </w:t>
      </w:r>
      <w:r>
        <w:t xml:space="preserve">Mechanical </w:t>
      </w:r>
      <w:r w:rsidRPr="00E47ADB">
        <w:t>Engineering. The Department is one of the</w:t>
      </w:r>
      <w:r>
        <w:t xml:space="preserve"> five</w:t>
      </w:r>
      <w:r w:rsidRPr="00E47ADB">
        <w:t xml:space="preserve"> engineering</w:t>
      </w:r>
      <w:r>
        <w:t xml:space="preserve"> </w:t>
      </w:r>
      <w:proofErr w:type="spellStart"/>
      <w:r>
        <w:t>programmes</w:t>
      </w:r>
      <w:proofErr w:type="spellEnd"/>
      <w:r>
        <w:t xml:space="preserve"> in the College </w:t>
      </w:r>
      <w:proofErr w:type="gramStart"/>
      <w:r>
        <w:t>of  Engineering</w:t>
      </w:r>
      <w:proofErr w:type="gramEnd"/>
      <w:r>
        <w:t xml:space="preserve"> and Environmental Studies</w:t>
      </w:r>
      <w:r w:rsidRPr="00E47ADB">
        <w:t xml:space="preserve"> and is equipped with seasoned and </w:t>
      </w:r>
      <w:r>
        <w:t>well-</w:t>
      </w:r>
      <w:r w:rsidRPr="00E47ADB">
        <w:t xml:space="preserve">trained academic staff and qualified </w:t>
      </w:r>
      <w:r>
        <w:t xml:space="preserve">academic </w:t>
      </w:r>
      <w:r w:rsidRPr="00E47ADB">
        <w:t>techn</w:t>
      </w:r>
      <w:r>
        <w:t>ologists</w:t>
      </w:r>
      <w:r w:rsidRPr="00E47ADB">
        <w:t xml:space="preserve"> personnel who are prepared to help the students to develop themselves through research, engineering practice and creativity. The </w:t>
      </w:r>
      <w:r>
        <w:t>Department</w:t>
      </w:r>
      <w:r w:rsidRPr="00E47ADB">
        <w:t xml:space="preserve"> places great emphasis on the practical application of engineering and scientific principles to produce industry-ready engineers, who are immediately employable and capable of adapting to an ever-changing future. </w:t>
      </w:r>
      <w:r>
        <w:t>Mechanical E</w:t>
      </w:r>
      <w:r w:rsidRPr="00E47ADB">
        <w:t>ngineers are responsible for</w:t>
      </w:r>
      <w:r>
        <w:t xml:space="preserve"> </w:t>
      </w:r>
      <w:r w:rsidRPr="00E47ADB">
        <w:rPr>
          <w:bCs/>
        </w:rPr>
        <w:t xml:space="preserve">the application of engineering principles </w:t>
      </w:r>
      <w:r>
        <w:rPr>
          <w:bCs/>
        </w:rPr>
        <w:t>to</w:t>
      </w:r>
      <w:r w:rsidRPr="00E47ADB">
        <w:rPr>
          <w:bCs/>
        </w:rPr>
        <w:t xml:space="preserve"> </w:t>
      </w:r>
      <w:r>
        <w:rPr>
          <w:bCs/>
        </w:rPr>
        <w:t xml:space="preserve">design, </w:t>
      </w:r>
      <w:r w:rsidRPr="00E47ADB">
        <w:rPr>
          <w:bCs/>
        </w:rPr>
        <w:t xml:space="preserve">production, </w:t>
      </w:r>
      <w:r>
        <w:rPr>
          <w:bCs/>
        </w:rPr>
        <w:t>processing</w:t>
      </w:r>
      <w:r w:rsidRPr="00E47ADB">
        <w:rPr>
          <w:bCs/>
        </w:rPr>
        <w:t xml:space="preserve"> </w:t>
      </w:r>
      <w:r w:rsidRPr="00E47ADB">
        <w:t>to provide solutions to complex real-world problems</w:t>
      </w:r>
      <w:r>
        <w:t xml:space="preserve"> by</w:t>
      </w:r>
      <w:r w:rsidRPr="00E47ADB">
        <w:t xml:space="preserve"> using </w:t>
      </w:r>
      <w:r>
        <w:t>different engineering applications</w:t>
      </w:r>
      <w:r w:rsidRPr="00E47ADB">
        <w:t xml:space="preserve"> and other cutting-edge technologies.</w:t>
      </w:r>
    </w:p>
    <w:p w:rsidR="00E15004" w:rsidRPr="00E47ADB" w:rsidRDefault="00E15004" w:rsidP="00E15004">
      <w:pPr>
        <w:spacing w:line="360" w:lineRule="auto"/>
        <w:jc w:val="both"/>
      </w:pPr>
      <w:r w:rsidRPr="00E47ADB">
        <w:t>In order for the Department to meet her targeted goal and ob</w:t>
      </w:r>
      <w:r>
        <w:t xml:space="preserve">jectives, the Department sets </w:t>
      </w:r>
      <w:r w:rsidRPr="00E47ADB">
        <w:t xml:space="preserve">high standards of moral and academics for all her students, and they are guided and monitored to meet up with those standards. </w:t>
      </w:r>
      <w:r>
        <w:t>This manual contains i</w:t>
      </w:r>
      <w:r w:rsidRPr="00E47ADB">
        <w:t xml:space="preserve">nformation on </w:t>
      </w:r>
      <w:r>
        <w:t>the practical classes of the different aspects of Mechanical Engineering for the</w:t>
      </w:r>
      <w:r w:rsidRPr="00E47ADB">
        <w:t xml:space="preserve"> purpose of guiding students for smooth academic pursuit in </w:t>
      </w:r>
      <w:r>
        <w:t xml:space="preserve">the Department. </w:t>
      </w:r>
      <w:r w:rsidRPr="00E47ADB">
        <w:t>Graduates from the Department are being trained to develop their personal initiatives and to possess intellectual independence as well as to be creators of employment.</w:t>
      </w:r>
    </w:p>
    <w:p w:rsidR="00E15004" w:rsidRDefault="00E15004" w:rsidP="00E15004">
      <w:pPr>
        <w:rPr>
          <w:rStyle w:val="Emphasis"/>
          <w:rFonts w:eastAsiaTheme="majorEastAsia"/>
          <w:b/>
          <w:i w:val="0"/>
        </w:rPr>
      </w:pPr>
    </w:p>
    <w:p w:rsidR="00E15004" w:rsidRPr="00E47ADB" w:rsidRDefault="00E15004" w:rsidP="00E15004">
      <w:pPr>
        <w:rPr>
          <w:rStyle w:val="Emphasis"/>
          <w:rFonts w:eastAsiaTheme="majorEastAsia"/>
          <w:b/>
          <w:i w:val="0"/>
        </w:rPr>
      </w:pPr>
      <w:r>
        <w:rPr>
          <w:rStyle w:val="Emphasis"/>
          <w:rFonts w:eastAsiaTheme="majorEastAsia"/>
          <w:b/>
        </w:rPr>
        <w:t xml:space="preserve">Dr. M. A. </w:t>
      </w:r>
      <w:proofErr w:type="spellStart"/>
      <w:r>
        <w:rPr>
          <w:rStyle w:val="Emphasis"/>
          <w:rFonts w:eastAsiaTheme="majorEastAsia"/>
          <w:b/>
        </w:rPr>
        <w:t>Sulaiman</w:t>
      </w:r>
      <w:proofErr w:type="spellEnd"/>
    </w:p>
    <w:p w:rsidR="00E15004" w:rsidRPr="00E47ADB" w:rsidRDefault="00E15004" w:rsidP="00E15004">
      <w:pPr>
        <w:rPr>
          <w:rStyle w:val="Emphasis"/>
          <w:rFonts w:eastAsiaTheme="majorEastAsia"/>
          <w:i w:val="0"/>
        </w:rPr>
      </w:pPr>
      <w:r>
        <w:rPr>
          <w:rStyle w:val="Emphasis"/>
          <w:rFonts w:eastAsiaTheme="majorEastAsia"/>
        </w:rPr>
        <w:t>Head,</w:t>
      </w:r>
      <w:r w:rsidRPr="00E47ADB">
        <w:rPr>
          <w:rStyle w:val="Emphasis"/>
          <w:rFonts w:eastAsiaTheme="majorEastAsia"/>
        </w:rPr>
        <w:t xml:space="preserve"> Department of </w:t>
      </w:r>
      <w:r>
        <w:rPr>
          <w:rStyle w:val="Emphasis"/>
          <w:rFonts w:eastAsiaTheme="majorEastAsia"/>
        </w:rPr>
        <w:t>Mechanica</w:t>
      </w:r>
      <w:r w:rsidRPr="00E47ADB">
        <w:rPr>
          <w:rStyle w:val="Emphasis"/>
          <w:rFonts w:eastAsiaTheme="majorEastAsia"/>
        </w:rPr>
        <w:t>l Engineering</w:t>
      </w:r>
      <w:r>
        <w:rPr>
          <w:rStyle w:val="Emphasis"/>
          <w:rFonts w:eastAsiaTheme="majorEastAsia"/>
        </w:rPr>
        <w:t>,</w:t>
      </w:r>
    </w:p>
    <w:p w:rsidR="00E15004" w:rsidRDefault="00E15004" w:rsidP="00E15004">
      <w:pPr>
        <w:contextualSpacing/>
      </w:pPr>
      <w:proofErr w:type="spellStart"/>
      <w:proofErr w:type="gramStart"/>
      <w:r>
        <w:t>Olabisi</w:t>
      </w:r>
      <w:proofErr w:type="spellEnd"/>
      <w:r>
        <w:t xml:space="preserve"> </w:t>
      </w:r>
      <w:proofErr w:type="spellStart"/>
      <w:r>
        <w:t>Onabanjo</w:t>
      </w:r>
      <w:proofErr w:type="spellEnd"/>
      <w:r>
        <w:t xml:space="preserve"> University, Ago-</w:t>
      </w:r>
      <w:proofErr w:type="spellStart"/>
      <w:r>
        <w:t>Iwoye</w:t>
      </w:r>
      <w:proofErr w:type="spellEnd"/>
      <w:r>
        <w:t>.</w:t>
      </w:r>
      <w:proofErr w:type="gramEnd"/>
    </w:p>
    <w:p w:rsidR="00E15004" w:rsidRDefault="00E15004" w:rsidP="00E15004">
      <w:pPr>
        <w:contextualSpacing/>
      </w:pPr>
    </w:p>
    <w:p w:rsidR="00E15004" w:rsidRDefault="00E15004" w:rsidP="00E15004">
      <w:pPr>
        <w:contextualSpacing/>
      </w:pPr>
    </w:p>
    <w:p w:rsidR="00E15004" w:rsidRDefault="00E15004" w:rsidP="00E15004">
      <w:pPr>
        <w:contextualSpacing/>
      </w:pPr>
    </w:p>
    <w:p w:rsidR="00E15004" w:rsidRDefault="00E15004" w:rsidP="00E15004">
      <w:pPr>
        <w:contextualSpacing/>
      </w:pPr>
    </w:p>
    <w:p w:rsidR="00E15004" w:rsidRDefault="00E15004" w:rsidP="00E15004">
      <w:pPr>
        <w:contextualSpacing/>
      </w:pPr>
    </w:p>
    <w:p w:rsidR="00E15004" w:rsidRDefault="00E15004" w:rsidP="00E15004">
      <w:pPr>
        <w:contextualSpacing/>
      </w:pPr>
    </w:p>
    <w:p w:rsidR="00E15004" w:rsidRDefault="00E15004" w:rsidP="00E15004">
      <w:pPr>
        <w:contextualSpacing/>
      </w:pPr>
    </w:p>
    <w:p w:rsidR="00E15004" w:rsidRDefault="00E15004" w:rsidP="00E15004">
      <w:pPr>
        <w:contextualSpacing/>
      </w:pPr>
    </w:p>
    <w:p w:rsidR="00E15004" w:rsidRDefault="00E15004" w:rsidP="00E15004">
      <w:pPr>
        <w:contextualSpacing/>
      </w:pPr>
    </w:p>
    <w:p w:rsidR="00E15004" w:rsidRDefault="00E15004" w:rsidP="00E15004">
      <w:pPr>
        <w:contextualSpacing/>
      </w:pPr>
    </w:p>
    <w:p w:rsidR="00E15004" w:rsidRDefault="00E15004" w:rsidP="00E15004">
      <w:pPr>
        <w:contextualSpacing/>
      </w:pPr>
    </w:p>
    <w:p w:rsidR="00E15004" w:rsidRDefault="00E15004" w:rsidP="00E15004">
      <w:pPr>
        <w:contextualSpacing/>
      </w:pPr>
    </w:p>
    <w:p w:rsidR="00E15004" w:rsidRDefault="00E15004" w:rsidP="00E15004">
      <w:pPr>
        <w:pStyle w:val="Title"/>
        <w:jc w:val="both"/>
        <w:rPr>
          <w:b w:val="0"/>
          <w:szCs w:val="24"/>
        </w:rPr>
      </w:pPr>
    </w:p>
    <w:p w:rsidR="00E15004" w:rsidRPr="003C58F2" w:rsidRDefault="00E15004" w:rsidP="00E15004">
      <w:pPr>
        <w:pStyle w:val="Title"/>
        <w:rPr>
          <w:szCs w:val="24"/>
        </w:rPr>
      </w:pPr>
      <w:r w:rsidRPr="003C58F2">
        <w:rPr>
          <w:szCs w:val="24"/>
        </w:rPr>
        <w:lastRenderedPageBreak/>
        <w:t>INTRODUCTION</w:t>
      </w:r>
    </w:p>
    <w:p w:rsidR="00E15004" w:rsidRPr="003C58F2" w:rsidRDefault="00E15004" w:rsidP="00E15004">
      <w:pPr>
        <w:jc w:val="both"/>
        <w:rPr>
          <w:b/>
          <w:bCs/>
        </w:rPr>
      </w:pPr>
      <w:r>
        <w:rPr>
          <w:b/>
          <w:bCs/>
        </w:rPr>
        <w:t xml:space="preserve">1. </w:t>
      </w:r>
      <w:r w:rsidRPr="003C58F2">
        <w:rPr>
          <w:b/>
          <w:bCs/>
        </w:rPr>
        <w:t>General</w:t>
      </w:r>
      <w:r w:rsidRPr="003C58F2">
        <w:t xml:space="preserve"> </w:t>
      </w:r>
    </w:p>
    <w:p w:rsidR="00E15004" w:rsidRPr="003C58F2" w:rsidRDefault="00E15004" w:rsidP="00E15004">
      <w:pPr>
        <w:pStyle w:val="BodyTextIndent"/>
        <w:ind w:left="540"/>
        <w:rPr>
          <w:sz w:val="24"/>
        </w:rPr>
      </w:pPr>
      <w:r>
        <w:rPr>
          <w:sz w:val="24"/>
        </w:rPr>
        <w:t>            </w:t>
      </w:r>
      <w:r w:rsidRPr="003C58F2">
        <w:rPr>
          <w:sz w:val="24"/>
        </w:rPr>
        <w:t>Th</w:t>
      </w:r>
      <w:r>
        <w:rPr>
          <w:sz w:val="24"/>
        </w:rPr>
        <w:t>e need for laboratory work in Me</w:t>
      </w:r>
      <w:r w:rsidRPr="003C58F2">
        <w:rPr>
          <w:sz w:val="24"/>
        </w:rPr>
        <w:t>ch</w:t>
      </w:r>
      <w:r>
        <w:rPr>
          <w:sz w:val="24"/>
        </w:rPr>
        <w:t>a</w:t>
      </w:r>
      <w:r w:rsidRPr="003C58F2">
        <w:rPr>
          <w:sz w:val="24"/>
        </w:rPr>
        <w:t>n</w:t>
      </w:r>
      <w:r>
        <w:rPr>
          <w:sz w:val="24"/>
        </w:rPr>
        <w:t>ical</w:t>
      </w:r>
      <w:r w:rsidRPr="003C58F2">
        <w:rPr>
          <w:sz w:val="24"/>
        </w:rPr>
        <w:t xml:space="preserve"> </w:t>
      </w:r>
      <w:r>
        <w:rPr>
          <w:sz w:val="24"/>
        </w:rPr>
        <w:t>Engineering</w:t>
      </w:r>
      <w:r w:rsidRPr="003C58F2">
        <w:rPr>
          <w:sz w:val="24"/>
        </w:rPr>
        <w:t xml:space="preserve"> is very important. Laboratory’s course work enables students to do experiments on the fundamental laws and principles encountered in the theoretical work; to study and use a wide variety of measuring instruments and equipment, to learn </w:t>
      </w:r>
      <w:r>
        <w:rPr>
          <w:sz w:val="24"/>
        </w:rPr>
        <w:t xml:space="preserve">and </w:t>
      </w:r>
      <w:r w:rsidRPr="003C58F2">
        <w:rPr>
          <w:sz w:val="24"/>
        </w:rPr>
        <w:t>to handle them with skill and to appreciate their limitations.</w:t>
      </w:r>
    </w:p>
    <w:p w:rsidR="00E15004" w:rsidRPr="0082410C" w:rsidRDefault="00E15004" w:rsidP="00E15004">
      <w:pPr>
        <w:pStyle w:val="BodyTextIndent"/>
        <w:spacing w:line="240" w:lineRule="auto"/>
        <w:rPr>
          <w:sz w:val="4"/>
          <w:szCs w:val="4"/>
        </w:rPr>
      </w:pPr>
    </w:p>
    <w:p w:rsidR="00E15004" w:rsidRPr="00EF1380" w:rsidRDefault="00E15004" w:rsidP="00E15004">
      <w:pPr>
        <w:spacing w:line="360" w:lineRule="auto"/>
        <w:jc w:val="both"/>
      </w:pPr>
      <w:r>
        <w:rPr>
          <w:b/>
          <w:bCs/>
        </w:rPr>
        <w:t xml:space="preserve">2. </w:t>
      </w:r>
      <w:r w:rsidRPr="00EF1380">
        <w:rPr>
          <w:b/>
          <w:bCs/>
        </w:rPr>
        <w:t>Conducting the Experiments</w:t>
      </w:r>
    </w:p>
    <w:p w:rsidR="00E15004" w:rsidRPr="00EF1380" w:rsidRDefault="00E15004" w:rsidP="00E15004">
      <w:pPr>
        <w:spacing w:line="360" w:lineRule="auto"/>
        <w:ind w:left="540"/>
        <w:jc w:val="both"/>
      </w:pPr>
      <w:r w:rsidRPr="00EF1380">
        <w:t>The experiment should be planned in advance by consulting necessary reference books in order to understand the principles behind the experiment.  Before starting the experiment, the following steps should be taken:-</w:t>
      </w:r>
    </w:p>
    <w:p w:rsidR="00E15004" w:rsidRDefault="00E15004" w:rsidP="00E15004">
      <w:pPr>
        <w:spacing w:line="360" w:lineRule="auto"/>
        <w:ind w:left="1080" w:hanging="360"/>
        <w:jc w:val="both"/>
      </w:pPr>
      <w:proofErr w:type="spellStart"/>
      <w:proofErr w:type="gramStart"/>
      <w:r w:rsidRPr="00EF1380">
        <w:t>i</w:t>
      </w:r>
      <w:proofErr w:type="spellEnd"/>
      <w:proofErr w:type="gramEnd"/>
      <w:r w:rsidRPr="00EF1380">
        <w:tab/>
      </w:r>
      <w:r>
        <w:t xml:space="preserve">Produce the </w:t>
      </w:r>
      <w:r w:rsidRPr="00EF1380">
        <w:t xml:space="preserve">Sketch </w:t>
      </w:r>
      <w:r>
        <w:t>for the experiment.</w:t>
      </w:r>
    </w:p>
    <w:p w:rsidR="00E15004" w:rsidRDefault="00E15004" w:rsidP="00E15004">
      <w:pPr>
        <w:spacing w:line="360" w:lineRule="auto"/>
        <w:ind w:left="1080" w:hanging="360"/>
        <w:jc w:val="both"/>
      </w:pPr>
      <w:proofErr w:type="gramStart"/>
      <w:r>
        <w:t>ii</w:t>
      </w:r>
      <w:proofErr w:type="gramEnd"/>
      <w:r>
        <w:tab/>
        <w:t xml:space="preserve">Produce </w:t>
      </w:r>
      <w:r w:rsidRPr="00EF1380">
        <w:t xml:space="preserve">the </w:t>
      </w:r>
      <w:r>
        <w:t>working</w:t>
      </w:r>
      <w:r w:rsidRPr="00EF1380">
        <w:t xml:space="preserve"> diagram of the experiment.</w:t>
      </w:r>
    </w:p>
    <w:p w:rsidR="00E15004" w:rsidRPr="00EF1380" w:rsidRDefault="00E15004" w:rsidP="00E15004">
      <w:pPr>
        <w:spacing w:line="360" w:lineRule="auto"/>
        <w:ind w:left="1080" w:hanging="360"/>
        <w:jc w:val="both"/>
      </w:pPr>
      <w:proofErr w:type="gramStart"/>
      <w:r>
        <w:t>iii</w:t>
      </w:r>
      <w:proofErr w:type="gramEnd"/>
      <w:r>
        <w:tab/>
      </w:r>
      <w:r w:rsidRPr="00EF1380">
        <w:t>Write down, in the form of a table, all the measurements you propose to make, and the calculation or formula to be used to obtain the results.</w:t>
      </w:r>
    </w:p>
    <w:p w:rsidR="00E15004" w:rsidRPr="003C58F2" w:rsidRDefault="00E15004" w:rsidP="00E15004">
      <w:pPr>
        <w:pStyle w:val="BodyTextIndent3"/>
        <w:spacing w:line="360" w:lineRule="auto"/>
        <w:ind w:left="540"/>
        <w:jc w:val="both"/>
        <w:rPr>
          <w:rFonts w:ascii="Times New Roman" w:hAnsi="Times New Roman" w:cs="Times New Roman"/>
          <w:sz w:val="24"/>
        </w:rPr>
      </w:pPr>
      <w:r w:rsidRPr="003C58F2">
        <w:rPr>
          <w:rFonts w:ascii="Times New Roman" w:hAnsi="Times New Roman" w:cs="Times New Roman"/>
          <w:sz w:val="24"/>
        </w:rPr>
        <w:t xml:space="preserve">After this has been done, set up the experiment neatly, making sure that the instruments are well separated and all of them can be reached easily and the scales easily read.  Then test the apparatus to see if it is working correctly. </w:t>
      </w:r>
    </w:p>
    <w:p w:rsidR="00E15004" w:rsidRPr="0082410C" w:rsidRDefault="00E15004" w:rsidP="00E15004">
      <w:pPr>
        <w:ind w:left="720"/>
        <w:jc w:val="both"/>
        <w:rPr>
          <w:sz w:val="4"/>
          <w:szCs w:val="4"/>
        </w:rPr>
      </w:pPr>
    </w:p>
    <w:p w:rsidR="00E15004" w:rsidRPr="00EF1380" w:rsidRDefault="00E15004" w:rsidP="00E15004">
      <w:pPr>
        <w:jc w:val="both"/>
      </w:pPr>
      <w:r>
        <w:rPr>
          <w:b/>
          <w:bCs/>
        </w:rPr>
        <w:t xml:space="preserve">3. </w:t>
      </w:r>
      <w:r w:rsidRPr="00EF1380">
        <w:rPr>
          <w:b/>
          <w:bCs/>
        </w:rPr>
        <w:t>Records</w:t>
      </w:r>
      <w:r w:rsidRPr="00EF1380">
        <w:t xml:space="preserve">                              </w:t>
      </w:r>
    </w:p>
    <w:p w:rsidR="00E15004" w:rsidRPr="00155B74" w:rsidRDefault="00E15004" w:rsidP="00E15004">
      <w:pPr>
        <w:pStyle w:val="BodyTextIndent3"/>
        <w:tabs>
          <w:tab w:val="num" w:pos="-180"/>
        </w:tabs>
        <w:spacing w:line="360" w:lineRule="auto"/>
        <w:ind w:left="540"/>
        <w:jc w:val="both"/>
        <w:rPr>
          <w:rFonts w:asciiTheme="majorBidi" w:hAnsiTheme="majorBidi" w:cstheme="majorBidi"/>
          <w:sz w:val="24"/>
          <w:szCs w:val="24"/>
        </w:rPr>
      </w:pPr>
      <w:r w:rsidRPr="00155B74">
        <w:rPr>
          <w:rFonts w:asciiTheme="majorBidi" w:hAnsiTheme="majorBidi" w:cstheme="majorBidi"/>
          <w:sz w:val="24"/>
          <w:szCs w:val="24"/>
        </w:rPr>
        <w:t>A faithful record of all observations taken should be made in the space provided in the tables contained in the laboratory manual and should be duly signed by the supervisor. To obtain accurate results, repeat the experiment using different methods where possible.</w:t>
      </w:r>
      <w:r>
        <w:rPr>
          <w:rFonts w:asciiTheme="majorBidi" w:hAnsiTheme="majorBidi" w:cstheme="majorBidi"/>
          <w:sz w:val="24"/>
          <w:szCs w:val="24"/>
        </w:rPr>
        <w:t xml:space="preserve"> </w:t>
      </w:r>
      <w:r w:rsidRPr="00155B74">
        <w:rPr>
          <w:rFonts w:asciiTheme="majorBidi" w:hAnsiTheme="majorBidi" w:cstheme="majorBidi"/>
          <w:sz w:val="24"/>
          <w:szCs w:val="24"/>
        </w:rPr>
        <w:t>The account of the experiment should be written in a practical notebook, which has graph paper on alternate pages.  If the notebook is not ruled for graphical work, a sheet of graph paper can be interleaved when necessary between the double pages of the record.  The report should contain full account of the experiment with diagrams and practical details, in a manner similar to that followed in the pages of this manual.  To be neat and orderly, headings are required at each stage of the report, a suitable format being as follows:-</w:t>
      </w:r>
    </w:p>
    <w:p w:rsidR="00E15004" w:rsidRDefault="00E15004" w:rsidP="00E15004">
      <w:pPr>
        <w:ind w:left="720"/>
        <w:jc w:val="both"/>
      </w:pPr>
      <w:proofErr w:type="spellStart"/>
      <w:r>
        <w:t>i</w:t>
      </w:r>
      <w:proofErr w:type="spellEnd"/>
      <w:r>
        <w:t xml:space="preserve">. </w:t>
      </w:r>
      <w:r w:rsidRPr="00EF1380">
        <w:t>Title</w:t>
      </w:r>
    </w:p>
    <w:p w:rsidR="00E15004" w:rsidRDefault="00E15004" w:rsidP="00E15004">
      <w:pPr>
        <w:tabs>
          <w:tab w:val="num" w:pos="1080"/>
        </w:tabs>
        <w:ind w:left="720"/>
        <w:jc w:val="both"/>
      </w:pPr>
      <w:r>
        <w:t>ii. Objectives</w:t>
      </w:r>
    </w:p>
    <w:p w:rsidR="00E15004" w:rsidRDefault="00E15004" w:rsidP="00E15004">
      <w:pPr>
        <w:tabs>
          <w:tab w:val="num" w:pos="1080"/>
        </w:tabs>
        <w:ind w:left="720"/>
        <w:jc w:val="both"/>
      </w:pPr>
      <w:r>
        <w:t>iii. Equipment/Apparatus/Materials</w:t>
      </w:r>
    </w:p>
    <w:p w:rsidR="00E15004" w:rsidRPr="00EF1380" w:rsidRDefault="00E15004" w:rsidP="00E15004">
      <w:pPr>
        <w:ind w:left="720"/>
        <w:jc w:val="both"/>
      </w:pPr>
      <w:r>
        <w:t>iv. Theory/</w:t>
      </w:r>
      <w:r w:rsidRPr="00EF1380">
        <w:t xml:space="preserve">Diagram </w:t>
      </w:r>
    </w:p>
    <w:p w:rsidR="00E15004" w:rsidRPr="00EF1380" w:rsidRDefault="00E15004" w:rsidP="00E15004">
      <w:pPr>
        <w:ind w:left="720"/>
        <w:jc w:val="both"/>
      </w:pPr>
      <w:r>
        <w:t xml:space="preserve">v. </w:t>
      </w:r>
      <w:r w:rsidRPr="00EF1380">
        <w:t>Method</w:t>
      </w:r>
      <w:r>
        <w:t>/Procedures</w:t>
      </w:r>
    </w:p>
    <w:p w:rsidR="00E15004" w:rsidRPr="00EF1380" w:rsidRDefault="00E15004" w:rsidP="00E15004">
      <w:pPr>
        <w:ind w:left="720"/>
        <w:jc w:val="both"/>
      </w:pPr>
      <w:r>
        <w:lastRenderedPageBreak/>
        <w:t xml:space="preserve">vi. </w:t>
      </w:r>
      <w:r w:rsidRPr="00EF1380">
        <w:t>Measurements</w:t>
      </w:r>
      <w:r>
        <w:t>/Results</w:t>
      </w:r>
    </w:p>
    <w:p w:rsidR="00E15004" w:rsidRPr="00EF1380" w:rsidRDefault="00E15004" w:rsidP="00E15004">
      <w:pPr>
        <w:ind w:left="720"/>
        <w:jc w:val="both"/>
      </w:pPr>
      <w:r>
        <w:t xml:space="preserve">vii. </w:t>
      </w:r>
      <w:r w:rsidRPr="00EF1380">
        <w:t>Calculations</w:t>
      </w:r>
    </w:p>
    <w:p w:rsidR="00E15004" w:rsidRPr="00EF1380" w:rsidRDefault="00E15004" w:rsidP="00E15004">
      <w:pPr>
        <w:ind w:left="720"/>
        <w:jc w:val="both"/>
      </w:pPr>
      <w:r>
        <w:t xml:space="preserve">viii. </w:t>
      </w:r>
      <w:r w:rsidRPr="00EF1380">
        <w:t>Graphs</w:t>
      </w:r>
    </w:p>
    <w:p w:rsidR="00E15004" w:rsidRDefault="00E15004" w:rsidP="00E15004">
      <w:pPr>
        <w:tabs>
          <w:tab w:val="num" w:pos="1080"/>
        </w:tabs>
        <w:ind w:left="720"/>
        <w:jc w:val="both"/>
      </w:pPr>
      <w:r>
        <w:t xml:space="preserve">ix. </w:t>
      </w:r>
      <w:r w:rsidRPr="00EF1380">
        <w:t>Result</w:t>
      </w:r>
      <w:r>
        <w:t>s</w:t>
      </w:r>
      <w:r w:rsidRPr="00EF1380">
        <w:t xml:space="preserve"> or Conclusion</w:t>
      </w:r>
    </w:p>
    <w:p w:rsidR="00E15004" w:rsidRPr="00EF1380" w:rsidRDefault="00E15004" w:rsidP="00E15004">
      <w:pPr>
        <w:ind w:left="720"/>
        <w:jc w:val="both"/>
      </w:pPr>
      <w:r>
        <w:t>x. References</w:t>
      </w:r>
    </w:p>
    <w:p w:rsidR="00E15004" w:rsidRPr="00712802" w:rsidRDefault="00E15004" w:rsidP="00E15004">
      <w:pPr>
        <w:jc w:val="both"/>
      </w:pPr>
      <w:r>
        <w:rPr>
          <w:b/>
          <w:bCs/>
        </w:rPr>
        <w:t>4. </w:t>
      </w:r>
      <w:r w:rsidRPr="00712802">
        <w:rPr>
          <w:b/>
          <w:bCs/>
        </w:rPr>
        <w:t>Attendance:</w:t>
      </w:r>
      <w:r w:rsidRPr="00712802">
        <w:t xml:space="preserve">            </w:t>
      </w:r>
    </w:p>
    <w:p w:rsidR="00E15004" w:rsidRPr="003C58F2" w:rsidRDefault="00E15004" w:rsidP="00E15004">
      <w:pPr>
        <w:pStyle w:val="BodyTextIndent3"/>
        <w:tabs>
          <w:tab w:val="num" w:pos="540"/>
        </w:tabs>
        <w:spacing w:after="0" w:line="360" w:lineRule="auto"/>
        <w:ind w:left="540"/>
        <w:jc w:val="both"/>
        <w:rPr>
          <w:rFonts w:ascii="Times New Roman" w:hAnsi="Times New Roman" w:cs="Times New Roman"/>
          <w:sz w:val="24"/>
        </w:rPr>
      </w:pPr>
      <w:r w:rsidRPr="003C58F2">
        <w:rPr>
          <w:rFonts w:ascii="Times New Roman" w:hAnsi="Times New Roman" w:cs="Times New Roman"/>
          <w:sz w:val="24"/>
        </w:rPr>
        <w:t>All students who registered for the laboratory courses must attend classes when required.  There is a system of taking attendance register and this is considered when grading your laboratory work</w:t>
      </w:r>
      <w:r>
        <w:rPr>
          <w:rFonts w:ascii="Times New Roman" w:hAnsi="Times New Roman" w:cs="Times New Roman"/>
          <w:sz w:val="24"/>
        </w:rPr>
        <w:t>/report</w:t>
      </w:r>
      <w:r w:rsidRPr="003C58F2">
        <w:rPr>
          <w:rFonts w:ascii="Times New Roman" w:hAnsi="Times New Roman" w:cs="Times New Roman"/>
          <w:sz w:val="24"/>
        </w:rPr>
        <w:t>.</w:t>
      </w:r>
    </w:p>
    <w:p w:rsidR="00E15004" w:rsidRPr="0082410C" w:rsidRDefault="00E15004" w:rsidP="00E15004">
      <w:pPr>
        <w:tabs>
          <w:tab w:val="num" w:pos="0"/>
        </w:tabs>
        <w:jc w:val="both"/>
        <w:rPr>
          <w:sz w:val="16"/>
          <w:szCs w:val="16"/>
        </w:rPr>
      </w:pPr>
    </w:p>
    <w:p w:rsidR="00E15004" w:rsidRPr="00EF1380" w:rsidRDefault="00E15004" w:rsidP="00E15004">
      <w:pPr>
        <w:jc w:val="both"/>
        <w:rPr>
          <w:b/>
          <w:bCs/>
          <w:u w:val="single"/>
        </w:rPr>
      </w:pPr>
      <w:r>
        <w:rPr>
          <w:b/>
          <w:bCs/>
        </w:rPr>
        <w:t>5</w:t>
      </w:r>
      <w:r w:rsidRPr="00EF1380">
        <w:rPr>
          <w:b/>
          <w:bCs/>
        </w:rPr>
        <w:t>.</w:t>
      </w:r>
      <w:r w:rsidRPr="00EF1380">
        <w:rPr>
          <w:b/>
          <w:bCs/>
        </w:rPr>
        <w:tab/>
        <w:t>General Laboratory Safety:</w:t>
      </w:r>
    </w:p>
    <w:p w:rsidR="00E15004" w:rsidRPr="003C58F2" w:rsidRDefault="00E15004" w:rsidP="00E15004">
      <w:pPr>
        <w:pStyle w:val="BodyTextIndent"/>
        <w:tabs>
          <w:tab w:val="num" w:pos="540"/>
        </w:tabs>
        <w:ind w:left="540"/>
        <w:rPr>
          <w:sz w:val="24"/>
        </w:rPr>
      </w:pPr>
      <w:r>
        <w:rPr>
          <w:sz w:val="24"/>
        </w:rPr>
        <w:t>            </w:t>
      </w:r>
      <w:r w:rsidRPr="003C58F2">
        <w:rPr>
          <w:sz w:val="24"/>
        </w:rPr>
        <w:t xml:space="preserve">Safety is one of the major elements of good laboratory management, but it is perhaps the most neglected. It should be understood that any use of electricity inherently involves some degree of safety hazard. Whilst every effort is made by responsible manufacturers to reduce the hazard, it is still rest with the users to play his part in ensuring his own safety. </w:t>
      </w:r>
    </w:p>
    <w:p w:rsidR="00E15004" w:rsidRPr="003C58F2" w:rsidRDefault="00E15004" w:rsidP="00E15004">
      <w:pPr>
        <w:pStyle w:val="BodyTextIndent"/>
        <w:tabs>
          <w:tab w:val="num" w:pos="0"/>
        </w:tabs>
        <w:ind w:left="0"/>
        <w:rPr>
          <w:sz w:val="24"/>
        </w:rPr>
      </w:pPr>
      <w:r>
        <w:rPr>
          <w:sz w:val="24"/>
        </w:rPr>
        <w:tab/>
        <w:t xml:space="preserve">        </w:t>
      </w:r>
      <w:r w:rsidRPr="003C58F2">
        <w:rPr>
          <w:sz w:val="24"/>
        </w:rPr>
        <w:t>The major-causes of laboratory accidents can be categorized into two:</w:t>
      </w:r>
    </w:p>
    <w:p w:rsidR="00E15004" w:rsidRPr="00EF1380" w:rsidRDefault="00E15004" w:rsidP="00E15004">
      <w:pPr>
        <w:tabs>
          <w:tab w:val="num" w:pos="720"/>
          <w:tab w:val="left" w:pos="1080"/>
        </w:tabs>
        <w:jc w:val="both"/>
      </w:pPr>
      <w:r>
        <w:tab/>
        <w:t>I</w:t>
      </w:r>
      <w:r>
        <w:tab/>
      </w:r>
      <w:r w:rsidRPr="00EF1380">
        <w:t>Human cause which includes</w:t>
      </w:r>
    </w:p>
    <w:p w:rsidR="00E15004" w:rsidRDefault="00E15004" w:rsidP="00E15004">
      <w:pPr>
        <w:spacing w:line="276" w:lineRule="auto"/>
        <w:ind w:left="360" w:firstLine="720"/>
        <w:jc w:val="both"/>
      </w:pPr>
      <w:proofErr w:type="spellStart"/>
      <w:r>
        <w:t>i</w:t>
      </w:r>
      <w:proofErr w:type="spellEnd"/>
      <w:r>
        <w:t xml:space="preserve">. </w:t>
      </w:r>
      <w:r w:rsidRPr="00EF1380">
        <w:t>Carelessness</w:t>
      </w:r>
    </w:p>
    <w:p w:rsidR="00E15004" w:rsidRPr="00EF1380" w:rsidRDefault="00E15004" w:rsidP="00E15004">
      <w:pPr>
        <w:spacing w:line="276" w:lineRule="auto"/>
        <w:ind w:left="360" w:firstLine="720"/>
        <w:jc w:val="both"/>
      </w:pPr>
      <w:r>
        <w:t xml:space="preserve">ii. </w:t>
      </w:r>
      <w:r w:rsidRPr="00EF1380">
        <w:t>Ignorance</w:t>
      </w:r>
    </w:p>
    <w:p w:rsidR="00E15004" w:rsidRPr="00EF1380" w:rsidRDefault="00E15004" w:rsidP="00E15004">
      <w:pPr>
        <w:spacing w:line="276" w:lineRule="auto"/>
        <w:ind w:left="360" w:firstLine="720"/>
        <w:jc w:val="both"/>
      </w:pPr>
      <w:r>
        <w:t xml:space="preserve">iii. </w:t>
      </w:r>
      <w:r w:rsidRPr="00EF1380">
        <w:t>Wrong attitudes</w:t>
      </w:r>
    </w:p>
    <w:p w:rsidR="00E15004" w:rsidRDefault="00E15004" w:rsidP="00E15004">
      <w:pPr>
        <w:spacing w:line="276" w:lineRule="auto"/>
        <w:ind w:left="1080"/>
        <w:jc w:val="both"/>
      </w:pPr>
      <w:r>
        <w:t xml:space="preserve">iv. </w:t>
      </w:r>
      <w:r w:rsidRPr="00EF1380">
        <w:t>Negligence.</w:t>
      </w:r>
    </w:p>
    <w:p w:rsidR="00E15004" w:rsidRPr="00B23E68" w:rsidRDefault="00E15004" w:rsidP="00E15004">
      <w:pPr>
        <w:ind w:left="1440"/>
        <w:jc w:val="both"/>
        <w:rPr>
          <w:sz w:val="4"/>
          <w:szCs w:val="4"/>
        </w:rPr>
      </w:pPr>
    </w:p>
    <w:p w:rsidR="00E15004" w:rsidRPr="00EF1380" w:rsidRDefault="00E15004" w:rsidP="00E15004">
      <w:pPr>
        <w:tabs>
          <w:tab w:val="num" w:pos="720"/>
          <w:tab w:val="left" w:pos="1080"/>
          <w:tab w:val="left" w:pos="1260"/>
        </w:tabs>
        <w:jc w:val="both"/>
      </w:pPr>
      <w:r>
        <w:tab/>
        <w:t>II</w:t>
      </w:r>
      <w:r>
        <w:tab/>
      </w:r>
      <w:r w:rsidRPr="00EF1380">
        <w:t>Contributory causes</w:t>
      </w:r>
    </w:p>
    <w:p w:rsidR="00E15004" w:rsidRPr="00155B74" w:rsidRDefault="00E15004" w:rsidP="00E15004">
      <w:pPr>
        <w:ind w:firstLine="720"/>
        <w:jc w:val="both"/>
      </w:pPr>
      <w:r>
        <w:t xml:space="preserve">    </w:t>
      </w:r>
      <w:proofErr w:type="spellStart"/>
      <w:r>
        <w:t>i</w:t>
      </w:r>
      <w:proofErr w:type="spellEnd"/>
      <w:r>
        <w:t xml:space="preserve">. </w:t>
      </w:r>
      <w:r w:rsidRPr="00155B74">
        <w:t>Physical condition of students</w:t>
      </w:r>
    </w:p>
    <w:p w:rsidR="00E15004" w:rsidRPr="00155B74" w:rsidRDefault="00E15004" w:rsidP="00E15004">
      <w:pPr>
        <w:ind w:firstLine="720"/>
        <w:jc w:val="both"/>
      </w:pPr>
      <w:r>
        <w:t xml:space="preserve">    ii. </w:t>
      </w:r>
      <w:r w:rsidRPr="00155B74">
        <w:t>Unsatisfactory or inappropriate equipment</w:t>
      </w:r>
    </w:p>
    <w:p w:rsidR="00E15004" w:rsidRPr="00155B74" w:rsidRDefault="00E15004" w:rsidP="00E15004">
      <w:pPr>
        <w:ind w:firstLine="720"/>
        <w:jc w:val="both"/>
      </w:pPr>
      <w:r>
        <w:t xml:space="preserve">    iii. </w:t>
      </w:r>
      <w:r w:rsidRPr="00155B74">
        <w:t>Diverted attention</w:t>
      </w:r>
    </w:p>
    <w:p w:rsidR="00E15004" w:rsidRPr="00155B74" w:rsidRDefault="00E15004" w:rsidP="00E15004">
      <w:pPr>
        <w:ind w:firstLine="720"/>
        <w:jc w:val="both"/>
      </w:pPr>
      <w:r>
        <w:t xml:space="preserve">    iv. </w:t>
      </w:r>
      <w:r w:rsidRPr="00155B74">
        <w:t>Congested work stand, or inappropriate attire</w:t>
      </w:r>
    </w:p>
    <w:p w:rsidR="00E15004" w:rsidRPr="00B23E68" w:rsidRDefault="00E15004" w:rsidP="00E15004">
      <w:pPr>
        <w:tabs>
          <w:tab w:val="num" w:pos="0"/>
        </w:tabs>
        <w:jc w:val="both"/>
        <w:rPr>
          <w:sz w:val="6"/>
          <w:szCs w:val="6"/>
        </w:rPr>
      </w:pPr>
    </w:p>
    <w:p w:rsidR="00E15004" w:rsidRPr="00EF1380" w:rsidRDefault="00E15004" w:rsidP="00E15004">
      <w:pPr>
        <w:tabs>
          <w:tab w:val="num" w:pos="0"/>
        </w:tabs>
        <w:jc w:val="both"/>
      </w:pPr>
      <w:r w:rsidRPr="00B23E68">
        <w:rPr>
          <w:sz w:val="6"/>
          <w:szCs w:val="6"/>
        </w:rPr>
        <w:t xml:space="preserve"> </w:t>
      </w:r>
      <w:r>
        <w:t xml:space="preserve">       </w:t>
      </w:r>
      <w:r w:rsidRPr="00EF1380">
        <w:t>The best ways to achieve safety in the use of electrical equipment includes</w:t>
      </w:r>
      <w:r>
        <w:t>:</w:t>
      </w:r>
    </w:p>
    <w:p w:rsidR="00E15004" w:rsidRPr="00EF1380" w:rsidRDefault="00E15004" w:rsidP="00E15004">
      <w:pPr>
        <w:ind w:left="720"/>
        <w:jc w:val="both"/>
      </w:pPr>
      <w:proofErr w:type="spellStart"/>
      <w:r>
        <w:t>i</w:t>
      </w:r>
      <w:proofErr w:type="spellEnd"/>
      <w:r>
        <w:t xml:space="preserve">. </w:t>
      </w:r>
      <w:r w:rsidRPr="00EF1380">
        <w:t>Understanding equipment you are proposing to use and its ratings;</w:t>
      </w:r>
    </w:p>
    <w:p w:rsidR="00E15004" w:rsidRPr="00EF1380" w:rsidRDefault="00E15004" w:rsidP="00E15004">
      <w:pPr>
        <w:ind w:left="720"/>
        <w:jc w:val="both"/>
      </w:pPr>
      <w:r>
        <w:t xml:space="preserve">ii. </w:t>
      </w:r>
      <w:r w:rsidRPr="00EF1380">
        <w:t>Understanding the application to which the equipment is to be put;</w:t>
      </w:r>
    </w:p>
    <w:p w:rsidR="00E15004" w:rsidRPr="00EF1380" w:rsidRDefault="00E15004" w:rsidP="00E15004">
      <w:pPr>
        <w:ind w:left="720"/>
        <w:jc w:val="both"/>
      </w:pPr>
      <w:r>
        <w:t xml:space="preserve">iii. </w:t>
      </w:r>
      <w:r w:rsidRPr="00EF1380">
        <w:t>Ensuring that all reasonable safety measures are followed;</w:t>
      </w:r>
    </w:p>
    <w:p w:rsidR="00E15004" w:rsidRPr="00EF1380" w:rsidRDefault="00E15004" w:rsidP="00E15004">
      <w:pPr>
        <w:ind w:left="720"/>
        <w:jc w:val="both"/>
      </w:pPr>
      <w:proofErr w:type="gramStart"/>
      <w:r>
        <w:t>iv</w:t>
      </w:r>
      <w:proofErr w:type="gramEnd"/>
      <w:r>
        <w:t xml:space="preserve"> </w:t>
      </w:r>
      <w:r w:rsidRPr="00EF1380">
        <w:t>Taking no chances, not short cuts, in safety procedures.</w:t>
      </w:r>
    </w:p>
    <w:p w:rsidR="00E15004" w:rsidRPr="00B23E68" w:rsidRDefault="00E15004" w:rsidP="00E15004">
      <w:pPr>
        <w:pStyle w:val="Heading1"/>
        <w:jc w:val="both"/>
        <w:rPr>
          <w:sz w:val="16"/>
          <w:szCs w:val="16"/>
        </w:rPr>
      </w:pPr>
    </w:p>
    <w:p w:rsidR="00E15004" w:rsidRDefault="00E15004" w:rsidP="00E15004">
      <w:pPr>
        <w:pStyle w:val="Heading1"/>
        <w:jc w:val="both"/>
      </w:pPr>
      <w:r>
        <w:t>6.0 </w:t>
      </w:r>
      <w:r w:rsidRPr="0052324C">
        <w:t>Reference Tables</w:t>
      </w:r>
    </w:p>
    <w:p w:rsidR="00E15004" w:rsidRPr="00E15004" w:rsidRDefault="00E15004" w:rsidP="00E15004"/>
    <w:p w:rsidR="00E15004" w:rsidRPr="0052324C" w:rsidRDefault="00E15004" w:rsidP="00E15004">
      <w:pPr>
        <w:jc w:val="both"/>
        <w:rPr>
          <w:b/>
        </w:rPr>
      </w:pPr>
      <w:r>
        <w:rPr>
          <w:b/>
        </w:rPr>
        <w:t xml:space="preserve">6.1 </w:t>
      </w:r>
      <w:r w:rsidRPr="0052324C">
        <w:rPr>
          <w:b/>
        </w:rPr>
        <w:t xml:space="preserve">Multiple and Submultiples units and their abbreviations </w:t>
      </w:r>
    </w:p>
    <w:p w:rsidR="00E15004" w:rsidRPr="0052324C" w:rsidRDefault="00E15004" w:rsidP="00E15004">
      <w:pPr>
        <w:ind w:left="720"/>
        <w:jc w:val="both"/>
        <w:rPr>
          <w:lang w:val="fr-FR"/>
        </w:rPr>
      </w:pPr>
      <w:r w:rsidRPr="0052324C">
        <w:rPr>
          <w:lang w:val="fr-FR"/>
        </w:rPr>
        <w:t>T</w:t>
      </w:r>
      <w:r w:rsidRPr="0052324C">
        <w:rPr>
          <w:lang w:val="fr-FR"/>
        </w:rPr>
        <w:tab/>
        <w:t>=</w:t>
      </w:r>
      <w:r w:rsidRPr="0052324C">
        <w:rPr>
          <w:lang w:val="fr-FR"/>
        </w:rPr>
        <w:tab/>
      </w:r>
      <w:proofErr w:type="spellStart"/>
      <w:r w:rsidRPr="0052324C">
        <w:rPr>
          <w:lang w:val="fr-FR"/>
        </w:rPr>
        <w:t>Tera</w:t>
      </w:r>
      <w:proofErr w:type="spellEnd"/>
      <w:r w:rsidRPr="0052324C">
        <w:rPr>
          <w:lang w:val="fr-FR"/>
        </w:rPr>
        <w:tab/>
        <w:t xml:space="preserve"> = </w:t>
      </w:r>
      <w:r w:rsidRPr="0052324C">
        <w:rPr>
          <w:lang w:val="fr-FR"/>
        </w:rPr>
        <w:tab/>
        <w:t>10</w:t>
      </w:r>
      <w:r w:rsidRPr="0052324C">
        <w:rPr>
          <w:vertAlign w:val="superscript"/>
          <w:lang w:val="fr-FR"/>
        </w:rPr>
        <w:t>12</w:t>
      </w:r>
      <w:r w:rsidRPr="0052324C">
        <w:rPr>
          <w:lang w:val="fr-FR"/>
        </w:rPr>
        <w:t xml:space="preserve"> </w:t>
      </w:r>
      <w:r w:rsidRPr="0052324C">
        <w:rPr>
          <w:lang w:val="fr-FR"/>
        </w:rPr>
        <w:tab/>
      </w:r>
      <w:r w:rsidRPr="0052324C">
        <w:rPr>
          <w:lang w:val="fr-FR"/>
        </w:rPr>
        <w:tab/>
        <w:t xml:space="preserve">f </w:t>
      </w:r>
      <w:r w:rsidRPr="0052324C">
        <w:rPr>
          <w:lang w:val="fr-FR"/>
        </w:rPr>
        <w:tab/>
        <w:t xml:space="preserve">= </w:t>
      </w:r>
      <w:r w:rsidRPr="0052324C">
        <w:rPr>
          <w:lang w:val="fr-FR"/>
        </w:rPr>
        <w:tab/>
        <w:t xml:space="preserve">femto = </w:t>
      </w:r>
      <w:r w:rsidRPr="0052324C">
        <w:rPr>
          <w:lang w:val="fr-FR"/>
        </w:rPr>
        <w:tab/>
        <w:t>10</w:t>
      </w:r>
      <w:r w:rsidRPr="0052324C">
        <w:rPr>
          <w:vertAlign w:val="superscript"/>
          <w:lang w:val="fr-FR"/>
        </w:rPr>
        <w:t>-15</w:t>
      </w:r>
      <w:r w:rsidRPr="0052324C">
        <w:rPr>
          <w:lang w:val="fr-FR"/>
        </w:rPr>
        <w:tab/>
      </w:r>
    </w:p>
    <w:p w:rsidR="00E15004" w:rsidRPr="0052324C" w:rsidRDefault="00E15004" w:rsidP="00E15004">
      <w:pPr>
        <w:ind w:left="720"/>
        <w:jc w:val="both"/>
        <w:rPr>
          <w:lang w:val="fr-FR"/>
        </w:rPr>
      </w:pPr>
      <w:r w:rsidRPr="0052324C">
        <w:rPr>
          <w:lang w:val="fr-FR"/>
        </w:rPr>
        <w:t>G</w:t>
      </w:r>
      <w:r w:rsidRPr="0052324C">
        <w:rPr>
          <w:lang w:val="fr-FR"/>
        </w:rPr>
        <w:tab/>
        <w:t>=</w:t>
      </w:r>
      <w:r w:rsidRPr="0052324C">
        <w:rPr>
          <w:lang w:val="fr-FR"/>
        </w:rPr>
        <w:tab/>
        <w:t xml:space="preserve">Giga </w:t>
      </w:r>
      <w:r w:rsidRPr="0052324C">
        <w:rPr>
          <w:lang w:val="fr-FR"/>
        </w:rPr>
        <w:tab/>
        <w:t xml:space="preserve">= </w:t>
      </w:r>
      <w:r w:rsidRPr="0052324C">
        <w:rPr>
          <w:lang w:val="fr-FR"/>
        </w:rPr>
        <w:tab/>
        <w:t>10</w:t>
      </w:r>
      <w:r w:rsidRPr="0052324C">
        <w:rPr>
          <w:vertAlign w:val="superscript"/>
          <w:lang w:val="fr-FR"/>
        </w:rPr>
        <w:t>9</w:t>
      </w:r>
      <w:r w:rsidRPr="0052324C">
        <w:rPr>
          <w:lang w:val="fr-FR"/>
        </w:rPr>
        <w:t xml:space="preserve"> </w:t>
      </w:r>
      <w:r w:rsidRPr="0052324C">
        <w:rPr>
          <w:lang w:val="fr-FR"/>
        </w:rPr>
        <w:tab/>
      </w:r>
      <w:r w:rsidRPr="0052324C">
        <w:rPr>
          <w:lang w:val="fr-FR"/>
        </w:rPr>
        <w:tab/>
        <w:t>p</w:t>
      </w:r>
      <w:r w:rsidRPr="0052324C">
        <w:rPr>
          <w:lang w:val="fr-FR"/>
        </w:rPr>
        <w:tab/>
        <w:t xml:space="preserve">= </w:t>
      </w:r>
      <w:r w:rsidRPr="0052324C">
        <w:rPr>
          <w:lang w:val="fr-FR"/>
        </w:rPr>
        <w:tab/>
        <w:t xml:space="preserve">pico   = </w:t>
      </w:r>
      <w:r w:rsidRPr="0052324C">
        <w:rPr>
          <w:lang w:val="fr-FR"/>
        </w:rPr>
        <w:tab/>
        <w:t>10</w:t>
      </w:r>
      <w:r w:rsidRPr="0052324C">
        <w:rPr>
          <w:vertAlign w:val="superscript"/>
          <w:lang w:val="fr-FR"/>
        </w:rPr>
        <w:t>-12</w:t>
      </w:r>
    </w:p>
    <w:p w:rsidR="00E15004" w:rsidRPr="0052324C" w:rsidRDefault="00E15004" w:rsidP="00E15004">
      <w:pPr>
        <w:ind w:left="720"/>
        <w:jc w:val="both"/>
        <w:rPr>
          <w:lang w:val="fr-FR"/>
        </w:rPr>
      </w:pPr>
      <w:r w:rsidRPr="0052324C">
        <w:rPr>
          <w:lang w:val="fr-FR"/>
        </w:rPr>
        <w:t>M</w:t>
      </w:r>
      <w:r w:rsidRPr="0052324C">
        <w:rPr>
          <w:lang w:val="fr-FR"/>
        </w:rPr>
        <w:tab/>
        <w:t>=</w:t>
      </w:r>
      <w:r w:rsidRPr="0052324C">
        <w:rPr>
          <w:lang w:val="fr-FR"/>
        </w:rPr>
        <w:tab/>
      </w:r>
      <w:proofErr w:type="spellStart"/>
      <w:r w:rsidRPr="0052324C">
        <w:rPr>
          <w:lang w:val="fr-FR"/>
        </w:rPr>
        <w:t>Mega</w:t>
      </w:r>
      <w:proofErr w:type="spellEnd"/>
      <w:r w:rsidRPr="0052324C">
        <w:rPr>
          <w:lang w:val="fr-FR"/>
        </w:rPr>
        <w:tab/>
        <w:t xml:space="preserve">= </w:t>
      </w:r>
      <w:r w:rsidRPr="0052324C">
        <w:rPr>
          <w:lang w:val="fr-FR"/>
        </w:rPr>
        <w:tab/>
        <w:t>10</w:t>
      </w:r>
      <w:r w:rsidRPr="0052324C">
        <w:rPr>
          <w:vertAlign w:val="superscript"/>
          <w:lang w:val="fr-FR"/>
        </w:rPr>
        <w:t>6</w:t>
      </w:r>
      <w:r w:rsidRPr="0052324C">
        <w:rPr>
          <w:lang w:val="fr-FR"/>
        </w:rPr>
        <w:t xml:space="preserve">  </w:t>
      </w:r>
      <w:r w:rsidRPr="0052324C">
        <w:rPr>
          <w:lang w:val="fr-FR"/>
        </w:rPr>
        <w:tab/>
      </w:r>
      <w:r w:rsidRPr="0052324C">
        <w:rPr>
          <w:lang w:val="fr-FR"/>
        </w:rPr>
        <w:tab/>
        <w:t xml:space="preserve">n </w:t>
      </w:r>
      <w:r w:rsidRPr="0052324C">
        <w:rPr>
          <w:lang w:val="fr-FR"/>
        </w:rPr>
        <w:tab/>
        <w:t>=</w:t>
      </w:r>
      <w:r w:rsidRPr="0052324C">
        <w:rPr>
          <w:lang w:val="fr-FR"/>
        </w:rPr>
        <w:tab/>
        <w:t xml:space="preserve">nano  = </w:t>
      </w:r>
      <w:r w:rsidRPr="0052324C">
        <w:rPr>
          <w:lang w:val="fr-FR"/>
        </w:rPr>
        <w:tab/>
        <w:t>10</w:t>
      </w:r>
      <w:r w:rsidRPr="0052324C">
        <w:rPr>
          <w:vertAlign w:val="superscript"/>
          <w:lang w:val="fr-FR"/>
        </w:rPr>
        <w:t>-9</w:t>
      </w:r>
    </w:p>
    <w:p w:rsidR="00E15004" w:rsidRPr="0052324C" w:rsidRDefault="00E15004" w:rsidP="00E15004">
      <w:pPr>
        <w:ind w:left="720"/>
        <w:jc w:val="both"/>
        <w:rPr>
          <w:lang w:val="fr-FR"/>
        </w:rPr>
      </w:pPr>
      <w:r w:rsidRPr="0052324C">
        <w:rPr>
          <w:lang w:val="fr-FR"/>
        </w:rPr>
        <w:t>K</w:t>
      </w:r>
      <w:r w:rsidRPr="0052324C">
        <w:rPr>
          <w:lang w:val="fr-FR"/>
        </w:rPr>
        <w:tab/>
        <w:t>=</w:t>
      </w:r>
      <w:r w:rsidRPr="0052324C">
        <w:rPr>
          <w:lang w:val="fr-FR"/>
        </w:rPr>
        <w:tab/>
        <w:t xml:space="preserve">Kilo </w:t>
      </w:r>
      <w:r w:rsidRPr="0052324C">
        <w:rPr>
          <w:lang w:val="fr-FR"/>
        </w:rPr>
        <w:tab/>
        <w:t xml:space="preserve">= </w:t>
      </w:r>
      <w:r w:rsidRPr="0052324C">
        <w:rPr>
          <w:lang w:val="fr-FR"/>
        </w:rPr>
        <w:tab/>
        <w:t>10</w:t>
      </w:r>
      <w:r w:rsidRPr="0052324C">
        <w:rPr>
          <w:vertAlign w:val="superscript"/>
          <w:lang w:val="fr-FR"/>
        </w:rPr>
        <w:t>3</w:t>
      </w:r>
      <w:r w:rsidRPr="0052324C">
        <w:rPr>
          <w:lang w:val="fr-FR"/>
        </w:rPr>
        <w:t xml:space="preserve">   </w:t>
      </w:r>
      <w:r w:rsidRPr="0052324C">
        <w:rPr>
          <w:lang w:val="fr-FR"/>
        </w:rPr>
        <w:tab/>
      </w:r>
      <w:r w:rsidRPr="0052324C">
        <w:rPr>
          <w:lang w:val="fr-FR"/>
        </w:rPr>
        <w:tab/>
        <w:t xml:space="preserve">u  </w:t>
      </w:r>
      <w:r w:rsidRPr="0052324C">
        <w:rPr>
          <w:lang w:val="fr-FR"/>
        </w:rPr>
        <w:tab/>
        <w:t>=</w:t>
      </w:r>
      <w:r w:rsidRPr="0052324C">
        <w:rPr>
          <w:lang w:val="fr-FR"/>
        </w:rPr>
        <w:tab/>
        <w:t xml:space="preserve">Micro = </w:t>
      </w:r>
      <w:r w:rsidRPr="0052324C">
        <w:rPr>
          <w:lang w:val="fr-FR"/>
        </w:rPr>
        <w:tab/>
        <w:t>10</w:t>
      </w:r>
      <w:r w:rsidRPr="0052324C">
        <w:rPr>
          <w:vertAlign w:val="superscript"/>
          <w:lang w:val="fr-FR"/>
        </w:rPr>
        <w:t>-6</w:t>
      </w:r>
      <w:r w:rsidRPr="0052324C">
        <w:rPr>
          <w:lang w:val="fr-FR"/>
        </w:rPr>
        <w:tab/>
      </w:r>
    </w:p>
    <w:p w:rsidR="00E15004" w:rsidRPr="0052324C" w:rsidRDefault="00E15004" w:rsidP="00E15004">
      <w:pPr>
        <w:ind w:left="720"/>
        <w:jc w:val="both"/>
      </w:pPr>
      <w:r w:rsidRPr="0052324C">
        <w:rPr>
          <w:lang w:val="fr-FR"/>
        </w:rPr>
        <w:tab/>
      </w:r>
      <w:r w:rsidRPr="0052324C">
        <w:rPr>
          <w:lang w:val="fr-FR"/>
        </w:rPr>
        <w:tab/>
      </w:r>
      <w:r w:rsidRPr="0052324C">
        <w:rPr>
          <w:lang w:val="fr-FR"/>
        </w:rPr>
        <w:tab/>
        <w:t xml:space="preserve">        </w:t>
      </w:r>
      <w:r w:rsidRPr="0052324C">
        <w:rPr>
          <w:lang w:val="fr-FR"/>
        </w:rPr>
        <w:tab/>
      </w:r>
      <w:r w:rsidRPr="0052324C">
        <w:rPr>
          <w:lang w:val="fr-FR"/>
        </w:rPr>
        <w:tab/>
      </w:r>
      <w:r w:rsidRPr="0052324C">
        <w:rPr>
          <w:lang w:val="fr-FR"/>
        </w:rPr>
        <w:tab/>
      </w:r>
      <w:r w:rsidRPr="0052324C">
        <w:t xml:space="preserve">M </w:t>
      </w:r>
      <w:r w:rsidRPr="0052324C">
        <w:tab/>
        <w:t xml:space="preserve">= </w:t>
      </w:r>
      <w:r w:rsidRPr="0052324C">
        <w:tab/>
      </w:r>
      <w:proofErr w:type="spellStart"/>
      <w:r w:rsidRPr="0052324C">
        <w:t>Milli</w:t>
      </w:r>
      <w:proofErr w:type="spellEnd"/>
      <w:r w:rsidRPr="0052324C">
        <w:t xml:space="preserve"> = </w:t>
      </w:r>
      <w:r w:rsidRPr="0052324C">
        <w:tab/>
        <w:t>10</w:t>
      </w:r>
      <w:r w:rsidRPr="0052324C">
        <w:rPr>
          <w:vertAlign w:val="superscript"/>
        </w:rPr>
        <w:t>-3</w:t>
      </w:r>
      <w:r w:rsidRPr="0052324C">
        <w:tab/>
      </w:r>
    </w:p>
    <w:p w:rsidR="00E15004" w:rsidRPr="0052324C" w:rsidRDefault="00E15004" w:rsidP="00E15004">
      <w:pPr>
        <w:autoSpaceDE w:val="0"/>
        <w:autoSpaceDN w:val="0"/>
        <w:adjustRightInd w:val="0"/>
        <w:ind w:firstLine="720"/>
        <w:jc w:val="both"/>
        <w:rPr>
          <w:lang w:val="en-GB"/>
        </w:rPr>
      </w:pPr>
      <w:r w:rsidRPr="0052324C">
        <w:rPr>
          <w:lang w:val="en-GB"/>
        </w:rPr>
        <w:t xml:space="preserve">1 </w:t>
      </w:r>
      <w:proofErr w:type="spellStart"/>
      <w:r w:rsidRPr="0052324C">
        <w:rPr>
          <w:lang w:val="en-GB"/>
        </w:rPr>
        <w:t>MPa</w:t>
      </w:r>
      <w:proofErr w:type="spellEnd"/>
      <w:r w:rsidRPr="0052324C">
        <w:rPr>
          <w:lang w:val="en-GB"/>
        </w:rPr>
        <w:t xml:space="preserve"> (</w:t>
      </w:r>
      <w:proofErr w:type="spellStart"/>
      <w:r w:rsidRPr="0052324C">
        <w:rPr>
          <w:lang w:val="en-GB"/>
        </w:rPr>
        <w:t>megapascal</w:t>
      </w:r>
      <w:proofErr w:type="spellEnd"/>
      <w:r w:rsidRPr="0052324C">
        <w:rPr>
          <w:lang w:val="en-GB"/>
        </w:rPr>
        <w:t>) = 1 × 10</w:t>
      </w:r>
      <w:r w:rsidRPr="0052324C">
        <w:rPr>
          <w:vertAlign w:val="superscript"/>
          <w:lang w:val="en-GB"/>
        </w:rPr>
        <w:t>6</w:t>
      </w:r>
      <w:r w:rsidRPr="0052324C">
        <w:rPr>
          <w:lang w:val="en-GB"/>
        </w:rPr>
        <w:t xml:space="preserve"> N/m</w:t>
      </w:r>
      <w:r w:rsidRPr="0052324C">
        <w:rPr>
          <w:vertAlign w:val="superscript"/>
          <w:lang w:val="en-GB"/>
        </w:rPr>
        <w:t>2</w:t>
      </w:r>
      <w:r w:rsidRPr="0052324C">
        <w:rPr>
          <w:lang w:val="en-GB"/>
        </w:rPr>
        <w:t xml:space="preserve"> = 1 N/mm</w:t>
      </w:r>
      <w:r w:rsidRPr="0052324C">
        <w:rPr>
          <w:vertAlign w:val="superscript"/>
          <w:lang w:val="en-GB"/>
        </w:rPr>
        <w:t>2</w:t>
      </w:r>
    </w:p>
    <w:p w:rsidR="00E15004" w:rsidRPr="00B23E68" w:rsidRDefault="00E15004" w:rsidP="00E15004">
      <w:pPr>
        <w:autoSpaceDE w:val="0"/>
        <w:autoSpaceDN w:val="0"/>
        <w:adjustRightInd w:val="0"/>
        <w:spacing w:after="240"/>
        <w:jc w:val="both"/>
        <w:rPr>
          <w:vertAlign w:val="superscript"/>
        </w:rPr>
      </w:pPr>
      <w:r>
        <w:rPr>
          <w:lang w:val="en-GB"/>
        </w:rPr>
        <w:t xml:space="preserve">            1 </w:t>
      </w:r>
      <w:proofErr w:type="spellStart"/>
      <w:proofErr w:type="gramStart"/>
      <w:r w:rsidRPr="00155B74">
        <w:t>GPa</w:t>
      </w:r>
      <w:proofErr w:type="spellEnd"/>
      <w:proofErr w:type="gramEnd"/>
      <w:r w:rsidRPr="00155B74">
        <w:t xml:space="preserve"> (</w:t>
      </w:r>
      <w:proofErr w:type="spellStart"/>
      <w:r w:rsidRPr="00155B74">
        <w:t>gigapascal</w:t>
      </w:r>
      <w:proofErr w:type="spellEnd"/>
      <w:r w:rsidRPr="00155B74">
        <w:t>) = 1 × 10</w:t>
      </w:r>
      <w:r w:rsidRPr="00B23E68">
        <w:rPr>
          <w:vertAlign w:val="superscript"/>
        </w:rPr>
        <w:t>9</w:t>
      </w:r>
      <w:r w:rsidRPr="00155B74">
        <w:t xml:space="preserve"> N/m</w:t>
      </w:r>
      <w:r w:rsidRPr="00B23E68">
        <w:rPr>
          <w:vertAlign w:val="superscript"/>
        </w:rPr>
        <w:t>2</w:t>
      </w:r>
      <w:r w:rsidRPr="00155B74">
        <w:t xml:space="preserve"> = 1 </w:t>
      </w:r>
      <w:proofErr w:type="spellStart"/>
      <w:r w:rsidRPr="00155B74">
        <w:t>kN</w:t>
      </w:r>
      <w:proofErr w:type="spellEnd"/>
      <w:r w:rsidRPr="00155B74">
        <w:t>/mm</w:t>
      </w:r>
      <w:r w:rsidRPr="00B23E68">
        <w:rPr>
          <w:vertAlign w:val="superscript"/>
        </w:rPr>
        <w:t>2</w:t>
      </w:r>
    </w:p>
    <w:p w:rsidR="00E15004" w:rsidRPr="00EF1380" w:rsidRDefault="00E15004" w:rsidP="00E15004">
      <w:pPr>
        <w:jc w:val="both"/>
      </w:pPr>
      <w:r>
        <w:rPr>
          <w:b/>
        </w:rPr>
        <w:lastRenderedPageBreak/>
        <w:t>6.2 </w:t>
      </w:r>
      <w:r w:rsidRPr="00EF1380">
        <w:rPr>
          <w:b/>
        </w:rPr>
        <w:t>Common Abbreviations</w:t>
      </w:r>
      <w:r w:rsidRPr="00EF1380">
        <w:t>:</w:t>
      </w:r>
    </w:p>
    <w:p w:rsidR="00E15004" w:rsidRPr="00EF1380" w:rsidRDefault="00E15004" w:rsidP="00E15004">
      <w:pPr>
        <w:ind w:left="720"/>
        <w:jc w:val="both"/>
      </w:pPr>
      <w:proofErr w:type="spellStart"/>
      <w:proofErr w:type="gramStart"/>
      <w:r w:rsidRPr="00EF1380">
        <w:t>mA</w:t>
      </w:r>
      <w:proofErr w:type="spellEnd"/>
      <w:proofErr w:type="gramEnd"/>
      <w:r w:rsidRPr="00EF1380">
        <w:t xml:space="preserve">     = </w:t>
      </w:r>
      <w:r w:rsidRPr="00EF1380">
        <w:tab/>
      </w:r>
      <w:proofErr w:type="spellStart"/>
      <w:r w:rsidRPr="00EF1380">
        <w:t>Milliameter</w:t>
      </w:r>
      <w:proofErr w:type="spellEnd"/>
      <w:r w:rsidRPr="00EF1380">
        <w:t>,</w:t>
      </w:r>
      <w:r w:rsidRPr="00EF1380">
        <w:tab/>
      </w:r>
      <w:r w:rsidRPr="00EF1380">
        <w:tab/>
      </w:r>
      <w:r>
        <w:t>d</w:t>
      </w:r>
      <w:r w:rsidRPr="00EF1380">
        <w:t xml:space="preserve"> </w:t>
      </w:r>
      <w:r>
        <w:tab/>
      </w:r>
      <w:r w:rsidRPr="00EF1380">
        <w:t xml:space="preserve">=   </w:t>
      </w:r>
      <w:r>
        <w:tab/>
        <w:t>diameter</w:t>
      </w:r>
    </w:p>
    <w:p w:rsidR="00E15004" w:rsidRPr="00EF1380" w:rsidRDefault="00E15004" w:rsidP="00E15004">
      <w:pPr>
        <w:ind w:left="720"/>
        <w:jc w:val="both"/>
      </w:pPr>
      <w:r>
        <w:t xml:space="preserve">t          </w:t>
      </w:r>
      <w:r w:rsidRPr="00EF1380">
        <w:t>=</w:t>
      </w:r>
      <w:r w:rsidRPr="00EF1380">
        <w:tab/>
      </w:r>
      <w:r>
        <w:t>thickness</w:t>
      </w:r>
      <w:r w:rsidRPr="00EF1380">
        <w:t xml:space="preserve">,   </w:t>
      </w:r>
      <w:r>
        <w:tab/>
      </w:r>
      <w:r>
        <w:tab/>
      </w:r>
      <w:r w:rsidRPr="00EF1380">
        <w:t xml:space="preserve">s  </w:t>
      </w:r>
      <w:r>
        <w:tab/>
      </w:r>
      <w:r w:rsidRPr="00EF1380">
        <w:t xml:space="preserve">= </w:t>
      </w:r>
      <w:r>
        <w:tab/>
      </w:r>
      <w:r w:rsidRPr="00EF1380">
        <w:t>second</w:t>
      </w:r>
    </w:p>
    <w:p w:rsidR="00E15004" w:rsidRDefault="00E15004" w:rsidP="00E15004">
      <w:pPr>
        <w:ind w:left="720"/>
        <w:jc w:val="both"/>
        <w:rPr>
          <w:noProof/>
        </w:rPr>
      </w:pPr>
      <w:r w:rsidRPr="00D5247D">
        <w:rPr>
          <w:lang w:val="en-GB"/>
        </w:rPr>
        <w:t>σ</w:t>
      </w:r>
      <w:r>
        <w:rPr>
          <w:lang w:val="en-GB"/>
        </w:rPr>
        <w:tab/>
        <w:t>=</w:t>
      </w:r>
      <w:r>
        <w:rPr>
          <w:lang w:val="en-GB"/>
        </w:rPr>
        <w:tab/>
      </w:r>
      <w:r w:rsidRPr="00955A59">
        <w:rPr>
          <w:lang w:val="en-GB"/>
        </w:rPr>
        <w:t>Stress</w:t>
      </w:r>
      <w:r>
        <w:rPr>
          <w:lang w:val="en-GB"/>
        </w:rPr>
        <w:t>,</w:t>
      </w:r>
      <w:r>
        <w:rPr>
          <w:lang w:val="en-GB"/>
        </w:rPr>
        <w:tab/>
      </w:r>
      <w:r>
        <w:rPr>
          <w:lang w:val="en-GB"/>
        </w:rPr>
        <w:tab/>
      </w:r>
      <w:r>
        <w:rPr>
          <w:lang w:val="en-GB"/>
        </w:rPr>
        <w:tab/>
      </w:r>
      <w:r w:rsidRPr="00955A59">
        <w:rPr>
          <w:lang w:val="en-GB"/>
        </w:rPr>
        <w:t>ε</w:t>
      </w:r>
      <w:r>
        <w:rPr>
          <w:lang w:val="en-GB"/>
        </w:rPr>
        <w:tab/>
        <w:t>=</w:t>
      </w:r>
      <w:r>
        <w:rPr>
          <w:lang w:val="en-GB"/>
        </w:rPr>
        <w:tab/>
      </w:r>
      <w:r w:rsidRPr="00955A59">
        <w:rPr>
          <w:lang w:val="en-GB"/>
        </w:rPr>
        <w:t>Strain</w:t>
      </w:r>
    </w:p>
    <w:p w:rsidR="00E15004" w:rsidRPr="00955A59" w:rsidRDefault="00E15004" w:rsidP="00E15004">
      <w:pPr>
        <w:autoSpaceDE w:val="0"/>
        <w:autoSpaceDN w:val="0"/>
        <w:adjustRightInd w:val="0"/>
        <w:spacing w:after="240"/>
        <w:ind w:firstLine="720"/>
        <w:jc w:val="both"/>
        <w:rPr>
          <w:lang w:val="en-GB"/>
        </w:rPr>
      </w:pPr>
      <w:r w:rsidRPr="00955A59">
        <w:rPr>
          <w:i/>
          <w:iCs/>
          <w:lang w:val="en-GB"/>
        </w:rPr>
        <w:t xml:space="preserve">l </w:t>
      </w:r>
      <w:r>
        <w:rPr>
          <w:i/>
          <w:iCs/>
          <w:lang w:val="en-GB"/>
        </w:rPr>
        <w:tab/>
      </w:r>
      <w:r w:rsidRPr="00955A59">
        <w:rPr>
          <w:lang w:val="en-GB"/>
        </w:rPr>
        <w:t>= Original length of the body</w:t>
      </w:r>
      <w:r>
        <w:rPr>
          <w:lang w:val="en-GB"/>
        </w:rPr>
        <w:t>,</w:t>
      </w:r>
      <w:r>
        <w:rPr>
          <w:lang w:val="en-GB"/>
        </w:rPr>
        <w:tab/>
      </w:r>
      <w:proofErr w:type="spellStart"/>
      <w:r w:rsidRPr="00955A59">
        <w:rPr>
          <w:lang w:val="en-GB"/>
        </w:rPr>
        <w:t>Δ</w:t>
      </w:r>
      <w:r w:rsidRPr="00955A59">
        <w:rPr>
          <w:i/>
          <w:iCs/>
          <w:lang w:val="en-GB"/>
        </w:rPr>
        <w:t>l</w:t>
      </w:r>
      <w:proofErr w:type="spellEnd"/>
      <w:r>
        <w:rPr>
          <w:i/>
          <w:iCs/>
          <w:lang w:val="en-GB"/>
        </w:rPr>
        <w:t xml:space="preserve"> </w:t>
      </w:r>
      <w:r w:rsidRPr="00363E06">
        <w:rPr>
          <w:lang w:val="en-GB"/>
        </w:rPr>
        <w:t xml:space="preserve"> </w:t>
      </w:r>
      <w:r>
        <w:rPr>
          <w:lang w:val="en-GB"/>
        </w:rPr>
        <w:t xml:space="preserve">      </w:t>
      </w:r>
      <w:r w:rsidRPr="00955A59">
        <w:rPr>
          <w:lang w:val="en-GB"/>
        </w:rPr>
        <w:t xml:space="preserve">= </w:t>
      </w:r>
      <w:r>
        <w:rPr>
          <w:lang w:val="en-GB"/>
        </w:rPr>
        <w:tab/>
      </w:r>
      <w:r w:rsidRPr="00955A59">
        <w:rPr>
          <w:lang w:val="en-GB"/>
        </w:rPr>
        <w:t>Change in length of the body, and</w:t>
      </w:r>
    </w:p>
    <w:p w:rsidR="00E15004" w:rsidRPr="00D62C03" w:rsidRDefault="00E15004" w:rsidP="00E15004">
      <w:pPr>
        <w:ind w:left="720"/>
        <w:jc w:val="both"/>
      </w:pPr>
      <w:r w:rsidRPr="00D62C03">
        <w:rPr>
          <w:i/>
          <w:iCs/>
          <w:lang w:val="en-GB"/>
        </w:rPr>
        <w:t>E</w:t>
      </w:r>
      <w:r w:rsidRPr="009F24FF">
        <w:rPr>
          <w:lang w:val="en-GB"/>
        </w:rPr>
        <w:t xml:space="preserve">         </w:t>
      </w:r>
      <w:r>
        <w:rPr>
          <w:lang w:val="en-GB"/>
        </w:rPr>
        <w:t>=</w:t>
      </w:r>
      <w:r w:rsidRPr="00D62C03">
        <w:rPr>
          <w:lang w:val="en-GB"/>
        </w:rPr>
        <w:t xml:space="preserve"> </w:t>
      </w:r>
      <w:r>
        <w:rPr>
          <w:lang w:val="en-GB"/>
        </w:rPr>
        <w:tab/>
      </w:r>
      <w:r w:rsidRPr="00D62C03">
        <w:rPr>
          <w:bCs/>
          <w:i/>
          <w:iCs/>
          <w:lang w:val="en-GB"/>
        </w:rPr>
        <w:t xml:space="preserve">Young's modulus </w:t>
      </w:r>
      <w:r w:rsidRPr="00D62C03">
        <w:rPr>
          <w:lang w:val="en-GB"/>
        </w:rPr>
        <w:t xml:space="preserve">or </w:t>
      </w:r>
      <w:r w:rsidRPr="00D62C03">
        <w:rPr>
          <w:bCs/>
          <w:i/>
          <w:iCs/>
          <w:lang w:val="en-GB"/>
        </w:rPr>
        <w:t>modulus of elasticity</w:t>
      </w:r>
    </w:p>
    <w:p w:rsidR="00E15004" w:rsidRPr="00D62C03" w:rsidRDefault="00E15004" w:rsidP="00E15004">
      <w:pPr>
        <w:autoSpaceDE w:val="0"/>
        <w:autoSpaceDN w:val="0"/>
        <w:adjustRightInd w:val="0"/>
        <w:jc w:val="both"/>
        <w:rPr>
          <w:lang w:val="en-GB"/>
        </w:rPr>
      </w:pPr>
      <w:r w:rsidRPr="00D5247D">
        <w:rPr>
          <w:lang w:val="en-GB"/>
        </w:rPr>
        <w:tab/>
      </w:r>
      <w:r w:rsidRPr="00D62C03">
        <w:rPr>
          <w:lang w:val="en-GB"/>
        </w:rPr>
        <w:t xml:space="preserve">τ </w:t>
      </w:r>
      <w:r>
        <w:rPr>
          <w:lang w:val="en-GB"/>
        </w:rPr>
        <w:tab/>
      </w:r>
      <w:r w:rsidRPr="00D62C03">
        <w:rPr>
          <w:lang w:val="en-GB"/>
        </w:rPr>
        <w:t xml:space="preserve">= </w:t>
      </w:r>
      <w:r>
        <w:rPr>
          <w:lang w:val="en-GB"/>
        </w:rPr>
        <w:tab/>
      </w:r>
      <w:r w:rsidRPr="00D62C03">
        <w:rPr>
          <w:lang w:val="en-GB"/>
        </w:rPr>
        <w:t>Shear stress,</w:t>
      </w:r>
    </w:p>
    <w:p w:rsidR="00E15004" w:rsidRPr="00D62C03" w:rsidRDefault="00E15004" w:rsidP="00E15004">
      <w:pPr>
        <w:autoSpaceDE w:val="0"/>
        <w:autoSpaceDN w:val="0"/>
        <w:adjustRightInd w:val="0"/>
        <w:ind w:firstLine="720"/>
        <w:jc w:val="both"/>
        <w:rPr>
          <w:lang w:val="en-GB"/>
        </w:rPr>
      </w:pPr>
      <w:r w:rsidRPr="00D62C03">
        <w:rPr>
          <w:lang w:val="en-GB"/>
        </w:rPr>
        <w:t xml:space="preserve">ϕ </w:t>
      </w:r>
      <w:r>
        <w:rPr>
          <w:lang w:val="en-GB"/>
        </w:rPr>
        <w:tab/>
      </w:r>
      <w:r w:rsidRPr="00D62C03">
        <w:rPr>
          <w:lang w:val="en-GB"/>
        </w:rPr>
        <w:t xml:space="preserve">= </w:t>
      </w:r>
      <w:r>
        <w:rPr>
          <w:lang w:val="en-GB"/>
        </w:rPr>
        <w:tab/>
      </w:r>
      <w:r w:rsidRPr="00D62C03">
        <w:rPr>
          <w:lang w:val="en-GB"/>
        </w:rPr>
        <w:t xml:space="preserve">Shear strain, </w:t>
      </w:r>
    </w:p>
    <w:p w:rsidR="00E15004" w:rsidRPr="00D62C03" w:rsidRDefault="00E15004" w:rsidP="00E15004">
      <w:pPr>
        <w:ind w:firstLine="720"/>
        <w:jc w:val="both"/>
        <w:rPr>
          <w:b/>
          <w:bCs/>
        </w:rPr>
      </w:pPr>
      <w:r w:rsidRPr="00D62C03">
        <w:rPr>
          <w:i/>
          <w:iCs/>
          <w:lang w:val="en-GB"/>
        </w:rPr>
        <w:t xml:space="preserve">C </w:t>
      </w:r>
      <w:r>
        <w:rPr>
          <w:i/>
          <w:iCs/>
          <w:lang w:val="en-GB"/>
        </w:rPr>
        <w:tab/>
      </w:r>
      <w:r w:rsidRPr="00D62C03">
        <w:rPr>
          <w:lang w:val="en-GB"/>
        </w:rPr>
        <w:t xml:space="preserve">= </w:t>
      </w:r>
      <w:r>
        <w:rPr>
          <w:lang w:val="en-GB"/>
        </w:rPr>
        <w:tab/>
        <w:t>Shear modulus or M</w:t>
      </w:r>
      <w:r w:rsidRPr="00D62C03">
        <w:rPr>
          <w:lang w:val="en-GB"/>
        </w:rPr>
        <w:t>odulus of rigidity).</w:t>
      </w:r>
    </w:p>
    <w:p w:rsidR="00E15004" w:rsidRDefault="00E15004" w:rsidP="00E15004">
      <w:pPr>
        <w:spacing w:line="276" w:lineRule="auto"/>
        <w:jc w:val="both"/>
        <w:rPr>
          <w:b/>
          <w:bCs/>
        </w:rPr>
      </w:pPr>
    </w:p>
    <w:p w:rsidR="00E15004" w:rsidRPr="00EF1380" w:rsidRDefault="00E15004" w:rsidP="00E15004">
      <w:pPr>
        <w:spacing w:line="276" w:lineRule="auto"/>
        <w:jc w:val="both"/>
      </w:pPr>
      <w:r>
        <w:rPr>
          <w:b/>
          <w:bCs/>
        </w:rPr>
        <w:t>7</w:t>
      </w:r>
      <w:r w:rsidRPr="00EF1380">
        <w:rPr>
          <w:b/>
          <w:bCs/>
        </w:rPr>
        <w:t>.</w:t>
      </w:r>
      <w:r>
        <w:rPr>
          <w:b/>
          <w:bCs/>
        </w:rPr>
        <w:t> </w:t>
      </w:r>
      <w:r w:rsidRPr="00EF1380">
        <w:rPr>
          <w:b/>
          <w:bCs/>
        </w:rPr>
        <w:t>G</w:t>
      </w:r>
      <w:r>
        <w:rPr>
          <w:b/>
          <w:bCs/>
        </w:rPr>
        <w:t>raphs</w:t>
      </w:r>
      <w:r w:rsidRPr="00EF1380">
        <w:rPr>
          <w:b/>
          <w:bCs/>
        </w:rPr>
        <w:t>:</w:t>
      </w:r>
    </w:p>
    <w:p w:rsidR="00E15004" w:rsidRPr="00EF1380" w:rsidRDefault="00E15004" w:rsidP="00E15004">
      <w:pPr>
        <w:spacing w:line="276" w:lineRule="auto"/>
        <w:jc w:val="both"/>
      </w:pPr>
      <w:r w:rsidRPr="00EF1380">
        <w:t xml:space="preserve">Whenever possible, the result of an experiment should be presented in graphical form. Not only does a graph provide the best means of averaging a set of observations but also the dependence between the quantities is clearly shown. In plotting the results, the dependent variable should be plotted as ordinates on the y- axis, and the independent variable as abscissas on the x – axis. The scale used should a convenient one for arithmetical work, and should be sufficiently extensive for the graph to occupy a wide sweep of the space available. On the other hand, too large a scale will tend to accentuate the errors of observation and obscure the relationship between the two quantities. </w:t>
      </w:r>
    </w:p>
    <w:p w:rsidR="00E15004" w:rsidRDefault="00E15004" w:rsidP="00E15004">
      <w:pPr>
        <w:autoSpaceDE w:val="0"/>
        <w:autoSpaceDN w:val="0"/>
        <w:adjustRightInd w:val="0"/>
        <w:jc w:val="both"/>
        <w:rPr>
          <w:rFonts w:eastAsiaTheme="minorHAnsi"/>
        </w:rPr>
      </w:pPr>
    </w:p>
    <w:p w:rsidR="00E15004" w:rsidRPr="0052324C" w:rsidRDefault="00E15004" w:rsidP="00E15004">
      <w:pPr>
        <w:pStyle w:val="BodyTextIndent"/>
        <w:ind w:left="0" w:firstLine="0"/>
        <w:rPr>
          <w:b/>
          <w:sz w:val="24"/>
        </w:rPr>
      </w:pPr>
      <w:r>
        <w:rPr>
          <w:b/>
          <w:sz w:val="24"/>
        </w:rPr>
        <w:t xml:space="preserve">8. </w:t>
      </w:r>
      <w:r w:rsidRPr="0052324C">
        <w:rPr>
          <w:b/>
          <w:sz w:val="24"/>
        </w:rPr>
        <w:t>SAFETY</w:t>
      </w:r>
    </w:p>
    <w:p w:rsidR="00E15004" w:rsidRPr="00B23E68" w:rsidRDefault="00E15004" w:rsidP="00E15004">
      <w:pPr>
        <w:autoSpaceDE w:val="0"/>
        <w:autoSpaceDN w:val="0"/>
        <w:adjustRightInd w:val="0"/>
        <w:jc w:val="both"/>
        <w:rPr>
          <w:rFonts w:eastAsiaTheme="minorHAnsi"/>
          <w:sz w:val="4"/>
          <w:szCs w:val="4"/>
        </w:rPr>
      </w:pPr>
    </w:p>
    <w:p w:rsidR="00E15004" w:rsidRPr="000633A7" w:rsidRDefault="00E15004" w:rsidP="00E15004">
      <w:pPr>
        <w:autoSpaceDE w:val="0"/>
        <w:autoSpaceDN w:val="0"/>
        <w:adjustRightInd w:val="0"/>
        <w:spacing w:line="276" w:lineRule="auto"/>
        <w:jc w:val="both"/>
        <w:rPr>
          <w:rFonts w:eastAsiaTheme="minorHAnsi"/>
        </w:rPr>
      </w:pPr>
      <w:r w:rsidRPr="000633A7">
        <w:rPr>
          <w:rFonts w:eastAsiaTheme="minorHAnsi"/>
        </w:rPr>
        <w:t xml:space="preserve">This manual contains a number of guidelines which can help </w:t>
      </w:r>
      <w:r>
        <w:rPr>
          <w:rFonts w:eastAsiaTheme="minorHAnsi"/>
        </w:rPr>
        <w:t>you</w:t>
      </w:r>
      <w:r w:rsidRPr="000633A7">
        <w:rPr>
          <w:rFonts w:eastAsiaTheme="minorHAnsi"/>
        </w:rPr>
        <w:t xml:space="preserve"> perform </w:t>
      </w:r>
      <w:r>
        <w:rPr>
          <w:rFonts w:eastAsiaTheme="minorHAnsi"/>
        </w:rPr>
        <w:t>y</w:t>
      </w:r>
      <w:r w:rsidRPr="000633A7">
        <w:rPr>
          <w:rFonts w:eastAsiaTheme="minorHAnsi"/>
        </w:rPr>
        <w:t xml:space="preserve">our research </w:t>
      </w:r>
      <w:r>
        <w:rPr>
          <w:rFonts w:eastAsiaTheme="minorHAnsi"/>
        </w:rPr>
        <w:t>works</w:t>
      </w:r>
    </w:p>
    <w:p w:rsidR="00E15004" w:rsidRDefault="00E15004" w:rsidP="00E15004">
      <w:pPr>
        <w:autoSpaceDE w:val="0"/>
        <w:autoSpaceDN w:val="0"/>
        <w:adjustRightInd w:val="0"/>
        <w:spacing w:line="276" w:lineRule="auto"/>
        <w:jc w:val="both"/>
        <w:rPr>
          <w:rFonts w:eastAsiaTheme="minorHAnsi"/>
        </w:rPr>
      </w:pPr>
      <w:proofErr w:type="gramStart"/>
      <w:r w:rsidRPr="000633A7">
        <w:rPr>
          <w:rFonts w:eastAsiaTheme="minorHAnsi"/>
        </w:rPr>
        <w:t>more</w:t>
      </w:r>
      <w:proofErr w:type="gramEnd"/>
      <w:r w:rsidRPr="000633A7">
        <w:rPr>
          <w:rFonts w:eastAsiaTheme="minorHAnsi"/>
        </w:rPr>
        <w:t xml:space="preserve"> safely and maintain better order and safety in our laboratories.</w:t>
      </w:r>
    </w:p>
    <w:p w:rsidR="00E15004" w:rsidRDefault="00E15004" w:rsidP="00E15004">
      <w:pPr>
        <w:autoSpaceDE w:val="0"/>
        <w:autoSpaceDN w:val="0"/>
        <w:adjustRightInd w:val="0"/>
        <w:spacing w:line="276" w:lineRule="auto"/>
        <w:jc w:val="both"/>
        <w:rPr>
          <w:rFonts w:eastAsiaTheme="minorHAnsi"/>
        </w:rPr>
      </w:pPr>
      <w:r w:rsidRPr="000633A7">
        <w:rPr>
          <w:rFonts w:eastAsiaTheme="minorHAnsi"/>
        </w:rPr>
        <w:t>Each student is</w:t>
      </w:r>
      <w:r>
        <w:rPr>
          <w:rFonts w:eastAsiaTheme="minorHAnsi"/>
        </w:rPr>
        <w:t xml:space="preserve"> </w:t>
      </w:r>
      <w:r w:rsidRPr="000633A7">
        <w:rPr>
          <w:rFonts w:eastAsiaTheme="minorHAnsi"/>
        </w:rPr>
        <w:t>expected to read this manual thoroughly and act in accord with the guidelines. This manual should</w:t>
      </w:r>
      <w:r>
        <w:t xml:space="preserve"> </w:t>
      </w:r>
      <w:r w:rsidRPr="000633A7">
        <w:rPr>
          <w:rFonts w:eastAsiaTheme="minorHAnsi"/>
        </w:rPr>
        <w:t>also be kept available for future reference.</w:t>
      </w:r>
    </w:p>
    <w:p w:rsidR="00E15004" w:rsidRPr="00B23E68" w:rsidRDefault="00E15004" w:rsidP="00E15004">
      <w:pPr>
        <w:autoSpaceDE w:val="0"/>
        <w:autoSpaceDN w:val="0"/>
        <w:adjustRightInd w:val="0"/>
        <w:jc w:val="both"/>
        <w:rPr>
          <w:rFonts w:eastAsiaTheme="minorHAnsi"/>
          <w:sz w:val="16"/>
          <w:szCs w:val="16"/>
        </w:rPr>
      </w:pPr>
    </w:p>
    <w:p w:rsidR="00E15004" w:rsidRPr="000633A7" w:rsidRDefault="00E15004" w:rsidP="00E15004">
      <w:pPr>
        <w:autoSpaceDE w:val="0"/>
        <w:autoSpaceDN w:val="0"/>
        <w:adjustRightInd w:val="0"/>
        <w:spacing w:line="276" w:lineRule="auto"/>
        <w:jc w:val="both"/>
        <w:rPr>
          <w:rFonts w:eastAsiaTheme="minorHAnsi"/>
        </w:rPr>
      </w:pPr>
      <w:r w:rsidRPr="000633A7">
        <w:rPr>
          <w:rFonts w:eastAsiaTheme="minorHAnsi"/>
        </w:rPr>
        <w:t>One of the most essential aspects of safety in research is good laboratory</w:t>
      </w:r>
      <w:r>
        <w:rPr>
          <w:rFonts w:eastAsiaTheme="minorHAnsi"/>
        </w:rPr>
        <w:t xml:space="preserve"> organization/</w:t>
      </w:r>
      <w:r w:rsidRPr="000633A7">
        <w:rPr>
          <w:rFonts w:eastAsiaTheme="minorHAnsi"/>
        </w:rPr>
        <w:t>housekeeping. This</w:t>
      </w:r>
      <w:r>
        <w:t xml:space="preserve"> </w:t>
      </w:r>
      <w:r w:rsidRPr="000633A7">
        <w:rPr>
          <w:rFonts w:eastAsiaTheme="minorHAnsi"/>
        </w:rPr>
        <w:t xml:space="preserve">includes the proper storage and handling of </w:t>
      </w:r>
      <w:r>
        <w:rPr>
          <w:rFonts w:eastAsiaTheme="minorHAnsi"/>
        </w:rPr>
        <w:t xml:space="preserve">equipment/tools, machines, </w:t>
      </w:r>
      <w:r w:rsidRPr="000633A7">
        <w:rPr>
          <w:rFonts w:eastAsiaTheme="minorHAnsi"/>
        </w:rPr>
        <w:t xml:space="preserve">chemicals, gas cylinders, electrical equipment </w:t>
      </w:r>
      <w:r>
        <w:rPr>
          <w:rFonts w:eastAsiaTheme="minorHAnsi"/>
        </w:rPr>
        <w:t>and others</w:t>
      </w:r>
      <w:r w:rsidRPr="000633A7">
        <w:rPr>
          <w:rFonts w:eastAsiaTheme="minorHAnsi"/>
        </w:rPr>
        <w:t>. The appearance and organization of our facilities directly affects their safety and productivity</w:t>
      </w:r>
      <w:r>
        <w:t xml:space="preserve"> </w:t>
      </w:r>
      <w:r w:rsidRPr="000633A7">
        <w:rPr>
          <w:rFonts w:eastAsiaTheme="minorHAnsi"/>
        </w:rPr>
        <w:t>as well as our departmental reputation. There are two golden rules in developing a safe and</w:t>
      </w:r>
      <w:r>
        <w:t xml:space="preserve"> </w:t>
      </w:r>
      <w:r w:rsidRPr="000633A7">
        <w:rPr>
          <w:rFonts w:eastAsiaTheme="minorHAnsi"/>
        </w:rPr>
        <w:t>productive environment:</w:t>
      </w:r>
    </w:p>
    <w:p w:rsidR="00E15004" w:rsidRPr="00A5302A" w:rsidRDefault="00E15004" w:rsidP="00E15004">
      <w:pPr>
        <w:pStyle w:val="ListParagraph"/>
        <w:autoSpaceDE w:val="0"/>
        <w:autoSpaceDN w:val="0"/>
        <w:adjustRightInd w:val="0"/>
        <w:jc w:val="both"/>
        <w:rPr>
          <w:rFonts w:asciiTheme="majorBidi" w:hAnsiTheme="majorBidi" w:cstheme="majorBidi"/>
          <w:sz w:val="24"/>
          <w:szCs w:val="24"/>
        </w:rPr>
      </w:pPr>
      <w:r w:rsidRPr="00A5302A">
        <w:rPr>
          <w:rFonts w:asciiTheme="majorBidi" w:hAnsiTheme="majorBidi" w:cstheme="majorBidi"/>
          <w:sz w:val="24"/>
          <w:szCs w:val="24"/>
        </w:rPr>
        <w:t>1) Whenever you use a lab, it is your responsibility to see that unsafe conditions are corrected</w:t>
      </w:r>
      <w:r>
        <w:rPr>
          <w:rFonts w:asciiTheme="majorBidi" w:hAnsiTheme="majorBidi" w:cstheme="majorBidi"/>
          <w:sz w:val="24"/>
          <w:szCs w:val="24"/>
        </w:rPr>
        <w:t xml:space="preserve"> </w:t>
      </w:r>
      <w:r w:rsidRPr="00A5302A">
        <w:rPr>
          <w:rFonts w:asciiTheme="majorBidi" w:hAnsiTheme="majorBidi" w:cstheme="majorBidi"/>
          <w:sz w:val="24"/>
          <w:szCs w:val="24"/>
        </w:rPr>
        <w:t xml:space="preserve">immediately; and </w:t>
      </w:r>
    </w:p>
    <w:p w:rsidR="00E15004" w:rsidRPr="00A5302A" w:rsidRDefault="00E15004" w:rsidP="00E15004">
      <w:pPr>
        <w:pStyle w:val="ListParagraph"/>
        <w:autoSpaceDE w:val="0"/>
        <w:autoSpaceDN w:val="0"/>
        <w:adjustRightInd w:val="0"/>
        <w:jc w:val="both"/>
        <w:rPr>
          <w:rFonts w:asciiTheme="majorBidi" w:hAnsiTheme="majorBidi" w:cstheme="majorBidi"/>
          <w:sz w:val="24"/>
          <w:szCs w:val="24"/>
        </w:rPr>
      </w:pPr>
      <w:r w:rsidRPr="00A5302A">
        <w:rPr>
          <w:rFonts w:asciiTheme="majorBidi" w:hAnsiTheme="majorBidi" w:cstheme="majorBidi"/>
          <w:sz w:val="24"/>
          <w:szCs w:val="24"/>
        </w:rPr>
        <w:t>2) Always leave a laboratory in better condition than you found it.</w:t>
      </w:r>
    </w:p>
    <w:p w:rsidR="00E15004" w:rsidRPr="00A5302A" w:rsidRDefault="00E15004" w:rsidP="00E15004">
      <w:pPr>
        <w:autoSpaceDE w:val="0"/>
        <w:autoSpaceDN w:val="0"/>
        <w:adjustRightInd w:val="0"/>
        <w:jc w:val="both"/>
        <w:rPr>
          <w:rFonts w:asciiTheme="majorBidi" w:hAnsiTheme="majorBidi" w:cstheme="majorBidi"/>
        </w:rPr>
      </w:pPr>
      <w:r w:rsidRPr="00A5302A">
        <w:rPr>
          <w:rFonts w:asciiTheme="majorBidi" w:eastAsiaTheme="minorHAnsi" w:hAnsiTheme="majorBidi" w:cstheme="majorBidi"/>
        </w:rPr>
        <w:t>If we all take this level of personal responsibility, our facilities can only improve.</w:t>
      </w:r>
    </w:p>
    <w:p w:rsidR="00E15004" w:rsidRPr="00A5302A" w:rsidRDefault="00E15004" w:rsidP="00E15004">
      <w:pPr>
        <w:autoSpaceDE w:val="0"/>
        <w:autoSpaceDN w:val="0"/>
        <w:adjustRightInd w:val="0"/>
        <w:rPr>
          <w:rFonts w:asciiTheme="majorBidi" w:eastAsiaTheme="minorHAnsi" w:hAnsiTheme="majorBidi" w:cstheme="majorBidi"/>
        </w:rPr>
      </w:pPr>
      <w:r w:rsidRPr="00A5302A">
        <w:rPr>
          <w:rFonts w:asciiTheme="majorBidi" w:eastAsiaTheme="minorHAnsi" w:hAnsiTheme="majorBidi" w:cstheme="majorBidi"/>
        </w:rPr>
        <w:t xml:space="preserve">We hope to periodically update and revise this manual </w:t>
      </w:r>
      <w:r w:rsidRPr="00A5302A">
        <w:rPr>
          <w:rFonts w:asciiTheme="majorBidi" w:hAnsiTheme="majorBidi" w:cstheme="majorBidi"/>
        </w:rPr>
        <w:t xml:space="preserve">to make it more useful and more </w:t>
      </w:r>
      <w:r w:rsidRPr="00A5302A">
        <w:rPr>
          <w:rFonts w:asciiTheme="majorBidi" w:eastAsiaTheme="minorHAnsi" w:hAnsiTheme="majorBidi" w:cstheme="majorBidi"/>
        </w:rPr>
        <w:t>effective.</w:t>
      </w:r>
    </w:p>
    <w:p w:rsidR="00E15004" w:rsidRPr="00A5302A" w:rsidRDefault="00E15004" w:rsidP="00E15004">
      <w:pPr>
        <w:autoSpaceDE w:val="0"/>
        <w:autoSpaceDN w:val="0"/>
        <w:adjustRightInd w:val="0"/>
        <w:jc w:val="both"/>
        <w:rPr>
          <w:rFonts w:asciiTheme="majorBidi" w:eastAsiaTheme="minorHAnsi" w:hAnsiTheme="majorBidi" w:cstheme="majorBidi"/>
        </w:rPr>
      </w:pPr>
      <w:r w:rsidRPr="00A5302A">
        <w:rPr>
          <w:rFonts w:asciiTheme="majorBidi" w:eastAsiaTheme="minorHAnsi" w:hAnsiTheme="majorBidi" w:cstheme="majorBidi"/>
        </w:rPr>
        <w:t>We hope keep you stay safe and productive.</w:t>
      </w:r>
    </w:p>
    <w:p w:rsidR="00E15004" w:rsidRDefault="00E15004" w:rsidP="00E15004">
      <w:pPr>
        <w:pStyle w:val="BodyTextIndent"/>
        <w:ind w:left="0" w:firstLine="0"/>
        <w:rPr>
          <w:b/>
          <w:sz w:val="24"/>
        </w:rPr>
      </w:pPr>
    </w:p>
    <w:p w:rsidR="00E15004" w:rsidRPr="0052324C" w:rsidRDefault="00E15004" w:rsidP="00E15004">
      <w:pPr>
        <w:pStyle w:val="BodyTextIndent"/>
        <w:ind w:left="0" w:firstLine="0"/>
        <w:rPr>
          <w:sz w:val="24"/>
        </w:rPr>
      </w:pPr>
      <w:r w:rsidRPr="0052324C">
        <w:rPr>
          <w:sz w:val="24"/>
        </w:rPr>
        <w:lastRenderedPageBreak/>
        <w:t>Safety requires a careful and deliberate approach to each test before undertaking any experiment; the student must understand what to do and how to do it.</w:t>
      </w:r>
    </w:p>
    <w:p w:rsidR="00E15004" w:rsidRPr="0052324C" w:rsidRDefault="00E15004" w:rsidP="00E15004">
      <w:pPr>
        <w:pStyle w:val="BodyTextIndent"/>
        <w:ind w:left="0" w:firstLine="0"/>
        <w:rPr>
          <w:sz w:val="24"/>
        </w:rPr>
      </w:pPr>
      <w:r w:rsidRPr="0052324C">
        <w:rPr>
          <w:sz w:val="24"/>
        </w:rPr>
        <w:t>The following important safety rules should be observed at all times.</w:t>
      </w:r>
    </w:p>
    <w:p w:rsidR="00E15004" w:rsidRPr="00EF1380" w:rsidRDefault="00E15004" w:rsidP="00E15004">
      <w:pPr>
        <w:numPr>
          <w:ilvl w:val="0"/>
          <w:numId w:val="1"/>
        </w:numPr>
        <w:jc w:val="both"/>
        <w:rPr>
          <w:u w:val="single"/>
        </w:rPr>
      </w:pPr>
      <w:r w:rsidRPr="00EF1380">
        <w:t xml:space="preserve">Don’t clown or gossip in the laboratories </w:t>
      </w:r>
    </w:p>
    <w:p w:rsidR="00E15004" w:rsidRPr="00EF1380" w:rsidRDefault="00E15004" w:rsidP="00E15004">
      <w:pPr>
        <w:numPr>
          <w:ilvl w:val="0"/>
          <w:numId w:val="1"/>
        </w:numPr>
        <w:jc w:val="both"/>
        <w:rPr>
          <w:u w:val="single"/>
        </w:rPr>
      </w:pPr>
      <w:r w:rsidRPr="00EF1380">
        <w:t>Don’t sit on the work bench</w:t>
      </w:r>
    </w:p>
    <w:p w:rsidR="00E15004" w:rsidRPr="00EF1380" w:rsidRDefault="00E15004" w:rsidP="00E15004">
      <w:pPr>
        <w:numPr>
          <w:ilvl w:val="0"/>
          <w:numId w:val="1"/>
        </w:numPr>
        <w:jc w:val="both"/>
        <w:rPr>
          <w:u w:val="single"/>
        </w:rPr>
      </w:pPr>
      <w:r w:rsidRPr="00EF1380">
        <w:t>Extraneous items should be removed from the table</w:t>
      </w:r>
    </w:p>
    <w:p w:rsidR="00E15004" w:rsidRPr="00EF1380" w:rsidRDefault="00E15004" w:rsidP="00E15004">
      <w:pPr>
        <w:numPr>
          <w:ilvl w:val="0"/>
          <w:numId w:val="1"/>
        </w:numPr>
        <w:jc w:val="both"/>
        <w:rPr>
          <w:u w:val="single"/>
        </w:rPr>
      </w:pPr>
      <w:r>
        <w:t>Attention should be paid for clamping the job, tool, tool holders or supporting cutters.</w:t>
      </w:r>
    </w:p>
    <w:p w:rsidR="00E15004" w:rsidRDefault="00E15004" w:rsidP="00E15004">
      <w:pPr>
        <w:numPr>
          <w:ilvl w:val="0"/>
          <w:numId w:val="1"/>
        </w:numPr>
        <w:jc w:val="both"/>
        <w:rPr>
          <w:u w:val="single"/>
        </w:rPr>
      </w:pPr>
      <w:r w:rsidRPr="00EF1380">
        <w:t>Ask for instructions before the use of any item of test equipment for the first, time, even if you think you know how to use it. A little knowledge can be dangerous.</w:t>
      </w:r>
      <w:r w:rsidRPr="00842B9E">
        <w:rPr>
          <w:u w:val="single"/>
        </w:rPr>
        <w:t xml:space="preserve"> </w:t>
      </w:r>
    </w:p>
    <w:p w:rsidR="00E15004" w:rsidRPr="001C2901" w:rsidRDefault="00E15004" w:rsidP="00E15004">
      <w:pPr>
        <w:numPr>
          <w:ilvl w:val="0"/>
          <w:numId w:val="1"/>
        </w:numPr>
        <w:jc w:val="both"/>
      </w:pPr>
      <w:r w:rsidRPr="001C2901">
        <w:t>Do</w:t>
      </w:r>
      <w:r>
        <w:t xml:space="preserve"> </w:t>
      </w:r>
      <w:r w:rsidRPr="001C2901">
        <w:t>n</w:t>
      </w:r>
      <w:r>
        <w:t>o</w:t>
      </w:r>
      <w:r w:rsidRPr="001C2901">
        <w:t>t use any ring and wrist watch during practical periods</w:t>
      </w:r>
      <w:r>
        <w:t>.</w:t>
      </w:r>
    </w:p>
    <w:p w:rsidR="00E15004" w:rsidRPr="001C2901" w:rsidRDefault="00E15004" w:rsidP="00E15004">
      <w:pPr>
        <w:numPr>
          <w:ilvl w:val="0"/>
          <w:numId w:val="1"/>
        </w:numPr>
        <w:jc w:val="both"/>
      </w:pPr>
      <w:r w:rsidRPr="001C2901">
        <w:t>Do</w:t>
      </w:r>
      <w:r>
        <w:t xml:space="preserve"> </w:t>
      </w:r>
      <w:r w:rsidRPr="001C2901">
        <w:t>n</w:t>
      </w:r>
      <w:r>
        <w:t>o</w:t>
      </w:r>
      <w:r w:rsidRPr="001C2901">
        <w:t>t use any necklace or chain during practical period</w:t>
      </w:r>
      <w:r>
        <w:t>s.</w:t>
      </w:r>
    </w:p>
    <w:p w:rsidR="00E15004" w:rsidRDefault="00E15004" w:rsidP="00E15004">
      <w:pPr>
        <w:numPr>
          <w:ilvl w:val="0"/>
          <w:numId w:val="1"/>
        </w:numPr>
        <w:jc w:val="both"/>
      </w:pPr>
      <w:r w:rsidRPr="001C2901">
        <w:t>Your hand nails must be dressed and properly maintained</w:t>
      </w:r>
      <w:r>
        <w:t>.</w:t>
      </w:r>
    </w:p>
    <w:p w:rsidR="00E15004" w:rsidRDefault="00E15004" w:rsidP="00E15004">
      <w:pPr>
        <w:numPr>
          <w:ilvl w:val="0"/>
          <w:numId w:val="1"/>
        </w:numPr>
        <w:jc w:val="both"/>
      </w:pPr>
      <w:r>
        <w:t>Avoid loose clothes in the laboratory and workshop.</w:t>
      </w:r>
    </w:p>
    <w:p w:rsidR="00E15004" w:rsidRDefault="00E15004" w:rsidP="00E15004">
      <w:pPr>
        <w:numPr>
          <w:ilvl w:val="0"/>
          <w:numId w:val="1"/>
        </w:numPr>
        <w:jc w:val="both"/>
      </w:pPr>
      <w:r>
        <w:t>Always wear safety goggle where necessary.</w:t>
      </w:r>
    </w:p>
    <w:p w:rsidR="00E15004" w:rsidRDefault="00E15004" w:rsidP="00E15004">
      <w:pPr>
        <w:numPr>
          <w:ilvl w:val="0"/>
          <w:numId w:val="1"/>
        </w:numPr>
        <w:jc w:val="both"/>
      </w:pPr>
      <w:r>
        <w:t>Do not eat nor drink during practical periods.</w:t>
      </w:r>
    </w:p>
    <w:p w:rsidR="00E15004" w:rsidRPr="001C2901" w:rsidRDefault="00E15004" w:rsidP="00E15004">
      <w:pPr>
        <w:numPr>
          <w:ilvl w:val="0"/>
          <w:numId w:val="1"/>
        </w:numPr>
        <w:jc w:val="both"/>
      </w:pPr>
      <w:r>
        <w:t>Ask when you do not know.</w:t>
      </w:r>
    </w:p>
    <w:p w:rsidR="00E15004" w:rsidRPr="00842B9E" w:rsidRDefault="00E15004" w:rsidP="00E15004">
      <w:pPr>
        <w:jc w:val="both"/>
        <w:rPr>
          <w:u w:val="single"/>
        </w:rPr>
      </w:pPr>
    </w:p>
    <w:p w:rsidR="00E15004" w:rsidRPr="00842B9E" w:rsidRDefault="00E15004" w:rsidP="00E15004">
      <w:pPr>
        <w:spacing w:line="360" w:lineRule="auto"/>
        <w:jc w:val="both"/>
        <w:rPr>
          <w:u w:val="single"/>
        </w:rPr>
      </w:pPr>
      <w:r w:rsidRPr="00842B9E">
        <w:rPr>
          <w:b/>
          <w:bCs/>
        </w:rPr>
        <w:t>MANDATORY</w:t>
      </w:r>
      <w:r>
        <w:rPr>
          <w:b/>
          <w:bCs/>
        </w:rPr>
        <w:t> PERSONAL PROTECTIVE WEARS FOR L</w:t>
      </w:r>
      <w:r w:rsidRPr="00842B9E">
        <w:rPr>
          <w:b/>
          <w:bCs/>
        </w:rPr>
        <w:t>ABORATORY</w:t>
      </w:r>
      <w:r>
        <w:rPr>
          <w:b/>
          <w:bCs/>
        </w:rPr>
        <w:t xml:space="preserve"> AND </w:t>
      </w:r>
      <w:r w:rsidRPr="00842B9E">
        <w:rPr>
          <w:b/>
          <w:bCs/>
        </w:rPr>
        <w:t>WORKSHOP</w:t>
      </w:r>
    </w:p>
    <w:p w:rsidR="00E15004" w:rsidRDefault="00E15004" w:rsidP="00E15004">
      <w:pPr>
        <w:spacing w:line="276" w:lineRule="auto"/>
        <w:jc w:val="both"/>
      </w:pPr>
      <w:proofErr w:type="spellStart"/>
      <w:r>
        <w:t>i</w:t>
      </w:r>
      <w:proofErr w:type="spellEnd"/>
      <w:r>
        <w:t>. White long sleeve laboratory coat for laboratory practical.</w:t>
      </w:r>
    </w:p>
    <w:p w:rsidR="00E15004" w:rsidRDefault="00E15004" w:rsidP="00E15004">
      <w:pPr>
        <w:spacing w:line="276" w:lineRule="auto"/>
        <w:jc w:val="both"/>
      </w:pPr>
      <w:proofErr w:type="gramStart"/>
      <w:r>
        <w:t>ii</w:t>
      </w:r>
      <w:proofErr w:type="gramEnd"/>
      <w:r>
        <w:t>. Blue long sleeve overall for workshop practical.</w:t>
      </w:r>
    </w:p>
    <w:p w:rsidR="00E15004" w:rsidRDefault="00E15004" w:rsidP="00E15004">
      <w:pPr>
        <w:spacing w:line="276" w:lineRule="auto"/>
      </w:pPr>
      <w:r>
        <w:t>iii. Safety boot / hard sole leather shoe.</w:t>
      </w:r>
    </w:p>
    <w:p w:rsidR="00F30CEB" w:rsidRDefault="00F30CEB"/>
    <w:sectPr w:rsidR="00F30CEB" w:rsidSect="00F30C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97E15"/>
    <w:multiLevelType w:val="hybridMultilevel"/>
    <w:tmpl w:val="299EEB70"/>
    <w:lvl w:ilvl="0" w:tplc="0409001B">
      <w:start w:val="1"/>
      <w:numFmt w:val="lowerRoman"/>
      <w:lvlText w:val="%1."/>
      <w:lvlJc w:val="right"/>
      <w:pPr>
        <w:tabs>
          <w:tab w:val="num" w:pos="960"/>
        </w:tabs>
        <w:ind w:left="960" w:hanging="360"/>
      </w:pPr>
    </w:lvl>
    <w:lvl w:ilvl="1" w:tplc="04090017">
      <w:start w:val="1"/>
      <w:numFmt w:val="lowerLetter"/>
      <w:lvlText w:val="%2)"/>
      <w:lvlJc w:val="left"/>
      <w:pPr>
        <w:tabs>
          <w:tab w:val="num" w:pos="1680"/>
        </w:tabs>
        <w:ind w:left="1680" w:hanging="360"/>
      </w:pPr>
    </w:lvl>
    <w:lvl w:ilvl="2" w:tplc="ECB6C7CC">
      <w:start w:val="1"/>
      <w:numFmt w:val="lowerLetter"/>
      <w:lvlText w:val="(%3)"/>
      <w:lvlJc w:val="left"/>
      <w:pPr>
        <w:tabs>
          <w:tab w:val="num" w:pos="2580"/>
        </w:tabs>
        <w:ind w:left="2580" w:hanging="360"/>
      </w:pPr>
      <w:rPr>
        <w:rFonts w:hint="default"/>
        <w:b/>
      </w:r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E15004"/>
    <w:rsid w:val="00E15004"/>
    <w:rsid w:val="00F30CE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00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15004"/>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004"/>
    <w:rPr>
      <w:rFonts w:ascii="Times New Roman" w:eastAsia="Times New Roman" w:hAnsi="Times New Roman" w:cs="Times New Roman"/>
      <w:b/>
      <w:bCs/>
      <w:sz w:val="24"/>
      <w:szCs w:val="24"/>
    </w:rPr>
  </w:style>
  <w:style w:type="paragraph" w:styleId="BodyTextIndent">
    <w:name w:val="Body Text Indent"/>
    <w:basedOn w:val="Normal"/>
    <w:link w:val="BodyTextIndentChar"/>
    <w:rsid w:val="00E15004"/>
    <w:pPr>
      <w:spacing w:line="360" w:lineRule="auto"/>
      <w:ind w:left="720" w:hanging="720"/>
      <w:jc w:val="both"/>
    </w:pPr>
    <w:rPr>
      <w:sz w:val="26"/>
    </w:rPr>
  </w:style>
  <w:style w:type="character" w:customStyle="1" w:styleId="BodyTextIndentChar">
    <w:name w:val="Body Text Indent Char"/>
    <w:basedOn w:val="DefaultParagraphFont"/>
    <w:link w:val="BodyTextIndent"/>
    <w:rsid w:val="00E15004"/>
    <w:rPr>
      <w:rFonts w:ascii="Times New Roman" w:eastAsia="Times New Roman" w:hAnsi="Times New Roman" w:cs="Times New Roman"/>
      <w:sz w:val="26"/>
      <w:szCs w:val="24"/>
    </w:rPr>
  </w:style>
  <w:style w:type="paragraph" w:styleId="ListParagraph">
    <w:name w:val="List Paragraph"/>
    <w:basedOn w:val="Normal"/>
    <w:uiPriority w:val="34"/>
    <w:qFormat/>
    <w:rsid w:val="00E15004"/>
    <w:pPr>
      <w:spacing w:after="200" w:line="276" w:lineRule="auto"/>
      <w:ind w:left="720"/>
      <w:contextualSpacing/>
    </w:pPr>
    <w:rPr>
      <w:rFonts w:asciiTheme="minorHAnsi" w:eastAsiaTheme="minorHAnsi" w:hAnsiTheme="minorHAnsi" w:cstheme="minorBidi"/>
      <w:sz w:val="22"/>
      <w:szCs w:val="22"/>
      <w:lang w:val="en-GB"/>
    </w:rPr>
  </w:style>
  <w:style w:type="paragraph" w:styleId="Title">
    <w:name w:val="Title"/>
    <w:basedOn w:val="Normal"/>
    <w:link w:val="TitleChar"/>
    <w:qFormat/>
    <w:rsid w:val="00E15004"/>
    <w:pPr>
      <w:jc w:val="center"/>
    </w:pPr>
    <w:rPr>
      <w:b/>
      <w:szCs w:val="20"/>
    </w:rPr>
  </w:style>
  <w:style w:type="character" w:customStyle="1" w:styleId="TitleChar">
    <w:name w:val="Title Char"/>
    <w:basedOn w:val="DefaultParagraphFont"/>
    <w:link w:val="Title"/>
    <w:rsid w:val="00E15004"/>
    <w:rPr>
      <w:rFonts w:ascii="Times New Roman" w:eastAsia="Times New Roman" w:hAnsi="Times New Roman" w:cs="Times New Roman"/>
      <w:b/>
      <w:sz w:val="24"/>
      <w:szCs w:val="20"/>
    </w:rPr>
  </w:style>
  <w:style w:type="character" w:styleId="Emphasis">
    <w:name w:val="Emphasis"/>
    <w:basedOn w:val="DefaultParagraphFont"/>
    <w:qFormat/>
    <w:rsid w:val="00E15004"/>
    <w:rPr>
      <w:i/>
      <w:iCs/>
    </w:rPr>
  </w:style>
  <w:style w:type="paragraph" w:styleId="BodyTextIndent3">
    <w:name w:val="Body Text Indent 3"/>
    <w:basedOn w:val="Normal"/>
    <w:link w:val="BodyTextIndent3Char"/>
    <w:uiPriority w:val="99"/>
    <w:unhideWhenUsed/>
    <w:rsid w:val="00E15004"/>
    <w:pPr>
      <w:spacing w:after="120" w:line="276" w:lineRule="auto"/>
      <w:ind w:left="360"/>
    </w:pPr>
    <w:rPr>
      <w:rFonts w:asciiTheme="minorHAnsi" w:eastAsiaTheme="minorHAnsi" w:hAnsiTheme="minorHAnsi" w:cstheme="minorBidi"/>
      <w:sz w:val="16"/>
      <w:szCs w:val="16"/>
    </w:rPr>
  </w:style>
  <w:style w:type="character" w:customStyle="1" w:styleId="BodyTextIndent3Char">
    <w:name w:val="Body Text Indent 3 Char"/>
    <w:basedOn w:val="DefaultParagraphFont"/>
    <w:link w:val="BodyTextIndent3"/>
    <w:uiPriority w:val="99"/>
    <w:rsid w:val="00E15004"/>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1358</Words>
  <Characters>7747</Characters>
  <Application>Microsoft Office Word</Application>
  <DocSecurity>0</DocSecurity>
  <Lines>64</Lines>
  <Paragraphs>18</Paragraphs>
  <ScaleCrop>false</ScaleCrop>
  <Company/>
  <LinksUpToDate>false</LinksUpToDate>
  <CharactersWithSpaces>9087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Adnan</dc:creator>
  <cp:lastModifiedBy>Abu Adnan</cp:lastModifiedBy>
  <cp:revision>1</cp:revision>
  <dcterms:created xsi:type="dcterms:W3CDTF">2017-12-30T22:50:00Z</dcterms:created>
  <dcterms:modified xsi:type="dcterms:W3CDTF">2017-12-30T22:52:00Z</dcterms:modified>
</cp:coreProperties>
</file>