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52DF6" w14:textId="77777777" w:rsidR="00391F61" w:rsidRPr="00391F61" w:rsidRDefault="00391F61" w:rsidP="00391F61">
      <w:pPr>
        <w:shd w:val="clear" w:color="auto" w:fill="FFFFFF"/>
        <w:spacing w:after="150" w:line="240" w:lineRule="auto"/>
        <w:outlineLvl w:val="0"/>
        <w:rPr>
          <w:rFonts w:ascii="Arial" w:eastAsia="Times New Roman" w:hAnsi="Arial" w:cs="Arial"/>
          <w:b/>
          <w:bCs/>
          <w:caps/>
          <w:color w:val="000000"/>
          <w:kern w:val="36"/>
          <w:sz w:val="66"/>
          <w:szCs w:val="66"/>
        </w:rPr>
      </w:pPr>
      <w:r w:rsidRPr="00391F61">
        <w:rPr>
          <w:rFonts w:ascii="Arial" w:eastAsia="Times New Roman" w:hAnsi="Arial" w:cs="Arial"/>
          <w:b/>
          <w:bCs/>
          <w:caps/>
          <w:color w:val="000000"/>
          <w:kern w:val="36"/>
          <w:sz w:val="66"/>
          <w:szCs w:val="66"/>
        </w:rPr>
        <w:t>HOW TO USE FORECASTING IN TABLEAU</w:t>
      </w:r>
    </w:p>
    <w:p w14:paraId="0B50FF0D" w14:textId="77777777" w:rsidR="00391F61" w:rsidRPr="00391F61" w:rsidRDefault="00391F61" w:rsidP="00391F61">
      <w:pPr>
        <w:shd w:val="clear" w:color="auto" w:fill="FFFFFF"/>
        <w:spacing w:after="0" w:line="240" w:lineRule="auto"/>
        <w:rPr>
          <w:rFonts w:ascii="Times New Roman" w:eastAsia="Times New Roman" w:hAnsi="Times New Roman" w:cs="Times New Roman"/>
          <w:b/>
          <w:bCs/>
          <w:color w:val="00A0FF"/>
          <w:sz w:val="24"/>
          <w:szCs w:val="24"/>
        </w:rPr>
      </w:pPr>
      <w:r w:rsidRPr="00391F61">
        <w:rPr>
          <w:rFonts w:ascii="Arial" w:eastAsia="Times New Roman" w:hAnsi="Arial" w:cs="Arial"/>
          <w:color w:val="000000"/>
          <w:sz w:val="24"/>
          <w:szCs w:val="24"/>
        </w:rPr>
        <w:fldChar w:fldCharType="begin"/>
      </w:r>
      <w:r w:rsidRPr="00391F61">
        <w:rPr>
          <w:rFonts w:ascii="Arial" w:eastAsia="Times New Roman" w:hAnsi="Arial" w:cs="Arial"/>
          <w:color w:val="000000"/>
          <w:sz w:val="24"/>
          <w:szCs w:val="24"/>
        </w:rPr>
        <w:instrText xml:space="preserve"> HYPERLINK "http://www.dummies.com/store/product/Tableau-For-Dummies.productCd-1119134838.html" \t "_blank" </w:instrText>
      </w:r>
      <w:r w:rsidRPr="00391F61">
        <w:rPr>
          <w:rFonts w:ascii="Arial" w:eastAsia="Times New Roman" w:hAnsi="Arial" w:cs="Arial"/>
          <w:color w:val="000000"/>
          <w:sz w:val="24"/>
          <w:szCs w:val="24"/>
        </w:rPr>
        <w:fldChar w:fldCharType="separate"/>
      </w:r>
    </w:p>
    <w:p w14:paraId="3D55508B" w14:textId="77777777" w:rsidR="00391F61" w:rsidRPr="00391F61" w:rsidRDefault="00391F61" w:rsidP="00391F61">
      <w:pPr>
        <w:shd w:val="clear" w:color="auto" w:fill="FFFFFF"/>
        <w:spacing w:after="0" w:line="240" w:lineRule="auto"/>
        <w:rPr>
          <w:rFonts w:ascii="Arial" w:eastAsia="Times New Roman" w:hAnsi="Arial" w:cs="Arial"/>
          <w:color w:val="000000"/>
          <w:sz w:val="30"/>
          <w:szCs w:val="30"/>
        </w:rPr>
      </w:pPr>
      <w:r w:rsidRPr="00391F61">
        <w:rPr>
          <w:rFonts w:ascii="Arial" w:eastAsia="Times New Roman" w:hAnsi="Arial" w:cs="Arial"/>
          <w:color w:val="000000"/>
          <w:sz w:val="24"/>
          <w:szCs w:val="24"/>
        </w:rPr>
        <w:fldChar w:fldCharType="end"/>
      </w:r>
      <w:r w:rsidRPr="00391F61">
        <w:rPr>
          <w:rFonts w:ascii="Arial" w:eastAsia="Times New Roman" w:hAnsi="Arial" w:cs="Arial"/>
          <w:color w:val="000000"/>
          <w:sz w:val="30"/>
          <w:szCs w:val="30"/>
        </w:rPr>
        <w:t>Tableau lets you use forecasting for your visualizations. Forecasting is a means of predicting what will happen in the future based on historical data. Even though forecasting can be, to some extent, guesswork, most businesses use forecasting to help predict where the market will head.</w:t>
      </w:r>
    </w:p>
    <w:p w14:paraId="0CFFAE87" w14:textId="77777777" w:rsidR="00391F61" w:rsidRPr="00391F61" w:rsidRDefault="00391F61" w:rsidP="00391F61">
      <w:pPr>
        <w:shd w:val="clear" w:color="auto" w:fill="FFFFFF"/>
        <w:spacing w:after="150" w:line="480"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In Tableau, forecasts are based on sophisticated models that look at the trends in the past to help predict future results. Tableau uses a technique known as </w:t>
      </w:r>
      <w:r w:rsidRPr="00391F61">
        <w:rPr>
          <w:rFonts w:ascii="Arial" w:eastAsia="Times New Roman" w:hAnsi="Arial" w:cs="Arial"/>
          <w:i/>
          <w:iCs/>
          <w:color w:val="000000"/>
          <w:sz w:val="30"/>
          <w:szCs w:val="30"/>
        </w:rPr>
        <w:t>exponential smoothing</w:t>
      </w:r>
      <w:r w:rsidRPr="00391F61">
        <w:rPr>
          <w:rFonts w:ascii="Arial" w:eastAsia="Times New Roman" w:hAnsi="Arial" w:cs="Arial"/>
          <w:color w:val="000000"/>
          <w:sz w:val="30"/>
          <w:szCs w:val="30"/>
        </w:rPr>
        <w:t> where recent results have more weight than older results.</w:t>
      </w:r>
    </w:p>
    <w:p w14:paraId="47D73634" w14:textId="77777777" w:rsidR="00391F61" w:rsidRPr="00391F61" w:rsidRDefault="00391F61" w:rsidP="00391F61">
      <w:pPr>
        <w:shd w:val="clear" w:color="auto" w:fill="FFFFFF"/>
        <w:spacing w:after="150" w:line="480"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When preparing a forecast, Tableau compares the results of up to eight different forecasting models to see which produces the highest quality results. Don’t worry though; Tableau will make the best selection based on your data in the view, but the forecasts can always be edited. Forecasting projects results using time series data, so keep in mind that you can only use forecasting in Tableau if your analysis includes a date and at least one measure. There are scenarios that will not allow for forecasting, such as when using disaggregated data, totals, and table calculations.</w:t>
      </w:r>
    </w:p>
    <w:p w14:paraId="26473578" w14:textId="77777777" w:rsidR="00391F61" w:rsidRPr="00391F61" w:rsidRDefault="00391F61" w:rsidP="00391F61">
      <w:pPr>
        <w:shd w:val="clear" w:color="auto" w:fill="FFFFFF"/>
        <w:spacing w:after="150" w:line="480"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To see how forecasting works in Tableau, let’s create a simple example:</w:t>
      </w:r>
    </w:p>
    <w:p w14:paraId="14DB0880" w14:textId="77777777" w:rsidR="00391F61" w:rsidRPr="00391F61" w:rsidRDefault="00391F61" w:rsidP="00391F61">
      <w:pPr>
        <w:numPr>
          <w:ilvl w:val="0"/>
          <w:numId w:val="1"/>
        </w:numPr>
        <w:shd w:val="clear" w:color="auto" w:fill="FFFFFF"/>
        <w:spacing w:after="75" w:line="375" w:lineRule="atLeast"/>
        <w:ind w:left="0"/>
        <w:rPr>
          <w:rFonts w:ascii="Arial" w:eastAsia="Times New Roman" w:hAnsi="Arial" w:cs="Arial"/>
          <w:color w:val="000000"/>
          <w:sz w:val="30"/>
          <w:szCs w:val="30"/>
        </w:rPr>
      </w:pPr>
      <w:r w:rsidRPr="00391F61">
        <w:rPr>
          <w:rFonts w:ascii="Arial" w:eastAsia="Times New Roman" w:hAnsi="Arial" w:cs="Arial"/>
          <w:color w:val="000000"/>
          <w:sz w:val="30"/>
          <w:szCs w:val="30"/>
        </w:rPr>
        <w:t>Open a new workbook using a data source that contains both date values and numeric values.</w:t>
      </w:r>
    </w:p>
    <w:p w14:paraId="31E1CA0D" w14:textId="77777777" w:rsidR="00391F61" w:rsidRPr="00391F61" w:rsidRDefault="00391F61" w:rsidP="00391F61">
      <w:pPr>
        <w:shd w:val="clear" w:color="auto" w:fill="FFFFFF"/>
        <w:spacing w:after="75" w:line="375"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For this example, the Tableau Superstore sample is a good choice.</w:t>
      </w:r>
    </w:p>
    <w:p w14:paraId="3E112D5D" w14:textId="77777777" w:rsidR="00391F61" w:rsidRPr="00391F61" w:rsidRDefault="00391F61" w:rsidP="00391F61">
      <w:pPr>
        <w:numPr>
          <w:ilvl w:val="0"/>
          <w:numId w:val="1"/>
        </w:numPr>
        <w:shd w:val="clear" w:color="auto" w:fill="FFFFFF"/>
        <w:spacing w:after="75" w:line="375" w:lineRule="atLeast"/>
        <w:ind w:left="0"/>
        <w:rPr>
          <w:rFonts w:ascii="Arial" w:eastAsia="Times New Roman" w:hAnsi="Arial" w:cs="Arial"/>
          <w:color w:val="000000"/>
          <w:sz w:val="30"/>
          <w:szCs w:val="30"/>
        </w:rPr>
      </w:pPr>
      <w:r w:rsidRPr="00391F61">
        <w:rPr>
          <w:rFonts w:ascii="Arial" w:eastAsia="Times New Roman" w:hAnsi="Arial" w:cs="Arial"/>
          <w:color w:val="000000"/>
          <w:sz w:val="30"/>
          <w:szCs w:val="30"/>
        </w:rPr>
        <w:lastRenderedPageBreak/>
        <w:t>Drag the Sales Measure onto the Rows shelf.</w:t>
      </w:r>
    </w:p>
    <w:p w14:paraId="34061E0E" w14:textId="77777777" w:rsidR="00391F61" w:rsidRPr="00391F61" w:rsidRDefault="00391F61" w:rsidP="00391F61">
      <w:pPr>
        <w:numPr>
          <w:ilvl w:val="0"/>
          <w:numId w:val="1"/>
        </w:numPr>
        <w:shd w:val="clear" w:color="auto" w:fill="FFFFFF"/>
        <w:spacing w:after="75" w:line="375" w:lineRule="atLeast"/>
        <w:ind w:left="0"/>
        <w:rPr>
          <w:rFonts w:ascii="Arial" w:eastAsia="Times New Roman" w:hAnsi="Arial" w:cs="Arial"/>
          <w:color w:val="000000"/>
          <w:sz w:val="30"/>
          <w:szCs w:val="30"/>
        </w:rPr>
      </w:pPr>
      <w:r w:rsidRPr="00391F61">
        <w:rPr>
          <w:rFonts w:ascii="Arial" w:eastAsia="Times New Roman" w:hAnsi="Arial" w:cs="Arial"/>
          <w:color w:val="000000"/>
          <w:sz w:val="30"/>
          <w:szCs w:val="30"/>
        </w:rPr>
        <w:t>Drag the Order Date dimension onto the Columns shelf.</w:t>
      </w:r>
    </w:p>
    <w:p w14:paraId="69BBCDAF" w14:textId="77777777" w:rsidR="00391F61" w:rsidRPr="00391F61" w:rsidRDefault="00391F61" w:rsidP="00391F61">
      <w:pPr>
        <w:numPr>
          <w:ilvl w:val="0"/>
          <w:numId w:val="1"/>
        </w:numPr>
        <w:shd w:val="clear" w:color="auto" w:fill="FFFFFF"/>
        <w:spacing w:after="75" w:line="375" w:lineRule="atLeast"/>
        <w:ind w:left="0"/>
        <w:rPr>
          <w:rFonts w:ascii="Arial" w:eastAsia="Times New Roman" w:hAnsi="Arial" w:cs="Arial"/>
          <w:color w:val="000000"/>
          <w:sz w:val="30"/>
          <w:szCs w:val="30"/>
        </w:rPr>
      </w:pPr>
      <w:r w:rsidRPr="00391F61">
        <w:rPr>
          <w:rFonts w:ascii="Arial" w:eastAsia="Times New Roman" w:hAnsi="Arial" w:cs="Arial"/>
          <w:color w:val="000000"/>
          <w:sz w:val="30"/>
          <w:szCs w:val="30"/>
        </w:rPr>
        <w:t>Click the down arrow at the right side of the Order Date dimension on the Columns shelf to display the context menu and choose a continuous date option.</w:t>
      </w:r>
    </w:p>
    <w:p w14:paraId="64CEA12B" w14:textId="77777777" w:rsidR="00391F61" w:rsidRPr="00391F61" w:rsidRDefault="00391F61" w:rsidP="00391F61">
      <w:pPr>
        <w:shd w:val="clear" w:color="auto" w:fill="FFFFFF"/>
        <w:spacing w:after="75" w:line="375"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In this case, choose the option to display the continuous month, shown as Month May 2015.</w:t>
      </w:r>
    </w:p>
    <w:p w14:paraId="6609CC5B" w14:textId="77777777" w:rsidR="00391F61" w:rsidRPr="00391F61" w:rsidRDefault="00391F61" w:rsidP="00391F61">
      <w:pPr>
        <w:numPr>
          <w:ilvl w:val="0"/>
          <w:numId w:val="1"/>
        </w:numPr>
        <w:shd w:val="clear" w:color="auto" w:fill="FFFFFF"/>
        <w:spacing w:after="75" w:line="375" w:lineRule="atLeast"/>
        <w:ind w:left="0"/>
        <w:rPr>
          <w:rFonts w:ascii="Arial" w:eastAsia="Times New Roman" w:hAnsi="Arial" w:cs="Arial"/>
          <w:color w:val="000000"/>
          <w:sz w:val="30"/>
          <w:szCs w:val="30"/>
        </w:rPr>
      </w:pPr>
      <w:r w:rsidRPr="00391F61">
        <w:rPr>
          <w:rFonts w:ascii="Arial" w:eastAsia="Times New Roman" w:hAnsi="Arial" w:cs="Arial"/>
          <w:color w:val="000000"/>
          <w:sz w:val="30"/>
          <w:szCs w:val="30"/>
        </w:rPr>
        <w:t>Click the Analytics tab in the Data pane to display the analytics options.</w:t>
      </w:r>
    </w:p>
    <w:p w14:paraId="20F1A1D1" w14:textId="77777777" w:rsidR="00391F61" w:rsidRPr="00391F61" w:rsidRDefault="00391F61" w:rsidP="00391F61">
      <w:pPr>
        <w:numPr>
          <w:ilvl w:val="0"/>
          <w:numId w:val="1"/>
        </w:numPr>
        <w:shd w:val="clear" w:color="auto" w:fill="FFFFFF"/>
        <w:spacing w:after="75" w:line="375" w:lineRule="atLeast"/>
        <w:ind w:left="0"/>
        <w:rPr>
          <w:rFonts w:ascii="Arial" w:eastAsia="Times New Roman" w:hAnsi="Arial" w:cs="Arial"/>
          <w:color w:val="000000"/>
          <w:sz w:val="30"/>
          <w:szCs w:val="30"/>
        </w:rPr>
      </w:pPr>
      <w:r w:rsidRPr="00391F61">
        <w:rPr>
          <w:rFonts w:ascii="Arial" w:eastAsia="Times New Roman" w:hAnsi="Arial" w:cs="Arial"/>
          <w:color w:val="000000"/>
          <w:sz w:val="30"/>
          <w:szCs w:val="30"/>
        </w:rPr>
        <w:t>Select Forecast and drag it onto the view.</w:t>
      </w:r>
    </w:p>
    <w:p w14:paraId="70D991D6" w14:textId="77777777" w:rsidR="00391F61" w:rsidRDefault="00391F61" w:rsidP="00391F61">
      <w:pPr>
        <w:shd w:val="clear" w:color="auto" w:fill="FFFFFF"/>
        <w:spacing w:beforeAutospacing="1" w:after="0" w:line="240" w:lineRule="auto"/>
        <w:rPr>
          <w:rFonts w:ascii="Arial" w:eastAsia="Times New Roman" w:hAnsi="Arial" w:cs="Arial"/>
          <w:b/>
          <w:bCs/>
          <w:i/>
          <w:iCs/>
          <w:color w:val="000000"/>
          <w:sz w:val="30"/>
          <w:szCs w:val="30"/>
        </w:rPr>
      </w:pPr>
      <w:r w:rsidRPr="00391F61">
        <w:rPr>
          <w:rFonts w:ascii="Arial" w:eastAsia="Times New Roman" w:hAnsi="Arial" w:cs="Arial"/>
          <w:noProof/>
          <w:color w:val="000000"/>
          <w:sz w:val="30"/>
          <w:szCs w:val="30"/>
        </w:rPr>
        <w:drawing>
          <wp:inline distT="0" distB="0" distL="0" distR="0" wp14:anchorId="5F9E9344" wp14:editId="61848219">
            <wp:extent cx="5094605" cy="2879725"/>
            <wp:effectExtent l="0" t="0" r="0" b="0"/>
            <wp:docPr id="6" name="Picture 6" descr="https://www.dummies.com/wp-content/uploads/498927.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ummies.com/wp-content/uploads/498927.imag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4605" cy="2879725"/>
                    </a:xfrm>
                    <a:prstGeom prst="rect">
                      <a:avLst/>
                    </a:prstGeom>
                    <a:noFill/>
                    <a:ln>
                      <a:noFill/>
                    </a:ln>
                  </pic:spPr>
                </pic:pic>
              </a:graphicData>
            </a:graphic>
          </wp:inline>
        </w:drawing>
      </w:r>
    </w:p>
    <w:p w14:paraId="65BCA072" w14:textId="77777777" w:rsidR="00391F61" w:rsidRPr="00391F61" w:rsidRDefault="00391F61" w:rsidP="00391F61">
      <w:pPr>
        <w:shd w:val="clear" w:color="auto" w:fill="FFFFFF"/>
        <w:spacing w:beforeAutospacing="1" w:after="0" w:line="240" w:lineRule="auto"/>
        <w:rPr>
          <w:rFonts w:ascii="Arial" w:eastAsia="Times New Roman" w:hAnsi="Arial" w:cs="Arial"/>
          <w:color w:val="000000"/>
          <w:sz w:val="30"/>
          <w:szCs w:val="30"/>
        </w:rPr>
      </w:pPr>
      <w:r w:rsidRPr="00391F61">
        <w:rPr>
          <w:rFonts w:ascii="Arial" w:eastAsia="Times New Roman" w:hAnsi="Arial" w:cs="Arial"/>
          <w:b/>
          <w:bCs/>
          <w:i/>
          <w:iCs/>
          <w:color w:val="000000"/>
          <w:sz w:val="30"/>
          <w:szCs w:val="30"/>
        </w:rPr>
        <w:t>Dragging Forecast onto the view.</w:t>
      </w:r>
      <w:r w:rsidRPr="00391F61">
        <w:rPr>
          <w:rFonts w:ascii="Arial" w:eastAsia="Times New Roman" w:hAnsi="Arial" w:cs="Arial"/>
          <w:color w:val="000000"/>
          <w:sz w:val="30"/>
          <w:szCs w:val="30"/>
        </w:rPr>
        <w:t xml:space="preserve">” </w:t>
      </w:r>
    </w:p>
    <w:p w14:paraId="1064303A" w14:textId="77777777" w:rsidR="00391F61" w:rsidRPr="00391F61" w:rsidRDefault="00391F61" w:rsidP="00391F61">
      <w:pPr>
        <w:shd w:val="clear" w:color="auto" w:fill="FFFFFF"/>
        <w:spacing w:beforeAutospacing="1" w:line="240" w:lineRule="auto"/>
        <w:rPr>
          <w:rFonts w:ascii="Arial" w:eastAsia="Times New Roman" w:hAnsi="Arial" w:cs="Arial"/>
          <w:color w:val="444444"/>
          <w:sz w:val="18"/>
          <w:szCs w:val="18"/>
        </w:rPr>
      </w:pPr>
      <w:r w:rsidRPr="00391F61">
        <w:rPr>
          <w:rFonts w:ascii="Arial" w:eastAsia="Times New Roman" w:hAnsi="Arial" w:cs="Arial"/>
          <w:b/>
          <w:bCs/>
          <w:i/>
          <w:iCs/>
          <w:color w:val="444444"/>
          <w:sz w:val="18"/>
          <w:szCs w:val="18"/>
        </w:rPr>
        <w:t>Dragging Forecast onto the view.</w:t>
      </w:r>
    </w:p>
    <w:p w14:paraId="6E9AC961" w14:textId="77777777" w:rsidR="00391F61" w:rsidRPr="00391F61" w:rsidRDefault="00391F61" w:rsidP="00391F61">
      <w:pPr>
        <w:numPr>
          <w:ilvl w:val="0"/>
          <w:numId w:val="1"/>
        </w:numPr>
        <w:shd w:val="clear" w:color="auto" w:fill="FFFFFF"/>
        <w:spacing w:after="75" w:line="375" w:lineRule="atLeast"/>
        <w:ind w:left="0"/>
        <w:rPr>
          <w:rFonts w:ascii="Arial" w:eastAsia="Times New Roman" w:hAnsi="Arial" w:cs="Arial"/>
          <w:color w:val="000000"/>
          <w:sz w:val="30"/>
          <w:szCs w:val="30"/>
        </w:rPr>
      </w:pPr>
      <w:r w:rsidRPr="00391F61">
        <w:rPr>
          <w:rFonts w:ascii="Arial" w:eastAsia="Times New Roman" w:hAnsi="Arial" w:cs="Arial"/>
          <w:color w:val="000000"/>
          <w:sz w:val="30"/>
          <w:szCs w:val="30"/>
        </w:rPr>
        <w:t>Examine the chart to see how the sales are forecast to continue based upon the existing data.</w:t>
      </w:r>
    </w:p>
    <w:p w14:paraId="432C83CD" w14:textId="77777777" w:rsidR="00391F61" w:rsidRPr="00391F61" w:rsidRDefault="00391F61" w:rsidP="00391F61">
      <w:pPr>
        <w:shd w:val="clear" w:color="auto" w:fill="FFFFFF"/>
        <w:spacing w:beforeAutospacing="1" w:after="0" w:line="240" w:lineRule="auto"/>
        <w:rPr>
          <w:rFonts w:ascii="Arial" w:eastAsia="Times New Roman" w:hAnsi="Arial" w:cs="Arial"/>
          <w:color w:val="000000"/>
          <w:sz w:val="30"/>
          <w:szCs w:val="30"/>
        </w:rPr>
      </w:pPr>
      <w:r w:rsidRPr="00391F61">
        <w:rPr>
          <w:rFonts w:ascii="Arial" w:eastAsia="Times New Roman" w:hAnsi="Arial" w:cs="Arial"/>
          <w:noProof/>
          <w:color w:val="000000"/>
          <w:sz w:val="30"/>
          <w:szCs w:val="30"/>
        </w:rPr>
        <w:lastRenderedPageBreak/>
        <w:drawing>
          <wp:inline distT="0" distB="0" distL="0" distR="0" wp14:anchorId="337FF697" wp14:editId="4F23BBD9">
            <wp:extent cx="5094605" cy="2879725"/>
            <wp:effectExtent l="0" t="0" r="0" b="0"/>
            <wp:docPr id="5" name="Picture 5" descr="https://www.dummies.com/wp-content/uploads/498928.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ummies.com/wp-content/uploads/498928.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4605" cy="2879725"/>
                    </a:xfrm>
                    <a:prstGeom prst="rect">
                      <a:avLst/>
                    </a:prstGeom>
                    <a:noFill/>
                    <a:ln>
                      <a:noFill/>
                    </a:ln>
                  </pic:spPr>
                </pic:pic>
              </a:graphicData>
            </a:graphic>
          </wp:inline>
        </w:drawing>
      </w:r>
      <w:r w:rsidRPr="00391F61">
        <w:rPr>
          <w:rFonts w:ascii="Arial" w:eastAsia="Times New Roman" w:hAnsi="Arial" w:cs="Arial"/>
          <w:b/>
          <w:bCs/>
          <w:i/>
          <w:iCs/>
          <w:color w:val="000000"/>
          <w:sz w:val="30"/>
          <w:szCs w:val="30"/>
        </w:rPr>
        <w:t>The sales forecast is based upon trends in the existing data.</w:t>
      </w:r>
      <w:r w:rsidRPr="00391F61">
        <w:rPr>
          <w:rFonts w:ascii="Arial" w:eastAsia="Times New Roman" w:hAnsi="Arial" w:cs="Arial"/>
          <w:color w:val="000000"/>
          <w:sz w:val="30"/>
          <w:szCs w:val="30"/>
        </w:rPr>
        <w:t xml:space="preserve">” </w:t>
      </w:r>
    </w:p>
    <w:p w14:paraId="1DC9292A" w14:textId="77777777" w:rsidR="00391F61" w:rsidRPr="00391F61" w:rsidRDefault="00391F61" w:rsidP="00391F61">
      <w:pPr>
        <w:shd w:val="clear" w:color="auto" w:fill="FFFFFF"/>
        <w:spacing w:beforeAutospacing="1" w:line="240" w:lineRule="auto"/>
        <w:rPr>
          <w:rFonts w:ascii="Arial" w:eastAsia="Times New Roman" w:hAnsi="Arial" w:cs="Arial"/>
          <w:color w:val="444444"/>
          <w:sz w:val="18"/>
          <w:szCs w:val="18"/>
        </w:rPr>
      </w:pPr>
      <w:r w:rsidRPr="00391F61">
        <w:rPr>
          <w:rFonts w:ascii="Arial" w:eastAsia="Times New Roman" w:hAnsi="Arial" w:cs="Arial"/>
          <w:b/>
          <w:bCs/>
          <w:i/>
          <w:iCs/>
          <w:color w:val="444444"/>
          <w:sz w:val="18"/>
          <w:szCs w:val="18"/>
        </w:rPr>
        <w:t>The sales forecast is based upon trends in the existing data.</w:t>
      </w:r>
    </w:p>
    <w:p w14:paraId="493CF3FE" w14:textId="77777777" w:rsidR="00391F61" w:rsidRPr="00391F61" w:rsidRDefault="00391F61" w:rsidP="00391F61">
      <w:pPr>
        <w:numPr>
          <w:ilvl w:val="0"/>
          <w:numId w:val="1"/>
        </w:numPr>
        <w:shd w:val="clear" w:color="auto" w:fill="FFFFFF"/>
        <w:spacing w:after="75" w:line="375" w:lineRule="atLeast"/>
        <w:ind w:left="0"/>
        <w:rPr>
          <w:rFonts w:ascii="Arial" w:eastAsia="Times New Roman" w:hAnsi="Arial" w:cs="Arial"/>
          <w:color w:val="000000"/>
          <w:sz w:val="30"/>
          <w:szCs w:val="30"/>
        </w:rPr>
      </w:pPr>
      <w:r w:rsidRPr="00391F61">
        <w:rPr>
          <w:rFonts w:ascii="Arial" w:eastAsia="Times New Roman" w:hAnsi="Arial" w:cs="Arial"/>
          <w:color w:val="000000"/>
          <w:sz w:val="30"/>
          <w:szCs w:val="30"/>
        </w:rPr>
        <w:t>Choose Analysis → Forecast → Forecast Options from the Tableau main menu.</w:t>
      </w:r>
    </w:p>
    <w:p w14:paraId="426938E8" w14:textId="77777777" w:rsidR="00391F61" w:rsidRPr="00391F61" w:rsidRDefault="00391F61" w:rsidP="00391F61">
      <w:pPr>
        <w:shd w:val="clear" w:color="auto" w:fill="FFFFFF"/>
        <w:spacing w:after="75" w:line="375"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Doing so calls up the Forecast Options dialog box.</w:t>
      </w:r>
    </w:p>
    <w:p w14:paraId="59B8E9C2" w14:textId="77777777" w:rsidR="001B55FF" w:rsidRDefault="00391F61" w:rsidP="00391F61">
      <w:pPr>
        <w:shd w:val="clear" w:color="auto" w:fill="FFFFFF"/>
        <w:spacing w:beforeAutospacing="1" w:after="0" w:line="240" w:lineRule="auto"/>
        <w:rPr>
          <w:rFonts w:ascii="Arial" w:eastAsia="Times New Roman" w:hAnsi="Arial" w:cs="Arial"/>
          <w:b/>
          <w:bCs/>
          <w:i/>
          <w:iCs/>
          <w:color w:val="000000"/>
          <w:sz w:val="30"/>
          <w:szCs w:val="30"/>
        </w:rPr>
      </w:pPr>
      <w:r w:rsidRPr="00391F61">
        <w:rPr>
          <w:rFonts w:ascii="Arial" w:eastAsia="Times New Roman" w:hAnsi="Arial" w:cs="Arial"/>
          <w:noProof/>
          <w:color w:val="000000"/>
          <w:sz w:val="30"/>
          <w:szCs w:val="30"/>
        </w:rPr>
        <w:lastRenderedPageBreak/>
        <w:drawing>
          <wp:inline distT="0" distB="0" distL="0" distR="0" wp14:anchorId="28EA4821" wp14:editId="3EDDDABA">
            <wp:extent cx="3105150" cy="4286885"/>
            <wp:effectExtent l="0" t="0" r="0" b="0"/>
            <wp:docPr id="4" name="Picture 4" descr="https://www.dummies.com/wp-content/uploads/498929.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ummies.com/wp-content/uploads/498929.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4286885"/>
                    </a:xfrm>
                    <a:prstGeom prst="rect">
                      <a:avLst/>
                    </a:prstGeom>
                    <a:noFill/>
                    <a:ln>
                      <a:noFill/>
                    </a:ln>
                  </pic:spPr>
                </pic:pic>
              </a:graphicData>
            </a:graphic>
          </wp:inline>
        </w:drawing>
      </w:r>
    </w:p>
    <w:p w14:paraId="25EC8A46" w14:textId="77777777" w:rsidR="00391F61" w:rsidRPr="00391F61" w:rsidRDefault="00391F61" w:rsidP="00391F61">
      <w:pPr>
        <w:shd w:val="clear" w:color="auto" w:fill="FFFFFF"/>
        <w:spacing w:beforeAutospacing="1" w:after="0" w:line="240" w:lineRule="auto"/>
        <w:rPr>
          <w:rFonts w:ascii="Arial" w:eastAsia="Times New Roman" w:hAnsi="Arial" w:cs="Arial"/>
          <w:color w:val="000000"/>
          <w:sz w:val="30"/>
          <w:szCs w:val="30"/>
        </w:rPr>
      </w:pPr>
      <w:r w:rsidRPr="00391F61">
        <w:rPr>
          <w:rFonts w:ascii="Arial" w:eastAsia="Times New Roman" w:hAnsi="Arial" w:cs="Arial"/>
          <w:b/>
          <w:bCs/>
          <w:i/>
          <w:iCs/>
          <w:color w:val="000000"/>
          <w:sz w:val="30"/>
          <w:szCs w:val="30"/>
        </w:rPr>
        <w:t>Choosing the options you want to modify the forecast.</w:t>
      </w:r>
      <w:r w:rsidRPr="00391F61">
        <w:rPr>
          <w:rFonts w:ascii="Arial" w:eastAsia="Times New Roman" w:hAnsi="Arial" w:cs="Arial"/>
          <w:color w:val="000000"/>
          <w:sz w:val="30"/>
          <w:szCs w:val="30"/>
        </w:rPr>
        <w:t xml:space="preserve">” </w:t>
      </w:r>
    </w:p>
    <w:p w14:paraId="7E816E40" w14:textId="77777777" w:rsidR="00391F61" w:rsidRPr="00391F61" w:rsidRDefault="00391F61" w:rsidP="00391F61">
      <w:pPr>
        <w:shd w:val="clear" w:color="auto" w:fill="FFFFFF"/>
        <w:spacing w:beforeAutospacing="1" w:line="240" w:lineRule="auto"/>
        <w:rPr>
          <w:rFonts w:ascii="Arial" w:eastAsia="Times New Roman" w:hAnsi="Arial" w:cs="Arial"/>
          <w:color w:val="444444"/>
          <w:sz w:val="18"/>
          <w:szCs w:val="18"/>
        </w:rPr>
      </w:pPr>
      <w:r w:rsidRPr="00391F61">
        <w:rPr>
          <w:rFonts w:ascii="Arial" w:eastAsia="Times New Roman" w:hAnsi="Arial" w:cs="Arial"/>
          <w:b/>
          <w:bCs/>
          <w:i/>
          <w:iCs/>
          <w:color w:val="444444"/>
          <w:sz w:val="18"/>
          <w:szCs w:val="18"/>
        </w:rPr>
        <w:t xml:space="preserve">Choosing the </w:t>
      </w:r>
      <w:proofErr w:type="gramStart"/>
      <w:r w:rsidRPr="00391F61">
        <w:rPr>
          <w:rFonts w:ascii="Arial" w:eastAsia="Times New Roman" w:hAnsi="Arial" w:cs="Arial"/>
          <w:b/>
          <w:bCs/>
          <w:i/>
          <w:iCs/>
          <w:color w:val="444444"/>
          <w:sz w:val="18"/>
          <w:szCs w:val="18"/>
        </w:rPr>
        <w:t>options</w:t>
      </w:r>
      <w:proofErr w:type="gramEnd"/>
      <w:r w:rsidRPr="00391F61">
        <w:rPr>
          <w:rFonts w:ascii="Arial" w:eastAsia="Times New Roman" w:hAnsi="Arial" w:cs="Arial"/>
          <w:b/>
          <w:bCs/>
          <w:i/>
          <w:iCs/>
          <w:color w:val="444444"/>
          <w:sz w:val="18"/>
          <w:szCs w:val="18"/>
        </w:rPr>
        <w:t xml:space="preserve"> you want to modify the forecast.</w:t>
      </w:r>
    </w:p>
    <w:p w14:paraId="466F90C0" w14:textId="77777777" w:rsidR="00391F61" w:rsidRPr="00391F61" w:rsidRDefault="00391F61" w:rsidP="00391F61">
      <w:pPr>
        <w:numPr>
          <w:ilvl w:val="0"/>
          <w:numId w:val="1"/>
        </w:numPr>
        <w:shd w:val="clear" w:color="auto" w:fill="FFFFFF"/>
        <w:spacing w:after="75" w:line="375" w:lineRule="atLeast"/>
        <w:ind w:left="0"/>
        <w:rPr>
          <w:rFonts w:ascii="Arial" w:eastAsia="Times New Roman" w:hAnsi="Arial" w:cs="Arial"/>
          <w:color w:val="000000"/>
          <w:sz w:val="30"/>
          <w:szCs w:val="30"/>
        </w:rPr>
      </w:pPr>
      <w:r w:rsidRPr="00391F61">
        <w:rPr>
          <w:rFonts w:ascii="Arial" w:eastAsia="Times New Roman" w:hAnsi="Arial" w:cs="Arial"/>
          <w:color w:val="000000"/>
          <w:sz w:val="30"/>
          <w:szCs w:val="30"/>
        </w:rPr>
        <w:t>Using the dialog box, choose any options you want to use to modify the forecast.</w:t>
      </w:r>
    </w:p>
    <w:p w14:paraId="4110E733" w14:textId="77777777" w:rsidR="00391F61" w:rsidRPr="00391F61" w:rsidRDefault="00391F61" w:rsidP="00391F61">
      <w:pPr>
        <w:shd w:val="clear" w:color="auto" w:fill="FFFFFF"/>
        <w:spacing w:after="75" w:line="375"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For example, you could use the options in the Forecast Length section to create a longer-term forecast.</w:t>
      </w:r>
    </w:p>
    <w:p w14:paraId="40825403" w14:textId="77777777" w:rsidR="00391F61" w:rsidRPr="00391F61" w:rsidRDefault="00391F61" w:rsidP="00391F61">
      <w:pPr>
        <w:pBdr>
          <w:top w:val="single" w:sz="6" w:space="15" w:color="00DC32"/>
          <w:left w:val="single" w:sz="6" w:space="31" w:color="00DC32"/>
          <w:bottom w:val="single" w:sz="6" w:space="15" w:color="00DC32"/>
          <w:right w:val="single" w:sz="6" w:space="15" w:color="00DC32"/>
        </w:pBdr>
        <w:shd w:val="clear" w:color="auto" w:fill="FFFFFF"/>
        <w:spacing w:before="600" w:after="600" w:line="480"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When Tableau creates a forecast, it is not sure of when the last time period has completed. As a result, it defaults to throwing away the measure value from the last time period, which in this case is December 2014.</w:t>
      </w:r>
    </w:p>
    <w:p w14:paraId="62DDD1AD" w14:textId="77777777" w:rsidR="00391F61" w:rsidRPr="00391F61" w:rsidRDefault="00391F61" w:rsidP="00391F61">
      <w:pPr>
        <w:shd w:val="clear" w:color="auto" w:fill="FFFFFF"/>
        <w:spacing w:after="150" w:line="480"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lastRenderedPageBreak/>
        <w:t>In this scenario, you can assume that the year is complete, so you will want to include December in our Actual Data and begin our forecast in January 2015. In order to do that, just choose 0 Months in the Ignore Last … Months drop-down menu in the Forecast Options dialog box. Your forecast will now begin in January 2015.</w:t>
      </w:r>
    </w:p>
    <w:p w14:paraId="72C1CAD6" w14:textId="77777777" w:rsidR="001B55FF" w:rsidRDefault="00391F61" w:rsidP="00391F61">
      <w:pPr>
        <w:shd w:val="clear" w:color="auto" w:fill="FFFFFF"/>
        <w:spacing w:after="0" w:line="240" w:lineRule="auto"/>
        <w:rPr>
          <w:rFonts w:ascii="Arial" w:eastAsia="Times New Roman" w:hAnsi="Arial" w:cs="Arial"/>
          <w:b/>
          <w:bCs/>
          <w:i/>
          <w:iCs/>
          <w:color w:val="000000"/>
          <w:sz w:val="24"/>
          <w:szCs w:val="24"/>
        </w:rPr>
      </w:pPr>
      <w:r w:rsidRPr="00391F61">
        <w:rPr>
          <w:rFonts w:ascii="Arial" w:eastAsia="Times New Roman" w:hAnsi="Arial" w:cs="Arial"/>
          <w:noProof/>
          <w:color w:val="000000"/>
          <w:sz w:val="24"/>
          <w:szCs w:val="24"/>
        </w:rPr>
        <w:drawing>
          <wp:anchor distT="0" distB="0" distL="114300" distR="114300" simplePos="0" relativeHeight="251658240" behindDoc="0" locked="0" layoutInCell="1" allowOverlap="1" wp14:anchorId="601CE903" wp14:editId="5023F0F4">
            <wp:simplePos x="914400" y="2531660"/>
            <wp:positionH relativeFrom="column">
              <wp:align>left</wp:align>
            </wp:positionH>
            <wp:positionV relativeFrom="paragraph">
              <wp:align>top</wp:align>
            </wp:positionV>
            <wp:extent cx="5094605" cy="2879725"/>
            <wp:effectExtent l="0" t="0" r="0" b="0"/>
            <wp:wrapSquare wrapText="bothSides"/>
            <wp:docPr id="3" name="Picture 3" descr="https://www.dummies.com/wp-content/uploads/498930.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ummies.com/wp-content/uploads/498930.imag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4605" cy="2879725"/>
                    </a:xfrm>
                    <a:prstGeom prst="rect">
                      <a:avLst/>
                    </a:prstGeom>
                    <a:noFill/>
                    <a:ln>
                      <a:noFill/>
                    </a:ln>
                  </pic:spPr>
                </pic:pic>
              </a:graphicData>
            </a:graphic>
          </wp:anchor>
        </w:drawing>
      </w:r>
    </w:p>
    <w:p w14:paraId="0F8F70A7" w14:textId="77777777" w:rsidR="001B55FF" w:rsidRPr="001B55FF" w:rsidRDefault="001B55FF" w:rsidP="001B55FF">
      <w:pPr>
        <w:rPr>
          <w:rFonts w:ascii="Arial" w:eastAsia="Times New Roman" w:hAnsi="Arial" w:cs="Arial"/>
          <w:sz w:val="24"/>
          <w:szCs w:val="24"/>
        </w:rPr>
      </w:pPr>
    </w:p>
    <w:p w14:paraId="0CE1625B" w14:textId="77777777" w:rsidR="001B55FF" w:rsidRPr="001B55FF" w:rsidRDefault="001B55FF" w:rsidP="001B55FF">
      <w:pPr>
        <w:rPr>
          <w:rFonts w:ascii="Arial" w:eastAsia="Times New Roman" w:hAnsi="Arial" w:cs="Arial"/>
          <w:sz w:val="24"/>
          <w:szCs w:val="24"/>
        </w:rPr>
      </w:pPr>
    </w:p>
    <w:p w14:paraId="3D86EC90" w14:textId="77777777" w:rsidR="001B55FF" w:rsidRPr="001B55FF" w:rsidRDefault="001B55FF" w:rsidP="001B55FF">
      <w:pPr>
        <w:rPr>
          <w:rFonts w:ascii="Arial" w:eastAsia="Times New Roman" w:hAnsi="Arial" w:cs="Arial"/>
          <w:sz w:val="24"/>
          <w:szCs w:val="24"/>
        </w:rPr>
      </w:pPr>
    </w:p>
    <w:p w14:paraId="7C2E304B" w14:textId="77777777" w:rsidR="001B55FF" w:rsidRPr="001B55FF" w:rsidRDefault="001B55FF" w:rsidP="001B55FF">
      <w:pPr>
        <w:rPr>
          <w:rFonts w:ascii="Arial" w:eastAsia="Times New Roman" w:hAnsi="Arial" w:cs="Arial"/>
          <w:sz w:val="24"/>
          <w:szCs w:val="24"/>
        </w:rPr>
      </w:pPr>
    </w:p>
    <w:p w14:paraId="12FFA13D" w14:textId="77777777" w:rsidR="001B55FF" w:rsidRPr="001B55FF" w:rsidRDefault="001B55FF" w:rsidP="001B55FF">
      <w:pPr>
        <w:rPr>
          <w:rFonts w:ascii="Arial" w:eastAsia="Times New Roman" w:hAnsi="Arial" w:cs="Arial"/>
          <w:sz w:val="24"/>
          <w:szCs w:val="24"/>
        </w:rPr>
      </w:pPr>
    </w:p>
    <w:p w14:paraId="73D95B87" w14:textId="77777777" w:rsidR="001B55FF" w:rsidRPr="001B55FF" w:rsidRDefault="001B55FF" w:rsidP="001B55FF">
      <w:pPr>
        <w:rPr>
          <w:rFonts w:ascii="Arial" w:eastAsia="Times New Roman" w:hAnsi="Arial" w:cs="Arial"/>
          <w:sz w:val="24"/>
          <w:szCs w:val="24"/>
        </w:rPr>
      </w:pPr>
    </w:p>
    <w:p w14:paraId="749936FC" w14:textId="77777777" w:rsidR="001B55FF" w:rsidRPr="001B55FF" w:rsidRDefault="001B55FF" w:rsidP="001B55FF">
      <w:pPr>
        <w:rPr>
          <w:rFonts w:ascii="Arial" w:eastAsia="Times New Roman" w:hAnsi="Arial" w:cs="Arial"/>
          <w:sz w:val="24"/>
          <w:szCs w:val="24"/>
        </w:rPr>
      </w:pPr>
    </w:p>
    <w:p w14:paraId="34DF65F2" w14:textId="77777777" w:rsidR="001B55FF" w:rsidRDefault="001B55FF" w:rsidP="00391F61">
      <w:pPr>
        <w:shd w:val="clear" w:color="auto" w:fill="FFFFFF"/>
        <w:spacing w:after="0" w:line="240" w:lineRule="auto"/>
        <w:rPr>
          <w:rFonts w:ascii="Arial" w:eastAsia="Times New Roman" w:hAnsi="Arial" w:cs="Arial"/>
          <w:b/>
          <w:bCs/>
          <w:i/>
          <w:iCs/>
          <w:color w:val="000000"/>
          <w:sz w:val="24"/>
          <w:szCs w:val="24"/>
        </w:rPr>
      </w:pPr>
    </w:p>
    <w:p w14:paraId="7956CD40" w14:textId="77777777" w:rsidR="001B55FF" w:rsidRDefault="001B55FF" w:rsidP="00391F61">
      <w:pPr>
        <w:shd w:val="clear" w:color="auto" w:fill="FFFFFF"/>
        <w:spacing w:after="0" w:line="240" w:lineRule="auto"/>
        <w:rPr>
          <w:rFonts w:ascii="Arial" w:eastAsia="Times New Roman" w:hAnsi="Arial" w:cs="Arial"/>
          <w:b/>
          <w:bCs/>
          <w:i/>
          <w:iCs/>
          <w:color w:val="000000"/>
          <w:sz w:val="24"/>
          <w:szCs w:val="24"/>
        </w:rPr>
      </w:pPr>
    </w:p>
    <w:p w14:paraId="120D1660" w14:textId="77777777" w:rsidR="001B55FF" w:rsidRDefault="001B55FF" w:rsidP="00391F61">
      <w:pPr>
        <w:shd w:val="clear" w:color="auto" w:fill="FFFFFF"/>
        <w:spacing w:after="0" w:line="240" w:lineRule="auto"/>
        <w:rPr>
          <w:rFonts w:ascii="Arial" w:eastAsia="Times New Roman" w:hAnsi="Arial" w:cs="Arial"/>
          <w:b/>
          <w:bCs/>
          <w:i/>
          <w:iCs/>
          <w:color w:val="000000"/>
          <w:sz w:val="24"/>
          <w:szCs w:val="24"/>
        </w:rPr>
      </w:pPr>
    </w:p>
    <w:p w14:paraId="1B2019C0" w14:textId="77777777" w:rsidR="00391F61" w:rsidRDefault="001B55FF" w:rsidP="00391F61">
      <w:pPr>
        <w:shd w:val="clear" w:color="auto" w:fill="FFFFFF"/>
        <w:spacing w:after="0" w:line="240" w:lineRule="auto"/>
        <w:rPr>
          <w:rFonts w:ascii="Arial" w:eastAsia="Times New Roman" w:hAnsi="Arial" w:cs="Arial"/>
          <w:b/>
          <w:bCs/>
          <w:i/>
          <w:iCs/>
          <w:color w:val="000000"/>
          <w:sz w:val="24"/>
          <w:szCs w:val="24"/>
        </w:rPr>
      </w:pPr>
      <w:r>
        <w:rPr>
          <w:rFonts w:ascii="Arial" w:eastAsia="Times New Roman" w:hAnsi="Arial" w:cs="Arial"/>
          <w:b/>
          <w:bCs/>
          <w:i/>
          <w:iCs/>
          <w:color w:val="000000"/>
          <w:sz w:val="24"/>
          <w:szCs w:val="24"/>
        </w:rPr>
        <w:br w:type="textWrapping" w:clear="all"/>
      </w:r>
    </w:p>
    <w:p w14:paraId="3988890E" w14:textId="77777777" w:rsidR="00391F61" w:rsidRPr="00391F61" w:rsidRDefault="00391F61" w:rsidP="00391F61">
      <w:pPr>
        <w:shd w:val="clear" w:color="auto" w:fill="FFFFFF"/>
        <w:spacing w:after="0" w:line="240" w:lineRule="auto"/>
        <w:rPr>
          <w:rFonts w:ascii="Arial" w:eastAsia="Times New Roman" w:hAnsi="Arial" w:cs="Arial"/>
          <w:color w:val="000000"/>
          <w:sz w:val="24"/>
          <w:szCs w:val="24"/>
        </w:rPr>
      </w:pPr>
      <w:r w:rsidRPr="00391F61">
        <w:rPr>
          <w:rFonts w:ascii="Arial" w:eastAsia="Times New Roman" w:hAnsi="Arial" w:cs="Arial"/>
          <w:b/>
          <w:bCs/>
          <w:i/>
          <w:iCs/>
          <w:color w:val="000000"/>
          <w:sz w:val="24"/>
          <w:szCs w:val="24"/>
        </w:rPr>
        <w:t>Changing Forecast Options to begin forecast in January 2015.</w:t>
      </w:r>
      <w:r w:rsidRPr="00391F61">
        <w:rPr>
          <w:rFonts w:ascii="Arial" w:eastAsia="Times New Roman" w:hAnsi="Arial" w:cs="Arial"/>
          <w:color w:val="000000"/>
          <w:sz w:val="24"/>
          <w:szCs w:val="24"/>
        </w:rPr>
        <w:t xml:space="preserve">” </w:t>
      </w:r>
    </w:p>
    <w:p w14:paraId="45FEC1AA" w14:textId="77777777" w:rsidR="00391F61" w:rsidRPr="00391F61" w:rsidRDefault="00391F61" w:rsidP="00391F61">
      <w:pPr>
        <w:shd w:val="clear" w:color="auto" w:fill="FFFFFF"/>
        <w:spacing w:line="240" w:lineRule="auto"/>
        <w:rPr>
          <w:rFonts w:ascii="Arial" w:eastAsia="Times New Roman" w:hAnsi="Arial" w:cs="Arial"/>
          <w:color w:val="444444"/>
          <w:sz w:val="18"/>
          <w:szCs w:val="18"/>
        </w:rPr>
      </w:pPr>
      <w:r w:rsidRPr="00391F61">
        <w:rPr>
          <w:rFonts w:ascii="Arial" w:eastAsia="Times New Roman" w:hAnsi="Arial" w:cs="Arial"/>
          <w:b/>
          <w:bCs/>
          <w:i/>
          <w:iCs/>
          <w:color w:val="444444"/>
          <w:sz w:val="18"/>
          <w:szCs w:val="18"/>
        </w:rPr>
        <w:t>Changing Forecast Options to begin forecast in January 2015.</w:t>
      </w:r>
    </w:p>
    <w:p w14:paraId="59587FF5" w14:textId="77777777" w:rsidR="00391F61" w:rsidRPr="00391F61" w:rsidRDefault="00391F61" w:rsidP="00391F61">
      <w:pPr>
        <w:pBdr>
          <w:top w:val="single" w:sz="6" w:space="15" w:color="E0592B"/>
          <w:left w:val="single" w:sz="6" w:space="31" w:color="E0592B"/>
          <w:bottom w:val="single" w:sz="6" w:space="15" w:color="E0592B"/>
          <w:right w:val="single" w:sz="6" w:space="15" w:color="E0592B"/>
        </w:pBdr>
        <w:shd w:val="clear" w:color="auto" w:fill="FFFFFF"/>
        <w:spacing w:before="600" w:after="600" w:line="480"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Forecasts are exactly that — forecasts, not assurances. Choosing a forecast length that’s too long can greatly increase the probability that the forecast will contain large errors.</w:t>
      </w:r>
    </w:p>
    <w:p w14:paraId="3331B4BE" w14:textId="77777777" w:rsidR="00391F61" w:rsidRDefault="00391F61" w:rsidP="00391F61">
      <w:pPr>
        <w:shd w:val="clear" w:color="auto" w:fill="FFFFFF"/>
        <w:spacing w:after="0" w:line="240" w:lineRule="auto"/>
        <w:rPr>
          <w:rFonts w:ascii="Arial" w:eastAsia="Times New Roman" w:hAnsi="Arial" w:cs="Arial"/>
          <w:b/>
          <w:bCs/>
          <w:i/>
          <w:iCs/>
          <w:color w:val="000000"/>
          <w:sz w:val="24"/>
          <w:szCs w:val="24"/>
        </w:rPr>
      </w:pPr>
      <w:r w:rsidRPr="00391F61">
        <w:rPr>
          <w:rFonts w:ascii="Arial" w:eastAsia="Times New Roman" w:hAnsi="Arial" w:cs="Arial"/>
          <w:noProof/>
          <w:color w:val="000000"/>
          <w:sz w:val="24"/>
          <w:szCs w:val="24"/>
        </w:rPr>
        <w:lastRenderedPageBreak/>
        <w:drawing>
          <wp:inline distT="0" distB="0" distL="0" distR="0" wp14:anchorId="0DDFAAD1" wp14:editId="58A8D629">
            <wp:extent cx="5094605" cy="2879725"/>
            <wp:effectExtent l="0" t="0" r="0" b="0"/>
            <wp:docPr id="2" name="Picture 2" descr="https://www.dummies.com/wp-content/uploads/498931.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ummies.com/wp-content/uploads/498931.imag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4605" cy="2879725"/>
                    </a:xfrm>
                    <a:prstGeom prst="rect">
                      <a:avLst/>
                    </a:prstGeom>
                    <a:noFill/>
                    <a:ln>
                      <a:noFill/>
                    </a:ln>
                  </pic:spPr>
                </pic:pic>
              </a:graphicData>
            </a:graphic>
          </wp:inline>
        </w:drawing>
      </w:r>
    </w:p>
    <w:p w14:paraId="14EFB597" w14:textId="77777777" w:rsidR="00391F61" w:rsidRPr="00391F61" w:rsidRDefault="00391F61" w:rsidP="00391F61">
      <w:pPr>
        <w:shd w:val="clear" w:color="auto" w:fill="FFFFFF"/>
        <w:spacing w:after="0" w:line="240" w:lineRule="auto"/>
        <w:rPr>
          <w:rFonts w:ascii="Arial" w:eastAsia="Times New Roman" w:hAnsi="Arial" w:cs="Arial"/>
          <w:color w:val="000000"/>
          <w:sz w:val="24"/>
          <w:szCs w:val="24"/>
        </w:rPr>
      </w:pPr>
      <w:r w:rsidRPr="00391F61">
        <w:rPr>
          <w:rFonts w:ascii="Arial" w:eastAsia="Times New Roman" w:hAnsi="Arial" w:cs="Arial"/>
          <w:b/>
          <w:bCs/>
          <w:i/>
          <w:iCs/>
          <w:color w:val="000000"/>
          <w:sz w:val="24"/>
          <w:szCs w:val="24"/>
        </w:rPr>
        <w:t>Choosing the type of forecast result to display.</w:t>
      </w:r>
      <w:r w:rsidRPr="00391F61">
        <w:rPr>
          <w:rFonts w:ascii="Arial" w:eastAsia="Times New Roman" w:hAnsi="Arial" w:cs="Arial"/>
          <w:color w:val="000000"/>
          <w:sz w:val="24"/>
          <w:szCs w:val="24"/>
        </w:rPr>
        <w:t xml:space="preserve">” </w:t>
      </w:r>
    </w:p>
    <w:p w14:paraId="4B163028" w14:textId="77777777" w:rsidR="00391F61" w:rsidRPr="00391F61" w:rsidRDefault="00391F61" w:rsidP="00391F61">
      <w:pPr>
        <w:shd w:val="clear" w:color="auto" w:fill="FFFFFF"/>
        <w:spacing w:line="240" w:lineRule="auto"/>
        <w:rPr>
          <w:rFonts w:ascii="Arial" w:eastAsia="Times New Roman" w:hAnsi="Arial" w:cs="Arial"/>
          <w:color w:val="444444"/>
          <w:sz w:val="18"/>
          <w:szCs w:val="18"/>
        </w:rPr>
      </w:pPr>
      <w:r w:rsidRPr="00391F61">
        <w:rPr>
          <w:rFonts w:ascii="Arial" w:eastAsia="Times New Roman" w:hAnsi="Arial" w:cs="Arial"/>
          <w:b/>
          <w:bCs/>
          <w:i/>
          <w:iCs/>
          <w:color w:val="444444"/>
          <w:sz w:val="18"/>
          <w:szCs w:val="18"/>
        </w:rPr>
        <w:t>Choosing the type of forecast result to display.</w:t>
      </w:r>
    </w:p>
    <w:p w14:paraId="2D424141" w14:textId="77777777" w:rsidR="00391F61" w:rsidRPr="00391F61" w:rsidRDefault="00391F61" w:rsidP="00391F61">
      <w:pPr>
        <w:shd w:val="clear" w:color="auto" w:fill="FFFFFF"/>
        <w:spacing w:after="150" w:line="480"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To see additional information about how the forecast was created, right-click the view and choose Forecast → Describe Forecast from the contextual menu that appears. Doing so displays the Describe Forecast dialog box.</w:t>
      </w:r>
    </w:p>
    <w:p w14:paraId="61CE2278" w14:textId="77777777" w:rsidR="00391F61" w:rsidRPr="00391F61" w:rsidRDefault="00391F61" w:rsidP="00391F61">
      <w:pPr>
        <w:shd w:val="clear" w:color="auto" w:fill="FFFFFF"/>
        <w:spacing w:after="0" w:line="240" w:lineRule="auto"/>
        <w:rPr>
          <w:rFonts w:ascii="Arial" w:eastAsia="Times New Roman" w:hAnsi="Arial" w:cs="Arial"/>
          <w:color w:val="000000"/>
          <w:sz w:val="24"/>
          <w:szCs w:val="24"/>
        </w:rPr>
      </w:pPr>
      <w:r w:rsidRPr="00391F61">
        <w:rPr>
          <w:rFonts w:ascii="Arial" w:eastAsia="Times New Roman" w:hAnsi="Arial" w:cs="Arial"/>
          <w:noProof/>
          <w:color w:val="000000"/>
          <w:sz w:val="24"/>
          <w:szCs w:val="24"/>
        </w:rPr>
        <w:drawing>
          <wp:inline distT="0" distB="0" distL="0" distR="0" wp14:anchorId="602CD29C" wp14:editId="3298A435">
            <wp:extent cx="5094605" cy="2707640"/>
            <wp:effectExtent l="0" t="0" r="0" b="0"/>
            <wp:docPr id="1" name="Picture 1" descr="https://www.dummies.com/wp-content/uploads/498932.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dummies.com/wp-content/uploads/498932.image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4605" cy="2707640"/>
                    </a:xfrm>
                    <a:prstGeom prst="rect">
                      <a:avLst/>
                    </a:prstGeom>
                    <a:noFill/>
                    <a:ln>
                      <a:noFill/>
                    </a:ln>
                  </pic:spPr>
                </pic:pic>
              </a:graphicData>
            </a:graphic>
          </wp:inline>
        </w:drawing>
      </w:r>
      <w:r w:rsidRPr="00391F61">
        <w:rPr>
          <w:rFonts w:ascii="Arial" w:eastAsia="Times New Roman" w:hAnsi="Arial" w:cs="Arial"/>
          <w:b/>
          <w:bCs/>
          <w:i/>
          <w:iCs/>
          <w:color w:val="000000"/>
          <w:sz w:val="24"/>
          <w:szCs w:val="24"/>
        </w:rPr>
        <w:t>Viewing additional information about the forecast.</w:t>
      </w:r>
    </w:p>
    <w:p w14:paraId="3C0D36DA" w14:textId="77777777" w:rsidR="00391F61" w:rsidRDefault="00391F61" w:rsidP="00391F61">
      <w:pPr>
        <w:shd w:val="clear" w:color="auto" w:fill="FFFFFF"/>
        <w:spacing w:line="240" w:lineRule="auto"/>
        <w:rPr>
          <w:rFonts w:ascii="Arial" w:eastAsia="Times New Roman" w:hAnsi="Arial" w:cs="Arial"/>
          <w:b/>
          <w:bCs/>
          <w:i/>
          <w:iCs/>
          <w:color w:val="444444"/>
          <w:sz w:val="18"/>
          <w:szCs w:val="18"/>
        </w:rPr>
      </w:pPr>
      <w:r w:rsidRPr="00391F61">
        <w:rPr>
          <w:rFonts w:ascii="Arial" w:eastAsia="Times New Roman" w:hAnsi="Arial" w:cs="Arial"/>
          <w:b/>
          <w:bCs/>
          <w:i/>
          <w:iCs/>
          <w:color w:val="444444"/>
          <w:sz w:val="18"/>
          <w:szCs w:val="18"/>
        </w:rPr>
        <w:t>Viewing additional information about the forecast.</w:t>
      </w:r>
    </w:p>
    <w:p w14:paraId="61FE1A31" w14:textId="77777777" w:rsidR="00857AD7" w:rsidRDefault="00857AD7" w:rsidP="00857AD7">
      <w:pPr>
        <w:pStyle w:val="Heading2"/>
        <w:spacing w:before="360" w:beforeAutospacing="0" w:after="0" w:afterAutospacing="0" w:line="630" w:lineRule="atLeast"/>
        <w:rPr>
          <w:rFonts w:ascii="Arial" w:hAnsi="Arial" w:cs="Arial"/>
          <w:b w:val="0"/>
          <w:bCs w:val="0"/>
          <w:color w:val="333333"/>
          <w:sz w:val="42"/>
          <w:szCs w:val="42"/>
        </w:rPr>
      </w:pPr>
      <w:r>
        <w:rPr>
          <w:rFonts w:ascii="Arial" w:hAnsi="Arial" w:cs="Arial"/>
          <w:b w:val="0"/>
          <w:bCs w:val="0"/>
          <w:color w:val="333333"/>
          <w:sz w:val="42"/>
          <w:szCs w:val="42"/>
        </w:rPr>
        <w:lastRenderedPageBreak/>
        <w:t>Prediction Intervals</w:t>
      </w:r>
    </w:p>
    <w:p w14:paraId="6C3FB133" w14:textId="77777777" w:rsidR="00857AD7" w:rsidRDefault="00857AD7" w:rsidP="00857AD7">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The shaded area in the image above shows the 95% prediction interval for the forecast. That is, the model has determined that there is a 95% likelihood that the value of sales will be within the shaded area for the forecast period. You can configure the confidence level percentile for the prediction bands, and whether prediction bands are included in the forecast, using the </w:t>
      </w:r>
      <w:r>
        <w:rPr>
          <w:rStyle w:val="uicontrol"/>
          <w:rFonts w:ascii="Arial" w:hAnsi="Arial" w:cs="Arial"/>
          <w:b/>
          <w:bCs/>
          <w:color w:val="333333"/>
          <w:sz w:val="21"/>
          <w:szCs w:val="21"/>
        </w:rPr>
        <w:t>Show prediction intervals</w:t>
      </w:r>
      <w:r>
        <w:rPr>
          <w:rFonts w:ascii="Arial" w:hAnsi="Arial" w:cs="Arial"/>
          <w:color w:val="333333"/>
          <w:sz w:val="21"/>
          <w:szCs w:val="21"/>
        </w:rPr>
        <w:t> setting in the Forecast Options dialog box:</w:t>
      </w:r>
    </w:p>
    <w:p w14:paraId="627DE4D7" w14:textId="77777777" w:rsidR="00857AD7" w:rsidRPr="00391F61" w:rsidRDefault="00857AD7" w:rsidP="00391F61">
      <w:pPr>
        <w:shd w:val="clear" w:color="auto" w:fill="FFFFFF"/>
        <w:spacing w:line="240" w:lineRule="auto"/>
        <w:rPr>
          <w:rFonts w:ascii="Arial" w:eastAsia="Times New Roman" w:hAnsi="Arial" w:cs="Arial"/>
          <w:color w:val="444444"/>
          <w:sz w:val="18"/>
          <w:szCs w:val="18"/>
        </w:rPr>
      </w:pPr>
    </w:p>
    <w:p w14:paraId="12C0FAED" w14:textId="77777777" w:rsidR="00391F61" w:rsidRPr="00391F61" w:rsidRDefault="00391F61" w:rsidP="00391F61">
      <w:pPr>
        <w:pBdr>
          <w:top w:val="single" w:sz="6" w:space="15" w:color="00A0FF"/>
          <w:left w:val="single" w:sz="6" w:space="31" w:color="00A0FF"/>
          <w:bottom w:val="single" w:sz="6" w:space="15" w:color="00A0FF"/>
          <w:right w:val="single" w:sz="6" w:space="15" w:color="00A0FF"/>
        </w:pBdr>
        <w:shd w:val="clear" w:color="auto" w:fill="FFFFFF"/>
        <w:spacing w:before="600" w:after="600" w:line="480" w:lineRule="atLeast"/>
        <w:rPr>
          <w:rFonts w:ascii="Arial" w:eastAsia="Times New Roman" w:hAnsi="Arial" w:cs="Arial"/>
          <w:color w:val="000000"/>
          <w:sz w:val="30"/>
          <w:szCs w:val="30"/>
        </w:rPr>
      </w:pPr>
      <w:r w:rsidRPr="00391F61">
        <w:rPr>
          <w:rFonts w:ascii="Arial" w:eastAsia="Times New Roman" w:hAnsi="Arial" w:cs="Arial"/>
          <w:color w:val="000000"/>
          <w:sz w:val="30"/>
          <w:szCs w:val="30"/>
        </w:rPr>
        <w:t>You can’t change any of the information in the Describe Forecast dialog box, but if you want to save the information for documentation purposes, click the Copy to Clipboard button. You’ll then be able to paste that information into another document.</w:t>
      </w:r>
    </w:p>
    <w:p w14:paraId="10672261" w14:textId="77777777" w:rsidR="00391F61" w:rsidRDefault="00391F61"/>
    <w:sectPr w:rsidR="0039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C7B95"/>
    <w:multiLevelType w:val="multilevel"/>
    <w:tmpl w:val="B348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F61"/>
    <w:rsid w:val="001650E7"/>
    <w:rsid w:val="001B55FF"/>
    <w:rsid w:val="002F6EEB"/>
    <w:rsid w:val="00391F61"/>
    <w:rsid w:val="006472E8"/>
    <w:rsid w:val="00810CAE"/>
    <w:rsid w:val="00857AD7"/>
    <w:rsid w:val="009053C0"/>
    <w:rsid w:val="00B31BF4"/>
    <w:rsid w:val="00F65EC1"/>
    <w:rsid w:val="00F7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467B"/>
  <w15:chartTrackingRefBased/>
  <w15:docId w15:val="{0873C401-CA39-4316-8A9E-7BD71FC9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1F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F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1F6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1F61"/>
    <w:rPr>
      <w:color w:val="0000FF"/>
      <w:u w:val="single"/>
    </w:rPr>
  </w:style>
  <w:style w:type="paragraph" w:customStyle="1" w:styleId="pre-header">
    <w:name w:val="pre-header"/>
    <w:basedOn w:val="Normal"/>
    <w:rsid w:val="00391F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391F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1F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chnicalstuff">
    <w:name w:val="technicalstuff"/>
    <w:basedOn w:val="Normal"/>
    <w:rsid w:val="00391F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91F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391F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ember">
    <w:name w:val="remember"/>
    <w:basedOn w:val="Normal"/>
    <w:rsid w:val="00391F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391F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391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85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832667">
      <w:bodyDiv w:val="1"/>
      <w:marLeft w:val="0"/>
      <w:marRight w:val="0"/>
      <w:marTop w:val="0"/>
      <w:marBottom w:val="0"/>
      <w:divBdr>
        <w:top w:val="none" w:sz="0" w:space="0" w:color="auto"/>
        <w:left w:val="none" w:sz="0" w:space="0" w:color="auto"/>
        <w:bottom w:val="none" w:sz="0" w:space="0" w:color="auto"/>
        <w:right w:val="none" w:sz="0" w:space="0" w:color="auto"/>
      </w:divBdr>
      <w:divsChild>
        <w:div w:id="1597900404">
          <w:marLeft w:val="-225"/>
          <w:marRight w:val="-225"/>
          <w:marTop w:val="0"/>
          <w:marBottom w:val="0"/>
          <w:divBdr>
            <w:top w:val="none" w:sz="0" w:space="0" w:color="auto"/>
            <w:left w:val="none" w:sz="0" w:space="0" w:color="auto"/>
            <w:bottom w:val="none" w:sz="0" w:space="0" w:color="auto"/>
            <w:right w:val="none" w:sz="0" w:space="0" w:color="auto"/>
          </w:divBdr>
          <w:divsChild>
            <w:div w:id="2031292902">
              <w:marLeft w:val="0"/>
              <w:marRight w:val="0"/>
              <w:marTop w:val="0"/>
              <w:marBottom w:val="0"/>
              <w:divBdr>
                <w:top w:val="none" w:sz="0" w:space="0" w:color="auto"/>
                <w:left w:val="none" w:sz="0" w:space="0" w:color="auto"/>
                <w:bottom w:val="none" w:sz="0" w:space="0" w:color="auto"/>
                <w:right w:val="none" w:sz="0" w:space="0" w:color="auto"/>
              </w:divBdr>
            </w:div>
            <w:div w:id="1522551252">
              <w:marLeft w:val="0"/>
              <w:marRight w:val="0"/>
              <w:marTop w:val="0"/>
              <w:marBottom w:val="0"/>
              <w:divBdr>
                <w:top w:val="none" w:sz="0" w:space="0" w:color="auto"/>
                <w:left w:val="none" w:sz="0" w:space="0" w:color="auto"/>
                <w:bottom w:val="none" w:sz="0" w:space="0" w:color="auto"/>
                <w:right w:val="none" w:sz="0" w:space="0" w:color="auto"/>
              </w:divBdr>
              <w:divsChild>
                <w:div w:id="1656764549">
                  <w:marLeft w:val="-225"/>
                  <w:marRight w:val="-225"/>
                  <w:marTop w:val="0"/>
                  <w:marBottom w:val="0"/>
                  <w:divBdr>
                    <w:top w:val="none" w:sz="0" w:space="0" w:color="auto"/>
                    <w:left w:val="none" w:sz="0" w:space="0" w:color="auto"/>
                    <w:bottom w:val="none" w:sz="0" w:space="0" w:color="auto"/>
                    <w:right w:val="none" w:sz="0" w:space="0" w:color="auto"/>
                  </w:divBdr>
                  <w:divsChild>
                    <w:div w:id="208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3086">
          <w:marLeft w:val="0"/>
          <w:marRight w:val="0"/>
          <w:marTop w:val="450"/>
          <w:marBottom w:val="450"/>
          <w:divBdr>
            <w:top w:val="none" w:sz="0" w:space="0" w:color="auto"/>
            <w:left w:val="none" w:sz="0" w:space="0" w:color="auto"/>
            <w:bottom w:val="none" w:sz="0" w:space="0" w:color="auto"/>
            <w:right w:val="none" w:sz="0" w:space="0" w:color="auto"/>
          </w:divBdr>
          <w:divsChild>
            <w:div w:id="22020833">
              <w:marLeft w:val="0"/>
              <w:marRight w:val="0"/>
              <w:marTop w:val="0"/>
              <w:marBottom w:val="0"/>
              <w:divBdr>
                <w:top w:val="none" w:sz="0" w:space="0" w:color="auto"/>
                <w:left w:val="none" w:sz="0" w:space="0" w:color="auto"/>
                <w:bottom w:val="none" w:sz="0" w:space="0" w:color="auto"/>
                <w:right w:val="none" w:sz="0" w:space="0" w:color="auto"/>
              </w:divBdr>
            </w:div>
          </w:divsChild>
        </w:div>
        <w:div w:id="1530683648">
          <w:marLeft w:val="0"/>
          <w:marRight w:val="0"/>
          <w:marTop w:val="450"/>
          <w:marBottom w:val="450"/>
          <w:divBdr>
            <w:top w:val="none" w:sz="0" w:space="0" w:color="auto"/>
            <w:left w:val="none" w:sz="0" w:space="0" w:color="auto"/>
            <w:bottom w:val="none" w:sz="0" w:space="0" w:color="auto"/>
            <w:right w:val="none" w:sz="0" w:space="0" w:color="auto"/>
          </w:divBdr>
          <w:divsChild>
            <w:div w:id="2054117348">
              <w:marLeft w:val="0"/>
              <w:marRight w:val="0"/>
              <w:marTop w:val="0"/>
              <w:marBottom w:val="0"/>
              <w:divBdr>
                <w:top w:val="none" w:sz="0" w:space="0" w:color="auto"/>
                <w:left w:val="none" w:sz="0" w:space="0" w:color="auto"/>
                <w:bottom w:val="none" w:sz="0" w:space="0" w:color="auto"/>
                <w:right w:val="none" w:sz="0" w:space="0" w:color="auto"/>
              </w:divBdr>
            </w:div>
          </w:divsChild>
        </w:div>
        <w:div w:id="1116411959">
          <w:marLeft w:val="0"/>
          <w:marRight w:val="0"/>
          <w:marTop w:val="450"/>
          <w:marBottom w:val="450"/>
          <w:divBdr>
            <w:top w:val="none" w:sz="0" w:space="0" w:color="auto"/>
            <w:left w:val="none" w:sz="0" w:space="0" w:color="auto"/>
            <w:bottom w:val="none" w:sz="0" w:space="0" w:color="auto"/>
            <w:right w:val="none" w:sz="0" w:space="0" w:color="auto"/>
          </w:divBdr>
          <w:divsChild>
            <w:div w:id="1866364961">
              <w:marLeft w:val="0"/>
              <w:marRight w:val="0"/>
              <w:marTop w:val="0"/>
              <w:marBottom w:val="0"/>
              <w:divBdr>
                <w:top w:val="none" w:sz="0" w:space="0" w:color="auto"/>
                <w:left w:val="none" w:sz="0" w:space="0" w:color="auto"/>
                <w:bottom w:val="none" w:sz="0" w:space="0" w:color="auto"/>
                <w:right w:val="none" w:sz="0" w:space="0" w:color="auto"/>
              </w:divBdr>
            </w:div>
          </w:divsChild>
        </w:div>
        <w:div w:id="1981954528">
          <w:marLeft w:val="0"/>
          <w:marRight w:val="0"/>
          <w:marTop w:val="450"/>
          <w:marBottom w:val="450"/>
          <w:divBdr>
            <w:top w:val="none" w:sz="0" w:space="0" w:color="auto"/>
            <w:left w:val="none" w:sz="0" w:space="0" w:color="auto"/>
            <w:bottom w:val="none" w:sz="0" w:space="0" w:color="auto"/>
            <w:right w:val="none" w:sz="0" w:space="0" w:color="auto"/>
          </w:divBdr>
          <w:divsChild>
            <w:div w:id="331373547">
              <w:marLeft w:val="0"/>
              <w:marRight w:val="0"/>
              <w:marTop w:val="0"/>
              <w:marBottom w:val="0"/>
              <w:divBdr>
                <w:top w:val="none" w:sz="0" w:space="0" w:color="auto"/>
                <w:left w:val="none" w:sz="0" w:space="0" w:color="auto"/>
                <w:bottom w:val="none" w:sz="0" w:space="0" w:color="auto"/>
                <w:right w:val="none" w:sz="0" w:space="0" w:color="auto"/>
              </w:divBdr>
            </w:div>
          </w:divsChild>
        </w:div>
        <w:div w:id="1929196346">
          <w:marLeft w:val="0"/>
          <w:marRight w:val="0"/>
          <w:marTop w:val="450"/>
          <w:marBottom w:val="450"/>
          <w:divBdr>
            <w:top w:val="none" w:sz="0" w:space="0" w:color="auto"/>
            <w:left w:val="none" w:sz="0" w:space="0" w:color="auto"/>
            <w:bottom w:val="none" w:sz="0" w:space="0" w:color="auto"/>
            <w:right w:val="none" w:sz="0" w:space="0" w:color="auto"/>
          </w:divBdr>
          <w:divsChild>
            <w:div w:id="1917477281">
              <w:marLeft w:val="0"/>
              <w:marRight w:val="0"/>
              <w:marTop w:val="0"/>
              <w:marBottom w:val="0"/>
              <w:divBdr>
                <w:top w:val="none" w:sz="0" w:space="0" w:color="auto"/>
                <w:left w:val="none" w:sz="0" w:space="0" w:color="auto"/>
                <w:bottom w:val="none" w:sz="0" w:space="0" w:color="auto"/>
                <w:right w:val="none" w:sz="0" w:space="0" w:color="auto"/>
              </w:divBdr>
            </w:div>
          </w:divsChild>
        </w:div>
        <w:div w:id="592052358">
          <w:marLeft w:val="0"/>
          <w:marRight w:val="0"/>
          <w:marTop w:val="450"/>
          <w:marBottom w:val="450"/>
          <w:divBdr>
            <w:top w:val="none" w:sz="0" w:space="0" w:color="auto"/>
            <w:left w:val="none" w:sz="0" w:space="0" w:color="auto"/>
            <w:bottom w:val="none" w:sz="0" w:space="0" w:color="auto"/>
            <w:right w:val="none" w:sz="0" w:space="0" w:color="auto"/>
          </w:divBdr>
          <w:divsChild>
            <w:div w:id="15108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Manoj Shrestha</cp:lastModifiedBy>
  <cp:revision>2</cp:revision>
  <dcterms:created xsi:type="dcterms:W3CDTF">2020-08-14T03:35:00Z</dcterms:created>
  <dcterms:modified xsi:type="dcterms:W3CDTF">2020-08-14T03:35:00Z</dcterms:modified>
</cp:coreProperties>
</file>