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121DE" w14:textId="77777777" w:rsidR="008256D5" w:rsidRPr="008256D5" w:rsidRDefault="008256D5" w:rsidP="008256D5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 w:rsidRPr="008256D5">
        <w:rPr>
          <w:rFonts w:ascii="Helvetica" w:eastAsia="Times New Roman" w:hAnsi="Helvetica" w:cs="Helvetica"/>
          <w:color w:val="333333"/>
          <w:kern w:val="36"/>
          <w:sz w:val="48"/>
          <w:szCs w:val="48"/>
        </w:rPr>
        <w:t>Visualize Key Progress Indicators</w:t>
      </w:r>
    </w:p>
    <w:p w14:paraId="213D00F7" w14:textId="77777777" w:rsidR="008256D5" w:rsidRPr="008256D5" w:rsidRDefault="008256D5" w:rsidP="008256D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This article shows how to create a view that shows Key Progress Indicators (KPIs). A Key Performance Indicator is a measurable value that shows how effectively a company is achieving key business objectives. At a high level, the procedure requires you to do the following:</w:t>
      </w:r>
    </w:p>
    <w:p w14:paraId="3C5AC9DD" w14:textId="77777777" w:rsidR="008256D5" w:rsidRPr="008256D5" w:rsidRDefault="008256D5" w:rsidP="008256D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The scenario uses the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Sample - Superstore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data source provided with Tableau Desktop to show how to build a KPI view that displays a green check mark for any sales figure over $25,000, and a red X for any sales figure under $25,000.</w:t>
      </w:r>
    </w:p>
    <w:p w14:paraId="01FEFDBA" w14:textId="77777777" w:rsidR="008256D5" w:rsidRPr="008256D5" w:rsidRDefault="008256D5" w:rsidP="008256D5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256D5">
        <w:rPr>
          <w:rFonts w:ascii="Helvetica" w:eastAsia="Times New Roman" w:hAnsi="Helvetica" w:cs="Helvetica"/>
          <w:color w:val="333333"/>
          <w:sz w:val="36"/>
          <w:szCs w:val="36"/>
        </w:rPr>
        <w:t>Create a view that includes the field you want to assess</w:t>
      </w:r>
    </w:p>
    <w:p w14:paraId="2E588543" w14:textId="77777777" w:rsidR="008256D5" w:rsidRPr="008256D5" w:rsidRDefault="008256D5" w:rsidP="008256D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In this case, that field is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Sales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14:paraId="14FD3A21" w14:textId="77777777" w:rsidR="008256D5" w:rsidRPr="008256D5" w:rsidRDefault="008256D5" w:rsidP="00825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Connect to the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Sample - Superstore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data source.</w:t>
      </w:r>
    </w:p>
    <w:p w14:paraId="51ABC5D9" w14:textId="77777777" w:rsidR="008256D5" w:rsidRPr="008256D5" w:rsidRDefault="008256D5" w:rsidP="00825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From the Dimensions area of the Data pane, drag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Sub-Category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to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Rows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Region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to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Columns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14:paraId="45D20912" w14:textId="77777777" w:rsidR="008256D5" w:rsidRPr="008256D5" w:rsidRDefault="008256D5" w:rsidP="00825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From the Measures area of the Data pane, drag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Sales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to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Text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on the Marks card.</w:t>
      </w:r>
    </w:p>
    <w:p w14:paraId="25B2DF51" w14:textId="77777777" w:rsidR="008256D5" w:rsidRPr="008256D5" w:rsidRDefault="008256D5" w:rsidP="008256D5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256D5">
        <w:rPr>
          <w:rFonts w:ascii="Helvetica" w:eastAsia="Times New Roman" w:hAnsi="Helvetica" w:cs="Helvetica"/>
          <w:color w:val="333333"/>
          <w:sz w:val="36"/>
          <w:szCs w:val="36"/>
        </w:rPr>
        <w:t>Create a calculated field that establishes the threshold that demarcates success from failure</w:t>
      </w:r>
    </w:p>
    <w:p w14:paraId="5A2DEFDB" w14:textId="77777777" w:rsidR="008256D5" w:rsidRPr="008256D5" w:rsidRDefault="008256D5" w:rsidP="00825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Choose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Analysis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&gt;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Create Calculated Field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to open the calculation editor. Name the calculation KPI and type or paste the following in the formula area</w:t>
      </w:r>
    </w:p>
    <w:p w14:paraId="2F577EB3" w14:textId="77777777" w:rsidR="008256D5" w:rsidRPr="008256D5" w:rsidRDefault="008256D5" w:rsidP="008256D5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Courier" w:eastAsia="Times New Roman" w:hAnsi="Courier" w:cs="Courier New"/>
          <w:color w:val="333333"/>
          <w:sz w:val="20"/>
          <w:szCs w:val="20"/>
        </w:rPr>
        <w:t>IF SUM ([Sales]) &gt; 25000 THEN "Above Benchmark" ELSE "Below Benchmark" END</w:t>
      </w:r>
    </w:p>
    <w:p w14:paraId="4AA46035" w14:textId="77777777" w:rsidR="008256D5" w:rsidRPr="008256D5" w:rsidRDefault="008256D5" w:rsidP="00825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Click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OK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14:paraId="1F0BC086" w14:textId="77777777" w:rsidR="008256D5" w:rsidRPr="008256D5" w:rsidRDefault="008256D5" w:rsidP="008256D5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256D5">
        <w:rPr>
          <w:rFonts w:ascii="Helvetica" w:eastAsia="Times New Roman" w:hAnsi="Helvetica" w:cs="Helvetica"/>
          <w:color w:val="333333"/>
          <w:sz w:val="36"/>
          <w:szCs w:val="36"/>
        </w:rPr>
        <w:t>Update the view to use KPI-specific shape marks</w:t>
      </w:r>
    </w:p>
    <w:p w14:paraId="20E5A468" w14:textId="77777777" w:rsidR="008256D5" w:rsidRPr="008256D5" w:rsidRDefault="008256D5" w:rsidP="00825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On the Marks card, select Shape from the drop-down list of views:</w:t>
      </w:r>
    </w:p>
    <w:p w14:paraId="24E0E773" w14:textId="77777777" w:rsidR="008256D5" w:rsidRPr="008256D5" w:rsidRDefault="008256D5" w:rsidP="008256D5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29BE202B" wp14:editId="7DE4E311">
            <wp:extent cx="2124075" cy="3162300"/>
            <wp:effectExtent l="0" t="0" r="9525" b="0"/>
            <wp:docPr id="4" name="Picture 4" descr="https://onlinehelp.tableau.com/current/pro/desktop/en-us/Img/kp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help.tableau.com/current/pro/desktop/en-us/Img/kpi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ED0F" w14:textId="77777777" w:rsidR="008256D5" w:rsidRPr="008256D5" w:rsidRDefault="008256D5" w:rsidP="00825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Drag the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KPI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field from the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Measures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area of the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Data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pane to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Shape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on the Marks card.</w:t>
      </w:r>
    </w:p>
    <w:p w14:paraId="416240D3" w14:textId="77777777" w:rsidR="008256D5" w:rsidRPr="008256D5" w:rsidRDefault="008256D5" w:rsidP="00825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Click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Shape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on the Marks card to open the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Edit Shape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dialog box.</w:t>
      </w:r>
    </w:p>
    <w:p w14:paraId="715DB976" w14:textId="77777777" w:rsidR="008256D5" w:rsidRPr="008256D5" w:rsidRDefault="008256D5" w:rsidP="008256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From the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Select Shape Palette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drop down list, choose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KPI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14:paraId="33A0E9C4" w14:textId="77777777" w:rsidR="008256D5" w:rsidRPr="008256D5" w:rsidRDefault="008256D5" w:rsidP="008256D5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Now you are ready to associate specific values for the KPI field with specific shapes.</w:t>
      </w:r>
    </w:p>
    <w:p w14:paraId="3F34CE75" w14:textId="77777777" w:rsidR="008256D5" w:rsidRPr="008256D5" w:rsidRDefault="008256D5" w:rsidP="008256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Click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Above Benchmark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under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Select Data Item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and then click the green check mark in the palette.</w:t>
      </w:r>
    </w:p>
    <w:p w14:paraId="67E13891" w14:textId="77777777" w:rsidR="008256D5" w:rsidRPr="008256D5" w:rsidRDefault="008256D5" w:rsidP="008256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Click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Below Benchmark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under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Select Data Item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and then click the red X in the palette.</w:t>
      </w:r>
    </w:p>
    <w:p w14:paraId="4643F941" w14:textId="77777777" w:rsidR="008256D5" w:rsidRPr="008256D5" w:rsidRDefault="008256D5" w:rsidP="008256D5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The Edit Shape dialog box should now look like this:</w:t>
      </w:r>
    </w:p>
    <w:p w14:paraId="38BDFFA4" w14:textId="77777777" w:rsidR="008256D5" w:rsidRPr="008256D5" w:rsidRDefault="008256D5" w:rsidP="008256D5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50E7EE06" wp14:editId="6CA336EA">
            <wp:extent cx="4905375" cy="3933825"/>
            <wp:effectExtent l="0" t="0" r="9525" b="9525"/>
            <wp:docPr id="3" name="Picture 3" descr="https://onlinehelp.tableau.com/current/pro/desktop/en-us/Img/k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nlinehelp.tableau.com/current/pro/desktop/en-us/Img/kp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05ED" w14:textId="77777777" w:rsidR="008256D5" w:rsidRPr="008256D5" w:rsidRDefault="008256D5" w:rsidP="008256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Click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OK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to close the Edit Shape dialog box.</w:t>
      </w:r>
    </w:p>
    <w:p w14:paraId="17C13CA7" w14:textId="77777777" w:rsidR="008256D5" w:rsidRPr="008256D5" w:rsidRDefault="008256D5" w:rsidP="008256D5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The shapes in the view show the correct indicators. Now you just need to hide the sales numbers.</w:t>
      </w:r>
    </w:p>
    <w:p w14:paraId="6B408757" w14:textId="77777777" w:rsidR="008256D5" w:rsidRPr="008256D5" w:rsidRDefault="008256D5" w:rsidP="008256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Drag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SUM(Sales)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 on the Marks card to </w:t>
      </w:r>
      <w:r w:rsidRPr="008256D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Detail</w:t>
      </w: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14:paraId="2595090C" w14:textId="77777777" w:rsidR="008256D5" w:rsidRPr="008256D5" w:rsidRDefault="008256D5" w:rsidP="008256D5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 wp14:anchorId="4C7EADF0" wp14:editId="32E39EA3">
            <wp:extent cx="2371725" cy="2419350"/>
            <wp:effectExtent l="0" t="0" r="9525" b="0"/>
            <wp:docPr id="2" name="Picture 2" descr="https://onlinehelp.tableau.com/current/pro/desktop/en-us/Img/kp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nlinehelp.tableau.com/current/pro/desktop/en-us/Img/kpi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CF53" w14:textId="77777777" w:rsidR="008256D5" w:rsidRPr="008256D5" w:rsidRDefault="008256D5" w:rsidP="008256D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You now have a completed view that show how individual products (sub-categories) are performing across all four regions:</w:t>
      </w:r>
    </w:p>
    <w:p w14:paraId="5886854F" w14:textId="77777777" w:rsidR="008256D5" w:rsidRPr="008256D5" w:rsidRDefault="008256D5" w:rsidP="008256D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256D5"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 wp14:anchorId="6149B3DF" wp14:editId="638657FD">
            <wp:extent cx="4714875" cy="4800600"/>
            <wp:effectExtent l="0" t="0" r="9525" b="0"/>
            <wp:docPr id="1" name="Picture 1" descr="https://onlinehelp.tableau.com/current/pro/desktop/en-us/Img/kp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nlinehelp.tableau.com/current/pro/desktop/en-us/Img/kpi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FF97" w14:textId="77777777" w:rsidR="00EC677F" w:rsidRDefault="009450B9"/>
    <w:sectPr w:rsidR="00EC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579"/>
    <w:multiLevelType w:val="multilevel"/>
    <w:tmpl w:val="1FF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F3916"/>
    <w:multiLevelType w:val="multilevel"/>
    <w:tmpl w:val="9C2E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0137B"/>
    <w:multiLevelType w:val="multilevel"/>
    <w:tmpl w:val="2D5C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6697A"/>
    <w:multiLevelType w:val="multilevel"/>
    <w:tmpl w:val="9B30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2"/>
    <w:lvlOverride w:ilvl="0">
      <w:startOverride w:val="3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2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2"/>
    </w:lvlOverride>
  </w:num>
  <w:num w:numId="11">
    <w:abstractNumId w:val="3"/>
    <w:lvlOverride w:ilvl="0">
      <w:startOverride w:val="3"/>
    </w:lvlOverride>
  </w:num>
  <w:num w:numId="12">
    <w:abstractNumId w:val="3"/>
    <w:lvlOverride w:ilvl="0">
      <w:startOverride w:val="4"/>
    </w:lvlOverride>
  </w:num>
  <w:num w:numId="13">
    <w:abstractNumId w:val="3"/>
    <w:lvlOverride w:ilvl="0">
      <w:startOverride w:val="5"/>
    </w:lvlOverride>
  </w:num>
  <w:num w:numId="14">
    <w:abstractNumId w:val="3"/>
    <w:lvlOverride w:ilvl="0">
      <w:startOverride w:val="6"/>
    </w:lvlOverride>
  </w:num>
  <w:num w:numId="15">
    <w:abstractNumId w:val="3"/>
    <w:lvlOverride w:ilvl="0">
      <w:startOverride w:val="7"/>
    </w:lvlOverride>
  </w:num>
  <w:num w:numId="16">
    <w:abstractNumId w:val="3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6D5"/>
    <w:rsid w:val="002F6EEB"/>
    <w:rsid w:val="006C7A30"/>
    <w:rsid w:val="00700938"/>
    <w:rsid w:val="00805F5C"/>
    <w:rsid w:val="008256D5"/>
    <w:rsid w:val="009053C0"/>
    <w:rsid w:val="0094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0F53"/>
  <w15:chartTrackingRefBased/>
  <w15:docId w15:val="{071E036F-D568-41B6-8C42-66ADB016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5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6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56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rticletags--version">
    <w:name w:val="article__tags--version"/>
    <w:basedOn w:val="DefaultParagraphFont"/>
    <w:rsid w:val="008256D5"/>
  </w:style>
  <w:style w:type="character" w:customStyle="1" w:styleId="articletags--applies-to">
    <w:name w:val="article__tags--applies-to"/>
    <w:basedOn w:val="DefaultParagraphFont"/>
    <w:rsid w:val="008256D5"/>
  </w:style>
  <w:style w:type="paragraph" w:styleId="NormalWeb">
    <w:name w:val="Normal (Web)"/>
    <w:basedOn w:val="Normal"/>
    <w:uiPriority w:val="99"/>
    <w:semiHidden/>
    <w:unhideWhenUsed/>
    <w:rsid w:val="00825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825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56D5"/>
    <w:rPr>
      <w:color w:val="0000FF"/>
      <w:u w:val="single"/>
    </w:rPr>
  </w:style>
  <w:style w:type="character" w:customStyle="1" w:styleId="uicontrol">
    <w:name w:val="uicontrol"/>
    <w:basedOn w:val="DefaultParagraphFont"/>
    <w:rsid w:val="008256D5"/>
  </w:style>
  <w:style w:type="character" w:styleId="HTMLCode">
    <w:name w:val="HTML Code"/>
    <w:basedOn w:val="DefaultParagraphFont"/>
    <w:uiPriority w:val="99"/>
    <w:semiHidden/>
    <w:unhideWhenUsed/>
    <w:rsid w:val="008256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Manoj Shrestha</cp:lastModifiedBy>
  <cp:revision>2</cp:revision>
  <dcterms:created xsi:type="dcterms:W3CDTF">2020-08-13T03:10:00Z</dcterms:created>
  <dcterms:modified xsi:type="dcterms:W3CDTF">2020-08-13T03:10:00Z</dcterms:modified>
</cp:coreProperties>
</file>