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F7D28" w14:textId="77777777" w:rsidR="009802F3" w:rsidRPr="009802F3" w:rsidRDefault="009802F3" w:rsidP="009802F3">
      <w:pPr>
        <w:shd w:val="clear" w:color="auto" w:fill="FFFFFF"/>
        <w:spacing w:after="120" w:line="288" w:lineRule="atLeast"/>
        <w:outlineLvl w:val="0"/>
        <w:rPr>
          <w:rFonts w:ascii="Bell MT" w:eastAsia="Times New Roman" w:hAnsi="Bell MT" w:cs="Times New Roman"/>
          <w:b/>
          <w:kern w:val="36"/>
        </w:rPr>
      </w:pPr>
      <w:r w:rsidRPr="009802F3">
        <w:rPr>
          <w:rFonts w:ascii="Bell MT" w:eastAsia="Times New Roman" w:hAnsi="Bell MT" w:cs="Times New Roman"/>
          <w:b/>
          <w:kern w:val="36"/>
        </w:rPr>
        <w:t>How to Make a What-If Analysis Using Parameters</w:t>
      </w:r>
      <w:r w:rsidR="0030709B">
        <w:rPr>
          <w:rFonts w:ascii="Bell MT" w:eastAsia="Times New Roman" w:hAnsi="Bell MT" w:cs="Times New Roman"/>
          <w:b/>
          <w:kern w:val="36"/>
        </w:rPr>
        <w:t>?</w:t>
      </w:r>
    </w:p>
    <w:p w14:paraId="7C7153E0" w14:textId="77777777" w:rsidR="009802F3" w:rsidRPr="0030709B" w:rsidRDefault="009802F3" w:rsidP="009802F3">
      <w:pPr>
        <w:rPr>
          <w:rFonts w:ascii="Bell MT" w:hAnsi="Bell MT"/>
          <w:shd w:val="clear" w:color="auto" w:fill="FFFFFF"/>
        </w:rPr>
      </w:pPr>
      <w:r w:rsidRPr="0030709B">
        <w:rPr>
          <w:rFonts w:ascii="Bell MT" w:hAnsi="Bell MT"/>
          <w:shd w:val="clear" w:color="auto" w:fill="FFFFFF"/>
        </w:rPr>
        <w:t>Parameters are one of the most powerful tools available in Tableau for exploring your data and providing interactivity to your end users. The best way to think of parameters is that they act as wildcards. In the simple algebraic equation 2X = 16, the value of X would be the parameter; in this case, equal to 8. The reason parameters are so powerful is that you or your end users can change the value of X from 8 to any number, which will change the results of a view.</w:t>
      </w:r>
    </w:p>
    <w:p w14:paraId="22ABAB64" w14:textId="77777777" w:rsidR="009802F3" w:rsidRPr="0030709B" w:rsidRDefault="009802F3" w:rsidP="009802F3">
      <w:pPr>
        <w:rPr>
          <w:rFonts w:ascii="Bell MT" w:hAnsi="Bell MT"/>
          <w:shd w:val="clear" w:color="auto" w:fill="FFFFFF"/>
        </w:rPr>
      </w:pPr>
      <w:r w:rsidRPr="0030709B">
        <w:rPr>
          <w:rFonts w:ascii="Bell MT" w:hAnsi="Bell MT"/>
          <w:shd w:val="clear" w:color="auto" w:fill="FFFFFF"/>
        </w:rPr>
        <w:t>The concept will be used to create a What-If analysis that will show us what would happen if we improved our sales from 0 – 100%. Parameters come in many different forms, but for this analysis, we will be creating a parameter from </w:t>
      </w:r>
      <w:r w:rsidRPr="0030709B">
        <w:rPr>
          <w:rStyle w:val="Emphasis"/>
          <w:rFonts w:ascii="Bell MT" w:hAnsi="Bell MT"/>
          <w:shd w:val="clear" w:color="auto" w:fill="FFFFFF"/>
        </w:rPr>
        <w:t>integers</w:t>
      </w:r>
      <w:r w:rsidRPr="0030709B">
        <w:rPr>
          <w:rFonts w:ascii="Bell MT" w:hAnsi="Bell MT"/>
          <w:shd w:val="clear" w:color="auto" w:fill="FFFFFF"/>
        </w:rPr>
        <w:t>, or whole numbers. For this exercise, the Superstore dataset will be used.</w:t>
      </w:r>
    </w:p>
    <w:p w14:paraId="2EDAEE46" w14:textId="77777777" w:rsidR="009802F3" w:rsidRPr="0030709B" w:rsidRDefault="009802F3" w:rsidP="009802F3">
      <w:pPr>
        <w:rPr>
          <w:rFonts w:ascii="Bell MT" w:hAnsi="Bell MT"/>
          <w:shd w:val="clear" w:color="auto" w:fill="FFFFFF"/>
        </w:rPr>
      </w:pPr>
      <w:r w:rsidRPr="0030709B">
        <w:rPr>
          <w:rFonts w:ascii="Bell MT" w:hAnsi="Bell MT"/>
          <w:shd w:val="clear" w:color="auto" w:fill="FFFFFF"/>
        </w:rPr>
        <w:t>Let’s start by creating a simple line graph showing sales over time:</w:t>
      </w:r>
    </w:p>
    <w:p w14:paraId="1FF3D031" w14:textId="77777777" w:rsidR="009802F3" w:rsidRPr="0030709B" w:rsidRDefault="009802F3" w:rsidP="009802F3">
      <w:pPr>
        <w:rPr>
          <w:rFonts w:ascii="Bell MT" w:hAnsi="Bell MT"/>
        </w:rPr>
      </w:pPr>
      <w:r w:rsidRPr="0030709B">
        <w:rPr>
          <w:rFonts w:ascii="Bell MT" w:hAnsi="Bell MT"/>
          <w:noProof/>
        </w:rPr>
        <w:drawing>
          <wp:inline distT="0" distB="0" distL="0" distR="0" wp14:anchorId="10458A61" wp14:editId="56DA70B2">
            <wp:extent cx="5943600" cy="34982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498215"/>
                    </a:xfrm>
                    <a:prstGeom prst="rect">
                      <a:avLst/>
                    </a:prstGeom>
                  </pic:spPr>
                </pic:pic>
              </a:graphicData>
            </a:graphic>
          </wp:inline>
        </w:drawing>
      </w:r>
    </w:p>
    <w:p w14:paraId="6786BCB1" w14:textId="77777777" w:rsidR="009802F3" w:rsidRPr="0030709B" w:rsidRDefault="009802F3" w:rsidP="009802F3">
      <w:pPr>
        <w:rPr>
          <w:rFonts w:ascii="Bell MT" w:hAnsi="Bell MT"/>
        </w:rPr>
      </w:pPr>
      <w:r w:rsidRPr="0030709B">
        <w:rPr>
          <w:rFonts w:ascii="Bell MT" w:hAnsi="Bell MT"/>
        </w:rPr>
        <w:t xml:space="preserve">Create a </w:t>
      </w:r>
      <w:proofErr w:type="spellStart"/>
      <w:r w:rsidRPr="0030709B">
        <w:rPr>
          <w:rFonts w:ascii="Bell MT" w:hAnsi="Bell MT"/>
        </w:rPr>
        <w:t>Whatif</w:t>
      </w:r>
      <w:proofErr w:type="spellEnd"/>
      <w:r w:rsidRPr="0030709B">
        <w:rPr>
          <w:rFonts w:ascii="Bell MT" w:hAnsi="Bell MT"/>
        </w:rPr>
        <w:t xml:space="preserve"> Parameter</w:t>
      </w:r>
    </w:p>
    <w:p w14:paraId="3701CAC9" w14:textId="77777777" w:rsidR="009802F3" w:rsidRPr="0030709B" w:rsidRDefault="009802F3" w:rsidP="009802F3">
      <w:pPr>
        <w:rPr>
          <w:rFonts w:ascii="Bell MT" w:hAnsi="Bell MT"/>
        </w:rPr>
      </w:pPr>
      <w:r w:rsidRPr="0030709B">
        <w:rPr>
          <w:rFonts w:ascii="Bell MT" w:hAnsi="Bell MT"/>
          <w:noProof/>
        </w:rPr>
        <w:lastRenderedPageBreak/>
        <w:drawing>
          <wp:inline distT="0" distB="0" distL="0" distR="0" wp14:anchorId="1522451E" wp14:editId="5EC24B51">
            <wp:extent cx="5295900" cy="3762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95900" cy="3762375"/>
                    </a:xfrm>
                    <a:prstGeom prst="rect">
                      <a:avLst/>
                    </a:prstGeom>
                  </pic:spPr>
                </pic:pic>
              </a:graphicData>
            </a:graphic>
          </wp:inline>
        </w:drawing>
      </w:r>
    </w:p>
    <w:p w14:paraId="5ACD5DDB" w14:textId="77777777" w:rsidR="009802F3" w:rsidRPr="0030709B" w:rsidRDefault="009802F3" w:rsidP="009802F3">
      <w:pPr>
        <w:rPr>
          <w:rFonts w:ascii="Bell MT" w:hAnsi="Bell MT"/>
          <w:shd w:val="clear" w:color="auto" w:fill="FFFFFF"/>
        </w:rPr>
      </w:pPr>
      <w:r w:rsidRPr="0030709B">
        <w:rPr>
          <w:rFonts w:ascii="Bell MT" w:hAnsi="Bell MT"/>
          <w:shd w:val="clear" w:color="auto" w:fill="FFFFFF"/>
        </w:rPr>
        <w:t>For the purpose of this what-if analysis, we will set the current value to zero, which will end up not changing our view at all the first time we use the parameter. We will also choose range and set the range from zero to 100 with a step size of five. This means that the end user can select any number between zero and 100 in increments of five.</w:t>
      </w:r>
    </w:p>
    <w:p w14:paraId="1396766C" w14:textId="77777777" w:rsidR="009802F3" w:rsidRPr="0030709B" w:rsidRDefault="009802F3" w:rsidP="009802F3">
      <w:pPr>
        <w:rPr>
          <w:rFonts w:ascii="Bell MT" w:hAnsi="Bell MT"/>
          <w:shd w:val="clear" w:color="auto" w:fill="FFFFFF"/>
        </w:rPr>
      </w:pPr>
      <w:r w:rsidRPr="0030709B">
        <w:rPr>
          <w:rFonts w:ascii="Bell MT" w:hAnsi="Bell MT"/>
          <w:shd w:val="clear" w:color="auto" w:fill="FFFFFF"/>
        </w:rPr>
        <w:t xml:space="preserve">This parameter is a dependent variable, meaning that it does not do anything on its own. To use it in our view, we will create a calculated field that leverages this parameter to calculate the value dynamically. We are interested in creating a what-if analysis that shows how our sales would change if they improved by 0 – 100 percent. </w:t>
      </w:r>
    </w:p>
    <w:p w14:paraId="0E49DB3D" w14:textId="77777777" w:rsidR="009802F3" w:rsidRPr="0030709B" w:rsidRDefault="009802F3" w:rsidP="009802F3">
      <w:pPr>
        <w:rPr>
          <w:rFonts w:ascii="Bell MT" w:hAnsi="Bell MT"/>
        </w:rPr>
      </w:pPr>
      <w:r w:rsidRPr="0030709B">
        <w:rPr>
          <w:rFonts w:ascii="Bell MT" w:hAnsi="Bell MT"/>
          <w:noProof/>
        </w:rPr>
        <w:lastRenderedPageBreak/>
        <w:drawing>
          <wp:inline distT="0" distB="0" distL="0" distR="0" wp14:anchorId="5ED03DD6" wp14:editId="75E12BA8">
            <wp:extent cx="4610100" cy="2886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0100" cy="2886075"/>
                    </a:xfrm>
                    <a:prstGeom prst="rect">
                      <a:avLst/>
                    </a:prstGeom>
                  </pic:spPr>
                </pic:pic>
              </a:graphicData>
            </a:graphic>
          </wp:inline>
        </w:drawing>
      </w:r>
    </w:p>
    <w:p w14:paraId="426C6A02" w14:textId="77777777" w:rsidR="009802F3" w:rsidRPr="0030709B" w:rsidRDefault="009802F3" w:rsidP="009802F3">
      <w:pPr>
        <w:rPr>
          <w:rFonts w:ascii="Bell MT" w:hAnsi="Bell MT"/>
          <w:shd w:val="clear" w:color="auto" w:fill="FFFFFF"/>
        </w:rPr>
      </w:pPr>
      <w:r w:rsidRPr="0030709B">
        <w:rPr>
          <w:rFonts w:ascii="Bell MT" w:hAnsi="Bell MT"/>
          <w:shd w:val="clear" w:color="auto" w:fill="FFFFFF"/>
        </w:rPr>
        <w:t xml:space="preserve">Now that we have our parameter in a calculated field, we can use it in a view. To create two lines on the same axis, one for actual sales and one for what-if sales, </w:t>
      </w:r>
      <w:r w:rsidR="0030709B" w:rsidRPr="0030709B">
        <w:rPr>
          <w:rFonts w:ascii="Bell MT" w:hAnsi="Bell MT"/>
          <w:shd w:val="clear" w:color="auto" w:fill="FFFFFF"/>
        </w:rPr>
        <w:t>drag the measure values from the Measures to the rows shelf after removing the sum(sales). Show the parameter control for what-If parameter.</w:t>
      </w:r>
    </w:p>
    <w:p w14:paraId="542BA711" w14:textId="77777777" w:rsidR="0030709B" w:rsidRPr="0030709B" w:rsidRDefault="0030709B" w:rsidP="009802F3">
      <w:pPr>
        <w:rPr>
          <w:rFonts w:ascii="Bell MT" w:hAnsi="Bell MT"/>
        </w:rPr>
      </w:pPr>
      <w:r w:rsidRPr="0030709B">
        <w:rPr>
          <w:rFonts w:ascii="Bell MT" w:hAnsi="Bell MT"/>
          <w:noProof/>
        </w:rPr>
        <w:drawing>
          <wp:inline distT="0" distB="0" distL="0" distR="0" wp14:anchorId="5A54C1F8" wp14:editId="00A21D57">
            <wp:extent cx="5943600" cy="31616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1665"/>
                    </a:xfrm>
                    <a:prstGeom prst="rect">
                      <a:avLst/>
                    </a:prstGeom>
                  </pic:spPr>
                </pic:pic>
              </a:graphicData>
            </a:graphic>
          </wp:inline>
        </w:drawing>
      </w:r>
    </w:p>
    <w:p w14:paraId="29B516F0" w14:textId="77777777" w:rsidR="0030709B" w:rsidRPr="0030709B" w:rsidRDefault="0030709B" w:rsidP="009802F3">
      <w:pPr>
        <w:rPr>
          <w:rFonts w:ascii="Bell MT" w:hAnsi="Bell MT"/>
        </w:rPr>
      </w:pPr>
      <w:r w:rsidRPr="0030709B">
        <w:rPr>
          <w:rFonts w:ascii="Bell MT" w:hAnsi="Bell MT"/>
        </w:rPr>
        <w:t xml:space="preserve">Change the quick table calculation for both Sum(sales) and </w:t>
      </w:r>
      <w:proofErr w:type="gramStart"/>
      <w:r w:rsidRPr="0030709B">
        <w:rPr>
          <w:rFonts w:ascii="Bell MT" w:hAnsi="Bell MT"/>
        </w:rPr>
        <w:t>Sum(</w:t>
      </w:r>
      <w:proofErr w:type="gramEnd"/>
      <w:r w:rsidRPr="0030709B">
        <w:rPr>
          <w:rFonts w:ascii="Bell MT" w:hAnsi="Bell MT"/>
        </w:rPr>
        <w:t>What If Sales) to running total for a different view.</w:t>
      </w:r>
    </w:p>
    <w:p w14:paraId="233DADE9" w14:textId="77777777" w:rsidR="0030709B" w:rsidRPr="0030709B" w:rsidRDefault="0030709B" w:rsidP="009802F3">
      <w:pPr>
        <w:rPr>
          <w:rFonts w:ascii="Bell MT" w:hAnsi="Bell MT"/>
        </w:rPr>
      </w:pPr>
      <w:r w:rsidRPr="0030709B">
        <w:rPr>
          <w:rFonts w:ascii="Bell MT" w:hAnsi="Bell MT"/>
          <w:noProof/>
        </w:rPr>
        <w:lastRenderedPageBreak/>
        <w:drawing>
          <wp:inline distT="0" distB="0" distL="0" distR="0" wp14:anchorId="664C48B4" wp14:editId="178E00C7">
            <wp:extent cx="5943600" cy="31565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56585"/>
                    </a:xfrm>
                    <a:prstGeom prst="rect">
                      <a:avLst/>
                    </a:prstGeom>
                  </pic:spPr>
                </pic:pic>
              </a:graphicData>
            </a:graphic>
          </wp:inline>
        </w:drawing>
      </w:r>
    </w:p>
    <w:sectPr w:rsidR="0030709B" w:rsidRPr="00307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2F3"/>
    <w:rsid w:val="0030709B"/>
    <w:rsid w:val="009802F3"/>
    <w:rsid w:val="00CA4C59"/>
    <w:rsid w:val="00DD6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0C553"/>
  <w15:chartTrackingRefBased/>
  <w15:docId w15:val="{E5FA1E15-6E44-47F7-BD9B-39A30494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02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2F3"/>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9802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393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Manoj Shrestha</cp:lastModifiedBy>
  <cp:revision>2</cp:revision>
  <dcterms:created xsi:type="dcterms:W3CDTF">2020-08-17T03:10:00Z</dcterms:created>
  <dcterms:modified xsi:type="dcterms:W3CDTF">2020-08-17T03:10:00Z</dcterms:modified>
</cp:coreProperties>
</file>