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color w:val="64748B"/>
          <w:sz w:val="22"/>
          <w:szCs w:val="22"/>
        </w:rPr>
        <w:t xml:space="preserve">Ibà — Fever-Triage Copilot</w:t>
      </w:r>
    </w:p>
    <w:p>
      <w:pPr>
        <w:spacing w:after="200"/>
      </w:pPr>
      <w:r>
        <w:rPr>
          <w:b/>
          <w:bCs/>
          <w:color w:val="115E59"/>
          <w:sz w:val="40"/>
          <w:szCs w:val="40"/>
        </w:rPr>
        <w:t xml:space="preserve">Clinical Review: 60 Synthetic Vignettes</w:t>
      </w:r>
    </w:p>
    <w:p>
      <w:pPr>
        <w:spacing w:after="100"/>
      </w:pPr>
      <w:r>
        <w:rPr>
          <w:sz w:val="22"/>
          <w:szCs w:val="22"/>
        </w:rPr>
        <w:t xml:space="preserve">Every case below is synthetic (no real patient data). Each one shows the presentation the app was given, the triage level and differential our build team set as the gold answer, and the guideline citation behind it. Please mark whether you agree with the gold answer for each case, and write a correction where you don't.</w:t>
      </w:r>
    </w:p>
    <w:p>
      <w:pPr>
        <w:pBdr>
          <w:bottom w:val="single" w:color="CBD5C8" w:sz="4"/>
        </w:pBdr>
        <w:spacing w:after="260"/>
      </w:pPr>
      <w:r>
        <w:t xml:space="preserve"/>
      </w:r>
    </w:p>
    <w:p>
      <w:pPr>
        <w:spacing w:after="40"/>
      </w:pPr>
      <w:r>
        <w:rPr>
          <w:b/>
          <w:bCs/>
          <w:color w:val="475569"/>
          <w:sz w:val="20"/>
          <w:szCs w:val="20"/>
        </w:rPr>
        <w:t xml:space="preserve">Reviewer: </w:t>
      </w:r>
      <w:r>
        <w:rPr>
          <w:sz w:val="20"/>
          <w:szCs w:val="20"/>
        </w:rPr>
        <w:t xml:space="preserve">Dr. Oluba O. Amos, Pharmacist (@AmazingAmos)</w:t>
      </w:r>
    </w:p>
    <w:p>
      <w:pPr>
        <w:spacing w:after="40"/>
      </w:pPr>
      <w:r>
        <w:rPr>
          <w:b/>
          <w:bCs/>
          <w:color w:val="475569"/>
          <w:sz w:val="20"/>
          <w:szCs w:val="20"/>
        </w:rPr>
        <w:t xml:space="preserve">Date reviewed: </w:t>
      </w:r>
      <w:r>
        <w:rPr>
          <w:sz w:val="20"/>
          <w:szCs w:val="20"/>
        </w:rPr>
        <w:t xml:space="preserve">_______________________</w:t>
      </w:r>
    </w:p>
    <w:p>
      <w:pPr>
        <w:spacing w:after="400" w:before="200"/>
      </w:pPr>
      <w:r>
        <w:rPr>
          <w:i/>
          <w:iCs/>
          <w:color w:val="475569"/>
          <w:sz w:val="20"/>
          <w:szCs w:val="20"/>
        </w:rPr>
        <w:t xml:space="preserve">How to mark a case: circle Agree or Disagree, and if Disagree, write the correct triage level and/or differential in the Correction line. Ibà escalates rather than under-triages wherever the guideline doesn't fully settle a question — flag anywhere that trade-off looks wrong for real PHC use, not only outright errors.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680"/>
        <w:gridCol w:w="2400"/>
      </w:tblGrid>
      <w:tr>
        <w:trPr>
          <w:tblHeader/>
        </w:trPr>
        <w:tc>
          <w:tcPr>
            <w:tcW w:type="dxa" w:w="7680"/>
            <w:shd w:fill="115E59" w:val="clear"/>
          </w:tcPr>
          <w:p>
            <w:r>
              <w:rPr>
                <w:b/>
                <w:bCs/>
                <w:color w:val="FFFFFF"/>
                <w:sz w:val="20"/>
                <w:szCs w:val="20"/>
              </w:rPr>
              <w:t xml:space="preserve">Category</w:t>
            </w:r>
          </w:p>
        </w:tc>
        <w:tc>
          <w:tcPr>
            <w:tcW w:type="dxa" w:w="2400"/>
            <w:shd w:fill="115E59" w:val="clear"/>
          </w:tcPr>
          <w:p>
            <w:r>
              <w:rPr>
                <w:b/>
                <w:bCs/>
                <w:color w:val="FFFFFF"/>
                <w:sz w:val="20"/>
                <w:szCs w:val="20"/>
              </w:rPr>
              <w:t xml:space="preserve">Cases</w:t>
            </w:r>
          </w:p>
        </w:tc>
      </w:tr>
      <w:tr>
        <w:tc>
          <w:tcPr>
            <w:tcW w:type="dxa" w:w="7680"/>
            <w:shd w:fill="FFFFFF" w:val="clear"/>
          </w:tcPr>
          <w:p>
            <w:r>
              <w:rPr>
                <w:sz w:val="20"/>
                <w:szCs w:val="20"/>
              </w:rPr>
              <w:t xml:space="preserve">Severe malaria</w:t>
            </w:r>
          </w:p>
        </w:tc>
        <w:tc>
          <w:tcPr>
            <w:tcW w:type="dxa" w:w="2400"/>
            <w:shd w:fill="FFFFFF" w:val="clear"/>
          </w:tcPr>
          <w:p>
            <w:r>
              <w:rPr>
                <w:sz w:val="20"/>
                <w:szCs w:val="20"/>
              </w:rPr>
              <w:t xml:space="preserve">10</w:t>
            </w:r>
          </w:p>
        </w:tc>
      </w:tr>
      <w:tr>
        <w:tc>
          <w:tcPr>
            <w:tcW w:type="dxa" w:w="7680"/>
            <w:shd w:fill="F1F5F4" w:val="clear"/>
          </w:tcPr>
          <w:p>
            <w:r>
              <w:rPr>
                <w:sz w:val="20"/>
                <w:szCs w:val="20"/>
              </w:rPr>
              <w:t xml:space="preserve">Paediatric danger signs</w:t>
            </w:r>
          </w:p>
        </w:tc>
        <w:tc>
          <w:tcPr>
            <w:tcW w:type="dxa" w:w="2400"/>
            <w:shd w:fill="F1F5F4" w:val="clear"/>
          </w:tcPr>
          <w:p>
            <w:r>
              <w:rPr>
                <w:sz w:val="20"/>
                <w:szCs w:val="20"/>
              </w:rPr>
              <w:t xml:space="preserve">6</w:t>
            </w:r>
          </w:p>
        </w:tc>
      </w:tr>
      <w:tr>
        <w:tc>
          <w:tcPr>
            <w:tcW w:type="dxa" w:w="7680"/>
            <w:shd w:fill="FFFFFF" w:val="clear"/>
          </w:tcPr>
          <w:p>
            <w:r>
              <w:rPr>
                <w:sz w:val="20"/>
                <w:szCs w:val="20"/>
              </w:rPr>
              <w:t xml:space="preserve">Suspected Lassa fever</w:t>
            </w:r>
          </w:p>
        </w:tc>
        <w:tc>
          <w:tcPr>
            <w:tcW w:type="dxa" w:w="2400"/>
            <w:shd w:fill="FFFFFF" w:val="clear"/>
          </w:tcPr>
          <w:p>
            <w:r>
              <w:rPr>
                <w:sz w:val="20"/>
                <w:szCs w:val="20"/>
              </w:rPr>
              <w:t xml:space="preserve">10</w:t>
            </w:r>
          </w:p>
        </w:tc>
      </w:tr>
      <w:tr>
        <w:tc>
          <w:tcPr>
            <w:tcW w:type="dxa" w:w="7680"/>
            <w:shd w:fill="F1F5F4" w:val="clear"/>
          </w:tcPr>
          <w:p>
            <w:r>
              <w:rPr>
                <w:sz w:val="20"/>
                <w:szCs w:val="20"/>
              </w:rPr>
              <w:t xml:space="preserve">Suspected meningitis</w:t>
            </w:r>
          </w:p>
        </w:tc>
        <w:tc>
          <w:tcPr>
            <w:tcW w:type="dxa" w:w="2400"/>
            <w:shd w:fill="F1F5F4" w:val="clear"/>
          </w:tcPr>
          <w:p>
            <w:r>
              <w:rPr>
                <w:sz w:val="20"/>
                <w:szCs w:val="20"/>
              </w:rPr>
              <w:t xml:space="preserve">6</w:t>
            </w:r>
          </w:p>
        </w:tc>
      </w:tr>
      <w:tr>
        <w:tc>
          <w:tcPr>
            <w:tcW w:type="dxa" w:w="7680"/>
            <w:shd w:fill="FFFFFF" w:val="clear"/>
          </w:tcPr>
          <w:p>
            <w:r>
              <w:rPr>
                <w:sz w:val="20"/>
                <w:szCs w:val="20"/>
              </w:rPr>
              <w:t xml:space="preserve">Cholera / acute watery diarrhoea</w:t>
            </w:r>
          </w:p>
        </w:tc>
        <w:tc>
          <w:tcPr>
            <w:tcW w:type="dxa" w:w="2400"/>
            <w:shd w:fill="FFFFFF" w:val="clear"/>
          </w:tcPr>
          <w:p>
            <w:r>
              <w:rPr>
                <w:sz w:val="20"/>
                <w:szCs w:val="20"/>
              </w:rPr>
              <w:t xml:space="preserve">6</w:t>
            </w:r>
          </w:p>
        </w:tc>
      </w:tr>
      <w:tr>
        <w:tc>
          <w:tcPr>
            <w:tcW w:type="dxa" w:w="7680"/>
            <w:shd w:fill="F1F5F4" w:val="clear"/>
          </w:tcPr>
          <w:p>
            <w:r>
              <w:rPr>
                <w:sz w:val="20"/>
                <w:szCs w:val="20"/>
              </w:rPr>
              <w:t xml:space="preserve">Uncomplicated malaria</w:t>
            </w:r>
          </w:p>
        </w:tc>
        <w:tc>
          <w:tcPr>
            <w:tcW w:type="dxa" w:w="2400"/>
            <w:shd w:fill="F1F5F4" w:val="clear"/>
          </w:tcPr>
          <w:p>
            <w:r>
              <w:rPr>
                <w:sz w:val="20"/>
                <w:szCs w:val="20"/>
              </w:rPr>
              <w:t xml:space="preserve">10</w:t>
            </w:r>
          </w:p>
        </w:tc>
      </w:tr>
      <w:tr>
        <w:tc>
          <w:tcPr>
            <w:tcW w:type="dxa" w:w="7680"/>
            <w:shd w:fill="FFFFFF" w:val="clear"/>
          </w:tcPr>
          <w:p>
            <w:r>
              <w:rPr>
                <w:sz w:val="20"/>
                <w:szCs w:val="20"/>
              </w:rPr>
              <w:t xml:space="preserve">Other febrile illness</w:t>
            </w:r>
          </w:p>
        </w:tc>
        <w:tc>
          <w:tcPr>
            <w:tcW w:type="dxa" w:w="2400"/>
            <w:shd w:fill="FFFFFF" w:val="clear"/>
          </w:tcPr>
          <w:p>
            <w:r>
              <w:rPr>
                <w:sz w:val="20"/>
                <w:szCs w:val="20"/>
              </w:rPr>
              <w:t xml:space="preserve">8</w:t>
            </w:r>
          </w:p>
        </w:tc>
      </w:tr>
      <w:tr>
        <w:tc>
          <w:tcPr>
            <w:tcW w:type="dxa" w:w="7680"/>
            <w:shd w:fill="F1F5F4" w:val="clear"/>
          </w:tcPr>
          <w:p>
            <w:r>
              <w:rPr>
                <w:sz w:val="20"/>
                <w:szCs w:val="20"/>
              </w:rPr>
              <w:t xml:space="preserve">Nigerian Pidgin phrasing (cross-category)</w:t>
            </w:r>
          </w:p>
        </w:tc>
        <w:tc>
          <w:tcPr>
            <w:tcW w:type="dxa" w:w="2400"/>
            <w:shd w:fill="F1F5F4" w:val="clear"/>
          </w:tcPr>
          <w:p>
            <w:r>
              <w:rPr>
                <w:sz w:val="20"/>
                <w:szCs w:val="20"/>
              </w:rPr>
              <w:t xml:space="preserve">4</w:t>
            </w:r>
          </w:p>
        </w:tc>
      </w:tr>
    </w:tbl>
    <w:p>
      <w:pPr>
        <w:pageBreakBefore/>
      </w:pPr>
      <w:r>
        <w:br/>
        <w:t xml:space="preserve"/>
      </w:r>
    </w:p>
    <w:p>
      <w:pPr>
        <w:pStyle w:val="Heading1"/>
        <w:spacing w:after="200" w:before="200"/>
      </w:pPr>
      <w:r>
        <w:rPr>
          <w:color w:val="115E59"/>
        </w:rPr>
        <w:t xml:space="preserve">Severe malaria</w:t>
      </w:r>
    </w:p>
    <w:p>
      <w:pPr>
        <w:spacing w:after="60" w:before="160"/>
      </w:pPr>
      <w:r>
        <w:rPr>
          <w:b/>
          <w:bCs/>
          <w:color w:val="115E59"/>
          <w:sz w:val="24"/>
          <w:szCs w:val="24"/>
        </w:rPr>
        <w:t xml:space="preserve">sm-01  </w:t>
      </w:r>
      <w:r>
        <w:rPr>
          <w:i/>
          <w:iCs/>
          <w:color w:val="64748B"/>
          <w:sz w:val="20"/>
          <w:szCs w:val="20"/>
        </w:rPr>
        <w:t xml:space="preserve">(Lagos)</w:t>
      </w:r>
    </w:p>
    <w:p>
      <w:pPr>
        <w:spacing w:after="60"/>
      </w:pPr>
      <w:r>
        <w:rPr>
          <w:sz w:val="22"/>
          <w:szCs w:val="22"/>
        </w:rPr>
        <w:t xml:space="preserve">Man 40 years, fever 3 days, RDT positive, confused and talking nonsense since morning</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lethargy_or_unconsciousness</w:t>
      </w:r>
    </w:p>
    <w:p>
      <w:pPr>
        <w:spacing w:after="40"/>
      </w:pPr>
      <w:r>
        <w:rPr>
          <w:b/>
          <w:bCs/>
          <w:color w:val="475569"/>
          <w:sz w:val="20"/>
          <w:szCs w:val="20"/>
        </w:rPr>
        <w:t xml:space="preserve">Top differential: </w:t>
      </w:r>
      <w:r>
        <w:rPr>
          <w:sz w:val="20"/>
          <w:szCs w:val="20"/>
        </w:rPr>
        <w:t xml:space="preserve">severe malaria</w:t>
      </w:r>
    </w:p>
    <w:p>
      <w:pPr>
        <w:spacing w:after="100"/>
      </w:pPr>
      <w:r>
        <w:rPr>
          <w:b/>
          <w:bCs/>
          <w:color w:val="475569"/>
          <w:sz w:val="20"/>
          <w:szCs w:val="20"/>
        </w:rPr>
        <w:t xml:space="preserve">Guideline rationale: </w:t>
      </w:r>
      <w:r>
        <w:rPr>
          <w:i/>
          <w:iCs/>
          <w:color w:val="334155"/>
          <w:sz w:val="20"/>
          <w:szCs w:val="20"/>
        </w:rPr>
        <w:t xml:space="preserve">WHO Guidelines for Malaria, severe malaria criteria (p.212: impaired consciousness, prostration, multiple convulsions, jaundice, bleeding, etc.) -&gt; refer.</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sm-02  </w:t>
      </w:r>
      <w:r>
        <w:rPr>
          <w:i/>
          <w:iCs/>
          <w:color w:val="64748B"/>
          <w:sz w:val="20"/>
          <w:szCs w:val="20"/>
        </w:rPr>
        <w:t xml:space="preserve">(Oyo)</w:t>
      </w:r>
    </w:p>
    <w:p>
      <w:pPr>
        <w:spacing w:after="60"/>
      </w:pPr>
      <w:r>
        <w:rPr>
          <w:sz w:val="22"/>
          <w:szCs w:val="22"/>
        </w:rPr>
        <w:t xml:space="preserve">Woman 32 years, fever 2 days, RDT positive, too weak to stand, cannot sit without support</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prostration</w:t>
      </w:r>
    </w:p>
    <w:p>
      <w:pPr>
        <w:spacing w:after="40"/>
      </w:pPr>
      <w:r>
        <w:rPr>
          <w:b/>
          <w:bCs/>
          <w:color w:val="475569"/>
          <w:sz w:val="20"/>
          <w:szCs w:val="20"/>
        </w:rPr>
        <w:t xml:space="preserve">Top differential: </w:t>
      </w:r>
      <w:r>
        <w:rPr>
          <w:sz w:val="20"/>
          <w:szCs w:val="20"/>
        </w:rPr>
        <w:t xml:space="preserve">severe malaria</w:t>
      </w:r>
    </w:p>
    <w:p>
      <w:pPr>
        <w:spacing w:after="100"/>
      </w:pPr>
      <w:r>
        <w:rPr>
          <w:b/>
          <w:bCs/>
          <w:color w:val="475569"/>
          <w:sz w:val="20"/>
          <w:szCs w:val="20"/>
        </w:rPr>
        <w:t xml:space="preserve">Guideline rationale: </w:t>
      </w:r>
      <w:r>
        <w:rPr>
          <w:i/>
          <w:iCs/>
          <w:color w:val="334155"/>
          <w:sz w:val="20"/>
          <w:szCs w:val="20"/>
        </w:rPr>
        <w:t xml:space="preserve">WHO Guidelines for Malaria, severe malaria criteria (p.212: impaired consciousness, prostration, multiple convulsions, jaundice, bleeding, etc.) -&gt; refer.</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sm-03  </w:t>
      </w:r>
      <w:r>
        <w:rPr>
          <w:i/>
          <w:iCs/>
          <w:color w:val="64748B"/>
          <w:sz w:val="20"/>
          <w:szCs w:val="20"/>
        </w:rPr>
        <w:t xml:space="preserve">(Kano)</w:t>
      </w:r>
    </w:p>
    <w:p>
      <w:pPr>
        <w:spacing w:after="60"/>
      </w:pPr>
      <w:r>
        <w:rPr>
          <w:sz w:val="22"/>
          <w:szCs w:val="22"/>
        </w:rPr>
        <w:t xml:space="preserve">Child 4 years, fever 2 days, RDT positive, had convulsions twice today</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convulsions</w:t>
      </w:r>
    </w:p>
    <w:p>
      <w:pPr>
        <w:spacing w:after="40"/>
      </w:pPr>
      <w:r>
        <w:rPr>
          <w:b/>
          <w:bCs/>
          <w:color w:val="475569"/>
          <w:sz w:val="20"/>
          <w:szCs w:val="20"/>
        </w:rPr>
        <w:t xml:space="preserve">Top differential: </w:t>
      </w:r>
      <w:r>
        <w:rPr>
          <w:sz w:val="20"/>
          <w:szCs w:val="20"/>
        </w:rPr>
        <w:t xml:space="preserve">severe malaria</w:t>
      </w:r>
    </w:p>
    <w:p>
      <w:pPr>
        <w:spacing w:after="100"/>
      </w:pPr>
      <w:r>
        <w:rPr>
          <w:b/>
          <w:bCs/>
          <w:color w:val="475569"/>
          <w:sz w:val="20"/>
          <w:szCs w:val="20"/>
        </w:rPr>
        <w:t xml:space="preserve">Guideline rationale: </w:t>
      </w:r>
      <w:r>
        <w:rPr>
          <w:i/>
          <w:iCs/>
          <w:color w:val="334155"/>
          <w:sz w:val="20"/>
          <w:szCs w:val="20"/>
        </w:rPr>
        <w:t xml:space="preserve">WHO Guidelines for Malaria, severe malaria criteria (p.212: impaired consciousness, prostration, multiple convulsions, jaundice, bleeding, etc.) -&gt; refer. WHO IMCI Chart Booklet (2014), general danger signs (p.2, p.8): any general danger sign -&gt; refer urgently.</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sm-04  </w:t>
      </w:r>
      <w:r>
        <w:rPr>
          <w:i/>
          <w:iCs/>
          <w:color w:val="64748B"/>
          <w:sz w:val="20"/>
          <w:szCs w:val="20"/>
        </w:rPr>
        <w:t xml:space="preserve">(Kaduna)</w:t>
      </w:r>
    </w:p>
    <w:p>
      <w:pPr>
        <w:spacing w:after="60"/>
      </w:pPr>
      <w:r>
        <w:rPr>
          <w:sz w:val="22"/>
          <w:szCs w:val="22"/>
        </w:rPr>
        <w:t xml:space="preserve">Man 28 years, fever 4 days, RDT positive, yellow eyes and dark cola coloured urine</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jaundice, dark_urine</w:t>
      </w:r>
    </w:p>
    <w:p>
      <w:pPr>
        <w:spacing w:after="40"/>
      </w:pPr>
      <w:r>
        <w:rPr>
          <w:b/>
          <w:bCs/>
          <w:color w:val="475569"/>
          <w:sz w:val="20"/>
          <w:szCs w:val="20"/>
        </w:rPr>
        <w:t xml:space="preserve">Top differential: </w:t>
      </w:r>
      <w:r>
        <w:rPr>
          <w:sz w:val="20"/>
          <w:szCs w:val="20"/>
        </w:rPr>
        <w:t xml:space="preserve">severe malaria</w:t>
      </w:r>
    </w:p>
    <w:p>
      <w:pPr>
        <w:spacing w:after="100"/>
      </w:pPr>
      <w:r>
        <w:rPr>
          <w:b/>
          <w:bCs/>
          <w:color w:val="475569"/>
          <w:sz w:val="20"/>
          <w:szCs w:val="20"/>
        </w:rPr>
        <w:t xml:space="preserve">Guideline rationale: </w:t>
      </w:r>
      <w:r>
        <w:rPr>
          <w:i/>
          <w:iCs/>
          <w:color w:val="334155"/>
          <w:sz w:val="20"/>
          <w:szCs w:val="20"/>
        </w:rPr>
        <w:t xml:space="preserve">WHO Guidelines for Malaria, severe malaria criteria (p.212: impaired consciousness, prostration, multiple convulsions, jaundice, bleeding, etc.) -&gt; refer.</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sm-05  </w:t>
      </w:r>
      <w:r>
        <w:rPr>
          <w:i/>
          <w:iCs/>
          <w:color w:val="64748B"/>
          <w:sz w:val="20"/>
          <w:szCs w:val="20"/>
        </w:rPr>
        <w:t xml:space="preserve">(Enugu)</w:t>
      </w:r>
    </w:p>
    <w:p>
      <w:pPr>
        <w:spacing w:after="60"/>
      </w:pPr>
      <w:r>
        <w:rPr>
          <w:sz w:val="22"/>
          <w:szCs w:val="22"/>
        </w:rPr>
        <w:t xml:space="preserve">Child 2 years, fever 3 days, RDT positive, very pale palms, breathing fast and hard with chest indrawing</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respiratory_distress, severe_pallor</w:t>
      </w:r>
    </w:p>
    <w:p>
      <w:pPr>
        <w:spacing w:after="40"/>
      </w:pPr>
      <w:r>
        <w:rPr>
          <w:b/>
          <w:bCs/>
          <w:color w:val="475569"/>
          <w:sz w:val="20"/>
          <w:szCs w:val="20"/>
        </w:rPr>
        <w:t xml:space="preserve">Top differential: </w:t>
      </w:r>
      <w:r>
        <w:rPr>
          <w:sz w:val="20"/>
          <w:szCs w:val="20"/>
        </w:rPr>
        <w:t xml:space="preserve">severe malaria</w:t>
      </w:r>
    </w:p>
    <w:p>
      <w:pPr>
        <w:spacing w:after="100"/>
      </w:pPr>
      <w:r>
        <w:rPr>
          <w:b/>
          <w:bCs/>
          <w:color w:val="475569"/>
          <w:sz w:val="20"/>
          <w:szCs w:val="20"/>
        </w:rPr>
        <w:t xml:space="preserve">Guideline rationale: </w:t>
      </w:r>
      <w:r>
        <w:rPr>
          <w:i/>
          <w:iCs/>
          <w:color w:val="334155"/>
          <w:sz w:val="20"/>
          <w:szCs w:val="20"/>
        </w:rPr>
        <w:t xml:space="preserve">WHO Guidelines for Malaria, severe malaria criteria (p.212: impaired consciousness, prostration, multiple convulsions, jaundice, bleeding, etc.) -&gt; refer. WHO IMCI Chart Booklet (2014), general danger signs (p.2, p.8): any general danger sign -&gt; refer urgently.</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sm-06  </w:t>
      </w:r>
      <w:r>
        <w:rPr>
          <w:i/>
          <w:iCs/>
          <w:color w:val="64748B"/>
          <w:sz w:val="20"/>
          <w:szCs w:val="20"/>
        </w:rPr>
        <w:t xml:space="preserve">(FCT)</w:t>
      </w:r>
    </w:p>
    <w:p>
      <w:pPr>
        <w:spacing w:after="60"/>
      </w:pPr>
      <w:r>
        <w:rPr>
          <w:sz w:val="22"/>
          <w:szCs w:val="22"/>
        </w:rPr>
        <w:t xml:space="preserve">Woman 26 years, 6 months pregnant, fever 2 days, RDT positive, vomiting everything she drinks</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vomiting_everything</w:t>
      </w:r>
    </w:p>
    <w:p>
      <w:pPr>
        <w:spacing w:after="40"/>
      </w:pPr>
      <w:r>
        <w:rPr>
          <w:b/>
          <w:bCs/>
          <w:color w:val="475569"/>
          <w:sz w:val="20"/>
          <w:szCs w:val="20"/>
        </w:rPr>
        <w:t xml:space="preserve">Top differential: </w:t>
      </w:r>
      <w:r>
        <w:rPr>
          <w:sz w:val="20"/>
          <w:szCs w:val="20"/>
        </w:rPr>
        <w:t xml:space="preserve">severe malaria</w:t>
      </w:r>
    </w:p>
    <w:p>
      <w:pPr>
        <w:spacing w:after="100"/>
      </w:pPr>
      <w:r>
        <w:rPr>
          <w:b/>
          <w:bCs/>
          <w:color w:val="475569"/>
          <w:sz w:val="20"/>
          <w:szCs w:val="20"/>
        </w:rPr>
        <w:t xml:space="preserve">Guideline rationale: </w:t>
      </w:r>
      <w:r>
        <w:rPr>
          <w:i/>
          <w:iCs/>
          <w:color w:val="334155"/>
          <w:sz w:val="20"/>
          <w:szCs w:val="20"/>
        </w:rPr>
        <w:t xml:space="preserve">WHO Guidelines for Malaria, severe malaria criteria (p.212: impaired consciousness, prostration, multiple convulsions, jaundice, bleeding, etc.) -&gt; refer. Pregnancy increases risk.</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sm-07  </w:t>
      </w:r>
      <w:r>
        <w:rPr>
          <w:i/>
          <w:iCs/>
          <w:color w:val="64748B"/>
          <w:sz w:val="20"/>
          <w:szCs w:val="20"/>
        </w:rPr>
        <w:t xml:space="preserve">(Kwara)</w:t>
      </w:r>
    </w:p>
    <w:p>
      <w:pPr>
        <w:spacing w:after="60"/>
      </w:pPr>
      <w:r>
        <w:rPr>
          <w:sz w:val="22"/>
          <w:szCs w:val="22"/>
        </w:rPr>
        <w:t xml:space="preserve">Man 55 years, fever 3 days, RDT positive, bleeding from the gums, very weak</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bleeding</w:t>
      </w:r>
    </w:p>
    <w:p>
      <w:pPr>
        <w:spacing w:after="40"/>
      </w:pPr>
      <w:r>
        <w:rPr>
          <w:b/>
          <w:bCs/>
          <w:color w:val="475569"/>
          <w:sz w:val="20"/>
          <w:szCs w:val="20"/>
        </w:rPr>
        <w:t xml:space="preserve">Top differential: </w:t>
      </w:r>
      <w:r>
        <w:rPr>
          <w:sz w:val="20"/>
          <w:szCs w:val="20"/>
        </w:rPr>
        <w:t xml:space="preserve">severe malaria</w:t>
      </w:r>
    </w:p>
    <w:p>
      <w:pPr>
        <w:spacing w:after="100"/>
      </w:pPr>
      <w:r>
        <w:rPr>
          <w:b/>
          <w:bCs/>
          <w:color w:val="475569"/>
          <w:sz w:val="20"/>
          <w:szCs w:val="20"/>
        </w:rPr>
        <w:t xml:space="preserve">Guideline rationale: </w:t>
      </w:r>
      <w:r>
        <w:rPr>
          <w:i/>
          <w:iCs/>
          <w:color w:val="334155"/>
          <w:sz w:val="20"/>
          <w:szCs w:val="20"/>
        </w:rPr>
        <w:t xml:space="preserve">WHO Guidelines for Malaria, severe malaria criteria (p.212: impaired consciousness, prostration, multiple convulsions, jaundice, bleeding, etc.) -&gt; refer.</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sm-08  </w:t>
      </w:r>
      <w:r>
        <w:rPr>
          <w:i/>
          <w:iCs/>
          <w:color w:val="64748B"/>
          <w:sz w:val="20"/>
          <w:szCs w:val="20"/>
        </w:rPr>
        <w:t xml:space="preserve">(Rivers)</w:t>
      </w:r>
    </w:p>
    <w:p>
      <w:pPr>
        <w:spacing w:after="60"/>
      </w:pPr>
      <w:r>
        <w:rPr>
          <w:sz w:val="22"/>
          <w:szCs w:val="22"/>
        </w:rPr>
        <w:t xml:space="preserve">Child 18 months, fever 2 days, RDT positive, unconscious, not responding to voice</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lethargy_or_unconsciousness</w:t>
      </w:r>
    </w:p>
    <w:p>
      <w:pPr>
        <w:spacing w:after="40"/>
      </w:pPr>
      <w:r>
        <w:rPr>
          <w:b/>
          <w:bCs/>
          <w:color w:val="475569"/>
          <w:sz w:val="20"/>
          <w:szCs w:val="20"/>
        </w:rPr>
        <w:t xml:space="preserve">Top differential: </w:t>
      </w:r>
      <w:r>
        <w:rPr>
          <w:sz w:val="20"/>
          <w:szCs w:val="20"/>
        </w:rPr>
        <w:t xml:space="preserve">severe malaria</w:t>
      </w:r>
    </w:p>
    <w:p>
      <w:pPr>
        <w:spacing w:after="100"/>
      </w:pPr>
      <w:r>
        <w:rPr>
          <w:b/>
          <w:bCs/>
          <w:color w:val="475569"/>
          <w:sz w:val="20"/>
          <w:szCs w:val="20"/>
        </w:rPr>
        <w:t xml:space="preserve">Guideline rationale: </w:t>
      </w:r>
      <w:r>
        <w:rPr>
          <w:i/>
          <w:iCs/>
          <w:color w:val="334155"/>
          <w:sz w:val="20"/>
          <w:szCs w:val="20"/>
        </w:rPr>
        <w:t xml:space="preserve">WHO Guidelines for Malaria, severe malaria criteria (p.212: impaired consciousness, prostration, multiple convulsions, jaundice, bleeding, etc.) -&gt; refer. WHO IMCI Chart Booklet (2014), general danger signs (p.2, p.8): any general danger sign -&gt; refer urgently.</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sm-09  </w:t>
      </w:r>
      <w:r>
        <w:rPr>
          <w:i/>
          <w:iCs/>
          <w:color w:val="64748B"/>
          <w:sz w:val="20"/>
          <w:szCs w:val="20"/>
        </w:rPr>
        <w:t xml:space="preserve">(Kano)</w:t>
      </w:r>
    </w:p>
    <w:p>
      <w:pPr>
        <w:spacing w:after="60"/>
      </w:pPr>
      <w:r>
        <w:rPr>
          <w:sz w:val="22"/>
          <w:szCs w:val="22"/>
        </w:rPr>
        <w:t xml:space="preserve">Pikin 2 years, hot body 3 days, e dey convulse, e no fit drink, RDT positive</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convulsions, unable_to_drink_or_breastfeed</w:t>
      </w:r>
    </w:p>
    <w:p>
      <w:pPr>
        <w:spacing w:after="40"/>
      </w:pPr>
      <w:r>
        <w:rPr>
          <w:b/>
          <w:bCs/>
          <w:color w:val="475569"/>
          <w:sz w:val="20"/>
          <w:szCs w:val="20"/>
        </w:rPr>
        <w:t xml:space="preserve">Top differential: </w:t>
      </w:r>
      <w:r>
        <w:rPr>
          <w:sz w:val="20"/>
          <w:szCs w:val="20"/>
        </w:rPr>
        <w:t xml:space="preserve">severe malaria</w:t>
      </w:r>
    </w:p>
    <w:p>
      <w:pPr>
        <w:spacing w:after="40"/>
      </w:pPr>
      <w:r>
        <w:rPr>
          <w:b/>
          <w:bCs/>
          <w:color w:val="475569"/>
          <w:sz w:val="20"/>
          <w:szCs w:val="20"/>
        </w:rPr>
        <w:t xml:space="preserve">Flagged as tricky: </w:t>
      </w:r>
      <w:r>
        <w:rPr>
          <w:i/>
          <w:iCs/>
          <w:sz w:val="20"/>
          <w:szCs w:val="20"/>
        </w:rPr>
        <w:t xml:space="preserve">Pidgin</w:t>
      </w:r>
    </w:p>
    <w:p>
      <w:pPr>
        <w:spacing w:after="100"/>
      </w:pPr>
      <w:r>
        <w:rPr>
          <w:b/>
          <w:bCs/>
          <w:color w:val="475569"/>
          <w:sz w:val="20"/>
          <w:szCs w:val="20"/>
        </w:rPr>
        <w:t xml:space="preserve">Guideline rationale: </w:t>
      </w:r>
      <w:r>
        <w:rPr>
          <w:i/>
          <w:iCs/>
          <w:color w:val="334155"/>
          <w:sz w:val="20"/>
          <w:szCs w:val="20"/>
        </w:rPr>
        <w:t xml:space="preserve">WHO Guidelines for Malaria, severe malaria criteria (p.212: impaired consciousness, prostration, multiple convulsions, jaundice, bleeding, etc.) -&gt; refer. WHO IMCI Chart Booklet (2014), general danger signs (p.2, p.8): any general danger sign -&gt; refer urgently.</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sm-10  </w:t>
      </w:r>
      <w:r>
        <w:rPr>
          <w:i/>
          <w:iCs/>
          <w:color w:val="64748B"/>
          <w:sz w:val="20"/>
          <w:szCs w:val="20"/>
        </w:rPr>
        <w:t xml:space="preserve">(Lagos)</w:t>
      </w:r>
    </w:p>
    <w:p>
      <w:pPr>
        <w:spacing w:after="60"/>
      </w:pPr>
      <w:r>
        <w:rPr>
          <w:sz w:val="22"/>
          <w:szCs w:val="22"/>
        </w:rPr>
        <w:t xml:space="preserve">Man 35 years, fever 5 days, RDT positive, difficulty breathing, passing very little dark urine</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respiratory_distress, dark_urine</w:t>
      </w:r>
    </w:p>
    <w:p>
      <w:pPr>
        <w:spacing w:after="40"/>
      </w:pPr>
      <w:r>
        <w:rPr>
          <w:b/>
          <w:bCs/>
          <w:color w:val="475569"/>
          <w:sz w:val="20"/>
          <w:szCs w:val="20"/>
        </w:rPr>
        <w:t xml:space="preserve">Top differential: </w:t>
      </w:r>
      <w:r>
        <w:rPr>
          <w:sz w:val="20"/>
          <w:szCs w:val="20"/>
        </w:rPr>
        <w:t xml:space="preserve">severe malaria</w:t>
      </w:r>
    </w:p>
    <w:p>
      <w:pPr>
        <w:spacing w:after="100"/>
      </w:pPr>
      <w:r>
        <w:rPr>
          <w:b/>
          <w:bCs/>
          <w:color w:val="475569"/>
          <w:sz w:val="20"/>
          <w:szCs w:val="20"/>
        </w:rPr>
        <w:t xml:space="preserve">Guideline rationale: </w:t>
      </w:r>
      <w:r>
        <w:rPr>
          <w:i/>
          <w:iCs/>
          <w:color w:val="334155"/>
          <w:sz w:val="20"/>
          <w:szCs w:val="20"/>
        </w:rPr>
        <w:t xml:space="preserve">WHO Guidelines for Malaria, severe malaria criteria (p.212: impaired consciousness, prostration, multiple convulsions, jaundice, bleeding, etc.) -&gt; refer.</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pStyle w:val="Heading1"/>
        <w:spacing w:after="200" w:before="200"/>
      </w:pPr>
      <w:r>
        <w:rPr>
          <w:color w:val="115E59"/>
        </w:rPr>
        <w:t xml:space="preserve">Paediatric danger signs</w:t>
      </w:r>
    </w:p>
    <w:p>
      <w:pPr>
        <w:spacing w:after="60" w:before="160"/>
      </w:pPr>
      <w:r>
        <w:rPr>
          <w:b/>
          <w:bCs/>
          <w:color w:val="115E59"/>
          <w:sz w:val="24"/>
          <w:szCs w:val="24"/>
        </w:rPr>
        <w:t xml:space="preserve">pd-01  </w:t>
      </w:r>
      <w:r>
        <w:rPr>
          <w:i/>
          <w:iCs/>
          <w:color w:val="64748B"/>
          <w:sz w:val="20"/>
          <w:szCs w:val="20"/>
        </w:rPr>
        <w:t xml:space="preserve">(Oyo)</w:t>
      </w:r>
    </w:p>
    <w:p>
      <w:pPr>
        <w:spacing w:after="60"/>
      </w:pPr>
      <w:r>
        <w:rPr>
          <w:sz w:val="22"/>
          <w:szCs w:val="22"/>
        </w:rPr>
        <w:t xml:space="preserve">Baby 8 months, fever 1 day, not able to breastfeed since morning</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unable_to_drink_or_breastfeed</w:t>
      </w:r>
    </w:p>
    <w:p>
      <w:pPr>
        <w:spacing w:after="40"/>
      </w:pPr>
      <w:r>
        <w:rPr>
          <w:b/>
          <w:bCs/>
          <w:color w:val="475569"/>
          <w:sz w:val="20"/>
          <w:szCs w:val="20"/>
        </w:rPr>
        <w:t xml:space="preserve">Top differential: </w:t>
      </w:r>
      <w:r>
        <w:rPr>
          <w:sz w:val="20"/>
          <w:szCs w:val="20"/>
        </w:rPr>
        <w:t xml:space="preserve">severe febrile disease, sepsis, malaria</w:t>
      </w:r>
    </w:p>
    <w:p>
      <w:pPr>
        <w:spacing w:after="100"/>
      </w:pPr>
      <w:r>
        <w:rPr>
          <w:b/>
          <w:bCs/>
          <w:color w:val="475569"/>
          <w:sz w:val="20"/>
          <w:szCs w:val="20"/>
        </w:rPr>
        <w:t xml:space="preserve">Guideline rationale: </w:t>
      </w:r>
      <w:r>
        <w:rPr>
          <w:i/>
          <w:iCs/>
          <w:color w:val="334155"/>
          <w:sz w:val="20"/>
          <w:szCs w:val="20"/>
        </w:rPr>
        <w:t xml:space="preserve">WHO IMCI Chart Booklet (2014), general danger signs (p.2, p.8): any general danger sign -&gt; refer urgently.</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pd-02  </w:t>
      </w:r>
      <w:r>
        <w:rPr>
          <w:i/>
          <w:iCs/>
          <w:color w:val="64748B"/>
          <w:sz w:val="20"/>
          <w:szCs w:val="20"/>
        </w:rPr>
        <w:t xml:space="preserve">(Lagos)</w:t>
      </w:r>
    </w:p>
    <w:p>
      <w:pPr>
        <w:spacing w:after="60"/>
      </w:pPr>
      <w:r>
        <w:rPr>
          <w:sz w:val="22"/>
          <w:szCs w:val="22"/>
        </w:rPr>
        <w:t xml:space="preserve">Child 18 months, fever 1 day, vomits everything, RDT positive</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vomiting_everything</w:t>
      </w:r>
    </w:p>
    <w:p>
      <w:pPr>
        <w:spacing w:after="40"/>
      </w:pPr>
      <w:r>
        <w:rPr>
          <w:b/>
          <w:bCs/>
          <w:color w:val="475569"/>
          <w:sz w:val="20"/>
          <w:szCs w:val="20"/>
        </w:rPr>
        <w:t xml:space="preserve">Top differential: </w:t>
      </w:r>
      <w:r>
        <w:rPr>
          <w:sz w:val="20"/>
          <w:szCs w:val="20"/>
        </w:rPr>
        <w:t xml:space="preserve">severe malaria</w:t>
      </w:r>
    </w:p>
    <w:p>
      <w:pPr>
        <w:spacing w:after="100"/>
      </w:pPr>
      <w:r>
        <w:rPr>
          <w:b/>
          <w:bCs/>
          <w:color w:val="475569"/>
          <w:sz w:val="20"/>
          <w:szCs w:val="20"/>
        </w:rPr>
        <w:t xml:space="preserve">Guideline rationale: </w:t>
      </w:r>
      <w:r>
        <w:rPr>
          <w:i/>
          <w:iCs/>
          <w:color w:val="334155"/>
          <w:sz w:val="20"/>
          <w:szCs w:val="20"/>
        </w:rPr>
        <w:t xml:space="preserve">WHO IMCI Chart Booklet (2014), general danger signs (p.2, p.8): any general danger sign -&gt; refer urgently.</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pd-03  </w:t>
      </w:r>
      <w:r>
        <w:rPr>
          <w:i/>
          <w:iCs/>
          <w:color w:val="64748B"/>
          <w:sz w:val="20"/>
          <w:szCs w:val="20"/>
        </w:rPr>
        <w:t xml:space="preserve">(Enugu)</w:t>
      </w:r>
    </w:p>
    <w:p>
      <w:pPr>
        <w:spacing w:after="60"/>
      </w:pPr>
      <w:r>
        <w:rPr>
          <w:sz w:val="22"/>
          <w:szCs w:val="22"/>
        </w:rPr>
        <w:t xml:space="preserve">Pikin 1 year, hot body 2 days, e just dey quiet, e no dey play, e dey sleep sleep</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lethargy_or_unconsciousness</w:t>
      </w:r>
    </w:p>
    <w:p>
      <w:pPr>
        <w:spacing w:after="40"/>
      </w:pPr>
      <w:r>
        <w:rPr>
          <w:b/>
          <w:bCs/>
          <w:color w:val="475569"/>
          <w:sz w:val="20"/>
          <w:szCs w:val="20"/>
        </w:rPr>
        <w:t xml:space="preserve">Top differential: </w:t>
      </w:r>
      <w:r>
        <w:rPr>
          <w:sz w:val="20"/>
          <w:szCs w:val="20"/>
        </w:rPr>
        <w:t xml:space="preserve">severe febrile disease, sepsis, malaria</w:t>
      </w:r>
    </w:p>
    <w:p>
      <w:pPr>
        <w:spacing w:after="40"/>
      </w:pPr>
      <w:r>
        <w:rPr>
          <w:b/>
          <w:bCs/>
          <w:color w:val="475569"/>
          <w:sz w:val="20"/>
          <w:szCs w:val="20"/>
        </w:rPr>
        <w:t xml:space="preserve">Flagged as tricky: </w:t>
      </w:r>
      <w:r>
        <w:rPr>
          <w:i/>
          <w:iCs/>
          <w:sz w:val="20"/>
          <w:szCs w:val="20"/>
        </w:rPr>
        <w:t xml:space="preserve">single subtle danger sign, Pidgin</w:t>
      </w:r>
    </w:p>
    <w:p>
      <w:pPr>
        <w:spacing w:after="100"/>
      </w:pPr>
      <w:r>
        <w:rPr>
          <w:b/>
          <w:bCs/>
          <w:color w:val="475569"/>
          <w:sz w:val="20"/>
          <w:szCs w:val="20"/>
        </w:rPr>
        <w:t xml:space="preserve">Guideline rationale: </w:t>
      </w:r>
      <w:r>
        <w:rPr>
          <w:i/>
          <w:iCs/>
          <w:color w:val="334155"/>
          <w:sz w:val="20"/>
          <w:szCs w:val="20"/>
        </w:rPr>
        <w:t xml:space="preserve">WHO IMCI Chart Booklet (2014), general danger signs (p.2, p.8): any general danger sign -&gt; refer urgently. Lethargy described subtly in Pidgin.</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pd-04  </w:t>
      </w:r>
      <w:r>
        <w:rPr>
          <w:i/>
          <w:iCs/>
          <w:color w:val="64748B"/>
          <w:sz w:val="20"/>
          <w:szCs w:val="20"/>
        </w:rPr>
        <w:t xml:space="preserve">(FCT)</w:t>
      </w:r>
    </w:p>
    <w:p>
      <w:pPr>
        <w:spacing w:after="60"/>
      </w:pPr>
      <w:r>
        <w:rPr>
          <w:sz w:val="22"/>
          <w:szCs w:val="22"/>
        </w:rPr>
        <w:t xml:space="preserve">2-year-old with fever 1 day, mother says he is unusually sleepy and hard to wake</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lethargy_or_unconsciousness</w:t>
      </w:r>
    </w:p>
    <w:p>
      <w:pPr>
        <w:spacing w:after="40"/>
      </w:pPr>
      <w:r>
        <w:rPr>
          <w:b/>
          <w:bCs/>
          <w:color w:val="475569"/>
          <w:sz w:val="20"/>
          <w:szCs w:val="20"/>
        </w:rPr>
        <w:t xml:space="preserve">Top differential: </w:t>
      </w:r>
      <w:r>
        <w:rPr>
          <w:sz w:val="20"/>
          <w:szCs w:val="20"/>
        </w:rPr>
        <w:t xml:space="preserve">severe febrile disease, sepsis, malaria</w:t>
      </w:r>
    </w:p>
    <w:p>
      <w:pPr>
        <w:spacing w:after="40"/>
      </w:pPr>
      <w:r>
        <w:rPr>
          <w:b/>
          <w:bCs/>
          <w:color w:val="475569"/>
          <w:sz w:val="20"/>
          <w:szCs w:val="20"/>
        </w:rPr>
        <w:t xml:space="preserve">Flagged as tricky: </w:t>
      </w:r>
      <w:r>
        <w:rPr>
          <w:i/>
          <w:iCs/>
          <w:sz w:val="20"/>
          <w:szCs w:val="20"/>
        </w:rPr>
        <w:t xml:space="preserve">single subtle danger sign</w:t>
      </w:r>
    </w:p>
    <w:p>
      <w:pPr>
        <w:spacing w:after="100"/>
      </w:pPr>
      <w:r>
        <w:rPr>
          <w:b/>
          <w:bCs/>
          <w:color w:val="475569"/>
          <w:sz w:val="20"/>
          <w:szCs w:val="20"/>
        </w:rPr>
        <w:t xml:space="preserve">Guideline rationale: </w:t>
      </w:r>
      <w:r>
        <w:rPr>
          <w:i/>
          <w:iCs/>
          <w:color w:val="334155"/>
          <w:sz w:val="20"/>
          <w:szCs w:val="20"/>
        </w:rPr>
        <w:t xml:space="preserve">WHO IMCI Chart Booklet (2014), general danger signs (p.2, p.8): any general danger sign -&gt; refer urgently.</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pd-05  </w:t>
      </w:r>
      <w:r>
        <w:rPr>
          <w:i/>
          <w:iCs/>
          <w:color w:val="64748B"/>
          <w:sz w:val="20"/>
          <w:szCs w:val="20"/>
        </w:rPr>
        <w:t xml:space="preserve">(Kwara)</w:t>
      </w:r>
    </w:p>
    <w:p>
      <w:pPr>
        <w:spacing w:after="60"/>
      </w:pPr>
      <w:r>
        <w:rPr>
          <w:sz w:val="22"/>
          <w:szCs w:val="22"/>
        </w:rPr>
        <w:t xml:space="preserve">Child 3 years, fever 1 day, had one convulsion at home, now awake and alert, RDT positive</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convulsions</w:t>
      </w:r>
    </w:p>
    <w:p>
      <w:pPr>
        <w:spacing w:after="40"/>
      </w:pPr>
      <w:r>
        <w:rPr>
          <w:b/>
          <w:bCs/>
          <w:color w:val="475569"/>
          <w:sz w:val="20"/>
          <w:szCs w:val="20"/>
        </w:rPr>
        <w:t xml:space="preserve">Top differential: </w:t>
      </w:r>
      <w:r>
        <w:rPr>
          <w:sz w:val="20"/>
          <w:szCs w:val="20"/>
        </w:rPr>
        <w:t xml:space="preserve">severe malaria</w:t>
      </w:r>
    </w:p>
    <w:p>
      <w:pPr>
        <w:spacing w:after="40"/>
      </w:pPr>
      <w:r>
        <w:rPr>
          <w:b/>
          <w:bCs/>
          <w:color w:val="475569"/>
          <w:sz w:val="20"/>
          <w:szCs w:val="20"/>
        </w:rPr>
        <w:t xml:space="preserve">Flagged as tricky: </w:t>
      </w:r>
      <w:r>
        <w:rPr>
          <w:i/>
          <w:iCs/>
          <w:sz w:val="20"/>
          <w:szCs w:val="20"/>
        </w:rPr>
        <w:t xml:space="preserve">danger sign resolved on arrival</w:t>
      </w:r>
    </w:p>
    <w:p>
      <w:pPr>
        <w:spacing w:after="100"/>
      </w:pPr>
      <w:r>
        <w:rPr>
          <w:b/>
          <w:bCs/>
          <w:color w:val="475569"/>
          <w:sz w:val="20"/>
          <w:szCs w:val="20"/>
        </w:rPr>
        <w:t xml:space="preserve">Guideline rationale: </w:t>
      </w:r>
      <w:r>
        <w:rPr>
          <w:i/>
          <w:iCs/>
          <w:color w:val="334155"/>
          <w:sz w:val="20"/>
          <w:szCs w:val="20"/>
        </w:rPr>
        <w:t xml:space="preserve">WHO IMCI Chart Booklet (2014), general danger signs (p.2, p.8): any general danger sign -&gt; refer urgently. A convulsion during this illness is a danger sign even if now alert.</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pd-06  </w:t>
      </w:r>
      <w:r>
        <w:rPr>
          <w:i/>
          <w:iCs/>
          <w:color w:val="64748B"/>
          <w:sz w:val="20"/>
          <w:szCs w:val="20"/>
        </w:rPr>
        <w:t xml:space="preserve">(Rivers)</w:t>
      </w:r>
    </w:p>
    <w:p>
      <w:pPr>
        <w:spacing w:after="60"/>
      </w:pPr>
      <w:r>
        <w:rPr>
          <w:sz w:val="22"/>
          <w:szCs w:val="22"/>
        </w:rPr>
        <w:t xml:space="preserve">Child 4 years, fever 2 days, cough, chest indrawing, grunting</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respiratory_distress</w:t>
      </w:r>
    </w:p>
    <w:p>
      <w:pPr>
        <w:spacing w:after="40"/>
      </w:pPr>
      <w:r>
        <w:rPr>
          <w:b/>
          <w:bCs/>
          <w:color w:val="475569"/>
          <w:sz w:val="20"/>
          <w:szCs w:val="20"/>
        </w:rPr>
        <w:t xml:space="preserve">Top differential: </w:t>
      </w:r>
      <w:r>
        <w:rPr>
          <w:sz w:val="20"/>
          <w:szCs w:val="20"/>
        </w:rPr>
        <w:t xml:space="preserve">pneumonia, severe pneumonia</w:t>
      </w:r>
    </w:p>
    <w:p>
      <w:pPr>
        <w:spacing w:after="100"/>
      </w:pPr>
      <w:r>
        <w:rPr>
          <w:b/>
          <w:bCs/>
          <w:color w:val="475569"/>
          <w:sz w:val="20"/>
          <w:szCs w:val="20"/>
        </w:rPr>
        <w:t xml:space="preserve">Guideline rationale: </w:t>
      </w:r>
      <w:r>
        <w:rPr>
          <w:i/>
          <w:iCs/>
          <w:color w:val="334155"/>
          <w:sz w:val="20"/>
          <w:szCs w:val="20"/>
        </w:rPr>
        <w:t xml:space="preserve">WHO IMCI Chart Booklet (2014), general danger signs (p.2, p.8): any general danger sign -&gt; refer urgently. WHO IMCI cough/difficult breathing (p.6).</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pStyle w:val="Heading1"/>
        <w:spacing w:after="200" w:before="200"/>
      </w:pPr>
      <w:r>
        <w:rPr>
          <w:color w:val="115E59"/>
        </w:rPr>
        <w:t xml:space="preserve">Suspected Lassa fever</w:t>
      </w:r>
    </w:p>
    <w:p>
      <w:pPr>
        <w:spacing w:after="60" w:before="160"/>
      </w:pPr>
      <w:r>
        <w:rPr>
          <w:b/>
          <w:bCs/>
          <w:color w:val="115E59"/>
          <w:sz w:val="24"/>
          <w:szCs w:val="24"/>
        </w:rPr>
        <w:t xml:space="preserve">la-01  </w:t>
      </w:r>
      <w:r>
        <w:rPr>
          <w:i/>
          <w:iCs/>
          <w:color w:val="64748B"/>
          <w:sz w:val="20"/>
          <w:szCs w:val="20"/>
        </w:rPr>
        <w:t xml:space="preserve">(Ondo)</w:t>
      </w:r>
    </w:p>
    <w:p>
      <w:pPr>
        <w:spacing w:after="60"/>
      </w:pPr>
      <w:r>
        <w:rPr>
          <w:sz w:val="22"/>
          <w:szCs w:val="22"/>
        </w:rPr>
        <w:t xml:space="preserve">Adult man 35 years, fever 5 days, RDT negative, took coartem for 3 days but no improvement, headache and sore throat</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lassa</w:t>
      </w:r>
    </w:p>
    <w:p>
      <w:pPr>
        <w:spacing w:after="40"/>
      </w:pPr>
      <w:r>
        <w:rPr>
          <w:b/>
          <w:bCs/>
          <w:color w:val="475569"/>
          <w:sz w:val="20"/>
          <w:szCs w:val="20"/>
        </w:rPr>
        <w:t xml:space="preserve">Flagged as tricky: </w:t>
      </w:r>
      <w:r>
        <w:rPr>
          <w:i/>
          <w:iCs/>
          <w:sz w:val="20"/>
          <w:szCs w:val="20"/>
        </w:rPr>
        <w:t xml:space="preserve">regression from live CLI run 2026-09-22</w:t>
      </w:r>
    </w:p>
    <w:p>
      <w:pPr>
        <w:spacing w:after="100"/>
      </w:pPr>
      <w:r>
        <w:rPr>
          <w:b/>
          <w:bCs/>
          <w:color w:val="475569"/>
          <w:sz w:val="20"/>
          <w:szCs w:val="20"/>
        </w:rPr>
        <w:t xml:space="preserve">Guideline rationale: </w:t>
      </w:r>
      <w:r>
        <w:rPr>
          <w:i/>
          <w:iCs/>
          <w:color w:val="334155"/>
          <w:sz w:val="20"/>
          <w:szCs w:val="20"/>
        </w:rPr>
        <w:t xml:space="preserve">NCDC Lassa Fever Case Management Guideline (2018) §1.1.2 suspected case (pp.8-9): fever 3-21 days + &gt;=1 of vomiting, diarrhoea, sore throat, myalgia, generalised weakness, abnormal bleeding, abdominal pain; index of suspicion raised by no response to antimalarials/antibiotics, contact, travel to high-burden area. §2.1.1 (p.11): holding area, IPC, notify. Iba policy (pending clinician review, docs/CLINICAL_REVIEW.md §1): case definition met in an endemic state -&gt; Refer now; partial features -&gt; Refer within 24h.</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la-02  </w:t>
      </w:r>
      <w:r>
        <w:rPr>
          <w:i/>
          <w:iCs/>
          <w:color w:val="64748B"/>
          <w:sz w:val="20"/>
          <w:szCs w:val="20"/>
        </w:rPr>
        <w:t xml:space="preserve">(Ondo, live outbreak signal)</w:t>
      </w:r>
    </w:p>
    <w:p>
      <w:pPr>
        <w:spacing w:after="60"/>
      </w:pPr>
      <w:r>
        <w:rPr>
          <w:sz w:val="22"/>
          <w:szCs w:val="22"/>
        </w:rPr>
        <w:t xml:space="preserve">Adult man 35 years, fever 5 days, RDT negative, took coartem for 3 days but no improvement, headache and sore throat</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lassa</w:t>
      </w:r>
    </w:p>
    <w:p>
      <w:pPr>
        <w:spacing w:after="100"/>
      </w:pPr>
      <w:r>
        <w:rPr>
          <w:b/>
          <w:bCs/>
          <w:color w:val="475569"/>
          <w:sz w:val="20"/>
          <w:szCs w:val="20"/>
        </w:rPr>
        <w:t xml:space="preserve">Guideline rationale: </w:t>
      </w:r>
      <w:r>
        <w:rPr>
          <w:i/>
          <w:iCs/>
          <w:color w:val="334155"/>
          <w:sz w:val="20"/>
          <w:szCs w:val="20"/>
        </w:rPr>
        <w:t xml:space="preserve">NCDC Lassa Fever Case Management Guideline (2018) §1.1.2 suspected case (pp.8-9): fever 3-21 days + &gt;=1 of vomiting, diarrhoea, sore throat, myalgia, generalised weakness, abnormal bleeding, abdominal pain; index of suspicion raised by no response to antimalarials/antibiotics, contact, travel to high-burden area. §2.1.1 (p.11): holding area, IPC, notify. Live Lassa signal in state.</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la-03  </w:t>
      </w:r>
      <w:r>
        <w:rPr>
          <w:i/>
          <w:iCs/>
          <w:color w:val="64748B"/>
          <w:sz w:val="20"/>
          <w:szCs w:val="20"/>
        </w:rPr>
        <w:t xml:space="preserve">(Edo)</w:t>
      </w:r>
    </w:p>
    <w:p>
      <w:pPr>
        <w:spacing w:after="60"/>
      </w:pPr>
      <w:r>
        <w:rPr>
          <w:sz w:val="22"/>
          <w:szCs w:val="22"/>
        </w:rPr>
        <w:t xml:space="preserve">Woman 30 years, fever 6 days, vomiting and abdominal pain, took amoxicillin and antimalarial, no better, RDT negative</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lassa</w:t>
      </w:r>
    </w:p>
    <w:p>
      <w:pPr>
        <w:spacing w:after="100"/>
      </w:pPr>
      <w:r>
        <w:rPr>
          <w:b/>
          <w:bCs/>
          <w:color w:val="475569"/>
          <w:sz w:val="20"/>
          <w:szCs w:val="20"/>
        </w:rPr>
        <w:t xml:space="preserve">Guideline rationale: </w:t>
      </w:r>
      <w:r>
        <w:rPr>
          <w:i/>
          <w:iCs/>
          <w:color w:val="334155"/>
          <w:sz w:val="20"/>
          <w:szCs w:val="20"/>
        </w:rPr>
        <w:t xml:space="preserve">NCDC Lassa Fever Case Management Guideline (2018) §1.1.2 suspected case (pp.8-9): fever 3-21 days + &gt;=1 of vomiting, diarrhoea, sore throat, myalgia, generalised weakness, abnormal bleeding, abdominal pain; index of suspicion raised by no response to antimalarials/antibiotics, contact, travel to high-burden area. §2.1.1 (p.11): holding area, IPC, notify. Iba policy (pending clinician review, docs/CLINICAL_REVIEW.md §1): case definition met in an endemic state -&gt; Refer now; partial features -&gt; Refer within 24h.</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la-04  </w:t>
      </w:r>
      <w:r>
        <w:rPr>
          <w:i/>
          <w:iCs/>
          <w:color w:val="64748B"/>
          <w:sz w:val="20"/>
          <w:szCs w:val="20"/>
        </w:rPr>
        <w:t xml:space="preserve">(Bauchi)</w:t>
      </w:r>
    </w:p>
    <w:p>
      <w:pPr>
        <w:spacing w:after="60"/>
      </w:pPr>
      <w:r>
        <w:rPr>
          <w:sz w:val="22"/>
          <w:szCs w:val="22"/>
        </w:rPr>
        <w:t xml:space="preserve">Man 42 years, fever 4 days, bleeding from gums and nose, RDT negative</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bleeding</w:t>
      </w:r>
    </w:p>
    <w:p>
      <w:pPr>
        <w:spacing w:after="40"/>
      </w:pPr>
      <w:r>
        <w:rPr>
          <w:b/>
          <w:bCs/>
          <w:color w:val="475569"/>
          <w:sz w:val="20"/>
          <w:szCs w:val="20"/>
        </w:rPr>
        <w:t xml:space="preserve">Top differential: </w:t>
      </w:r>
      <w:r>
        <w:rPr>
          <w:sz w:val="20"/>
          <w:szCs w:val="20"/>
        </w:rPr>
        <w:t xml:space="preserve">lassa</w:t>
      </w:r>
    </w:p>
    <w:p>
      <w:pPr>
        <w:spacing w:after="100"/>
      </w:pPr>
      <w:r>
        <w:rPr>
          <w:b/>
          <w:bCs/>
          <w:color w:val="475569"/>
          <w:sz w:val="20"/>
          <w:szCs w:val="20"/>
        </w:rPr>
        <w:t xml:space="preserve">Guideline rationale: </w:t>
      </w:r>
      <w:r>
        <w:rPr>
          <w:i/>
          <w:iCs/>
          <w:color w:val="334155"/>
          <w:sz w:val="20"/>
          <w:szCs w:val="20"/>
        </w:rPr>
        <w:t xml:space="preserve">NCDC Lassa Fever Case Management Guideline (2018) §1.1.2 suspected case (pp.8-9): fever 3-21 days + &gt;=1 of vomiting, diarrhoea, sore throat, myalgia, generalised weakness, abnormal bleeding, abdominal pain; index of suspicion raised by no response to antimalarials/antibiotics, contact, travel to high-burden area. §2.1.1 (p.11): holding area, IPC, notify. Bleeding is also a danger sign.</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la-05  </w:t>
      </w:r>
      <w:r>
        <w:rPr>
          <w:i/>
          <w:iCs/>
          <w:color w:val="64748B"/>
          <w:sz w:val="20"/>
          <w:szCs w:val="20"/>
        </w:rPr>
        <w:t xml:space="preserve">(Lagos)</w:t>
      </w:r>
    </w:p>
    <w:p>
      <w:pPr>
        <w:spacing w:after="60"/>
      </w:pPr>
      <w:r>
        <w:rPr>
          <w:sz w:val="22"/>
          <w:szCs w:val="22"/>
        </w:rPr>
        <w:t xml:space="preserve">Trader 38 years returned from Owo in Ondo State 1 week ago, fever 5 days, sore throat, body weakness, RDT negative, no improvement on antimalarial</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lassa</w:t>
      </w:r>
    </w:p>
    <w:p>
      <w:pPr>
        <w:spacing w:after="40"/>
      </w:pPr>
      <w:r>
        <w:rPr>
          <w:b/>
          <w:bCs/>
          <w:color w:val="475569"/>
          <w:sz w:val="20"/>
          <w:szCs w:val="20"/>
        </w:rPr>
        <w:t xml:space="preserve">Flagged as tricky: </w:t>
      </w:r>
      <w:r>
        <w:rPr>
          <w:i/>
          <w:iCs/>
          <w:sz w:val="20"/>
          <w:szCs w:val="20"/>
        </w:rPr>
        <w:t xml:space="preserve">non-endemic state, travel history</w:t>
      </w:r>
    </w:p>
    <w:p>
      <w:pPr>
        <w:spacing w:after="100"/>
      </w:pPr>
      <w:r>
        <w:rPr>
          <w:b/>
          <w:bCs/>
          <w:color w:val="475569"/>
          <w:sz w:val="20"/>
          <w:szCs w:val="20"/>
        </w:rPr>
        <w:t xml:space="preserve">Guideline rationale: </w:t>
      </w:r>
      <w:r>
        <w:rPr>
          <w:i/>
          <w:iCs/>
          <w:color w:val="334155"/>
          <w:sz w:val="20"/>
          <w:szCs w:val="20"/>
        </w:rPr>
        <w:t xml:space="preserve">NCDC Lassa Fever Case Management Guideline (2018) §1.1.2 suspected case (pp.8-9): fever 3-21 days + &gt;=1 of vomiting, diarrhoea, sore throat, myalgia, generalised weakness, abnormal bleeding, abdominal pain; index of suspicion raised by no response to antimalarials/antibiotics, contact, travel to high-burden area. §2.1.1 (p.11): holding area, IPC, notify. Criterion (c): travel to a high-burden area; rule does not cover travel, the model must.</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la-06  </w:t>
      </w:r>
      <w:r>
        <w:rPr>
          <w:i/>
          <w:iCs/>
          <w:color w:val="64748B"/>
          <w:sz w:val="20"/>
          <w:szCs w:val="20"/>
        </w:rPr>
        <w:t xml:space="preserve">(Ebonyi)</w:t>
      </w:r>
    </w:p>
    <w:p>
      <w:pPr>
        <w:spacing w:after="60"/>
      </w:pPr>
      <w:r>
        <w:rPr>
          <w:sz w:val="22"/>
          <w:szCs w:val="22"/>
        </w:rPr>
        <w:t xml:space="preserve">Man 50 years, fever 4 days, headache, took coartem, no better, RDT negative</w:t>
      </w:r>
    </w:p>
    <w:p>
      <w:pPr>
        <w:spacing w:after="40"/>
      </w:pPr>
      <w:r>
        <w:rPr>
          <w:b/>
          <w:bCs/>
          <w:color w:val="475569"/>
          <w:sz w:val="20"/>
          <w:szCs w:val="20"/>
        </w:rPr>
        <w:t xml:space="preserve">Gold triage level: </w:t>
      </w:r>
      <w:r>
        <w:rPr>
          <w:b/>
          <w:bCs/>
          <w:color w:val="115E59"/>
          <w:sz w:val="20"/>
          <w:szCs w:val="20"/>
        </w:rPr>
        <w:t xml:space="preserve">Refer within 24h</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lassa</w:t>
      </w:r>
    </w:p>
    <w:p>
      <w:pPr>
        <w:spacing w:after="40"/>
      </w:pPr>
      <w:r>
        <w:rPr>
          <w:b/>
          <w:bCs/>
          <w:color w:val="475569"/>
          <w:sz w:val="20"/>
          <w:szCs w:val="20"/>
        </w:rPr>
        <w:t xml:space="preserve">Note: </w:t>
      </w:r>
      <w:r>
        <w:rPr>
          <w:b/>
          <w:bCs/>
          <w:color w:val="B91C1C"/>
          <w:sz w:val="20"/>
          <w:szCs w:val="20"/>
        </w:rPr>
        <w:t xml:space="preserve">WITH A LIVE OUTBREAK SIGNAL: Refer now (must refer: True)</w:t>
      </w:r>
    </w:p>
    <w:p>
      <w:pPr>
        <w:spacing w:after="40"/>
      </w:pPr>
      <w:r>
        <w:rPr>
          <w:b/>
          <w:bCs/>
          <w:color w:val="475569"/>
          <w:sz w:val="20"/>
          <w:szCs w:val="20"/>
        </w:rPr>
        <w:t xml:space="preserve">Flagged as tricky: </w:t>
      </w:r>
      <w:r>
        <w:rPr>
          <w:i/>
          <w:iCs/>
          <w:sz w:val="20"/>
          <w:szCs w:val="20"/>
        </w:rPr>
        <w:t xml:space="preserve">partial features tier</w:t>
      </w:r>
    </w:p>
    <w:p>
      <w:pPr>
        <w:spacing w:after="100"/>
      </w:pPr>
      <w:r>
        <w:rPr>
          <w:b/>
          <w:bCs/>
          <w:color w:val="475569"/>
          <w:sz w:val="20"/>
          <w:szCs w:val="20"/>
        </w:rPr>
        <w:t xml:space="preserve">Guideline rationale: </w:t>
      </w:r>
      <w:r>
        <w:rPr>
          <w:i/>
          <w:iCs/>
          <w:color w:val="334155"/>
          <w:sz w:val="20"/>
          <w:szCs w:val="20"/>
        </w:rPr>
        <w:t xml:space="preserve">NCDC Lassa Fever Case Management Guideline (2018) §1.1.2 suspected case (pp.8-9): fever 3-21 days + &gt;=1 of vomiting, diarrhoea, sore throat, myalgia, generalised weakness, abnormal bleeding, abdominal pain; index of suspicion raised by no response to antimalarials/antibiotics, contact, travel to high-burden area. §2.1.1 (p.11): holding area, IPC, notify. Iba policy (pending clinician review, docs/CLINICAL_REVIEW.md §1): case definition met in an endemic state -&gt; Refer now; partial features -&gt; Refer within 24h. No listed symptom -&gt; partial features. With a live Lassa signal in the state, the live tier applies (fever &gt;= 3 days with no treatment response) -&gt; Refer now.</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la-07  </w:t>
      </w:r>
      <w:r>
        <w:rPr>
          <w:i/>
          <w:iCs/>
          <w:color w:val="64748B"/>
          <w:sz w:val="20"/>
          <w:szCs w:val="20"/>
        </w:rPr>
        <w:t xml:space="preserve">(Ondo)</w:t>
      </w:r>
    </w:p>
    <w:p>
      <w:pPr>
        <w:spacing w:after="60"/>
      </w:pPr>
      <w:r>
        <w:rPr>
          <w:sz w:val="22"/>
          <w:szCs w:val="22"/>
        </w:rPr>
        <w:t xml:space="preserve">Woman 27 years, fever 4 days, RDT positive, sore throat, vomiting, body weakness</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lassa, malaria</w:t>
      </w:r>
    </w:p>
    <w:p>
      <w:pPr>
        <w:spacing w:after="40"/>
      </w:pPr>
      <w:r>
        <w:rPr>
          <w:b/>
          <w:bCs/>
          <w:color w:val="475569"/>
          <w:sz w:val="20"/>
          <w:szCs w:val="20"/>
        </w:rPr>
        <w:t xml:space="preserve">Flagged as tricky: </w:t>
      </w:r>
      <w:r>
        <w:rPr>
          <w:i/>
          <w:iCs/>
          <w:sz w:val="20"/>
          <w:szCs w:val="20"/>
        </w:rPr>
        <w:t xml:space="preserve">RDT-positive malaria with Lassa features</w:t>
      </w:r>
    </w:p>
    <w:p>
      <w:pPr>
        <w:spacing w:after="100"/>
      </w:pPr>
      <w:r>
        <w:rPr>
          <w:b/>
          <w:bCs/>
          <w:color w:val="475569"/>
          <w:sz w:val="20"/>
          <w:szCs w:val="20"/>
        </w:rPr>
        <w:t xml:space="preserve">Guideline rationale: </w:t>
      </w:r>
      <w:r>
        <w:rPr>
          <w:i/>
          <w:iCs/>
          <w:color w:val="334155"/>
          <w:sz w:val="20"/>
          <w:szCs w:val="20"/>
        </w:rPr>
        <w:t xml:space="preserve">NCDC Lassa Fever Case Management Guideline (2018) §1.1.2 suspected case (pp.8-9): fever 3-21 days + &gt;=1 of vomiting, diarrhoea, sore throat, myalgia, generalised weakness, abnormal bleeding, abdominal pain; index of suspicion raised by no response to antimalarials/antibiotics, contact, travel to high-burden area. §2.1.1 (p.11): holding area, IPC, notify. RDT-positive does not exclude Lassa (co-infection). Iba policy (pending clinician review, docs/CLINICAL_REVIEW.md §1): case definition met in an endemic state -&gt; Refer now; partial features -&gt; Refer within 24h.</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la-08  </w:t>
      </w:r>
      <w:r>
        <w:rPr>
          <w:i/>
          <w:iCs/>
          <w:color w:val="64748B"/>
          <w:sz w:val="20"/>
          <w:szCs w:val="20"/>
        </w:rPr>
        <w:t xml:space="preserve">(Taraba)</w:t>
      </w:r>
    </w:p>
    <w:p>
      <w:pPr>
        <w:spacing w:after="60"/>
      </w:pPr>
      <w:r>
        <w:rPr>
          <w:sz w:val="22"/>
          <w:szCs w:val="22"/>
        </w:rPr>
        <w:t xml:space="preserve">Nurse 33 years, cared for a confirmed Lassa patient 10 days ago, now fever 3 days with muscle pain</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lassa</w:t>
      </w:r>
    </w:p>
    <w:p>
      <w:pPr>
        <w:spacing w:after="100"/>
      </w:pPr>
      <w:r>
        <w:rPr>
          <w:b/>
          <w:bCs/>
          <w:color w:val="475569"/>
          <w:sz w:val="20"/>
          <w:szCs w:val="20"/>
        </w:rPr>
        <w:t xml:space="preserve">Guideline rationale: </w:t>
      </w:r>
      <w:r>
        <w:rPr>
          <w:i/>
          <w:iCs/>
          <w:color w:val="334155"/>
          <w:sz w:val="20"/>
          <w:szCs w:val="20"/>
        </w:rPr>
        <w:t xml:space="preserve">NCDC Lassa Fever Case Management Guideline (2018) §1.1.2 suspected case (pp.8-9): fever 3-21 days + &gt;=1 of vomiting, diarrhoea, sore throat, myalgia, generalised weakness, abnormal bleeding, abdominal pain; index of suspicion raised by no response to antimalarials/antibiotics, contact, travel to high-burden area. §2.1.1 (p.11): holding area, IPC, notify. Criterion (b): contact with a confirmed case.</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la-09  </w:t>
      </w:r>
      <w:r>
        <w:rPr>
          <w:i/>
          <w:iCs/>
          <w:color w:val="64748B"/>
          <w:sz w:val="20"/>
          <w:szCs w:val="20"/>
        </w:rPr>
        <w:t xml:space="preserve">(Plateau, live outbreak signal)</w:t>
      </w:r>
    </w:p>
    <w:p>
      <w:pPr>
        <w:spacing w:after="60"/>
      </w:pPr>
      <w:r>
        <w:rPr>
          <w:sz w:val="22"/>
          <w:szCs w:val="22"/>
        </w:rPr>
        <w:t xml:space="preserve">Farmer 45 years, fever 5 days, generalised body weakness, took antimalarial, no change, RDT negative</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lassa</w:t>
      </w:r>
    </w:p>
    <w:p>
      <w:pPr>
        <w:spacing w:after="100"/>
      </w:pPr>
      <w:r>
        <w:rPr>
          <w:b/>
          <w:bCs/>
          <w:color w:val="475569"/>
          <w:sz w:val="20"/>
          <w:szCs w:val="20"/>
        </w:rPr>
        <w:t xml:space="preserve">Guideline rationale: </w:t>
      </w:r>
      <w:r>
        <w:rPr>
          <w:i/>
          <w:iCs/>
          <w:color w:val="334155"/>
          <w:sz w:val="20"/>
          <w:szCs w:val="20"/>
        </w:rPr>
        <w:t xml:space="preserve">NCDC Lassa Fever Case Management Guideline (2018) §1.1.2 suspected case (pp.8-9): fever 3-21 days + &gt;=1 of vomiting, diarrhoea, sore throat, myalgia, generalised weakness, abnormal bleeding, abdominal pain; index of suspicion raised by no response to antimalarials/antibiotics, contact, travel to high-burden area. §2.1.1 (p.11): holding area, IPC, notify. Live Lassa signal in state (Plateau not in baseline).</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la-10  </w:t>
      </w:r>
      <w:r>
        <w:rPr>
          <w:i/>
          <w:iCs/>
          <w:color w:val="64748B"/>
          <w:sz w:val="20"/>
          <w:szCs w:val="20"/>
        </w:rPr>
        <w:t xml:space="preserve">(Ondo)</w:t>
      </w:r>
    </w:p>
    <w:p>
      <w:pPr>
        <w:spacing w:after="60"/>
      </w:pPr>
      <w:r>
        <w:rPr>
          <w:sz w:val="22"/>
          <w:szCs w:val="22"/>
        </w:rPr>
        <w:t xml:space="preserve">Man 25 years, fever 1 day, cough and runny nose, RDT negative, eating well</w:t>
      </w:r>
    </w:p>
    <w:p>
      <w:pPr>
        <w:spacing w:after="40"/>
      </w:pPr>
      <w:r>
        <w:rPr>
          <w:b/>
          <w:bCs/>
          <w:color w:val="475569"/>
          <w:sz w:val="20"/>
          <w:szCs w:val="20"/>
        </w:rPr>
        <w:t xml:space="preserve">Gold triage level: </w:t>
      </w:r>
      <w:r>
        <w:rPr>
          <w:b/>
          <w:bCs/>
          <w:color w:val="115E59"/>
          <w:sz w:val="20"/>
          <w:szCs w:val="20"/>
        </w:rPr>
        <w:t xml:space="preserve">Treat &amp; monitor</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viral, upper respiratory</w:t>
      </w:r>
    </w:p>
    <w:p>
      <w:pPr>
        <w:spacing w:after="40"/>
      </w:pPr>
      <w:r>
        <w:rPr>
          <w:b/>
          <w:bCs/>
          <w:color w:val="475569"/>
          <w:sz w:val="20"/>
          <w:szCs w:val="20"/>
        </w:rPr>
        <w:t xml:space="preserve">Flagged as tricky: </w:t>
      </w:r>
      <w:r>
        <w:rPr>
          <w:i/>
          <w:iCs/>
          <w:sz w:val="20"/>
          <w:szCs w:val="20"/>
        </w:rPr>
        <w:t xml:space="preserve">endemic state, Lassa NOT suspected</w:t>
      </w:r>
    </w:p>
    <w:p>
      <w:pPr>
        <w:spacing w:after="100"/>
      </w:pPr>
      <w:r>
        <w:rPr>
          <w:b/>
          <w:bCs/>
          <w:color w:val="475569"/>
          <w:sz w:val="20"/>
          <w:szCs w:val="20"/>
        </w:rPr>
        <w:t xml:space="preserve">Guideline rationale: </w:t>
      </w:r>
      <w:r>
        <w:rPr>
          <w:i/>
          <w:iCs/>
          <w:color w:val="334155"/>
          <w:sz w:val="20"/>
          <w:szCs w:val="20"/>
        </w:rPr>
        <w:t xml:space="preserve">Negative control: fever &lt; 3 days and no listed symptom, so the NCDC case definition is not met. WHO IMCI (p.8): if fever present every day for more than 7 days, refer for assessment; malaria test negative -&gt; look for other cause (FEVER: NO MALARIA).</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pStyle w:val="Heading1"/>
        <w:spacing w:after="200" w:before="200"/>
      </w:pPr>
      <w:r>
        <w:rPr>
          <w:color w:val="115E59"/>
        </w:rPr>
        <w:t xml:space="preserve">Suspected meningitis</w:t>
      </w:r>
    </w:p>
    <w:p>
      <w:pPr>
        <w:spacing w:after="60" w:before="160"/>
      </w:pPr>
      <w:r>
        <w:rPr>
          <w:b/>
          <w:bCs/>
          <w:color w:val="115E59"/>
          <w:sz w:val="24"/>
          <w:szCs w:val="24"/>
        </w:rPr>
        <w:t xml:space="preserve">mn-01  </w:t>
      </w:r>
      <w:r>
        <w:rPr>
          <w:i/>
          <w:iCs/>
          <w:color w:val="64748B"/>
          <w:sz w:val="20"/>
          <w:szCs w:val="20"/>
        </w:rPr>
        <w:t xml:space="preserve">(Kano)</w:t>
      </w:r>
    </w:p>
    <w:p>
      <w:pPr>
        <w:spacing w:after="60"/>
      </w:pPr>
      <w:r>
        <w:rPr>
          <w:sz w:val="22"/>
          <w:szCs w:val="22"/>
        </w:rPr>
        <w:t xml:space="preserve">Man 20 years, sudden fever and severe headache 1 day, neck is stiff, vomiting</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meningitis</w:t>
      </w:r>
    </w:p>
    <w:p>
      <w:pPr>
        <w:spacing w:after="100"/>
      </w:pPr>
      <w:r>
        <w:rPr>
          <w:b/>
          <w:bCs/>
          <w:color w:val="475569"/>
          <w:sz w:val="20"/>
          <w:szCs w:val="20"/>
        </w:rPr>
        <w:t xml:space="preserve">Guideline rationale: </w:t>
      </w:r>
      <w:r>
        <w:rPr>
          <w:i/>
          <w:iCs/>
          <w:color w:val="334155"/>
          <w:sz w:val="20"/>
          <w:szCs w:val="20"/>
        </w:rPr>
        <w:t xml:space="preserve">WHO IMCI (p.8): fever with stiff neck (or any general danger sign) = very severe febrile disease -&gt; refer urgently. (NCDC CSM case management guide not yet indexed.)</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mn-02  </w:t>
      </w:r>
      <w:r>
        <w:rPr>
          <w:i/>
          <w:iCs/>
          <w:color w:val="64748B"/>
          <w:sz w:val="20"/>
          <w:szCs w:val="20"/>
        </w:rPr>
        <w:t xml:space="preserve">(Sokoto)</w:t>
      </w:r>
    </w:p>
    <w:p>
      <w:pPr>
        <w:spacing w:after="60"/>
      </w:pPr>
      <w:r>
        <w:rPr>
          <w:sz w:val="22"/>
          <w:szCs w:val="22"/>
        </w:rPr>
        <w:t xml:space="preserve">Baby 7 months, fever 1 day, bulging fontanelle, crying a lot, not breastfeeding</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unable_to_drink_or_breastfeed</w:t>
      </w:r>
    </w:p>
    <w:p>
      <w:pPr>
        <w:spacing w:after="40"/>
      </w:pPr>
      <w:r>
        <w:rPr>
          <w:b/>
          <w:bCs/>
          <w:color w:val="475569"/>
          <w:sz w:val="20"/>
          <w:szCs w:val="20"/>
        </w:rPr>
        <w:t xml:space="preserve">Top differential: </w:t>
      </w:r>
      <w:r>
        <w:rPr>
          <w:sz w:val="20"/>
          <w:szCs w:val="20"/>
        </w:rPr>
        <w:t xml:space="preserve">meningitis</w:t>
      </w:r>
    </w:p>
    <w:p>
      <w:pPr>
        <w:spacing w:after="100"/>
      </w:pPr>
      <w:r>
        <w:rPr>
          <w:b/>
          <w:bCs/>
          <w:color w:val="475569"/>
          <w:sz w:val="20"/>
          <w:szCs w:val="20"/>
        </w:rPr>
        <w:t xml:space="preserve">Guideline rationale: </w:t>
      </w:r>
      <w:r>
        <w:rPr>
          <w:i/>
          <w:iCs/>
          <w:color w:val="334155"/>
          <w:sz w:val="20"/>
          <w:szCs w:val="20"/>
        </w:rPr>
        <w:t xml:space="preserve">WHO IMCI (p.8): fever with stiff neck (or any general danger sign) = very severe febrile disease -&gt; refer urgently. (NCDC CSM case management guide not yet indexed.) WHO IMCI Chart Booklet (2014), general danger signs (p.2, p.8): any general danger sign -&gt; refer urgently.</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mn-03  </w:t>
      </w:r>
      <w:r>
        <w:rPr>
          <w:i/>
          <w:iCs/>
          <w:color w:val="64748B"/>
          <w:sz w:val="20"/>
          <w:szCs w:val="20"/>
        </w:rPr>
        <w:t xml:space="preserve">(Katsina)</w:t>
      </w:r>
    </w:p>
    <w:p>
      <w:pPr>
        <w:spacing w:after="60"/>
      </w:pPr>
      <w:r>
        <w:rPr>
          <w:sz w:val="22"/>
          <w:szCs w:val="22"/>
        </w:rPr>
        <w:t xml:space="preserve">Woman 25 years, fever 2 days, headache, now confused and drowsy, RDT negative</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lethargy_or_unconsciousness</w:t>
      </w:r>
    </w:p>
    <w:p>
      <w:pPr>
        <w:spacing w:after="40"/>
      </w:pPr>
      <w:r>
        <w:rPr>
          <w:b/>
          <w:bCs/>
          <w:color w:val="475569"/>
          <w:sz w:val="20"/>
          <w:szCs w:val="20"/>
        </w:rPr>
        <w:t xml:space="preserve">Top differential: </w:t>
      </w:r>
      <w:r>
        <w:rPr>
          <w:sz w:val="20"/>
          <w:szCs w:val="20"/>
        </w:rPr>
        <w:t xml:space="preserve">meningitis</w:t>
      </w:r>
    </w:p>
    <w:p>
      <w:pPr>
        <w:spacing w:after="100"/>
      </w:pPr>
      <w:r>
        <w:rPr>
          <w:b/>
          <w:bCs/>
          <w:color w:val="475569"/>
          <w:sz w:val="20"/>
          <w:szCs w:val="20"/>
        </w:rPr>
        <w:t xml:space="preserve">Guideline rationale: </w:t>
      </w:r>
      <w:r>
        <w:rPr>
          <w:i/>
          <w:iCs/>
          <w:color w:val="334155"/>
          <w:sz w:val="20"/>
          <w:szCs w:val="20"/>
        </w:rPr>
        <w:t xml:space="preserve">WHO IMCI (p.8): fever with stiff neck (or any general danger sign) = very severe febrile disease -&gt; refer urgently. (NCDC CSM case management guide not yet indexed.)</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mn-04  </w:t>
      </w:r>
      <w:r>
        <w:rPr>
          <w:i/>
          <w:iCs/>
          <w:color w:val="64748B"/>
          <w:sz w:val="20"/>
          <w:szCs w:val="20"/>
        </w:rPr>
        <w:t xml:space="preserve">(Zamfara)</w:t>
      </w:r>
    </w:p>
    <w:p>
      <w:pPr>
        <w:spacing w:after="60"/>
      </w:pPr>
      <w:r>
        <w:rPr>
          <w:sz w:val="22"/>
          <w:szCs w:val="22"/>
        </w:rPr>
        <w:t xml:space="preserve">Child 5 years, fever and neck stiffness since yesterday, had a fit this morning</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convulsions</w:t>
      </w:r>
    </w:p>
    <w:p>
      <w:pPr>
        <w:spacing w:after="40"/>
      </w:pPr>
      <w:r>
        <w:rPr>
          <w:b/>
          <w:bCs/>
          <w:color w:val="475569"/>
          <w:sz w:val="20"/>
          <w:szCs w:val="20"/>
        </w:rPr>
        <w:t xml:space="preserve">Top differential: </w:t>
      </w:r>
      <w:r>
        <w:rPr>
          <w:sz w:val="20"/>
          <w:szCs w:val="20"/>
        </w:rPr>
        <w:t xml:space="preserve">meningitis</w:t>
      </w:r>
    </w:p>
    <w:p>
      <w:pPr>
        <w:spacing w:after="100"/>
      </w:pPr>
      <w:r>
        <w:rPr>
          <w:b/>
          <w:bCs/>
          <w:color w:val="475569"/>
          <w:sz w:val="20"/>
          <w:szCs w:val="20"/>
        </w:rPr>
        <w:t xml:space="preserve">Guideline rationale: </w:t>
      </w:r>
      <w:r>
        <w:rPr>
          <w:i/>
          <w:iCs/>
          <w:color w:val="334155"/>
          <w:sz w:val="20"/>
          <w:szCs w:val="20"/>
        </w:rPr>
        <w:t xml:space="preserve">WHO IMCI (p.8): fever with stiff neck (or any general danger sign) = very severe febrile disease -&gt; refer urgently. (NCDC CSM case management guide not yet indexed.) WHO IMCI Chart Booklet (2014), general danger signs (p.2, p.8): any general danger sign -&gt; refer urgently.</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mn-05  </w:t>
      </w:r>
      <w:r>
        <w:rPr>
          <w:i/>
          <w:iCs/>
          <w:color w:val="64748B"/>
          <w:sz w:val="20"/>
          <w:szCs w:val="20"/>
        </w:rPr>
        <w:t xml:space="preserve">(Jigawa)</w:t>
      </w:r>
    </w:p>
    <w:p>
      <w:pPr>
        <w:spacing w:after="60"/>
      </w:pPr>
      <w:r>
        <w:rPr>
          <w:sz w:val="22"/>
          <w:szCs w:val="22"/>
        </w:rPr>
        <w:t xml:space="preserve">Boy 12 years, fever 1 day, stiff neck, purple rash on legs that does not fade</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meningitis</w:t>
      </w:r>
    </w:p>
    <w:p>
      <w:pPr>
        <w:spacing w:after="100"/>
      </w:pPr>
      <w:r>
        <w:rPr>
          <w:b/>
          <w:bCs/>
          <w:color w:val="475569"/>
          <w:sz w:val="20"/>
          <w:szCs w:val="20"/>
        </w:rPr>
        <w:t xml:space="preserve">Guideline rationale: </w:t>
      </w:r>
      <w:r>
        <w:rPr>
          <w:i/>
          <w:iCs/>
          <w:color w:val="334155"/>
          <w:sz w:val="20"/>
          <w:szCs w:val="20"/>
        </w:rPr>
        <w:t xml:space="preserve">WHO IMCI (p.8): fever with stiff neck (or any general danger sign) = very severe febrile disease -&gt; refer urgently. (NCDC CSM case management guide not yet indexed.)</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mn-06  </w:t>
      </w:r>
      <w:r>
        <w:rPr>
          <w:i/>
          <w:iCs/>
          <w:color w:val="64748B"/>
          <w:sz w:val="20"/>
          <w:szCs w:val="20"/>
        </w:rPr>
        <w:t xml:space="preserve">(Lagos)</w:t>
      </w:r>
    </w:p>
    <w:p>
      <w:pPr>
        <w:spacing w:after="60"/>
      </w:pPr>
      <w:r>
        <w:rPr>
          <w:sz w:val="22"/>
          <w:szCs w:val="22"/>
        </w:rPr>
        <w:t xml:space="preserve">Man 30 years, fever 1 day, headache and neck pain after carrying a heavy load, neck moves freely, RDT positive</w:t>
      </w:r>
    </w:p>
    <w:p>
      <w:pPr>
        <w:spacing w:after="40"/>
      </w:pPr>
      <w:r>
        <w:rPr>
          <w:b/>
          <w:bCs/>
          <w:color w:val="475569"/>
          <w:sz w:val="20"/>
          <w:szCs w:val="20"/>
        </w:rPr>
        <w:t xml:space="preserve">Gold triage level: </w:t>
      </w:r>
      <w:r>
        <w:rPr>
          <w:b/>
          <w:bCs/>
          <w:color w:val="115E59"/>
          <w:sz w:val="20"/>
          <w:szCs w:val="20"/>
        </w:rPr>
        <w:t xml:space="preserve">Treat &amp; monitor</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malaria, uncomplicated malaria</w:t>
      </w:r>
    </w:p>
    <w:p>
      <w:pPr>
        <w:spacing w:after="40"/>
      </w:pPr>
      <w:r>
        <w:rPr>
          <w:b/>
          <w:bCs/>
          <w:color w:val="475569"/>
          <w:sz w:val="20"/>
          <w:szCs w:val="20"/>
        </w:rPr>
        <w:t xml:space="preserve">Flagged as tricky: </w:t>
      </w:r>
      <w:r>
        <w:rPr>
          <w:i/>
          <w:iCs/>
          <w:sz w:val="20"/>
          <w:szCs w:val="20"/>
        </w:rPr>
        <w:t xml:space="preserve">neck pain without stiffness</w:t>
      </w:r>
    </w:p>
    <w:p>
      <w:pPr>
        <w:spacing w:after="100"/>
      </w:pPr>
      <w:r>
        <w:rPr>
          <w:b/>
          <w:bCs/>
          <w:color w:val="475569"/>
          <w:sz w:val="20"/>
          <w:szCs w:val="20"/>
        </w:rPr>
        <w:t xml:space="preserve">Guideline rationale: </w:t>
      </w:r>
      <w:r>
        <w:rPr>
          <w:i/>
          <w:iCs/>
          <w:color w:val="334155"/>
          <w:sz w:val="20"/>
          <w:szCs w:val="20"/>
        </w:rPr>
        <w:t xml:space="preserve">Negative control: no neck stiffness on exam; RDT positive, no danger signs. WHO Guidelines for Malaria: parasitologically confirmed malaria with no features of severe malaria is uncomplicated (p.169); test before treat (p.17). Manage at PHC with ACT and review (WHO IMCI p.8: follow-up in 3 days if fever persists).</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pStyle w:val="Heading1"/>
        <w:spacing w:after="200" w:before="200"/>
      </w:pPr>
      <w:r>
        <w:rPr>
          <w:color w:val="115E59"/>
        </w:rPr>
        <w:t xml:space="preserve">Cholera / acute watery diarrhoea</w:t>
      </w:r>
    </w:p>
    <w:p>
      <w:pPr>
        <w:spacing w:after="60" w:before="160"/>
      </w:pPr>
      <w:r>
        <w:rPr>
          <w:b/>
          <w:bCs/>
          <w:color w:val="115E59"/>
          <w:sz w:val="24"/>
          <w:szCs w:val="24"/>
        </w:rPr>
        <w:t xml:space="preserve">ch-01  </w:t>
      </w:r>
      <w:r>
        <w:rPr>
          <w:i/>
          <w:iCs/>
          <w:color w:val="64748B"/>
          <w:sz w:val="20"/>
          <w:szCs w:val="20"/>
        </w:rPr>
        <w:t xml:space="preserve">(Borno)</w:t>
      </w:r>
    </w:p>
    <w:p>
      <w:pPr>
        <w:spacing w:after="60"/>
      </w:pPr>
      <w:r>
        <w:rPr>
          <w:sz w:val="22"/>
          <w:szCs w:val="22"/>
        </w:rPr>
        <w:t xml:space="preserve">Man 30 years, profuse watery stool like rice water since morning, vomiting, sunken eyes, unable to drink, very weak</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unable_to_drink_or_breastfeed</w:t>
      </w:r>
    </w:p>
    <w:p>
      <w:pPr>
        <w:spacing w:after="40"/>
      </w:pPr>
      <w:r>
        <w:rPr>
          <w:b/>
          <w:bCs/>
          <w:color w:val="475569"/>
          <w:sz w:val="20"/>
          <w:szCs w:val="20"/>
        </w:rPr>
        <w:t xml:space="preserve">Top differential: </w:t>
      </w:r>
      <w:r>
        <w:rPr>
          <w:sz w:val="20"/>
          <w:szCs w:val="20"/>
        </w:rPr>
        <w:t xml:space="preserve">cholera, acute watery diarrhoea, gastroenteritis</w:t>
      </w:r>
    </w:p>
    <w:p>
      <w:pPr>
        <w:spacing w:after="100"/>
      </w:pPr>
      <w:r>
        <w:rPr>
          <w:b/>
          <w:bCs/>
          <w:color w:val="475569"/>
          <w:sz w:val="20"/>
          <w:szCs w:val="20"/>
        </w:rPr>
        <w:t xml:space="preserve">Guideline rationale: </w:t>
      </w:r>
      <w:r>
        <w:rPr>
          <w:i/>
          <w:iCs/>
          <w:color w:val="334155"/>
          <w:sz w:val="20"/>
          <w:szCs w:val="20"/>
        </w:rPr>
        <w:t xml:space="preserve">NCDC AWD/Cholera Outbreak Guideline, suspected case definition (p.12); WHO IMCI dehydration classification (p.7): severe dehydration -&gt; Plan C / refer urgently; some -&gt; Plan B; none -&gt; Plan A. Severe dehydration.</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ch-02  </w:t>
      </w:r>
      <w:r>
        <w:rPr>
          <w:i/>
          <w:iCs/>
          <w:color w:val="64748B"/>
          <w:sz w:val="20"/>
          <w:szCs w:val="20"/>
        </w:rPr>
        <w:t xml:space="preserve">(Bauchi)</w:t>
      </w:r>
    </w:p>
    <w:p>
      <w:pPr>
        <w:spacing w:after="60"/>
      </w:pPr>
      <w:r>
        <w:rPr>
          <w:sz w:val="22"/>
          <w:szCs w:val="22"/>
        </w:rPr>
        <w:t xml:space="preserve">Woman 45 years, many watery stools since yesterday, no fever, leg cramps, thirsty and drinking eagerly, skin pinch goes back slowly</w:t>
      </w:r>
    </w:p>
    <w:p>
      <w:pPr>
        <w:spacing w:after="40"/>
      </w:pPr>
      <w:r>
        <w:rPr>
          <w:b/>
          <w:bCs/>
          <w:color w:val="475569"/>
          <w:sz w:val="20"/>
          <w:szCs w:val="20"/>
        </w:rPr>
        <w:t xml:space="preserve">Gold triage level: </w:t>
      </w:r>
      <w:r>
        <w:rPr>
          <w:b/>
          <w:bCs/>
          <w:color w:val="115E59"/>
          <w:sz w:val="20"/>
          <w:szCs w:val="20"/>
        </w:rPr>
        <w:t xml:space="preserve">Refer within 24h</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cholera, acute watery diarrhoea, gastroenteritis</w:t>
      </w:r>
    </w:p>
    <w:p>
      <w:pPr>
        <w:spacing w:after="40"/>
      </w:pPr>
      <w:r>
        <w:rPr>
          <w:b/>
          <w:bCs/>
          <w:color w:val="475569"/>
          <w:sz w:val="20"/>
          <w:szCs w:val="20"/>
        </w:rPr>
        <w:t xml:space="preserve">Flagged as tricky: </w:t>
      </w:r>
      <w:r>
        <w:rPr>
          <w:i/>
          <w:iCs/>
          <w:sz w:val="20"/>
          <w:szCs w:val="20"/>
        </w:rPr>
        <w:t xml:space="preserve">cholera without fever</w:t>
      </w:r>
    </w:p>
    <w:p>
      <w:pPr>
        <w:spacing w:after="100"/>
      </w:pPr>
      <w:r>
        <w:rPr>
          <w:b/>
          <w:bCs/>
          <w:color w:val="475569"/>
          <w:sz w:val="20"/>
          <w:szCs w:val="20"/>
        </w:rPr>
        <w:t xml:space="preserve">Guideline rationale: </w:t>
      </w:r>
      <w:r>
        <w:rPr>
          <w:i/>
          <w:iCs/>
          <w:color w:val="334155"/>
          <w:sz w:val="20"/>
          <w:szCs w:val="20"/>
        </w:rPr>
        <w:t xml:space="preserve">NCDC AWD/Cholera Outbreak Guideline, suspected case definition (p.12); WHO IMCI dehydration classification (p.7): severe dehydration -&gt; Plan C / refer urgently; some -&gt; Plan B; none -&gt; Plan A. Some dehydration; suspected cholera in a cholera-prone state needs notification and testing.</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ch-03  </w:t>
      </w:r>
      <w:r>
        <w:rPr>
          <w:i/>
          <w:iCs/>
          <w:color w:val="64748B"/>
          <w:sz w:val="20"/>
          <w:szCs w:val="20"/>
        </w:rPr>
        <w:t xml:space="preserve">(Yobe)</w:t>
      </w:r>
    </w:p>
    <w:p>
      <w:pPr>
        <w:spacing w:after="60"/>
      </w:pPr>
      <w:r>
        <w:rPr>
          <w:sz w:val="22"/>
          <w:szCs w:val="22"/>
        </w:rPr>
        <w:t xml:space="preserve">Child 3 years, watery diarrhoea 2 days, lethargic, sunken eyes, drinking poorly, fever 1 day</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lethargy_or_unconsciousness</w:t>
      </w:r>
    </w:p>
    <w:p>
      <w:pPr>
        <w:spacing w:after="40"/>
      </w:pPr>
      <w:r>
        <w:rPr>
          <w:b/>
          <w:bCs/>
          <w:color w:val="475569"/>
          <w:sz w:val="20"/>
          <w:szCs w:val="20"/>
        </w:rPr>
        <w:t xml:space="preserve">Top differential: </w:t>
      </w:r>
      <w:r>
        <w:rPr>
          <w:sz w:val="20"/>
          <w:szCs w:val="20"/>
        </w:rPr>
        <w:t xml:space="preserve">cholera, acute watery diarrhoea, gastroenteritis</w:t>
      </w:r>
    </w:p>
    <w:p>
      <w:pPr>
        <w:spacing w:after="100"/>
      </w:pPr>
      <w:r>
        <w:rPr>
          <w:b/>
          <w:bCs/>
          <w:color w:val="475569"/>
          <w:sz w:val="20"/>
          <w:szCs w:val="20"/>
        </w:rPr>
        <w:t xml:space="preserve">Guideline rationale: </w:t>
      </w:r>
      <w:r>
        <w:rPr>
          <w:i/>
          <w:iCs/>
          <w:color w:val="334155"/>
          <w:sz w:val="20"/>
          <w:szCs w:val="20"/>
        </w:rPr>
        <w:t xml:space="preserve">NCDC AWD/Cholera Outbreak Guideline, suspected case definition (p.12); WHO IMCI dehydration classification (p.7): severe dehydration -&gt; Plan C / refer urgently; some -&gt; Plan B; none -&gt; Plan A. WHO IMCI Chart Booklet (2014), general danger signs (p.2, p.8): any general danger sign -&gt; refer urgently.</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ch-04  </w:t>
      </w:r>
      <w:r>
        <w:rPr>
          <w:i/>
          <w:iCs/>
          <w:color w:val="64748B"/>
          <w:sz w:val="20"/>
          <w:szCs w:val="20"/>
        </w:rPr>
        <w:t xml:space="preserve">(Adamawa)</w:t>
      </w:r>
    </w:p>
    <w:p>
      <w:pPr>
        <w:spacing w:after="60"/>
      </w:pPr>
      <w:r>
        <w:rPr>
          <w:sz w:val="22"/>
          <w:szCs w:val="22"/>
        </w:rPr>
        <w:t xml:space="preserve">Man 60 years, watery diarrhoea and vomiting since morning, cannot stand, very sunken eyes, no fever</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prostration</w:t>
      </w:r>
    </w:p>
    <w:p>
      <w:pPr>
        <w:spacing w:after="40"/>
      </w:pPr>
      <w:r>
        <w:rPr>
          <w:b/>
          <w:bCs/>
          <w:color w:val="475569"/>
          <w:sz w:val="20"/>
          <w:szCs w:val="20"/>
        </w:rPr>
        <w:t xml:space="preserve">Top differential: </w:t>
      </w:r>
      <w:r>
        <w:rPr>
          <w:sz w:val="20"/>
          <w:szCs w:val="20"/>
        </w:rPr>
        <w:t xml:space="preserve">cholera, acute watery diarrhoea, gastroenteritis</w:t>
      </w:r>
    </w:p>
    <w:p>
      <w:pPr>
        <w:spacing w:after="40"/>
      </w:pPr>
      <w:r>
        <w:rPr>
          <w:b/>
          <w:bCs/>
          <w:color w:val="475569"/>
          <w:sz w:val="20"/>
          <w:szCs w:val="20"/>
        </w:rPr>
        <w:t xml:space="preserve">Flagged as tricky: </w:t>
      </w:r>
      <w:r>
        <w:rPr>
          <w:i/>
          <w:iCs/>
          <w:sz w:val="20"/>
          <w:szCs w:val="20"/>
        </w:rPr>
        <w:t xml:space="preserve">cholera without fever</w:t>
      </w:r>
    </w:p>
    <w:p>
      <w:pPr>
        <w:spacing w:after="100"/>
      </w:pPr>
      <w:r>
        <w:rPr>
          <w:b/>
          <w:bCs/>
          <w:color w:val="475569"/>
          <w:sz w:val="20"/>
          <w:szCs w:val="20"/>
        </w:rPr>
        <w:t xml:space="preserve">Guideline rationale: </w:t>
      </w:r>
      <w:r>
        <w:rPr>
          <w:i/>
          <w:iCs/>
          <w:color w:val="334155"/>
          <w:sz w:val="20"/>
          <w:szCs w:val="20"/>
        </w:rPr>
        <w:t xml:space="preserve">NCDC AWD/Cholera Outbreak Guideline, suspected case definition (p.12); WHO IMCI dehydration classification (p.7): severe dehydration -&gt; Plan C / refer urgently; some -&gt; Plan B; none -&gt; Plan A. Severe dehydration.</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ch-05  </w:t>
      </w:r>
      <w:r>
        <w:rPr>
          <w:i/>
          <w:iCs/>
          <w:color w:val="64748B"/>
          <w:sz w:val="20"/>
          <w:szCs w:val="20"/>
        </w:rPr>
        <w:t xml:space="preserve">(Lagos)</w:t>
      </w:r>
    </w:p>
    <w:p>
      <w:pPr>
        <w:spacing w:after="60"/>
      </w:pPr>
      <w:r>
        <w:rPr>
          <w:sz w:val="22"/>
          <w:szCs w:val="22"/>
        </w:rPr>
        <w:t xml:space="preserve">Child 2 years, loose stools 3 times today, fever 1 day, RDT negative, drinking normally, playful</w:t>
      </w:r>
    </w:p>
    <w:p>
      <w:pPr>
        <w:spacing w:after="40"/>
      </w:pPr>
      <w:r>
        <w:rPr>
          <w:b/>
          <w:bCs/>
          <w:color w:val="475569"/>
          <w:sz w:val="20"/>
          <w:szCs w:val="20"/>
        </w:rPr>
        <w:t xml:space="preserve">Gold triage level: </w:t>
      </w:r>
      <w:r>
        <w:rPr>
          <w:b/>
          <w:bCs/>
          <w:color w:val="115E59"/>
          <w:sz w:val="20"/>
          <w:szCs w:val="20"/>
        </w:rPr>
        <w:t xml:space="preserve">Treat &amp; monitor</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diarrhoea, gastroenteritis</w:t>
      </w:r>
    </w:p>
    <w:p>
      <w:pPr>
        <w:spacing w:after="100"/>
      </w:pPr>
      <w:r>
        <w:rPr>
          <w:b/>
          <w:bCs/>
          <w:color w:val="475569"/>
          <w:sz w:val="20"/>
          <w:szCs w:val="20"/>
        </w:rPr>
        <w:t xml:space="preserve">Guideline rationale: </w:t>
      </w:r>
      <w:r>
        <w:rPr>
          <w:i/>
          <w:iCs/>
          <w:color w:val="334155"/>
          <w:sz w:val="20"/>
          <w:szCs w:val="20"/>
        </w:rPr>
        <w:t xml:space="preserve">NCDC AWD/Cholera Outbreak Guideline, suspected case definition (p.12); WHO IMCI dehydration classification (p.7): severe dehydration -&gt; Plan C / refer urgently; some -&gt; Plan B; none -&gt; Plan A. No dehydration -&gt; Plan A.</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ch-06  </w:t>
      </w:r>
      <w:r>
        <w:rPr>
          <w:i/>
          <w:iCs/>
          <w:color w:val="64748B"/>
          <w:sz w:val="20"/>
          <w:szCs w:val="20"/>
        </w:rPr>
        <w:t xml:space="preserve">(Kano)</w:t>
      </w:r>
    </w:p>
    <w:p>
      <w:pPr>
        <w:spacing w:after="60"/>
      </w:pPr>
      <w:r>
        <w:rPr>
          <w:sz w:val="22"/>
          <w:szCs w:val="22"/>
        </w:rPr>
        <w:t xml:space="preserve">Woman 38 years, watery stools 6 times since morning, mild fever, drinking well, alert, no sunken eyes</w:t>
      </w:r>
    </w:p>
    <w:p>
      <w:pPr>
        <w:spacing w:after="40"/>
      </w:pPr>
      <w:r>
        <w:rPr>
          <w:b/>
          <w:bCs/>
          <w:color w:val="475569"/>
          <w:sz w:val="20"/>
          <w:szCs w:val="20"/>
        </w:rPr>
        <w:t xml:space="preserve">Gold triage level: </w:t>
      </w:r>
      <w:r>
        <w:rPr>
          <w:b/>
          <w:bCs/>
          <w:color w:val="115E59"/>
          <w:sz w:val="20"/>
          <w:szCs w:val="20"/>
        </w:rPr>
        <w:t xml:space="preserve">Treat &amp; monitor</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cholera, acute watery diarrhoea, gastroenteritis</w:t>
      </w:r>
    </w:p>
    <w:p>
      <w:pPr>
        <w:spacing w:after="100"/>
      </w:pPr>
      <w:r>
        <w:rPr>
          <w:b/>
          <w:bCs/>
          <w:color w:val="475569"/>
          <w:sz w:val="20"/>
          <w:szCs w:val="20"/>
        </w:rPr>
        <w:t xml:space="preserve">Guideline rationale: </w:t>
      </w:r>
      <w:r>
        <w:rPr>
          <w:i/>
          <w:iCs/>
          <w:color w:val="334155"/>
          <w:sz w:val="20"/>
          <w:szCs w:val="20"/>
        </w:rPr>
        <w:t xml:space="preserve">NCDC AWD/Cholera Outbreak Guideline, suspected case definition (p.12); WHO IMCI dehydration classification (p.7): severe dehydration -&gt; Plan C / refer urgently; some -&gt; Plan B; none -&gt; Plan A. No dehydration; give ORS, notify if cholera suspected.</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pStyle w:val="Heading1"/>
        <w:spacing w:after="200" w:before="200"/>
      </w:pPr>
      <w:r>
        <w:rPr>
          <w:color w:val="115E59"/>
        </w:rPr>
        <w:t xml:space="preserve">Uncomplicated malaria</w:t>
      </w:r>
    </w:p>
    <w:p>
      <w:pPr>
        <w:spacing w:after="60" w:before="160"/>
      </w:pPr>
      <w:r>
        <w:rPr>
          <w:b/>
          <w:bCs/>
          <w:color w:val="115E59"/>
          <w:sz w:val="24"/>
          <w:szCs w:val="24"/>
        </w:rPr>
        <w:t xml:space="preserve">um-01  </w:t>
      </w:r>
      <w:r>
        <w:rPr>
          <w:i/>
          <w:iCs/>
          <w:color w:val="64748B"/>
          <w:sz w:val="20"/>
          <w:szCs w:val="20"/>
        </w:rPr>
        <w:t xml:space="preserve">(Lagos)</w:t>
      </w:r>
    </w:p>
    <w:p>
      <w:pPr>
        <w:spacing w:after="60"/>
      </w:pPr>
      <w:r>
        <w:rPr>
          <w:sz w:val="22"/>
          <w:szCs w:val="22"/>
        </w:rPr>
        <w:t xml:space="preserve">Adult woman 28 years, 62 kg, fever 2 days, RDT positive, eating and drinking well</w:t>
      </w:r>
    </w:p>
    <w:p>
      <w:pPr>
        <w:spacing w:after="40"/>
      </w:pPr>
      <w:r>
        <w:rPr>
          <w:b/>
          <w:bCs/>
          <w:color w:val="475569"/>
          <w:sz w:val="20"/>
          <w:szCs w:val="20"/>
        </w:rPr>
        <w:t xml:space="preserve">Gold triage level: </w:t>
      </w:r>
      <w:r>
        <w:rPr>
          <w:b/>
          <w:bCs/>
          <w:color w:val="115E59"/>
          <w:sz w:val="20"/>
          <w:szCs w:val="20"/>
        </w:rPr>
        <w:t xml:space="preserve">Treat &amp; monitor</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malaria, uncomplicated malaria</w:t>
      </w:r>
    </w:p>
    <w:p>
      <w:pPr>
        <w:spacing w:after="100"/>
      </w:pPr>
      <w:r>
        <w:rPr>
          <w:b/>
          <w:bCs/>
          <w:color w:val="475569"/>
          <w:sz w:val="20"/>
          <w:szCs w:val="20"/>
        </w:rPr>
        <w:t xml:space="preserve">Guideline rationale: </w:t>
      </w:r>
      <w:r>
        <w:rPr>
          <w:i/>
          <w:iCs/>
          <w:color w:val="334155"/>
          <w:sz w:val="20"/>
          <w:szCs w:val="20"/>
        </w:rPr>
        <w:t xml:space="preserve">WHO Guidelines for Malaria: parasitologically confirmed malaria with no features of severe malaria is uncomplicated (p.169); test before treat (p.17). Manage at PHC with ACT and review (WHO IMCI p.8: follow-up in 3 days if fever persists).</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um-02  </w:t>
      </w:r>
      <w:r>
        <w:rPr>
          <w:i/>
          <w:iCs/>
          <w:color w:val="64748B"/>
          <w:sz w:val="20"/>
          <w:szCs w:val="20"/>
        </w:rPr>
        <w:t xml:space="preserve">(Oyo)</w:t>
      </w:r>
    </w:p>
    <w:p>
      <w:pPr>
        <w:spacing w:after="60"/>
      </w:pPr>
      <w:r>
        <w:rPr>
          <w:sz w:val="22"/>
          <w:szCs w:val="22"/>
        </w:rPr>
        <w:t xml:space="preserve">Man 45 years, 80 kg, hot body and chills 1 day, headache, RDT positive, walking fine, no vomiting</w:t>
      </w:r>
    </w:p>
    <w:p>
      <w:pPr>
        <w:spacing w:after="40"/>
      </w:pPr>
      <w:r>
        <w:rPr>
          <w:b/>
          <w:bCs/>
          <w:color w:val="475569"/>
          <w:sz w:val="20"/>
          <w:szCs w:val="20"/>
        </w:rPr>
        <w:t xml:space="preserve">Gold triage level: </w:t>
      </w:r>
      <w:r>
        <w:rPr>
          <w:b/>
          <w:bCs/>
          <w:color w:val="115E59"/>
          <w:sz w:val="20"/>
          <w:szCs w:val="20"/>
        </w:rPr>
        <w:t xml:space="preserve">Treat &amp; monitor</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malaria, uncomplicated malaria</w:t>
      </w:r>
    </w:p>
    <w:p>
      <w:pPr>
        <w:spacing w:after="100"/>
      </w:pPr>
      <w:r>
        <w:rPr>
          <w:b/>
          <w:bCs/>
          <w:color w:val="475569"/>
          <w:sz w:val="20"/>
          <w:szCs w:val="20"/>
        </w:rPr>
        <w:t xml:space="preserve">Guideline rationale: </w:t>
      </w:r>
      <w:r>
        <w:rPr>
          <w:i/>
          <w:iCs/>
          <w:color w:val="334155"/>
          <w:sz w:val="20"/>
          <w:szCs w:val="20"/>
        </w:rPr>
        <w:t xml:space="preserve">WHO Guidelines for Malaria: parasitologically confirmed malaria with no features of severe malaria is uncomplicated (p.169); test before treat (p.17). Manage at PHC with ACT and review (WHO IMCI p.8: follow-up in 3 days if fever persists).</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um-03  </w:t>
      </w:r>
      <w:r>
        <w:rPr>
          <w:i/>
          <w:iCs/>
          <w:color w:val="64748B"/>
          <w:sz w:val="20"/>
          <w:szCs w:val="20"/>
        </w:rPr>
        <w:t xml:space="preserve">(Kaduna)</w:t>
      </w:r>
    </w:p>
    <w:p>
      <w:pPr>
        <w:spacing w:after="60"/>
      </w:pPr>
      <w:r>
        <w:rPr>
          <w:sz w:val="22"/>
          <w:szCs w:val="22"/>
        </w:rPr>
        <w:t xml:space="preserve">Child 6 years, 20 kg, fever 2 days, RDT positive, playing and eating, no vomiting, no convulsion</w:t>
      </w:r>
    </w:p>
    <w:p>
      <w:pPr>
        <w:spacing w:after="40"/>
      </w:pPr>
      <w:r>
        <w:rPr>
          <w:b/>
          <w:bCs/>
          <w:color w:val="475569"/>
          <w:sz w:val="20"/>
          <w:szCs w:val="20"/>
        </w:rPr>
        <w:t xml:space="preserve">Gold triage level: </w:t>
      </w:r>
      <w:r>
        <w:rPr>
          <w:b/>
          <w:bCs/>
          <w:color w:val="115E59"/>
          <w:sz w:val="20"/>
          <w:szCs w:val="20"/>
        </w:rPr>
        <w:t xml:space="preserve">Treat &amp; monitor</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malaria, uncomplicated malaria</w:t>
      </w:r>
    </w:p>
    <w:p>
      <w:pPr>
        <w:spacing w:after="100"/>
      </w:pPr>
      <w:r>
        <w:rPr>
          <w:b/>
          <w:bCs/>
          <w:color w:val="475569"/>
          <w:sz w:val="20"/>
          <w:szCs w:val="20"/>
        </w:rPr>
        <w:t xml:space="preserve">Guideline rationale: </w:t>
      </w:r>
      <w:r>
        <w:rPr>
          <w:i/>
          <w:iCs/>
          <w:color w:val="334155"/>
          <w:sz w:val="20"/>
          <w:szCs w:val="20"/>
        </w:rPr>
        <w:t xml:space="preserve">WHO Guidelines for Malaria: parasitologically confirmed malaria with no features of severe malaria is uncomplicated (p.169); test before treat (p.17). Manage at PHC with ACT and review (WHO IMCI p.8: follow-up in 3 days if fever persists). WHO IMCI Chart Booklet (2014), general danger signs (p.2, p.8): none present.</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um-04  </w:t>
      </w:r>
      <w:r>
        <w:rPr>
          <w:i/>
          <w:iCs/>
          <w:color w:val="64748B"/>
          <w:sz w:val="20"/>
          <w:szCs w:val="20"/>
        </w:rPr>
        <w:t xml:space="preserve">(Enugu)</w:t>
      </w:r>
    </w:p>
    <w:p>
      <w:pPr>
        <w:spacing w:after="60"/>
      </w:pPr>
      <w:r>
        <w:rPr>
          <w:sz w:val="22"/>
          <w:szCs w:val="22"/>
        </w:rPr>
        <w:t xml:space="preserve">Teenage girl 15 years, 45 kg, fever and body pain 2 days, RDT positive, drinking well, alert</w:t>
      </w:r>
    </w:p>
    <w:p>
      <w:pPr>
        <w:spacing w:after="40"/>
      </w:pPr>
      <w:r>
        <w:rPr>
          <w:b/>
          <w:bCs/>
          <w:color w:val="475569"/>
          <w:sz w:val="20"/>
          <w:szCs w:val="20"/>
        </w:rPr>
        <w:t xml:space="preserve">Gold triage level: </w:t>
      </w:r>
      <w:r>
        <w:rPr>
          <w:b/>
          <w:bCs/>
          <w:color w:val="115E59"/>
          <w:sz w:val="20"/>
          <w:szCs w:val="20"/>
        </w:rPr>
        <w:t xml:space="preserve">Treat &amp; monitor</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malaria, uncomplicated malaria</w:t>
      </w:r>
    </w:p>
    <w:p>
      <w:pPr>
        <w:spacing w:after="100"/>
      </w:pPr>
      <w:r>
        <w:rPr>
          <w:b/>
          <w:bCs/>
          <w:color w:val="475569"/>
          <w:sz w:val="20"/>
          <w:szCs w:val="20"/>
        </w:rPr>
        <w:t xml:space="preserve">Guideline rationale: </w:t>
      </w:r>
      <w:r>
        <w:rPr>
          <w:i/>
          <w:iCs/>
          <w:color w:val="334155"/>
          <w:sz w:val="20"/>
          <w:szCs w:val="20"/>
        </w:rPr>
        <w:t xml:space="preserve">WHO Guidelines for Malaria: parasitologically confirmed malaria with no features of severe malaria is uncomplicated (p.169); test before treat (p.17). Manage at PHC with ACT and review (WHO IMCI p.8: follow-up in 3 days if fever persists).</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um-05  </w:t>
      </w:r>
      <w:r>
        <w:rPr>
          <w:i/>
          <w:iCs/>
          <w:color w:val="64748B"/>
          <w:sz w:val="20"/>
          <w:szCs w:val="20"/>
        </w:rPr>
        <w:t xml:space="preserve">(FCT)</w:t>
      </w:r>
    </w:p>
    <w:p>
      <w:pPr>
        <w:spacing w:after="60"/>
      </w:pPr>
      <w:r>
        <w:rPr>
          <w:sz w:val="22"/>
          <w:szCs w:val="22"/>
        </w:rPr>
        <w:t xml:space="preserve">Young man 22 years, 65 kg, fever since yesterday, mild headache, RDT positive, alert and walking</w:t>
      </w:r>
    </w:p>
    <w:p>
      <w:pPr>
        <w:spacing w:after="40"/>
      </w:pPr>
      <w:r>
        <w:rPr>
          <w:b/>
          <w:bCs/>
          <w:color w:val="475569"/>
          <w:sz w:val="20"/>
          <w:szCs w:val="20"/>
        </w:rPr>
        <w:t xml:space="preserve">Gold triage level: </w:t>
      </w:r>
      <w:r>
        <w:rPr>
          <w:b/>
          <w:bCs/>
          <w:color w:val="115E59"/>
          <w:sz w:val="20"/>
          <w:szCs w:val="20"/>
        </w:rPr>
        <w:t xml:space="preserve">Treat &amp; monitor</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malaria, uncomplicated malaria</w:t>
      </w:r>
    </w:p>
    <w:p>
      <w:pPr>
        <w:spacing w:after="100"/>
      </w:pPr>
      <w:r>
        <w:rPr>
          <w:b/>
          <w:bCs/>
          <w:color w:val="475569"/>
          <w:sz w:val="20"/>
          <w:szCs w:val="20"/>
        </w:rPr>
        <w:t xml:space="preserve">Guideline rationale: </w:t>
      </w:r>
      <w:r>
        <w:rPr>
          <w:i/>
          <w:iCs/>
          <w:color w:val="334155"/>
          <w:sz w:val="20"/>
          <w:szCs w:val="20"/>
        </w:rPr>
        <w:t xml:space="preserve">WHO Guidelines for Malaria: parasitologically confirmed malaria with no features of severe malaria is uncomplicated (p.169); test before treat (p.17). Manage at PHC with ACT and review (WHO IMCI p.8: follow-up in 3 days if fever persists).</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um-06  </w:t>
      </w:r>
      <w:r>
        <w:rPr>
          <w:i/>
          <w:iCs/>
          <w:color w:val="64748B"/>
          <w:sz w:val="20"/>
          <w:szCs w:val="20"/>
        </w:rPr>
        <w:t xml:space="preserve">(Rivers)</w:t>
      </w:r>
    </w:p>
    <w:p>
      <w:pPr>
        <w:spacing w:after="60"/>
      </w:pPr>
      <w:r>
        <w:rPr>
          <w:sz w:val="22"/>
          <w:szCs w:val="22"/>
        </w:rPr>
        <w:t xml:space="preserve">Child 3 years, 14 kg, hot body 1 day, RDT positive, breastfeeding and drinking well, active</w:t>
      </w:r>
    </w:p>
    <w:p>
      <w:pPr>
        <w:spacing w:after="40"/>
      </w:pPr>
      <w:r>
        <w:rPr>
          <w:b/>
          <w:bCs/>
          <w:color w:val="475569"/>
          <w:sz w:val="20"/>
          <w:szCs w:val="20"/>
        </w:rPr>
        <w:t xml:space="preserve">Gold triage level: </w:t>
      </w:r>
      <w:r>
        <w:rPr>
          <w:b/>
          <w:bCs/>
          <w:color w:val="115E59"/>
          <w:sz w:val="20"/>
          <w:szCs w:val="20"/>
        </w:rPr>
        <w:t xml:space="preserve">Treat &amp; monitor</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malaria, uncomplicated malaria</w:t>
      </w:r>
    </w:p>
    <w:p>
      <w:pPr>
        <w:spacing w:after="100"/>
      </w:pPr>
      <w:r>
        <w:rPr>
          <w:b/>
          <w:bCs/>
          <w:color w:val="475569"/>
          <w:sz w:val="20"/>
          <w:szCs w:val="20"/>
        </w:rPr>
        <w:t xml:space="preserve">Guideline rationale: </w:t>
      </w:r>
      <w:r>
        <w:rPr>
          <w:i/>
          <w:iCs/>
          <w:color w:val="334155"/>
          <w:sz w:val="20"/>
          <w:szCs w:val="20"/>
        </w:rPr>
        <w:t xml:space="preserve">WHO Guidelines for Malaria: parasitologically confirmed malaria with no features of severe malaria is uncomplicated (p.169); test before treat (p.17). Manage at PHC with ACT and review (WHO IMCI p.8: follow-up in 3 days if fever persists).</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um-07  </w:t>
      </w:r>
      <w:r>
        <w:rPr>
          <w:i/>
          <w:iCs/>
          <w:color w:val="64748B"/>
          <w:sz w:val="20"/>
          <w:szCs w:val="20"/>
        </w:rPr>
        <w:t xml:space="preserve">(Anambra)</w:t>
      </w:r>
    </w:p>
    <w:p>
      <w:pPr>
        <w:spacing w:after="60"/>
      </w:pPr>
      <w:r>
        <w:rPr>
          <w:sz w:val="22"/>
          <w:szCs w:val="22"/>
        </w:rPr>
        <w:t xml:space="preserve">Woman 35 years, 70 kg, not pregnant, fever 2 days, joint pains, RDT positive, eating well</w:t>
      </w:r>
    </w:p>
    <w:p>
      <w:pPr>
        <w:spacing w:after="40"/>
      </w:pPr>
      <w:r>
        <w:rPr>
          <w:b/>
          <w:bCs/>
          <w:color w:val="475569"/>
          <w:sz w:val="20"/>
          <w:szCs w:val="20"/>
        </w:rPr>
        <w:t xml:space="preserve">Gold triage level: </w:t>
      </w:r>
      <w:r>
        <w:rPr>
          <w:b/>
          <w:bCs/>
          <w:color w:val="115E59"/>
          <w:sz w:val="20"/>
          <w:szCs w:val="20"/>
        </w:rPr>
        <w:t xml:space="preserve">Treat &amp; monitor</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malaria, uncomplicated malaria</w:t>
      </w:r>
    </w:p>
    <w:p>
      <w:pPr>
        <w:spacing w:after="100"/>
      </w:pPr>
      <w:r>
        <w:rPr>
          <w:b/>
          <w:bCs/>
          <w:color w:val="475569"/>
          <w:sz w:val="20"/>
          <w:szCs w:val="20"/>
        </w:rPr>
        <w:t xml:space="preserve">Guideline rationale: </w:t>
      </w:r>
      <w:r>
        <w:rPr>
          <w:i/>
          <w:iCs/>
          <w:color w:val="334155"/>
          <w:sz w:val="20"/>
          <w:szCs w:val="20"/>
        </w:rPr>
        <w:t xml:space="preserve">WHO Guidelines for Malaria: parasitologically confirmed malaria with no features of severe malaria is uncomplicated (p.169); test before treat (p.17). Manage at PHC with ACT and review (WHO IMCI p.8: follow-up in 3 days if fever persists).</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um-08  </w:t>
      </w:r>
      <w:r>
        <w:rPr>
          <w:i/>
          <w:iCs/>
          <w:color w:val="64748B"/>
          <w:sz w:val="20"/>
          <w:szCs w:val="20"/>
        </w:rPr>
        <w:t xml:space="preserve">(Kwara)</w:t>
      </w:r>
    </w:p>
    <w:p>
      <w:pPr>
        <w:spacing w:after="60"/>
      </w:pPr>
      <w:r>
        <w:rPr>
          <w:sz w:val="22"/>
          <w:szCs w:val="22"/>
        </w:rPr>
        <w:t xml:space="preserve">Man 60 years, 72 kg, fever 1 day, weakness but walking, RDT positive, no confusion, passing normal urine</w:t>
      </w:r>
    </w:p>
    <w:p>
      <w:pPr>
        <w:spacing w:after="40"/>
      </w:pPr>
      <w:r>
        <w:rPr>
          <w:b/>
          <w:bCs/>
          <w:color w:val="475569"/>
          <w:sz w:val="20"/>
          <w:szCs w:val="20"/>
        </w:rPr>
        <w:t xml:space="preserve">Gold triage level: </w:t>
      </w:r>
      <w:r>
        <w:rPr>
          <w:b/>
          <w:bCs/>
          <w:color w:val="115E59"/>
          <w:sz w:val="20"/>
          <w:szCs w:val="20"/>
        </w:rPr>
        <w:t xml:space="preserve">Treat &amp; monitor</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malaria, uncomplicated malaria</w:t>
      </w:r>
    </w:p>
    <w:p>
      <w:pPr>
        <w:spacing w:after="40"/>
      </w:pPr>
      <w:r>
        <w:rPr>
          <w:b/>
          <w:bCs/>
          <w:color w:val="475569"/>
          <w:sz w:val="20"/>
          <w:szCs w:val="20"/>
        </w:rPr>
        <w:t xml:space="preserve">Flagged as tricky: </w:t>
      </w:r>
      <w:r>
        <w:rPr>
          <w:i/>
          <w:iCs/>
          <w:sz w:val="20"/>
          <w:szCs w:val="20"/>
        </w:rPr>
        <w:t xml:space="preserve">older adult, 'weakness but walking' must not read as prostration</w:t>
      </w:r>
    </w:p>
    <w:p>
      <w:pPr>
        <w:spacing w:after="100"/>
      </w:pPr>
      <w:r>
        <w:rPr>
          <w:b/>
          <w:bCs/>
          <w:color w:val="475569"/>
          <w:sz w:val="20"/>
          <w:szCs w:val="20"/>
        </w:rPr>
        <w:t xml:space="preserve">Guideline rationale: </w:t>
      </w:r>
      <w:r>
        <w:rPr>
          <w:i/>
          <w:iCs/>
          <w:color w:val="334155"/>
          <w:sz w:val="20"/>
          <w:szCs w:val="20"/>
        </w:rPr>
        <w:t xml:space="preserve">WHO Guidelines for Malaria: parasitologically confirmed malaria with no features of severe malaria is uncomplicated (p.169); test before treat (p.17). Manage at PHC with ACT and review (WHO IMCI p.8: follow-up in 3 days if fever persists).</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um-09  </w:t>
      </w:r>
      <w:r>
        <w:rPr>
          <w:i/>
          <w:iCs/>
          <w:color w:val="64748B"/>
          <w:sz w:val="20"/>
          <w:szCs w:val="20"/>
        </w:rPr>
        <w:t xml:space="preserve">(Delta)</w:t>
      </w:r>
    </w:p>
    <w:p>
      <w:pPr>
        <w:spacing w:after="60"/>
      </w:pPr>
      <w:r>
        <w:rPr>
          <w:sz w:val="22"/>
          <w:szCs w:val="22"/>
        </w:rPr>
        <w:t xml:space="preserve">Boy 10 years, 30 kg, fever 2 days, RDT positive, no convulsions, not vomiting, drinking well</w:t>
      </w:r>
    </w:p>
    <w:p>
      <w:pPr>
        <w:spacing w:after="40"/>
      </w:pPr>
      <w:r>
        <w:rPr>
          <w:b/>
          <w:bCs/>
          <w:color w:val="475569"/>
          <w:sz w:val="20"/>
          <w:szCs w:val="20"/>
        </w:rPr>
        <w:t xml:space="preserve">Gold triage level: </w:t>
      </w:r>
      <w:r>
        <w:rPr>
          <w:b/>
          <w:bCs/>
          <w:color w:val="115E59"/>
          <w:sz w:val="20"/>
          <w:szCs w:val="20"/>
        </w:rPr>
        <w:t xml:space="preserve">Treat &amp; monitor</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malaria, uncomplicated malaria</w:t>
      </w:r>
    </w:p>
    <w:p>
      <w:pPr>
        <w:spacing w:after="40"/>
      </w:pPr>
      <w:r>
        <w:rPr>
          <w:b/>
          <w:bCs/>
          <w:color w:val="475569"/>
          <w:sz w:val="20"/>
          <w:szCs w:val="20"/>
        </w:rPr>
        <w:t xml:space="preserve">Flagged as tricky: </w:t>
      </w:r>
      <w:r>
        <w:rPr>
          <w:i/>
          <w:iCs/>
          <w:sz w:val="20"/>
          <w:szCs w:val="20"/>
        </w:rPr>
        <w:t xml:space="preserve">negated danger signs must not trigger</w:t>
      </w:r>
    </w:p>
    <w:p>
      <w:pPr>
        <w:spacing w:after="100"/>
      </w:pPr>
      <w:r>
        <w:rPr>
          <w:b/>
          <w:bCs/>
          <w:color w:val="475569"/>
          <w:sz w:val="20"/>
          <w:szCs w:val="20"/>
        </w:rPr>
        <w:t xml:space="preserve">Guideline rationale: </w:t>
      </w:r>
      <w:r>
        <w:rPr>
          <w:i/>
          <w:iCs/>
          <w:color w:val="334155"/>
          <w:sz w:val="20"/>
          <w:szCs w:val="20"/>
        </w:rPr>
        <w:t xml:space="preserve">WHO Guidelines for Malaria: parasitologically confirmed malaria with no features of severe malaria is uncomplicated (p.169); test before treat (p.17). Manage at PHC with ACT and review (WHO IMCI p.8: follow-up in 3 days if fever persists).</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um-10  </w:t>
      </w:r>
      <w:r>
        <w:rPr>
          <w:i/>
          <w:iCs/>
          <w:color w:val="64748B"/>
          <w:sz w:val="20"/>
          <w:szCs w:val="20"/>
        </w:rPr>
        <w:t xml:space="preserve">(Kano)</w:t>
      </w:r>
    </w:p>
    <w:p>
      <w:pPr>
        <w:spacing w:after="60"/>
      </w:pPr>
      <w:r>
        <w:rPr>
          <w:sz w:val="22"/>
          <w:szCs w:val="22"/>
        </w:rPr>
        <w:t xml:space="preserve">Woman 50 years, 68 kg, fever 1 day, shivering, RDT positive, alert, eating</w:t>
      </w:r>
    </w:p>
    <w:p>
      <w:pPr>
        <w:spacing w:after="40"/>
      </w:pPr>
      <w:r>
        <w:rPr>
          <w:b/>
          <w:bCs/>
          <w:color w:val="475569"/>
          <w:sz w:val="20"/>
          <w:szCs w:val="20"/>
        </w:rPr>
        <w:t xml:space="preserve">Gold triage level: </w:t>
      </w:r>
      <w:r>
        <w:rPr>
          <w:b/>
          <w:bCs/>
          <w:color w:val="115E59"/>
          <w:sz w:val="20"/>
          <w:szCs w:val="20"/>
        </w:rPr>
        <w:t xml:space="preserve">Treat &amp; monitor</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malaria, uncomplicated malaria</w:t>
      </w:r>
    </w:p>
    <w:p>
      <w:pPr>
        <w:spacing w:after="100"/>
      </w:pPr>
      <w:r>
        <w:rPr>
          <w:b/>
          <w:bCs/>
          <w:color w:val="475569"/>
          <w:sz w:val="20"/>
          <w:szCs w:val="20"/>
        </w:rPr>
        <w:t xml:space="preserve">Guideline rationale: </w:t>
      </w:r>
      <w:r>
        <w:rPr>
          <w:i/>
          <w:iCs/>
          <w:color w:val="334155"/>
          <w:sz w:val="20"/>
          <w:szCs w:val="20"/>
        </w:rPr>
        <w:t xml:space="preserve">WHO Guidelines for Malaria: parasitologically confirmed malaria with no features of severe malaria is uncomplicated (p.169); test before treat (p.17). Manage at PHC with ACT and review (WHO IMCI p.8: follow-up in 3 days if fever persists).</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pStyle w:val="Heading1"/>
        <w:spacing w:after="200" w:before="200"/>
      </w:pPr>
      <w:r>
        <w:rPr>
          <w:color w:val="115E59"/>
        </w:rPr>
        <w:t xml:space="preserve">Other febrile illness</w:t>
      </w:r>
    </w:p>
    <w:p>
      <w:pPr>
        <w:spacing w:after="60" w:before="160"/>
      </w:pPr>
      <w:r>
        <w:rPr>
          <w:b/>
          <w:bCs/>
          <w:color w:val="115E59"/>
          <w:sz w:val="24"/>
          <w:szCs w:val="24"/>
        </w:rPr>
        <w:t xml:space="preserve">ot-01  </w:t>
      </w:r>
      <w:r>
        <w:rPr>
          <w:i/>
          <w:iCs/>
          <w:color w:val="64748B"/>
          <w:sz w:val="20"/>
          <w:szCs w:val="20"/>
        </w:rPr>
        <w:t xml:space="preserve">(Lagos)</w:t>
      </w:r>
    </w:p>
    <w:p>
      <w:pPr>
        <w:spacing w:after="60"/>
      </w:pPr>
      <w:r>
        <w:rPr>
          <w:sz w:val="22"/>
          <w:szCs w:val="22"/>
        </w:rPr>
        <w:t xml:space="preserve">Woman 35 years, fever every day for 9 days, abdominal pain, constipation, RDT negative</w:t>
      </w:r>
    </w:p>
    <w:p>
      <w:pPr>
        <w:spacing w:after="40"/>
      </w:pPr>
      <w:r>
        <w:rPr>
          <w:b/>
          <w:bCs/>
          <w:color w:val="475569"/>
          <w:sz w:val="20"/>
          <w:szCs w:val="20"/>
        </w:rPr>
        <w:t xml:space="preserve">Gold triage level: </w:t>
      </w:r>
      <w:r>
        <w:rPr>
          <w:b/>
          <w:bCs/>
          <w:color w:val="115E59"/>
          <w:sz w:val="20"/>
          <w:szCs w:val="20"/>
        </w:rPr>
        <w:t xml:space="preserve">Refer within 24h</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typhoid, enteric fever</w:t>
      </w:r>
    </w:p>
    <w:p>
      <w:pPr>
        <w:spacing w:after="100"/>
      </w:pPr>
      <w:r>
        <w:rPr>
          <w:b/>
          <w:bCs/>
          <w:color w:val="475569"/>
          <w:sz w:val="20"/>
          <w:szCs w:val="20"/>
        </w:rPr>
        <w:t xml:space="preserve">Guideline rationale: </w:t>
      </w:r>
      <w:r>
        <w:rPr>
          <w:i/>
          <w:iCs/>
          <w:color w:val="334155"/>
          <w:sz w:val="20"/>
          <w:szCs w:val="20"/>
        </w:rPr>
        <w:t xml:space="preserve">WHO IMCI (p.8): if fever present every day for more than 7 days, refer for assessment; malaria test negative -&gt; look for other cause (FEVER: NO MALARIA).</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ot-02  </w:t>
      </w:r>
      <w:r>
        <w:rPr>
          <w:i/>
          <w:iCs/>
          <w:color w:val="64748B"/>
          <w:sz w:val="20"/>
          <w:szCs w:val="20"/>
        </w:rPr>
        <w:t xml:space="preserve">(Lagos)</w:t>
      </w:r>
    </w:p>
    <w:p>
      <w:pPr>
        <w:spacing w:after="60"/>
      </w:pPr>
      <w:r>
        <w:rPr>
          <w:sz w:val="22"/>
          <w:szCs w:val="22"/>
        </w:rPr>
        <w:t xml:space="preserve">Adult 30 years, fever 2 days, RDT negative, cough and runny nose, eating well</w:t>
      </w:r>
    </w:p>
    <w:p>
      <w:pPr>
        <w:spacing w:after="40"/>
      </w:pPr>
      <w:r>
        <w:rPr>
          <w:b/>
          <w:bCs/>
          <w:color w:val="475569"/>
          <w:sz w:val="20"/>
          <w:szCs w:val="20"/>
        </w:rPr>
        <w:t xml:space="preserve">Gold triage level: </w:t>
      </w:r>
      <w:r>
        <w:rPr>
          <w:b/>
          <w:bCs/>
          <w:color w:val="115E59"/>
          <w:sz w:val="20"/>
          <w:szCs w:val="20"/>
        </w:rPr>
        <w:t xml:space="preserve">Treat &amp; monitor</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viral, upper respiratory</w:t>
      </w:r>
    </w:p>
    <w:p>
      <w:pPr>
        <w:spacing w:after="100"/>
      </w:pPr>
      <w:r>
        <w:rPr>
          <w:b/>
          <w:bCs/>
          <w:color w:val="475569"/>
          <w:sz w:val="20"/>
          <w:szCs w:val="20"/>
        </w:rPr>
        <w:t xml:space="preserve">Guideline rationale: </w:t>
      </w:r>
      <w:r>
        <w:rPr>
          <w:i/>
          <w:iCs/>
          <w:color w:val="334155"/>
          <w:sz w:val="20"/>
          <w:szCs w:val="20"/>
        </w:rPr>
        <w:t xml:space="preserve">WHO IMCI (p.8): if fever present every day for more than 7 days, refer for assessment; malaria test negative -&gt; look for other cause (FEVER: NO MALARIA).</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ot-03  </w:t>
      </w:r>
      <w:r>
        <w:rPr>
          <w:i/>
          <w:iCs/>
          <w:color w:val="64748B"/>
          <w:sz w:val="20"/>
          <w:szCs w:val="20"/>
        </w:rPr>
        <w:t xml:space="preserve">(Oyo)</w:t>
      </w:r>
    </w:p>
    <w:p>
      <w:pPr>
        <w:spacing w:after="60"/>
      </w:pPr>
      <w:r>
        <w:rPr>
          <w:sz w:val="22"/>
          <w:szCs w:val="22"/>
        </w:rPr>
        <w:t xml:space="preserve">Woman 24 years, fever 2 days, burning when passing urine, going to toilet often, RDT negative</w:t>
      </w:r>
    </w:p>
    <w:p>
      <w:pPr>
        <w:spacing w:after="40"/>
      </w:pPr>
      <w:r>
        <w:rPr>
          <w:b/>
          <w:bCs/>
          <w:color w:val="475569"/>
          <w:sz w:val="20"/>
          <w:szCs w:val="20"/>
        </w:rPr>
        <w:t xml:space="preserve">Gold triage level: </w:t>
      </w:r>
      <w:r>
        <w:rPr>
          <w:b/>
          <w:bCs/>
          <w:color w:val="115E59"/>
          <w:sz w:val="20"/>
          <w:szCs w:val="20"/>
        </w:rPr>
        <w:t xml:space="preserve">Treat &amp; monitor</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urinary tract infection, uti</w:t>
      </w:r>
    </w:p>
    <w:p>
      <w:pPr>
        <w:spacing w:after="100"/>
      </w:pPr>
      <w:r>
        <w:rPr>
          <w:b/>
          <w:bCs/>
          <w:color w:val="475569"/>
          <w:sz w:val="20"/>
          <w:szCs w:val="20"/>
        </w:rPr>
        <w:t xml:space="preserve">Guideline rationale: </w:t>
      </w:r>
      <w:r>
        <w:rPr>
          <w:i/>
          <w:iCs/>
          <w:color w:val="334155"/>
          <w:sz w:val="20"/>
          <w:szCs w:val="20"/>
        </w:rPr>
        <w:t xml:space="preserve">WHO IMCI (p.8): if fever present every day for more than 7 days, refer for assessment; malaria test negative -&gt; look for other cause (FEVER: NO MALARIA).</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ot-04  </w:t>
      </w:r>
      <w:r>
        <w:rPr>
          <w:i/>
          <w:iCs/>
          <w:color w:val="64748B"/>
          <w:sz w:val="20"/>
          <w:szCs w:val="20"/>
        </w:rPr>
        <w:t xml:space="preserve">(Enugu)</w:t>
      </w:r>
    </w:p>
    <w:p>
      <w:pPr>
        <w:spacing w:after="60"/>
      </w:pPr>
      <w:r>
        <w:rPr>
          <w:sz w:val="22"/>
          <w:szCs w:val="22"/>
        </w:rPr>
        <w:t xml:space="preserve">Child 4 years, fever 2 days, ear pain and pus from the ear, RDT negative, playing</w:t>
      </w:r>
    </w:p>
    <w:p>
      <w:pPr>
        <w:spacing w:after="40"/>
      </w:pPr>
      <w:r>
        <w:rPr>
          <w:b/>
          <w:bCs/>
          <w:color w:val="475569"/>
          <w:sz w:val="20"/>
          <w:szCs w:val="20"/>
        </w:rPr>
        <w:t xml:space="preserve">Gold triage level: </w:t>
      </w:r>
      <w:r>
        <w:rPr>
          <w:b/>
          <w:bCs/>
          <w:color w:val="115E59"/>
          <w:sz w:val="20"/>
          <w:szCs w:val="20"/>
        </w:rPr>
        <w:t xml:space="preserve">Treat &amp; monitor</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otitis, ear infection</w:t>
      </w:r>
    </w:p>
    <w:p>
      <w:pPr>
        <w:spacing w:after="100"/>
      </w:pPr>
      <w:r>
        <w:rPr>
          <w:b/>
          <w:bCs/>
          <w:color w:val="475569"/>
          <w:sz w:val="20"/>
          <w:szCs w:val="20"/>
        </w:rPr>
        <w:t xml:space="preserve">Guideline rationale: </w:t>
      </w:r>
      <w:r>
        <w:rPr>
          <w:i/>
          <w:iCs/>
          <w:color w:val="334155"/>
          <w:sz w:val="20"/>
          <w:szCs w:val="20"/>
        </w:rPr>
        <w:t xml:space="preserve">WHO IMCI (p.8): if fever present every day for more than 7 days, refer for assessment; malaria test negative -&gt; look for other cause (FEVER: NO MALARIA).</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ot-05  </w:t>
      </w:r>
      <w:r>
        <w:rPr>
          <w:i/>
          <w:iCs/>
          <w:color w:val="64748B"/>
          <w:sz w:val="20"/>
          <w:szCs w:val="20"/>
        </w:rPr>
        <w:t xml:space="preserve">(Kaduna)</w:t>
      </w:r>
    </w:p>
    <w:p>
      <w:pPr>
        <w:spacing w:after="60"/>
      </w:pPr>
      <w:r>
        <w:rPr>
          <w:sz w:val="22"/>
          <w:szCs w:val="22"/>
        </w:rPr>
        <w:t xml:space="preserve">Man 45 years, fever and night sweats for 3 weeks, cough, weight loss, RDT negative</w:t>
      </w:r>
    </w:p>
    <w:p>
      <w:pPr>
        <w:spacing w:after="40"/>
      </w:pPr>
      <w:r>
        <w:rPr>
          <w:b/>
          <w:bCs/>
          <w:color w:val="475569"/>
          <w:sz w:val="20"/>
          <w:szCs w:val="20"/>
        </w:rPr>
        <w:t xml:space="preserve">Gold triage level: </w:t>
      </w:r>
      <w:r>
        <w:rPr>
          <w:b/>
          <w:bCs/>
          <w:color w:val="115E59"/>
          <w:sz w:val="20"/>
          <w:szCs w:val="20"/>
        </w:rPr>
        <w:t xml:space="preserve">Refer within 24h</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tuberculosis, tb</w:t>
      </w:r>
    </w:p>
    <w:p>
      <w:pPr>
        <w:spacing w:after="100"/>
      </w:pPr>
      <w:r>
        <w:rPr>
          <w:b/>
          <w:bCs/>
          <w:color w:val="475569"/>
          <w:sz w:val="20"/>
          <w:szCs w:val="20"/>
        </w:rPr>
        <w:t xml:space="preserve">Guideline rationale: </w:t>
      </w:r>
      <w:r>
        <w:rPr>
          <w:i/>
          <w:iCs/>
          <w:color w:val="334155"/>
          <w:sz w:val="20"/>
          <w:szCs w:val="20"/>
        </w:rPr>
        <w:t xml:space="preserve">WHO IMCI (p.8): if fever present every day for more than 7 days, refer for assessment; malaria test negative -&gt; look for other cause (FEVER: NO MALARIA). Suspect TB.</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ot-06  </w:t>
      </w:r>
      <w:r>
        <w:rPr>
          <w:i/>
          <w:iCs/>
          <w:color w:val="64748B"/>
          <w:sz w:val="20"/>
          <w:szCs w:val="20"/>
        </w:rPr>
        <w:t xml:space="preserve">(Kaduna)</w:t>
      </w:r>
    </w:p>
    <w:p>
      <w:pPr>
        <w:spacing w:after="60"/>
      </w:pPr>
      <w:r>
        <w:rPr>
          <w:sz w:val="22"/>
          <w:szCs w:val="22"/>
        </w:rPr>
        <w:t xml:space="preserve">Man 29 years, fever 2 days, headache, RDT negative, alert, drinking well</w:t>
      </w:r>
    </w:p>
    <w:p>
      <w:pPr>
        <w:spacing w:after="40"/>
      </w:pPr>
      <w:r>
        <w:rPr>
          <w:b/>
          <w:bCs/>
          <w:color w:val="475569"/>
          <w:sz w:val="20"/>
          <w:szCs w:val="20"/>
        </w:rPr>
        <w:t xml:space="preserve">Gold triage level: </w:t>
      </w:r>
      <w:r>
        <w:rPr>
          <w:b/>
          <w:bCs/>
          <w:color w:val="115E59"/>
          <w:sz w:val="20"/>
          <w:szCs w:val="20"/>
        </w:rPr>
        <w:t xml:space="preserve">Treat &amp; monitor</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viral, typhoid</w:t>
      </w:r>
    </w:p>
    <w:p>
      <w:pPr>
        <w:spacing w:after="100"/>
      </w:pPr>
      <w:r>
        <w:rPr>
          <w:b/>
          <w:bCs/>
          <w:color w:val="475569"/>
          <w:sz w:val="20"/>
          <w:szCs w:val="20"/>
        </w:rPr>
        <w:t xml:space="preserve">Guideline rationale: </w:t>
      </w:r>
      <w:r>
        <w:rPr>
          <w:i/>
          <w:iCs/>
          <w:color w:val="334155"/>
          <w:sz w:val="20"/>
          <w:szCs w:val="20"/>
        </w:rPr>
        <w:t xml:space="preserve">WHO IMCI (p.8): if fever present every day for more than 7 days, refer for assessment; malaria test negative -&gt; look for other cause (FEVER: NO MALARIA). Test before treating; review in 3 days.</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ot-07  </w:t>
      </w:r>
      <w:r>
        <w:rPr>
          <w:i/>
          <w:iCs/>
          <w:color w:val="64748B"/>
          <w:sz w:val="20"/>
          <w:szCs w:val="20"/>
        </w:rPr>
        <w:t xml:space="preserve">(Kano)</w:t>
      </w:r>
    </w:p>
    <w:p>
      <w:pPr>
        <w:spacing w:after="60"/>
      </w:pPr>
      <w:r>
        <w:rPr>
          <w:sz w:val="22"/>
          <w:szCs w:val="22"/>
        </w:rPr>
        <w:t xml:space="preserve">Child 3 years, fever 3 days, generalised rash, cough, red eyes, drinking well, alert</w:t>
      </w:r>
    </w:p>
    <w:p>
      <w:pPr>
        <w:spacing w:after="40"/>
      </w:pPr>
      <w:r>
        <w:rPr>
          <w:b/>
          <w:bCs/>
          <w:color w:val="475569"/>
          <w:sz w:val="20"/>
          <w:szCs w:val="20"/>
        </w:rPr>
        <w:t xml:space="preserve">Gold triage level: </w:t>
      </w:r>
      <w:r>
        <w:rPr>
          <w:b/>
          <w:bCs/>
          <w:color w:val="115E59"/>
          <w:sz w:val="20"/>
          <w:szCs w:val="20"/>
        </w:rPr>
        <w:t xml:space="preserve">Treat &amp; monitor</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measles</w:t>
      </w:r>
    </w:p>
    <w:p>
      <w:pPr>
        <w:spacing w:after="100"/>
      </w:pPr>
      <w:r>
        <w:rPr>
          <w:b/>
          <w:bCs/>
          <w:color w:val="475569"/>
          <w:sz w:val="20"/>
          <w:szCs w:val="20"/>
        </w:rPr>
        <w:t xml:space="preserve">Guideline rationale: </w:t>
      </w:r>
      <w:r>
        <w:rPr>
          <w:i/>
          <w:iCs/>
          <w:color w:val="334155"/>
          <w:sz w:val="20"/>
          <w:szCs w:val="20"/>
        </w:rPr>
        <w:t xml:space="preserve">WHO IMCI measles classification (p.8): measles without complications -&gt; treat at home (vitamin A) and follow up.</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ot-08  </w:t>
      </w:r>
      <w:r>
        <w:rPr>
          <w:i/>
          <w:iCs/>
          <w:color w:val="64748B"/>
          <w:sz w:val="20"/>
          <w:szCs w:val="20"/>
        </w:rPr>
        <w:t xml:space="preserve">(FCT)</w:t>
      </w:r>
    </w:p>
    <w:p>
      <w:pPr>
        <w:spacing w:after="60"/>
      </w:pPr>
      <w:r>
        <w:rPr>
          <w:sz w:val="22"/>
          <w:szCs w:val="22"/>
        </w:rPr>
        <w:t xml:space="preserve">Woman 40 years, fever 3 days, cough with yellow sputum, chest pain when breathing in, RDT negative, walking, alert</w:t>
      </w:r>
    </w:p>
    <w:p>
      <w:pPr>
        <w:spacing w:after="40"/>
      </w:pPr>
      <w:r>
        <w:rPr>
          <w:b/>
          <w:bCs/>
          <w:color w:val="475569"/>
          <w:sz w:val="20"/>
          <w:szCs w:val="20"/>
        </w:rPr>
        <w:t xml:space="preserve">Gold triage level: </w:t>
      </w:r>
      <w:r>
        <w:rPr>
          <w:b/>
          <w:bCs/>
          <w:color w:val="115E59"/>
          <w:sz w:val="20"/>
          <w:szCs w:val="20"/>
        </w:rPr>
        <w:t xml:space="preserve">Treat &amp; monitor</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pneumonia, chest infection</w:t>
      </w:r>
    </w:p>
    <w:p>
      <w:pPr>
        <w:spacing w:after="100"/>
      </w:pPr>
      <w:r>
        <w:rPr>
          <w:b/>
          <w:bCs/>
          <w:color w:val="475569"/>
          <w:sz w:val="20"/>
          <w:szCs w:val="20"/>
        </w:rPr>
        <w:t xml:space="preserve">Guideline rationale: </w:t>
      </w:r>
      <w:r>
        <w:rPr>
          <w:i/>
          <w:iCs/>
          <w:color w:val="334155"/>
          <w:sz w:val="20"/>
          <w:szCs w:val="20"/>
        </w:rPr>
        <w:t xml:space="preserve">No danger signs; community-acquired pneumonia without distress can be treated at PHC with review (clinician to confirm). WHO IMCI (p.8): if fever present every day for more than 7 days, refer for assessment; malaria test negative -&gt; look for other cause (FEVER: NO MALARIA).</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pStyle w:val="Heading1"/>
        <w:spacing w:after="200" w:before="200"/>
      </w:pPr>
      <w:r>
        <w:rPr>
          <w:color w:val="115E59"/>
        </w:rPr>
        <w:t xml:space="preserve">Nigerian Pidgin phrasing (cross-category)</w:t>
      </w:r>
    </w:p>
    <w:p>
      <w:pPr>
        <w:spacing w:after="60" w:before="160"/>
      </w:pPr>
      <w:r>
        <w:rPr>
          <w:b/>
          <w:bCs/>
          <w:color w:val="115E59"/>
          <w:sz w:val="24"/>
          <w:szCs w:val="24"/>
        </w:rPr>
        <w:t xml:space="preserve">pc-01  </w:t>
      </w:r>
      <w:r>
        <w:rPr>
          <w:i/>
          <w:iCs/>
          <w:color w:val="64748B"/>
          <w:sz w:val="20"/>
          <w:szCs w:val="20"/>
        </w:rPr>
        <w:t xml:space="preserve">(Lagos)</w:t>
      </w:r>
    </w:p>
    <w:p>
      <w:pPr>
        <w:spacing w:after="60"/>
      </w:pPr>
      <w:r>
        <w:rPr>
          <w:sz w:val="22"/>
          <w:szCs w:val="22"/>
        </w:rPr>
        <w:t xml:space="preserve">Oga 30 years, body dey hot 2 days, RDT positive, e dey chop well, e dey waka</w:t>
      </w:r>
    </w:p>
    <w:p>
      <w:pPr>
        <w:spacing w:after="40"/>
      </w:pPr>
      <w:r>
        <w:rPr>
          <w:b/>
          <w:bCs/>
          <w:color w:val="475569"/>
          <w:sz w:val="20"/>
          <w:szCs w:val="20"/>
        </w:rPr>
        <w:t xml:space="preserve">Gold triage level: </w:t>
      </w:r>
      <w:r>
        <w:rPr>
          <w:b/>
          <w:bCs/>
          <w:color w:val="115E59"/>
          <w:sz w:val="20"/>
          <w:szCs w:val="20"/>
        </w:rPr>
        <w:t xml:space="preserve">Treat &amp; monitor</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malaria, uncomplicated malaria</w:t>
      </w:r>
    </w:p>
    <w:p>
      <w:pPr>
        <w:spacing w:after="40"/>
      </w:pPr>
      <w:r>
        <w:rPr>
          <w:b/>
          <w:bCs/>
          <w:color w:val="475569"/>
          <w:sz w:val="20"/>
          <w:szCs w:val="20"/>
        </w:rPr>
        <w:t xml:space="preserve">Flagged as tricky: </w:t>
      </w:r>
      <w:r>
        <w:rPr>
          <w:i/>
          <w:iCs/>
          <w:sz w:val="20"/>
          <w:szCs w:val="20"/>
        </w:rPr>
        <w:t xml:space="preserve">Pidgin</w:t>
      </w:r>
    </w:p>
    <w:p>
      <w:pPr>
        <w:spacing w:after="100"/>
      </w:pPr>
      <w:r>
        <w:rPr>
          <w:b/>
          <w:bCs/>
          <w:color w:val="475569"/>
          <w:sz w:val="20"/>
          <w:szCs w:val="20"/>
        </w:rPr>
        <w:t xml:space="preserve">Guideline rationale: </w:t>
      </w:r>
      <w:r>
        <w:rPr>
          <w:i/>
          <w:iCs/>
          <w:color w:val="334155"/>
          <w:sz w:val="20"/>
          <w:szCs w:val="20"/>
        </w:rPr>
        <w:t xml:space="preserve">WHO Guidelines for Malaria: parasitologically confirmed malaria with no features of severe malaria is uncomplicated (p.169); test before treat (p.17). Manage at PHC with ACT and review (WHO IMCI p.8: follow-up in 3 days if fever persists).</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pc-02  </w:t>
      </w:r>
      <w:r>
        <w:rPr>
          <w:i/>
          <w:iCs/>
          <w:color w:val="64748B"/>
          <w:sz w:val="20"/>
          <w:szCs w:val="20"/>
        </w:rPr>
        <w:t xml:space="preserve">(Oyo)</w:t>
      </w:r>
    </w:p>
    <w:p>
      <w:pPr>
        <w:spacing w:after="60"/>
      </w:pPr>
      <w:r>
        <w:rPr>
          <w:sz w:val="22"/>
          <w:szCs w:val="22"/>
        </w:rPr>
        <w:t xml:space="preserve">Madam 25 years, belle 7 months, hot body 3 days, eye don yellow, piss dey black, RDT positive</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jaundice, dark_urine</w:t>
      </w:r>
    </w:p>
    <w:p>
      <w:pPr>
        <w:spacing w:after="40"/>
      </w:pPr>
      <w:r>
        <w:rPr>
          <w:b/>
          <w:bCs/>
          <w:color w:val="475569"/>
          <w:sz w:val="20"/>
          <w:szCs w:val="20"/>
        </w:rPr>
        <w:t xml:space="preserve">Top differential: </w:t>
      </w:r>
      <w:r>
        <w:rPr>
          <w:sz w:val="20"/>
          <w:szCs w:val="20"/>
        </w:rPr>
        <w:t xml:space="preserve">severe malaria</w:t>
      </w:r>
    </w:p>
    <w:p>
      <w:pPr>
        <w:spacing w:after="40"/>
      </w:pPr>
      <w:r>
        <w:rPr>
          <w:b/>
          <w:bCs/>
          <w:color w:val="475569"/>
          <w:sz w:val="20"/>
          <w:szCs w:val="20"/>
        </w:rPr>
        <w:t xml:space="preserve">Flagged as tricky: </w:t>
      </w:r>
      <w:r>
        <w:rPr>
          <w:i/>
          <w:iCs/>
          <w:sz w:val="20"/>
          <w:szCs w:val="20"/>
        </w:rPr>
        <w:t xml:space="preserve">Pidgin</w:t>
      </w:r>
    </w:p>
    <w:p>
      <w:pPr>
        <w:spacing w:after="100"/>
      </w:pPr>
      <w:r>
        <w:rPr>
          <w:b/>
          <w:bCs/>
          <w:color w:val="475569"/>
          <w:sz w:val="20"/>
          <w:szCs w:val="20"/>
        </w:rPr>
        <w:t xml:space="preserve">Guideline rationale: </w:t>
      </w:r>
      <w:r>
        <w:rPr>
          <w:i/>
          <w:iCs/>
          <w:color w:val="334155"/>
          <w:sz w:val="20"/>
          <w:szCs w:val="20"/>
        </w:rPr>
        <w:t xml:space="preserve">WHO Guidelines for Malaria, severe malaria criteria (p.212: impaired consciousness, prostration, multiple convulsions, jaundice, bleeding, etc.) -&gt; refer. Pregnant.</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pc-03  </w:t>
      </w:r>
      <w:r>
        <w:rPr>
          <w:i/>
          <w:iCs/>
          <w:color w:val="64748B"/>
          <w:sz w:val="20"/>
          <w:szCs w:val="20"/>
        </w:rPr>
        <w:t xml:space="preserve">(Ondo)</w:t>
      </w:r>
    </w:p>
    <w:p>
      <w:pPr>
        <w:spacing w:after="60"/>
      </w:pPr>
      <w:r>
        <w:rPr>
          <w:sz w:val="22"/>
          <w:szCs w:val="22"/>
        </w:rPr>
        <w:t xml:space="preserve">Man 40 years, body dey hot 6 days, throat dey pain am, e don take malaria drug no change, e dey vomit, RDT negative</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none</w:t>
      </w:r>
    </w:p>
    <w:p>
      <w:pPr>
        <w:spacing w:after="40"/>
      </w:pPr>
      <w:r>
        <w:rPr>
          <w:b/>
          <w:bCs/>
          <w:color w:val="475569"/>
          <w:sz w:val="20"/>
          <w:szCs w:val="20"/>
        </w:rPr>
        <w:t xml:space="preserve">Top differential: </w:t>
      </w:r>
      <w:r>
        <w:rPr>
          <w:sz w:val="20"/>
          <w:szCs w:val="20"/>
        </w:rPr>
        <w:t xml:space="preserve">lassa</w:t>
      </w:r>
    </w:p>
    <w:p>
      <w:pPr>
        <w:spacing w:after="40"/>
      </w:pPr>
      <w:r>
        <w:rPr>
          <w:b/>
          <w:bCs/>
          <w:color w:val="475569"/>
          <w:sz w:val="20"/>
          <w:szCs w:val="20"/>
        </w:rPr>
        <w:t xml:space="preserve">Flagged as tricky: </w:t>
      </w:r>
      <w:r>
        <w:rPr>
          <w:i/>
          <w:iCs/>
          <w:sz w:val="20"/>
          <w:szCs w:val="20"/>
        </w:rPr>
        <w:t xml:space="preserve">Pidgin</w:t>
      </w:r>
    </w:p>
    <w:p>
      <w:pPr>
        <w:spacing w:after="100"/>
      </w:pPr>
      <w:r>
        <w:rPr>
          <w:b/>
          <w:bCs/>
          <w:color w:val="475569"/>
          <w:sz w:val="20"/>
          <w:szCs w:val="20"/>
        </w:rPr>
        <w:t xml:space="preserve">Guideline rationale: </w:t>
      </w:r>
      <w:r>
        <w:rPr>
          <w:i/>
          <w:iCs/>
          <w:color w:val="334155"/>
          <w:sz w:val="20"/>
          <w:szCs w:val="20"/>
        </w:rPr>
        <w:t xml:space="preserve">NCDC Lassa Fever Case Management Guideline (2018) §1.1.2 suspected case (pp.8-9): fever 3-21 days + &gt;=1 of vomiting, diarrhoea, sore throat, myalgia, generalised weakness, abnormal bleeding, abdominal pain; index of suspicion raised by no response to antimalarials/antibiotics, contact, travel to high-burden area. §2.1.1 (p.11): holding area, IPC, notify. Iba policy (pending clinician review, docs/CLINICAL_REVIEW.md §1): case definition met in an endemic state -&gt; Refer now; partial features -&gt; Refer within 24h.</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p>
      <w:pPr>
        <w:spacing w:after="60" w:before="160"/>
      </w:pPr>
      <w:r>
        <w:rPr>
          <w:b/>
          <w:bCs/>
          <w:color w:val="115E59"/>
          <w:sz w:val="24"/>
          <w:szCs w:val="24"/>
        </w:rPr>
        <w:t xml:space="preserve">pc-04  </w:t>
      </w:r>
      <w:r>
        <w:rPr>
          <w:i/>
          <w:iCs/>
          <w:color w:val="64748B"/>
          <w:sz w:val="20"/>
          <w:szCs w:val="20"/>
        </w:rPr>
        <w:t xml:space="preserve">(Borno)</w:t>
      </w:r>
    </w:p>
    <w:p>
      <w:pPr>
        <w:spacing w:after="60"/>
      </w:pPr>
      <w:r>
        <w:rPr>
          <w:sz w:val="22"/>
          <w:szCs w:val="22"/>
        </w:rPr>
        <w:t xml:space="preserve">Mama 40 years, stool dey run like water since morning, e dey vomit, body don weak, e no fit stand</w:t>
      </w:r>
    </w:p>
    <w:p>
      <w:pPr>
        <w:spacing w:after="40"/>
      </w:pPr>
      <w:r>
        <w:rPr>
          <w:b/>
          <w:bCs/>
          <w:color w:val="475569"/>
          <w:sz w:val="20"/>
          <w:szCs w:val="20"/>
        </w:rPr>
        <w:t xml:space="preserve">Gold triage level: </w:t>
      </w:r>
      <w:r>
        <w:rPr>
          <w:b/>
          <w:bCs/>
          <w:color w:val="115E59"/>
          <w:sz w:val="20"/>
          <w:szCs w:val="20"/>
        </w:rPr>
        <w:t xml:space="preserve">Refer now</w:t>
      </w:r>
    </w:p>
    <w:p>
      <w:pPr>
        <w:spacing w:after="40"/>
      </w:pPr>
      <w:r>
        <w:rPr>
          <w:b/>
          <w:bCs/>
          <w:color w:val="475569"/>
          <w:sz w:val="20"/>
          <w:szCs w:val="20"/>
        </w:rPr>
        <w:t xml:space="preserve">Danger signs: </w:t>
      </w:r>
      <w:r>
        <w:rPr>
          <w:sz w:val="20"/>
          <w:szCs w:val="20"/>
        </w:rPr>
        <w:t xml:space="preserve">prostration</w:t>
      </w:r>
    </w:p>
    <w:p>
      <w:pPr>
        <w:spacing w:after="40"/>
      </w:pPr>
      <w:r>
        <w:rPr>
          <w:b/>
          <w:bCs/>
          <w:color w:val="475569"/>
          <w:sz w:val="20"/>
          <w:szCs w:val="20"/>
        </w:rPr>
        <w:t xml:space="preserve">Top differential: </w:t>
      </w:r>
      <w:r>
        <w:rPr>
          <w:sz w:val="20"/>
          <w:szCs w:val="20"/>
        </w:rPr>
        <w:t xml:space="preserve">cholera, acute watery diarrhoea, gastroenteritis</w:t>
      </w:r>
    </w:p>
    <w:p>
      <w:pPr>
        <w:spacing w:after="40"/>
      </w:pPr>
      <w:r>
        <w:rPr>
          <w:b/>
          <w:bCs/>
          <w:color w:val="475569"/>
          <w:sz w:val="20"/>
          <w:szCs w:val="20"/>
        </w:rPr>
        <w:t xml:space="preserve">Flagged as tricky: </w:t>
      </w:r>
      <w:r>
        <w:rPr>
          <w:i/>
          <w:iCs/>
          <w:sz w:val="20"/>
          <w:szCs w:val="20"/>
        </w:rPr>
        <w:t xml:space="preserve">Pidgin, cholera without fever</w:t>
      </w:r>
    </w:p>
    <w:p>
      <w:pPr>
        <w:spacing w:after="100"/>
      </w:pPr>
      <w:r>
        <w:rPr>
          <w:b/>
          <w:bCs/>
          <w:color w:val="475569"/>
          <w:sz w:val="20"/>
          <w:szCs w:val="20"/>
        </w:rPr>
        <w:t xml:space="preserve">Guideline rationale: </w:t>
      </w:r>
      <w:r>
        <w:rPr>
          <w:i/>
          <w:iCs/>
          <w:color w:val="334155"/>
          <w:sz w:val="20"/>
          <w:szCs w:val="20"/>
        </w:rPr>
        <w:t xml:space="preserve">NCDC AWD/Cholera Outbreak Guideline, suspected case definition (p.12); WHO IMCI dehydration classification (p.7): severe dehydration -&gt; Plan C / refer urgently; some -&gt; Plan B; none -&gt; Plan A.</w:t>
      </w:r>
    </w:p>
    <w:p>
      <w:pPr>
        <w:pBdr>
          <w:bottom w:val="single" w:color="CBD5C8" w:sz="4"/>
        </w:pBdr>
        <w:spacing w:after="200" w:before="60"/>
      </w:pPr>
      <w:r>
        <w:rPr>
          <w:b/>
          <w:bCs/>
          <w:sz w:val="20"/>
          <w:szCs w:val="20"/>
        </w:rPr>
        <w:t xml:space="preserve">Agree  /  Disagree      </w:t>
      </w:r>
      <w:r>
        <w:rPr>
          <w:sz w:val="20"/>
          <w:szCs w:val="20"/>
        </w:rPr>
        <w:t xml:space="preserve">Correction: _________________________________________________</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2026-09-28T07:07:10.087Z</dcterms:created>
  <dcterms:modified xsi:type="dcterms:W3CDTF">2026-09-28T07:07:10.088Z</dcterms:modified>
</cp:coreProperties>
</file>

<file path=docProps/custom.xml><?xml version="1.0" encoding="utf-8"?>
<Properties xmlns="http://schemas.openxmlformats.org/officeDocument/2006/custom-properties" xmlns:vt="http://schemas.openxmlformats.org/officeDocument/2006/docPropsVTypes"/>
</file>