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</w:rPr>
        <w:t xml:space="preserve">One page summary document for workstreams worked on from April 2026 – June 2026</w:t>
      </w:r>
    </w:p>
    <w:p>
      <w:pPr>
        <w:spacing w:after="160"/>
      </w:pPr>
      <w:r>
        <w:rPr>
          <w:b/>
          <w:bCs/>
        </w:rPr>
        <w:t xml:space="preserve">Stream 1: MCP servers for CNB: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Started off as an effort for a combined MCP server design and deployment of Snowflake and Confluence (custom built MCP servers)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Workstream got split into two distinct MCP servers, one for Snowflake, one for Confluence – we were assigned the Confluence MCP server and Snowflake was given to the Snowflake PoC at CNB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Upon further investigation, Atlassian had at this point made their official MCP server released as GA – this is the Atlassian ROVO MCP server, and the functionality covered all Atlassian products including Confluence and Jira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Decision was made by John to switch the workstream from building a custom MCP server for confluence to implementing an out of the box MCP server (Atlassian ROVO) which was already in GA and supported by Atlassian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u w:val="single"/>
        </w:rPr>
        <w:t xml:space="preserve">New</w:t>
      </w:r>
      <w:r>
        <w:t xml:space="preserve"> SAD (Solution Architecture Document) was created for this effort.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The SAD was designed, developed and documented according to CNB procedures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The SAD underwent several rounds of review and approvals and finally was approved by the Enterprise Architect from CNB assigned to the project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SAD approval deadline was </w:t>
      </w:r>
      <w:r>
        <w:rPr>
          <w:u w:val="single"/>
        </w:rPr>
        <w:t xml:space="preserve">set</w:t>
      </w:r>
      <w:r>
        <w:t xml:space="preserve"> the week of June 20. The approval deadline was met without any extensions needed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Dev + QA deployment was scheduled for the week of July 21. This was successfully tested and verified by Shivam, Muntaser and Sreenath (CNB Atlassian PM/PO)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For moving to Prod, steps were outlined and this workflow required network access for service accounts setup on CNB side to RBC MCP Gateway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Firewall ticket was raised for this access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Firewall ticket took ~ 3 weeks to resolve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Work in currently ongoing to establish and maintain a stable connection for the workflow – currently there is a ticket raised on the Atlassian side to resolve an issue</w:t>
      </w:r>
    </w:p>
    <w:p>
      <w:pPr>
        <w:spacing w:after="160" w:before="160"/>
      </w:pPr>
      <w:r>
        <w:rPr>
          <w:b/>
          <w:bCs/>
        </w:rPr>
        <w:t xml:space="preserve">Stream 2: Docvision/Agilink/AI Tools: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This is a project managed by RBC which requires CNB resources to establish a set of common tools to be used in AI workflows, primarily Agilink use cases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Shivam and Muntaser are dedicated to this effort for 50% of their time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The project is managed by the Lumina team at RBC, under the Borealis org.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The project has had several milestones and deliverables, all of which were met on time.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The current deliverable is for a PoC for LLM Optimized workflows which is due net EoM September – currently in sprint 7 of the effort.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2026-08-27T13:59:50.616Z</dcterms:created>
  <dcterms:modified xsi:type="dcterms:W3CDTF">2026-08-27T13:59:50.626Z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