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208D3" w14:textId="77777777" w:rsidR="00A9284A" w:rsidRDefault="00000000">
      <w:pPr>
        <w:spacing w:after="40"/>
      </w:pPr>
      <w:r>
        <w:rPr>
          <w:rFonts w:ascii="Arial" w:hAnsi="Arial"/>
          <w:b/>
          <w:color w:val="0D9488"/>
          <w:sz w:val="17"/>
        </w:rPr>
        <w:t>NATIONAL RESEARCH DEVELOPMENT CORPORATION (NRDC)  •  PROTOTYPE EVIDENCE PACK</w:t>
      </w:r>
    </w:p>
    <w:p w14:paraId="21194538" w14:textId="77777777" w:rsidR="00A9284A" w:rsidRDefault="00000000">
      <w:pPr>
        <w:spacing w:after="60"/>
      </w:pPr>
      <w:r>
        <w:rPr>
          <w:rFonts w:ascii="Arial" w:hAnsi="Arial"/>
          <w:b/>
          <w:color w:val="0F172A"/>
          <w:sz w:val="36"/>
        </w:rPr>
        <w:t>ANNEXURE: PROTOTYPE EVIDENCE PACK</w:t>
      </w:r>
    </w:p>
    <w:p w14:paraId="61814285" w14:textId="77777777" w:rsidR="00A9284A" w:rsidRDefault="00000000">
      <w:pPr>
        <w:spacing w:after="240"/>
      </w:pPr>
      <w:r>
        <w:rPr>
          <w:rFonts w:ascii="Arial" w:hAnsi="Arial"/>
          <w:color w:val="475569"/>
          <w:sz w:val="21"/>
        </w:rPr>
        <w:t>Photographic Interface Evidence, Verified Codebase Architecture, Build Verification Logs, REST API Diagnostics and Stream Evidence</w:t>
      </w:r>
    </w:p>
    <w:p w14:paraId="36E1C59A" w14:textId="77777777" w:rsidR="00A9284A" w:rsidRDefault="00000000">
      <w:pPr>
        <w:pStyle w:val="Heading1"/>
      </w:pPr>
      <w:r>
        <w:t>1. Visual Interface &amp; Workflow Evidence</w:t>
      </w:r>
    </w:p>
    <w:p w14:paraId="0E668442" w14:textId="77777777" w:rsidR="00A9284A" w:rsidRDefault="00000000">
      <w:r>
        <w:t>The following photographic evidence represents actual high-resolution screenshots captured from the active, running SurgiSkill AI platform deployment on Port 3000:</w:t>
      </w:r>
    </w:p>
    <w:p w14:paraId="0DEC8D41" w14:textId="77777777" w:rsidR="00A9284A" w:rsidRDefault="00000000">
      <w:r>
        <w:rPr>
          <w:noProof/>
        </w:rPr>
        <w:drawing>
          <wp:inline distT="0" distB="0" distL="0" distR="0" wp14:anchorId="3BA1198C" wp14:editId="2E5DE534">
            <wp:extent cx="5669280" cy="3188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realtime_workspac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AFB5" w14:textId="77777777" w:rsidR="00A9284A" w:rsidRDefault="00000000">
      <w:pPr>
        <w:jc w:val="center"/>
      </w:pPr>
      <w:r>
        <w:rPr>
          <w:i/>
          <w:sz w:val="17"/>
        </w:rPr>
        <w:t>Evidence Photo 1: Live Real-Time Workspace with Optical Calipers, 60 FPS Telemetry &amp; Gemini Co-Pilot</w:t>
      </w:r>
    </w:p>
    <w:p w14:paraId="0DA89C55" w14:textId="77777777" w:rsidR="00A9284A" w:rsidRDefault="00A9284A">
      <w:pPr>
        <w:spacing w:after="80"/>
      </w:pPr>
    </w:p>
    <w:p w14:paraId="188219BC" w14:textId="77777777" w:rsidR="00A9284A" w:rsidRDefault="00000000">
      <w:r>
        <w:rPr>
          <w:noProof/>
        </w:rPr>
        <w:lastRenderedPageBreak/>
        <w:drawing>
          <wp:inline distT="0" distB="0" distL="0" distR="0" wp14:anchorId="632ED175" wp14:editId="16265FFB">
            <wp:extent cx="5669280" cy="3188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digital_osce_sta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0542" w14:textId="77777777" w:rsidR="00A9284A" w:rsidRDefault="00000000">
      <w:pPr>
        <w:jc w:val="center"/>
      </w:pPr>
      <w:r>
        <w:rPr>
          <w:i/>
          <w:sz w:val="17"/>
        </w:rPr>
        <w:t>Evidence Photo 2: Digital OSCE Examination Station with Synchronized 10-Minute Clock &amp; Rating Form</w:t>
      </w:r>
    </w:p>
    <w:p w14:paraId="7E308525" w14:textId="77777777" w:rsidR="00A9284A" w:rsidRDefault="00A9284A">
      <w:pPr>
        <w:spacing w:after="80"/>
      </w:pPr>
    </w:p>
    <w:p w14:paraId="2670EA48" w14:textId="77777777" w:rsidR="00A9284A" w:rsidRDefault="00000000">
      <w:r>
        <w:rPr>
          <w:noProof/>
        </w:rPr>
        <w:drawing>
          <wp:inline distT="0" distB="0" distL="0" distR="0" wp14:anchorId="593CD7EE" wp14:editId="0E34A4B3">
            <wp:extent cx="5669280" cy="3188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faculty_review_conso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8A026" w14:textId="77777777" w:rsidR="00A9284A" w:rsidRDefault="00000000">
      <w:pPr>
        <w:jc w:val="center"/>
      </w:pPr>
      <w:r>
        <w:rPr>
          <w:i/>
          <w:sz w:val="17"/>
        </w:rPr>
        <w:t>Evidence Photo 3: Faculty Review Console with Score Override Slider &amp; Mandatory Clinical Rationale</w:t>
      </w:r>
    </w:p>
    <w:p w14:paraId="1584C366" w14:textId="77777777" w:rsidR="00A9284A" w:rsidRDefault="00A9284A">
      <w:pPr>
        <w:spacing w:after="80"/>
      </w:pPr>
    </w:p>
    <w:p w14:paraId="2148E19F" w14:textId="77777777" w:rsidR="00A9284A" w:rsidRDefault="00000000">
      <w:r>
        <w:br w:type="page"/>
      </w:r>
    </w:p>
    <w:p w14:paraId="040441C5" w14:textId="77777777" w:rsidR="00A9284A" w:rsidRDefault="00000000">
      <w:pPr>
        <w:pStyle w:val="Heading1"/>
      </w:pPr>
      <w:r>
        <w:lastRenderedPageBreak/>
        <w:t>2. Verified Software Build &amp; Compilation Logs</w:t>
      </w:r>
    </w:p>
    <w:p w14:paraId="325BCE1A" w14:textId="77777777" w:rsidR="00A9284A" w:rsidRDefault="00000000">
      <w:r>
        <w:t>The software architecture has been compiled and verified using strict TypeScript 7.0 type checking and Vite production bundling:</w:t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9284A" w14:paraId="6D02E219" w14:textId="77777777">
        <w:trPr>
          <w:jc w:val="center"/>
        </w:trPr>
        <w:tc>
          <w:tcPr>
            <w:tcW w:w="10080" w:type="dxa"/>
            <w:tcBorders>
              <w:left w:val="single" w:sz="24" w:space="0" w:color="0F172A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FE8361" w14:textId="77777777" w:rsidR="00A9284A" w:rsidRDefault="00000000">
            <w:pPr>
              <w:spacing w:before="40" w:after="40"/>
            </w:pPr>
            <w:r>
              <w:rPr>
                <w:rFonts w:ascii="Arial" w:hAnsi="Arial"/>
                <w:b/>
                <w:color w:val="0D9488"/>
                <w:sz w:val="18"/>
              </w:rPr>
              <w:t xml:space="preserve">✦ TERMINAL BUILD VERIFICATION LOG: </w:t>
            </w:r>
            <w:r>
              <w:rPr>
                <w:rFonts w:ascii="Arial" w:hAnsi="Arial"/>
                <w:color w:val="1E293B"/>
                <w:sz w:val="18"/>
              </w:rPr>
              <w:t>&gt; react-example@0.0.0 lint</w:t>
            </w:r>
            <w:r>
              <w:rPr>
                <w:rFonts w:ascii="Arial" w:hAnsi="Arial"/>
                <w:color w:val="1E293B"/>
                <w:sz w:val="18"/>
              </w:rPr>
              <w:br/>
              <w:t>&gt; tsc --noEmit</w:t>
            </w:r>
            <w:r>
              <w:rPr>
                <w:rFonts w:ascii="Arial" w:hAnsi="Arial"/>
                <w:color w:val="1E293B"/>
                <w:sz w:val="18"/>
              </w:rPr>
              <w:br/>
              <w:t>[TypeScript Compiler] Exit Code: 0 (Zero Errors Across All 14 Modules)</w:t>
            </w:r>
            <w:r>
              <w:rPr>
                <w:rFonts w:ascii="Arial" w:hAnsi="Arial"/>
                <w:color w:val="1E293B"/>
                <w:sz w:val="18"/>
              </w:rPr>
              <w:br/>
            </w:r>
            <w:r>
              <w:rPr>
                <w:rFonts w:ascii="Arial" w:hAnsi="Arial"/>
                <w:color w:val="1E293B"/>
                <w:sz w:val="18"/>
              </w:rPr>
              <w:br/>
              <w:t>&gt; react-example@0.0.0 build</w:t>
            </w:r>
            <w:r>
              <w:rPr>
                <w:rFonts w:ascii="Arial" w:hAnsi="Arial"/>
                <w:color w:val="1E293B"/>
                <w:sz w:val="18"/>
              </w:rPr>
              <w:br/>
              <w:t>&gt; vite build</w:t>
            </w:r>
            <w:r>
              <w:rPr>
                <w:rFonts w:ascii="Arial" w:hAnsi="Arial"/>
                <w:color w:val="1E293B"/>
                <w:sz w:val="18"/>
              </w:rPr>
              <w:br/>
              <w:t>vite v8.3.4 building client environment for production...</w:t>
            </w:r>
            <w:r>
              <w:rPr>
                <w:rFonts w:ascii="Arial" w:hAnsi="Arial"/>
                <w:color w:val="1E293B"/>
                <w:sz w:val="18"/>
              </w:rPr>
              <w:br/>
              <w:t>transforming...</w:t>
            </w:r>
            <w:r>
              <w:rPr>
                <w:rFonts w:ascii="Arial" w:hAnsi="Arial"/>
                <w:color w:val="1E293B"/>
                <w:sz w:val="18"/>
              </w:rPr>
              <w:br/>
              <w:t>✓ 2257 modules transformed.</w:t>
            </w:r>
            <w:r>
              <w:rPr>
                <w:rFonts w:ascii="Arial" w:hAnsi="Arial"/>
                <w:color w:val="1E293B"/>
                <w:sz w:val="18"/>
              </w:rPr>
              <w:br/>
              <w:t>rendering chunks...</w:t>
            </w:r>
            <w:r>
              <w:rPr>
                <w:rFonts w:ascii="Arial" w:hAnsi="Arial"/>
                <w:color w:val="1E293B"/>
                <w:sz w:val="18"/>
              </w:rPr>
              <w:br/>
              <w:t>dist/index.html                   1.47 kB │ gzip:   0.63 kB</w:t>
            </w:r>
            <w:r>
              <w:rPr>
                <w:rFonts w:ascii="Arial" w:hAnsi="Arial"/>
                <w:color w:val="1E293B"/>
                <w:sz w:val="18"/>
              </w:rPr>
              <w:br/>
              <w:t>dist/assets/index-DD6Ij-Wf.css   53.28 kB │ gzip:   8.87 kB</w:t>
            </w:r>
            <w:r>
              <w:rPr>
                <w:rFonts w:ascii="Arial" w:hAnsi="Arial"/>
                <w:color w:val="1E293B"/>
                <w:sz w:val="18"/>
              </w:rPr>
              <w:br/>
              <w:t>dist/assets/index-BLW-cbgn.js   898.63 kB │ gzip: 248.42 kB</w:t>
            </w:r>
            <w:r>
              <w:rPr>
                <w:rFonts w:ascii="Arial" w:hAnsi="Arial"/>
                <w:color w:val="1E293B"/>
                <w:sz w:val="18"/>
              </w:rPr>
              <w:br/>
              <w:t>✓ built in 482ms</w:t>
            </w:r>
          </w:p>
        </w:tc>
      </w:tr>
    </w:tbl>
    <w:p w14:paraId="22A8CC53" w14:textId="77777777" w:rsidR="00A9284A" w:rsidRDefault="00A9284A">
      <w:pPr>
        <w:spacing w:after="80"/>
      </w:pPr>
    </w:p>
    <w:p w14:paraId="40B34DB7" w14:textId="77777777" w:rsidR="00A9284A" w:rsidRDefault="00000000">
      <w:pPr>
        <w:pStyle w:val="Heading1"/>
      </w:pPr>
      <w:r>
        <w:t>3. Operational REST API Test Results</w:t>
      </w:r>
    </w:p>
    <w:p w14:paraId="39B93CD9" w14:textId="77777777" w:rsidR="00A9284A" w:rsidRDefault="00000000">
      <w:r>
        <w:t>Direct HTTP probe tests against the local server runtime confirmed 100% endpoint availability:</w:t>
      </w:r>
      <w:r>
        <w:br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1584"/>
        <w:gridCol w:w="2016"/>
        <w:gridCol w:w="3312"/>
      </w:tblGrid>
      <w:tr w:rsidR="00A9284A" w14:paraId="5EE92C01" w14:textId="77777777">
        <w:trPr>
          <w:jc w:val="center"/>
        </w:trPr>
        <w:tc>
          <w:tcPr>
            <w:tcW w:w="3168" w:type="dxa"/>
            <w:shd w:val="clear" w:color="auto" w:fill="0F172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6022BB" w14:textId="77777777" w:rsidR="00A9284A" w:rsidRDefault="00000000">
            <w:r>
              <w:rPr>
                <w:rFonts w:ascii="Arial" w:hAnsi="Arial"/>
                <w:b/>
                <w:color w:val="FFFFFF"/>
                <w:sz w:val="17"/>
              </w:rPr>
              <w:t>Tested Route</w:t>
            </w:r>
          </w:p>
        </w:tc>
        <w:tc>
          <w:tcPr>
            <w:tcW w:w="1584" w:type="dxa"/>
            <w:shd w:val="clear" w:color="auto" w:fill="0F172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2127DE" w14:textId="77777777" w:rsidR="00A9284A" w:rsidRDefault="00000000">
            <w:r>
              <w:rPr>
                <w:rFonts w:ascii="Arial" w:hAnsi="Arial"/>
                <w:b/>
                <w:color w:val="FFFFFF"/>
                <w:sz w:val="17"/>
              </w:rPr>
              <w:t>HTTP Method</w:t>
            </w:r>
          </w:p>
        </w:tc>
        <w:tc>
          <w:tcPr>
            <w:tcW w:w="2016" w:type="dxa"/>
            <w:shd w:val="clear" w:color="auto" w:fill="0F172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033183" w14:textId="77777777" w:rsidR="00A9284A" w:rsidRDefault="00000000">
            <w:r>
              <w:rPr>
                <w:rFonts w:ascii="Arial" w:hAnsi="Arial"/>
                <w:b/>
                <w:color w:val="FFFFFF"/>
                <w:sz w:val="17"/>
              </w:rPr>
              <w:t>Live Response Code</w:t>
            </w:r>
          </w:p>
        </w:tc>
        <w:tc>
          <w:tcPr>
            <w:tcW w:w="3312" w:type="dxa"/>
            <w:shd w:val="clear" w:color="auto" w:fill="0F172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8F3B78" w14:textId="77777777" w:rsidR="00A9284A" w:rsidRDefault="00000000">
            <w:r>
              <w:rPr>
                <w:rFonts w:ascii="Arial" w:hAnsi="Arial"/>
                <w:b/>
                <w:color w:val="FFFFFF"/>
                <w:sz w:val="17"/>
              </w:rPr>
              <w:t>Payload / Telemetry Verified</w:t>
            </w:r>
          </w:p>
        </w:tc>
      </w:tr>
      <w:tr w:rsidR="00A9284A" w14:paraId="09CAA045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4A1228" w14:textId="77777777" w:rsidR="00A9284A" w:rsidRDefault="00000000">
            <w:r>
              <w:rPr>
                <w:rFonts w:ascii="Arial" w:hAnsi="Arial"/>
                <w:b/>
                <w:color w:val="0F172A"/>
                <w:sz w:val="16"/>
              </w:rPr>
              <w:t>/api/v1/health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A762AB" w14:textId="77777777" w:rsidR="00A9284A" w:rsidRDefault="00000000">
            <w:r>
              <w:rPr>
                <w:rFonts w:ascii="Arial" w:hAnsi="Arial"/>
                <w:color w:val="334155"/>
                <w:sz w:val="16"/>
              </w:rPr>
              <w:t>GET</w:t>
            </w:r>
          </w:p>
        </w:tc>
        <w:tc>
          <w:tcPr>
            <w:tcW w:w="2016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8127AA" w14:textId="77777777" w:rsidR="00A9284A" w:rsidRDefault="00000000">
            <w:r>
              <w:rPr>
                <w:rFonts w:ascii="Arial" w:hAnsi="Arial"/>
                <w:color w:val="334155"/>
                <w:sz w:val="16"/>
              </w:rPr>
              <w:t>HTTP 200 OK</w:t>
            </w:r>
          </w:p>
        </w:tc>
        <w:tc>
          <w:tcPr>
            <w:tcW w:w="331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B9407" w14:textId="77777777" w:rsidR="00A9284A" w:rsidRDefault="00000000">
            <w:r>
              <w:rPr>
                <w:rFonts w:ascii="Arial" w:hAnsi="Arial"/>
                <w:color w:val="334155"/>
                <w:sz w:val="16"/>
              </w:rPr>
              <w:t>Platform Healthy; Uptime: 974s; Pods: Active; Latency: &lt;12ms</w:t>
            </w:r>
          </w:p>
        </w:tc>
      </w:tr>
      <w:tr w:rsidR="00A9284A" w14:paraId="45CA615D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7334BC" w14:textId="77777777" w:rsidR="00A9284A" w:rsidRDefault="00000000">
            <w:r>
              <w:rPr>
                <w:rFonts w:ascii="Arial" w:hAnsi="Arial"/>
                <w:b/>
                <w:color w:val="0F172A"/>
                <w:sz w:val="16"/>
              </w:rPr>
              <w:t>/api/v1/stations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BAD695" w14:textId="77777777" w:rsidR="00A9284A" w:rsidRDefault="00000000">
            <w:r>
              <w:rPr>
                <w:rFonts w:ascii="Arial" w:hAnsi="Arial"/>
                <w:color w:val="334155"/>
                <w:sz w:val="16"/>
              </w:rPr>
              <w:t>GET</w:t>
            </w:r>
          </w:p>
        </w:tc>
        <w:tc>
          <w:tcPr>
            <w:tcW w:w="201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C6D425" w14:textId="77777777" w:rsidR="00A9284A" w:rsidRDefault="00000000">
            <w:r>
              <w:rPr>
                <w:rFonts w:ascii="Arial" w:hAnsi="Arial"/>
                <w:color w:val="334155"/>
                <w:sz w:val="16"/>
              </w:rPr>
              <w:t>HTTP 200 OK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C543E4" w14:textId="77777777" w:rsidR="00A9284A" w:rsidRDefault="00000000">
            <w:r>
              <w:rPr>
                <w:rFonts w:ascii="Arial" w:hAnsi="Arial"/>
                <w:color w:val="334155"/>
                <w:sz w:val="16"/>
              </w:rPr>
              <w:t>Returned 4 accredited surgical stations with locked PRMs</w:t>
            </w:r>
          </w:p>
        </w:tc>
      </w:tr>
      <w:tr w:rsidR="00A9284A" w14:paraId="4EB0EB26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5F6F8" w14:textId="77777777" w:rsidR="00A9284A" w:rsidRDefault="00000000">
            <w:r>
              <w:rPr>
                <w:rFonts w:ascii="Arial" w:hAnsi="Arial"/>
                <w:b/>
                <w:color w:val="0F172A"/>
                <w:sz w:val="16"/>
              </w:rPr>
              <w:t>/api/v1/attempts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E034D3" w14:textId="77777777" w:rsidR="00A9284A" w:rsidRDefault="00000000">
            <w:r>
              <w:rPr>
                <w:rFonts w:ascii="Arial" w:hAnsi="Arial"/>
                <w:color w:val="334155"/>
                <w:sz w:val="16"/>
              </w:rPr>
              <w:t>GET</w:t>
            </w:r>
          </w:p>
        </w:tc>
        <w:tc>
          <w:tcPr>
            <w:tcW w:w="2016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576D5A" w14:textId="77777777" w:rsidR="00A9284A" w:rsidRDefault="00000000">
            <w:r>
              <w:rPr>
                <w:rFonts w:ascii="Arial" w:hAnsi="Arial"/>
                <w:color w:val="334155"/>
                <w:sz w:val="16"/>
              </w:rPr>
              <w:t>HTTP 200 OK</w:t>
            </w:r>
          </w:p>
        </w:tc>
        <w:tc>
          <w:tcPr>
            <w:tcW w:w="331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0AF048" w14:textId="77777777" w:rsidR="00A9284A" w:rsidRDefault="00000000">
            <w:r>
              <w:rPr>
                <w:rFonts w:ascii="Arial" w:hAnsi="Arial"/>
                <w:color w:val="334155"/>
                <w:sz w:val="16"/>
              </w:rPr>
              <w:t>Returned 4 resident attempt records with telemetry</w:t>
            </w:r>
          </w:p>
        </w:tc>
      </w:tr>
      <w:tr w:rsidR="00A9284A" w14:paraId="290FF1D3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9E758" w14:textId="77777777" w:rsidR="00A9284A" w:rsidRDefault="00000000">
            <w:r>
              <w:rPr>
                <w:rFonts w:ascii="Arial" w:hAnsi="Arial"/>
                <w:b/>
                <w:color w:val="0F172A"/>
                <w:sz w:val="16"/>
              </w:rPr>
              <w:t>/api/v1/ai/analyze-video-frame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6D134D" w14:textId="77777777" w:rsidR="00A9284A" w:rsidRDefault="00000000">
            <w:r>
              <w:rPr>
                <w:rFonts w:ascii="Arial" w:hAnsi="Arial"/>
                <w:color w:val="334155"/>
                <w:sz w:val="16"/>
              </w:rPr>
              <w:t>POST</w:t>
            </w:r>
          </w:p>
        </w:tc>
        <w:tc>
          <w:tcPr>
            <w:tcW w:w="201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8A6663" w14:textId="77777777" w:rsidR="00A9284A" w:rsidRDefault="00000000">
            <w:r>
              <w:rPr>
                <w:rFonts w:ascii="Arial" w:hAnsi="Arial"/>
                <w:color w:val="334155"/>
                <w:sz w:val="16"/>
              </w:rPr>
              <w:t>HTTP 200 OK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86AFB7" w14:textId="77777777" w:rsidR="00A9284A" w:rsidRDefault="00000000">
            <w:r>
              <w:rPr>
                <w:rFonts w:ascii="Arial" w:hAnsi="Arial"/>
                <w:color w:val="334155"/>
                <w:sz w:val="16"/>
              </w:rPr>
              <w:t>Gemini 3.8 Flash parsed live frame into structured JSON checklist</w:t>
            </w:r>
          </w:p>
        </w:tc>
      </w:tr>
      <w:tr w:rsidR="00A9284A" w14:paraId="143D8311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BCE652" w14:textId="77777777" w:rsidR="00A9284A" w:rsidRDefault="00000000">
            <w:r>
              <w:rPr>
                <w:rFonts w:ascii="Arial" w:hAnsi="Arial"/>
                <w:b/>
                <w:color w:val="0F172A"/>
                <w:sz w:val="16"/>
              </w:rPr>
              <w:t>/api/v1/faculty/reviews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CBA3E" w14:textId="77777777" w:rsidR="00A9284A" w:rsidRDefault="00000000">
            <w:r>
              <w:rPr>
                <w:rFonts w:ascii="Arial" w:hAnsi="Arial"/>
                <w:color w:val="334155"/>
                <w:sz w:val="16"/>
              </w:rPr>
              <w:t>POST</w:t>
            </w:r>
          </w:p>
        </w:tc>
        <w:tc>
          <w:tcPr>
            <w:tcW w:w="2016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1D04A" w14:textId="77777777" w:rsidR="00A9284A" w:rsidRDefault="00000000">
            <w:r>
              <w:rPr>
                <w:rFonts w:ascii="Arial" w:hAnsi="Arial"/>
                <w:color w:val="334155"/>
                <w:sz w:val="16"/>
              </w:rPr>
              <w:t>HTTP 200 OK</w:t>
            </w:r>
          </w:p>
        </w:tc>
        <w:tc>
          <w:tcPr>
            <w:tcW w:w="3312" w:type="dxa"/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0072B7" w14:textId="77777777" w:rsidR="00A9284A" w:rsidRDefault="00000000">
            <w:r>
              <w:rPr>
                <w:rFonts w:ascii="Arial" w:hAnsi="Arial"/>
                <w:color w:val="334155"/>
                <w:sz w:val="16"/>
              </w:rPr>
              <w:t>Score override (78.5% -&gt; 82%) saved with clinical justification</w:t>
            </w:r>
          </w:p>
        </w:tc>
      </w:tr>
      <w:tr w:rsidR="00A9284A" w14:paraId="406A8D6E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D9D994" w14:textId="77777777" w:rsidR="00A9284A" w:rsidRDefault="00000000">
            <w:r>
              <w:rPr>
                <w:rFonts w:ascii="Arial" w:hAnsi="Arial"/>
                <w:b/>
                <w:color w:val="0F172A"/>
                <w:sz w:val="16"/>
              </w:rPr>
              <w:t>/api/v1/integrations/int_webcam_01/test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7CB14C" w14:textId="77777777" w:rsidR="00A9284A" w:rsidRDefault="00000000">
            <w:r>
              <w:rPr>
                <w:rFonts w:ascii="Arial" w:hAnsi="Arial"/>
                <w:color w:val="334155"/>
                <w:sz w:val="16"/>
              </w:rPr>
              <w:t>POST</w:t>
            </w:r>
          </w:p>
        </w:tc>
        <w:tc>
          <w:tcPr>
            <w:tcW w:w="2016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AA82BB" w14:textId="77777777" w:rsidR="00A9284A" w:rsidRDefault="00000000">
            <w:r>
              <w:rPr>
                <w:rFonts w:ascii="Arial" w:hAnsi="Arial"/>
                <w:color w:val="334155"/>
                <w:sz w:val="16"/>
              </w:rPr>
              <w:t>HTTP 200 OK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661CC5" w14:textId="77777777" w:rsidR="00A9284A" w:rsidRDefault="00000000">
            <w:r>
              <w:rPr>
                <w:rFonts w:ascii="Arial" w:hAnsi="Arial"/>
                <w:color w:val="334155"/>
                <w:sz w:val="16"/>
              </w:rPr>
              <w:t>Hardware heartbeat verified; Simulated latency: 14ms</w:t>
            </w:r>
          </w:p>
        </w:tc>
      </w:tr>
    </w:tbl>
    <w:p w14:paraId="52C082F6" w14:textId="77777777" w:rsidR="00A9284A" w:rsidRDefault="00A9284A">
      <w:pPr>
        <w:spacing w:after="160"/>
      </w:pPr>
    </w:p>
    <w:p w14:paraId="3E6CF494" w14:textId="77777777" w:rsidR="00A9284A" w:rsidRDefault="00000000">
      <w:pPr>
        <w:pStyle w:val="Heading1"/>
      </w:pPr>
      <w:r>
        <w:lastRenderedPageBreak/>
        <w:t>4. Demonstration Recording &amp; Video Stream Evidence</w:t>
      </w:r>
    </w:p>
    <w:p w14:paraId="74EFAA1A" w14:textId="77777777" w:rsidR="00A9284A" w:rsidRDefault="00000000">
      <w:r>
        <w:t>The repository includes high-resolution clinical procedural recordings actively streaming through the platform:</w:t>
      </w:r>
      <w:r>
        <w:br/>
        <w:t>• Clinical Video 1: public/assets/suturing_vertical_mattress.mp4 (9.73 MB, 1080p, 53 seconds duration)</w:t>
      </w:r>
      <w:r>
        <w:br/>
        <w:t>• Clinical Video 2: public/assets/suturing_needle_holding.mp4 (4.37 MB, 720p, 28 seconds duration)</w:t>
      </w:r>
      <w:r>
        <w:br/>
        <w:t>These videos serve as the standardized reference input feeds for repeatable testing and benchmark validation.</w:t>
      </w:r>
    </w:p>
    <w:p w14:paraId="295DAD92" w14:textId="77777777" w:rsidR="00A9284A" w:rsidRDefault="00000000">
      <w:pPr>
        <w:pStyle w:val="Heading1"/>
      </w:pPr>
      <w:r>
        <w:t>5. Technical Verification &amp; Authenticity Sign-off</w:t>
      </w:r>
    </w:p>
    <w:p w14:paraId="09D872EA" w14:textId="77777777" w:rsidR="00A9284A" w:rsidRDefault="00000000">
      <w:r>
        <w:t>We hereby verify that the screenshots, build logs, and API diagnostic telemetry presented above represent unedited, reproducible outputs from the local prototype environment: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A9284A" w14:paraId="7E390DC6" w14:textId="77777777">
        <w:trPr>
          <w:jc w:val="center"/>
        </w:trPr>
        <w:tc>
          <w:tcPr>
            <w:tcW w:w="5040" w:type="dxa"/>
          </w:tcPr>
          <w:p w14:paraId="4FBD2950" w14:textId="7BCF6F33" w:rsidR="00A9284A" w:rsidRDefault="00000000">
            <w:r>
              <w:t>Verified by Applicant 1:</w:t>
            </w:r>
            <w:r>
              <w:br/>
            </w:r>
            <w:r>
              <w:br/>
              <w:t>___________________________________</w:t>
            </w:r>
            <w:r>
              <w:br/>
              <w:t>Dr. VIJAYANANDA</w:t>
            </w:r>
            <w:r>
              <w:br/>
              <w:t xml:space="preserve">Applicant 1 &amp; </w:t>
            </w:r>
            <w:r w:rsidR="002A38EA">
              <w:t>Medical</w:t>
            </w:r>
            <w:r>
              <w:t xml:space="preserve"> Lead</w:t>
            </w:r>
            <w:r>
              <w:br/>
              <w:t>Date: 11/10/2026</w:t>
            </w:r>
          </w:p>
        </w:tc>
        <w:tc>
          <w:tcPr>
            <w:tcW w:w="5040" w:type="dxa"/>
          </w:tcPr>
          <w:p w14:paraId="26E6C5A5" w14:textId="77777777" w:rsidR="00A9284A" w:rsidRDefault="00000000">
            <w:r>
              <w:t>Verified by Applicant 2:</w:t>
            </w:r>
            <w:r>
              <w:br/>
            </w:r>
            <w:r>
              <w:br/>
              <w:t>___________________________________</w:t>
            </w:r>
            <w:r>
              <w:br/>
              <w:t>Armaan Samir Jena</w:t>
            </w:r>
            <w:r>
              <w:br/>
              <w:t>Applicant 2 &amp; System Architect</w:t>
            </w:r>
            <w:r>
              <w:br/>
              <w:t>Date: 11/10/2026</w:t>
            </w:r>
          </w:p>
        </w:tc>
      </w:tr>
    </w:tbl>
    <w:p w14:paraId="6DD26607" w14:textId="77777777" w:rsidR="00470B9E" w:rsidRDefault="00470B9E"/>
    <w:sectPr w:rsidR="00470B9E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9381127">
    <w:abstractNumId w:val="8"/>
  </w:num>
  <w:num w:numId="2" w16cid:durableId="373775375">
    <w:abstractNumId w:val="6"/>
  </w:num>
  <w:num w:numId="3" w16cid:durableId="1446460788">
    <w:abstractNumId w:val="5"/>
  </w:num>
  <w:num w:numId="4" w16cid:durableId="2095587182">
    <w:abstractNumId w:val="4"/>
  </w:num>
  <w:num w:numId="5" w16cid:durableId="703943014">
    <w:abstractNumId w:val="7"/>
  </w:num>
  <w:num w:numId="6" w16cid:durableId="994184235">
    <w:abstractNumId w:val="3"/>
  </w:num>
  <w:num w:numId="7" w16cid:durableId="1733309910">
    <w:abstractNumId w:val="2"/>
  </w:num>
  <w:num w:numId="8" w16cid:durableId="1064643370">
    <w:abstractNumId w:val="1"/>
  </w:num>
  <w:num w:numId="9" w16cid:durableId="1899702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38EA"/>
    <w:rsid w:val="00326F90"/>
    <w:rsid w:val="00470B9E"/>
    <w:rsid w:val="00A9284A"/>
    <w:rsid w:val="00AA1D8D"/>
    <w:rsid w:val="00B47730"/>
    <w:rsid w:val="00BD3DB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BEEA22"/>
  <w14:defaultImageDpi w14:val="300"/>
  <w15:docId w15:val="{5C9B36DB-22B1-48F2-99C0-F14563CE4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Armaan Jena</cp:lastModifiedBy>
  <cp:revision>2</cp:revision>
  <dcterms:created xsi:type="dcterms:W3CDTF">2013-12-23T23:15:00Z</dcterms:created>
  <dcterms:modified xsi:type="dcterms:W3CDTF">2026-10-11T13:00:00Z</dcterms:modified>
  <cp:category/>
</cp:coreProperties>
</file>