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color w:val="191919" w:themeColor="background2" w:themeShade="1A"/>
        </w:rPr>
        <w:alias w:val="Title"/>
        <w:tag w:val=""/>
        <w:id w:val="147261466"/>
        <w:placeholder>
          <w:docPart w:val="8E008C577ACF4FC59B81DE4652C112F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14:paraId="6E51EA7D" w14:textId="77777777" w:rsidR="00184B35" w:rsidRPr="008D1446" w:rsidRDefault="00321F8F">
          <w:pPr>
            <w:pStyle w:val="Title"/>
            <w:rPr>
              <w:color w:val="191919" w:themeColor="background2" w:themeShade="1A"/>
            </w:rPr>
          </w:pPr>
          <w:r>
            <w:rPr>
              <w:color w:val="191919" w:themeColor="background2" w:themeShade="1A"/>
            </w:rPr>
            <w:t>COMP 2714</w:t>
          </w:r>
        </w:p>
      </w:sdtContent>
    </w:sdt>
    <w:p w14:paraId="579DA389" w14:textId="77777777" w:rsidR="00184B35" w:rsidRPr="008D1446" w:rsidRDefault="00241B4C">
      <w:pPr>
        <w:pStyle w:val="Subtitle"/>
        <w:rPr>
          <w:color w:val="191919" w:themeColor="background2" w:themeShade="1A"/>
        </w:rPr>
      </w:pPr>
      <w:sdt>
        <w:sdtPr>
          <w:rPr>
            <w:color w:val="191919" w:themeColor="background2" w:themeShade="1A"/>
          </w:rPr>
          <w:alias w:val="Subtitle"/>
          <w:tag w:val=""/>
          <w:id w:val="149943644"/>
          <w:placeholder>
            <w:docPart w:val="6DD5E8A84B5845B8A4CF6D092B4B773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58783B" w:rsidRPr="008D1446">
            <w:rPr>
              <w:color w:val="191919" w:themeColor="background2" w:themeShade="1A"/>
            </w:rPr>
            <w:t>aSSIGNMENT 4</w:t>
          </w:r>
        </w:sdtContent>
      </w:sdt>
    </w:p>
    <w:sdt>
      <w:sdtPr>
        <w:rPr>
          <w:color w:val="191919" w:themeColor="background2" w:themeShade="1A"/>
        </w:rPr>
        <w:alias w:val="Quote or Abstract"/>
        <w:tag w:val="Quote or Abstract"/>
        <w:id w:val="838122377"/>
        <w:placeholder>
          <w:docPart w:val="E0C826E32D264F0DACDB9F213A0C1B9B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14:paraId="5597AEC9" w14:textId="77777777" w:rsidR="00184B35" w:rsidRPr="008D1446" w:rsidRDefault="0058783B" w:rsidP="0058783B">
          <w:pPr>
            <w:pStyle w:val="Quote"/>
            <w:rPr>
              <w:color w:val="191919" w:themeColor="background2" w:themeShade="1A"/>
            </w:rPr>
            <w:sectPr w:rsidR="00184B35" w:rsidRPr="008D1446">
              <w:headerReference w:type="default" r:id="rId10"/>
              <w:footerReference w:type="first" r:id="rId11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 w:rsidRPr="008D1446">
            <w:rPr>
              <w:color w:val="191919" w:themeColor="background2" w:themeShade="1A"/>
            </w:rPr>
            <w:t xml:space="preserve">NORMALIZATION RELATIONAL MODEL   </w:t>
          </w:r>
        </w:p>
      </w:sdtContent>
    </w:sdt>
    <w:p w14:paraId="37194410" w14:textId="77777777" w:rsidR="0058783B" w:rsidRPr="0058783B" w:rsidRDefault="0058783B" w:rsidP="0058783B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1</w:t>
      </w:r>
    </w:p>
    <w:p w14:paraId="5F54FAFE" w14:textId="77777777" w:rsidR="0058783B" w:rsidRPr="0058783B" w:rsidRDefault="0058783B" w:rsidP="00B643F2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2DD2AA" w14:textId="77777777" w:rsidR="00B643F2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2AF7AF48" w14:textId="77777777" w:rsidR="0058783B" w:rsidRPr="0058783B" w:rsidRDefault="0058783B" w:rsidP="00B643F2">
      <w:pPr>
        <w:spacing w:after="0" w:line="240" w:lineRule="auto"/>
        <w:ind w:left="-567" w:hanging="1418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OrdName,OrdStreet, OrdCity, OrdState, OrdZip,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      CustNo,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CustFirstName,CustLastName,CustStreet, CustCity, CustState, CustZip, EmpNo, EmpFirstName, EmpLastName, [ProdNo, Product, SuppNo, Supplier,Qt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y, Price, Amount], TotalAmount)</w:t>
      </w:r>
    </w:p>
    <w:p w14:paraId="7B0C29BB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CA9DD34" w14:textId="77777777" w:rsidR="0058783B" w:rsidRPr="00B643F2" w:rsidRDefault="0058783B" w:rsidP="00B643F2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1NF: Resolve the repetitive groups</w:t>
      </w:r>
    </w:p>
    <w:p w14:paraId="3B97C784" w14:textId="77777777" w:rsidR="0058783B" w:rsidRPr="00B643F2" w:rsidRDefault="0058783B" w:rsidP="00B643F2">
      <w:pPr>
        <w:spacing w:after="0" w:line="240" w:lineRule="auto"/>
        <w:ind w:left="-567" w:hanging="1418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B643F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orderForm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OrdDate, OrdName, OrdStreet, OrdCity, </w:t>
      </w:r>
      <w:r w:rsid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OrdState, OrdZip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CustFirstName, CustLastName,CustStreet, CustCity, CustState, CustZip, </w:t>
      </w:r>
      <w:r w:rsidR="0080433C"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="0080433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B643F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EmpFirst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Name, EmpLastName, TotalAmount)</w:t>
      </w:r>
    </w:p>
    <w:p w14:paraId="48CDF290" w14:textId="77777777" w:rsidR="0058783B" w:rsidRPr="0058783B" w:rsidRDefault="0058783B" w:rsidP="00B643F2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FDF4F76" w14:textId="77777777" w:rsidR="0058783B" w:rsidRPr="0058783B" w:rsidRDefault="0058783B" w:rsidP="009A0373">
      <w:pPr>
        <w:spacing w:after="0" w:line="240" w:lineRule="auto"/>
        <w:ind w:left="-142" w:hanging="1843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OrderNo(FK)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</w:t>
      </w:r>
      <w:r w:rsidR="009A037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Supplier, Qty, Price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Amount)</w:t>
      </w:r>
    </w:p>
    <w:p w14:paraId="54F830D7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076932D" w14:textId="77777777" w:rsidR="0058783B" w:rsidRDefault="00555A95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41A160BC" w14:textId="437F170C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Assumptions:The price does not depend on the supplier. It is dependent on the product. The supplier is merely just a tool for the product to be distributed.</w:t>
      </w:r>
    </w:p>
    <w:p w14:paraId="6708E409" w14:textId="77777777" w:rsidR="00666C7A" w:rsidRPr="0058783B" w:rsidRDefault="00666C7A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5B212202" w14:textId="77777777" w:rsidR="0058783B" w:rsidRDefault="0058783B" w:rsidP="000C7F52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OrdDate, OrdName, OrdStreet, OrdCity, OrdState, OrdZip</w:t>
      </w:r>
      <w:r w:rsidR="006D178C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</w:t>
      </w:r>
      <w:r w:rsidR="00F06836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State, CustZip, TotalAmount)</w:t>
      </w:r>
    </w:p>
    <w:p w14:paraId="2122806B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A54C9B" w14:textId="77777777" w:rsid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Product, Price)</w:t>
      </w:r>
    </w:p>
    <w:p w14:paraId="3778B7F1" w14:textId="77777777" w:rsidR="000C7F52" w:rsidRPr="0058783B" w:rsidRDefault="000C7F52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356607" w14:textId="77777777" w:rsidR="0058783B" w:rsidRPr="0058783B" w:rsidRDefault="0058783B" w:rsidP="000C7F52">
      <w:pPr>
        <w:spacing w:after="0" w:line="240" w:lineRule="auto"/>
        <w:ind w:left="-2345" w:firstLine="36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="00C93027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Product</w:t>
      </w:r>
      <w:r w:rsid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="00321F8F" w:rsidRPr="00321F8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SuppNo</w:t>
      </w:r>
      <w:r w:rsidR="00321F8F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</w:t>
      </w:r>
      <w:r w:rsidR="000C7F52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Qty, Amount)</w:t>
      </w:r>
    </w:p>
    <w:p w14:paraId="7497ED56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378F16F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22D21E75" w14:textId="6C01FB83" w:rsidR="00666C7A" w:rsidRPr="00877413" w:rsidRDefault="00666C7A" w:rsidP="00A14AAC">
      <w:pPr>
        <w:spacing w:after="0" w:line="240" w:lineRule="auto"/>
        <w:ind w:left="-142" w:hanging="1843"/>
        <w:jc w:val="both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There can only be one employee managing one order. You cannot </w:t>
      </w:r>
      <w:r w:rsidR="00A14AAC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have multiple employees managing the same order. As for the supplier, the supplier can supply multiple products, but that product can only be supplied by them, and no other supplier.</w:t>
      </w:r>
    </w:p>
    <w:p w14:paraId="71E72C04" w14:textId="77777777" w:rsidR="00666C7A" w:rsidRPr="0058783B" w:rsidRDefault="00666C7A" w:rsidP="00A14AAC">
      <w:pPr>
        <w:spacing w:after="0" w:line="240" w:lineRule="auto"/>
        <w:ind w:left="-284" w:hanging="1701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4C909A86" w14:textId="77777777" w:rsidR="0058783B" w:rsidRDefault="0058783B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EmpNo[FK], CustNo[FK], OrdDate, OrdName, OrdStreet, OrdCity, OrdState, OrdZip, TotalAmount)</w:t>
      </w:r>
    </w:p>
    <w:p w14:paraId="6284F74C" w14:textId="77777777" w:rsidR="006F2BED" w:rsidRPr="0058783B" w:rsidRDefault="006F2BED" w:rsidP="003E2188">
      <w:pPr>
        <w:spacing w:after="0" w:line="240" w:lineRule="auto"/>
        <w:ind w:left="-1134" w:hanging="85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20FF8AD" w14:textId="77777777" w:rsidR="0058783B" w:rsidRDefault="0058783B" w:rsidP="006F2BED">
      <w:pPr>
        <w:spacing w:after="0" w:line="240" w:lineRule="auto"/>
        <w:ind w:left="-709" w:hanging="1276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CustFirstName, CustLastName, CustStreet, CustCity, CustState, CustZip)</w:t>
      </w:r>
    </w:p>
    <w:p w14:paraId="59C3C50F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6BC3D7" w14:textId="77777777" w:rsidR="00666C7A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OrderDetails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OrdNo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Qty, Amount)</w:t>
      </w:r>
    </w:p>
    <w:p w14:paraId="2F44DE75" w14:textId="77777777" w:rsidR="0058783B" w:rsidRDefault="0058783B" w:rsidP="00666C7A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 xml:space="preserve">ProductDetails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SuppNo[FK], Product, Price)</w:t>
      </w:r>
    </w:p>
    <w:p w14:paraId="0016EFB2" w14:textId="77777777" w:rsidR="006F2BED" w:rsidRPr="0058783B" w:rsidRDefault="006F2BED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AF63431" w14:textId="77777777" w:rsidR="003E2188" w:rsidRDefault="003E2188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lastRenderedPageBreak/>
        <w:t>Employee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EmpNo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EmpFirstName, EmpLastName)</w:t>
      </w:r>
    </w:p>
    <w:p w14:paraId="223CFBF1" w14:textId="77777777" w:rsidR="006F2BED" w:rsidRPr="0058783B" w:rsidRDefault="006F2BED" w:rsidP="003E2188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189A2044" w14:textId="77777777" w:rsidR="0058783B" w:rsidRPr="0058783B" w:rsidRDefault="00A76A1A" w:rsidP="00A42C65">
      <w:pPr>
        <w:spacing w:after="0" w:line="240" w:lineRule="auto"/>
        <w:ind w:left="-198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SupplierDetails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SuppNo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Supplier,)</w:t>
      </w:r>
    </w:p>
    <w:p w14:paraId="6BD49E8D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6D37CDC" w14:textId="77777777" w:rsid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69E4A8" w14:textId="77777777" w:rsidR="0052581D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B75C79E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1077AFEC" w14:textId="77777777" w:rsidR="00657688" w:rsidRDefault="00657688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5AA4BB10" w14:textId="77777777" w:rsidR="00657688" w:rsidRDefault="00657688" w:rsidP="00657688">
      <w:pPr>
        <w:ind w:left="-993" w:hanging="992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9264" behindDoc="1" locked="0" layoutInCell="1" allowOverlap="1" wp14:anchorId="7F6EA3DD" wp14:editId="52914E85">
            <wp:simplePos x="0" y="0"/>
            <wp:positionH relativeFrom="page">
              <wp:align>center</wp:align>
            </wp:positionH>
            <wp:positionV relativeFrom="paragraph">
              <wp:posOffset>384175</wp:posOffset>
            </wp:positionV>
            <wp:extent cx="5943600" cy="6144260"/>
            <wp:effectExtent l="0" t="0" r="0" b="889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87E4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1CC6">
        <w:rPr>
          <w:rFonts w:ascii="Courier New" w:hAnsi="Courier New" w:cs="Courier New"/>
          <w:b/>
          <w:bCs/>
          <w:sz w:val="28"/>
          <w:szCs w:val="36"/>
        </w:rPr>
        <w:t xml:space="preserve">ER Diagram </w:t>
      </w:r>
      <w:r w:rsidR="00C57DC3">
        <w:rPr>
          <w:rFonts w:ascii="Courier New" w:hAnsi="Courier New" w:cs="Courier New"/>
          <w:b/>
          <w:bCs/>
          <w:sz w:val="28"/>
          <w:szCs w:val="36"/>
        </w:rPr>
        <w:t>of Order Management System</w:t>
      </w:r>
    </w:p>
    <w:p w14:paraId="7CA935D7" w14:textId="77777777" w:rsidR="00657688" w:rsidRPr="00291CC6" w:rsidRDefault="00657688" w:rsidP="00657688">
      <w:pPr>
        <w:jc w:val="center"/>
        <w:rPr>
          <w:rFonts w:ascii="Courier New" w:hAnsi="Courier New" w:cs="Courier New"/>
          <w:b/>
          <w:bCs/>
          <w:sz w:val="28"/>
          <w:szCs w:val="36"/>
        </w:rPr>
      </w:pPr>
    </w:p>
    <w:p w14:paraId="028381EE" w14:textId="77777777" w:rsidR="0052581D" w:rsidRPr="0058783B" w:rsidRDefault="0052581D" w:rsidP="0058783B">
      <w:pPr>
        <w:spacing w:after="0" w:line="240" w:lineRule="auto"/>
        <w:ind w:left="-198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A1C2EA7" w14:textId="77777777" w:rsidR="007406B6" w:rsidRDefault="007406B6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76367011" w14:textId="77777777" w:rsidR="0086097C" w:rsidRDefault="0086097C" w:rsidP="007406B6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176443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249D7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04B9DF1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B0F8D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546DE0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C11D98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D9922A3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6D2BFE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E19B28C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E3A1B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9BECE7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8031919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69E6AF91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EA458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37B70C4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1A1E5AB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AF4C27D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AD6086F" w14:textId="77777777" w:rsidR="00657688" w:rsidRDefault="00657688" w:rsidP="007406B6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3AF77D2E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27E52955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5862F998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FA7ACA9" w14:textId="77777777" w:rsidR="00867712" w:rsidRDefault="00867712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700E47B0" w14:textId="680E177B" w:rsidR="0058783B" w:rsidRDefault="00E14ADD" w:rsidP="00666C7A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  <w:lastRenderedPageBreak/>
        <w:t>QUESTION 2</w:t>
      </w:r>
    </w:p>
    <w:p w14:paraId="6EE12212" w14:textId="77777777" w:rsidR="0008438B" w:rsidRPr="0058783B" w:rsidRDefault="0008438B" w:rsidP="00E14ADD">
      <w:pPr>
        <w:spacing w:after="0" w:line="240" w:lineRule="auto"/>
        <w:ind w:hanging="1985"/>
        <w:rPr>
          <w:rFonts w:ascii="Courier New" w:eastAsia="Times New Roman" w:hAnsi="Courier New" w:cs="Courier New"/>
          <w:b/>
          <w:bCs/>
          <w:color w:val="auto"/>
          <w:sz w:val="36"/>
          <w:szCs w:val="36"/>
          <w:lang w:val="en-CA" w:eastAsia="en-CA" w:bidi="th-TH"/>
        </w:rPr>
      </w:pPr>
    </w:p>
    <w:p w14:paraId="4DE5058C" w14:textId="77777777" w:rsidR="0058783B" w:rsidRPr="0058783B" w:rsidRDefault="0058783B" w:rsidP="0058783B">
      <w:pPr>
        <w:spacing w:after="0" w:line="240" w:lineRule="auto"/>
        <w:ind w:left="-198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UNF</w:t>
      </w:r>
    </w:p>
    <w:p w14:paraId="6612B32F" w14:textId="77777777" w:rsidR="0008438B" w:rsidRDefault="0058783B" w:rsidP="0008438B">
      <w:pPr>
        <w:spacing w:after="0" w:line="240" w:lineRule="auto"/>
        <w:ind w:left="284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C053CD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053CD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,Name,Date,Addre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ss,OrderNo,[ProductNo,</w:t>
      </w:r>
    </w:p>
    <w:p w14:paraId="7670FE6B" w14:textId="77777777" w:rsidR="0008438B" w:rsidRDefault="0008438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n,QtyOrd,QtyShip,QtyBack,UnitPrice,TotalPrice],</w:t>
      </w:r>
    </w:p>
    <w:p w14:paraId="67DD41BC" w14:textId="77777777" w:rsidR="0058783B" w:rsidRPr="0058783B" w:rsidRDefault="0058783B" w:rsidP="0008438B">
      <w:pPr>
        <w:spacing w:after="0" w:line="240" w:lineRule="auto"/>
        <w:ind w:left="284" w:hanging="127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TotalAmount,Discount,AmountDue)</w:t>
      </w:r>
    </w:p>
    <w:p w14:paraId="2E2FB4AC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8"/>
          <w:szCs w:val="28"/>
          <w:lang w:val="en-CA" w:eastAsia="en-CA" w:bidi="th-TH"/>
        </w:rPr>
      </w:pPr>
    </w:p>
    <w:p w14:paraId="7732E91F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1NF - Resolve the repetitive groups</w:t>
      </w:r>
    </w:p>
    <w:p w14:paraId="772644C4" w14:textId="77777777" w:rsidR="0008438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OrderNo</w:t>
      </w:r>
      <w:r w:rsidR="00CA4B00" w:rsidRPr="00CA4B0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CA4B00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CustNo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ame, Date,</w:t>
      </w:r>
      <w:r w:rsidR="0002298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Address, TotalAmount,</w:t>
      </w:r>
    </w:p>
    <w:p w14:paraId="122912CF" w14:textId="77777777" w:rsidR="0058783B" w:rsidRPr="0008438B" w:rsidRDefault="0058783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Discount, AmountDue)</w:t>
      </w:r>
    </w:p>
    <w:p w14:paraId="4CC34F90" w14:textId="77777777" w:rsidR="0008438B" w:rsidRPr="0058783B" w:rsidRDefault="0008438B" w:rsidP="0008438B">
      <w:pPr>
        <w:spacing w:after="0" w:line="240" w:lineRule="auto"/>
        <w:ind w:left="360" w:hanging="1211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BD02246" w14:textId="77777777" w:rsidR="0058783B" w:rsidRPr="0058783B" w:rsidRDefault="0058783B" w:rsidP="0008438B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Description ,QtyOrd,QtyShip, </w:t>
      </w:r>
      <w:r w:rsid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 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QtyBack, UnitPrice, TotalPrice)</w:t>
      </w:r>
    </w:p>
    <w:p w14:paraId="7ABFC4E6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29F193EE" w14:textId="77777777" w:rsidR="0058783B" w:rsidRDefault="00345E2C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2NF - Resolve p</w:t>
      </w:r>
      <w:r w:rsidR="0058783B"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artial Dependency</w:t>
      </w:r>
    </w:p>
    <w:p w14:paraId="24ABF8D6" w14:textId="1E63D228" w:rsidR="00666C7A" w:rsidRPr="00877413" w:rsidRDefault="00666C7A" w:rsidP="00A14AAC">
      <w:pPr>
        <w:spacing w:after="0" w:line="240" w:lineRule="auto"/>
        <w:ind w:left="-284" w:hanging="1701"/>
        <w:outlineLvl w:val="0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Assumptions:Discounts do not depend on the customer, but on the company. It is the company’s choice whether to give the customer a discount or not.</w:t>
      </w:r>
    </w:p>
    <w:p w14:paraId="7475EFCC" w14:textId="77777777" w:rsidR="00666C7A" w:rsidRPr="00E14ADD" w:rsidRDefault="00666C7A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6B7D5EF1" w14:textId="77777777" w:rsidR="0058783B" w:rsidRPr="0008438B" w:rsidRDefault="0008438B" w:rsidP="00CF7552">
      <w:pPr>
        <w:spacing w:after="0" w:line="240" w:lineRule="auto"/>
        <w:ind w:left="-851" w:hanging="1134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CustNo,</w:t>
      </w:r>
      <w:r w:rsidR="00476B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Name,</w:t>
      </w:r>
      <w:r w:rsidR="00127920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Address,</w:t>
      </w:r>
      <w:r w:rsidR="003728CA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="00F8254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OrderNo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</w:t>
      </w:r>
      <w:r w:rsidR="00466479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AmountDue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)</w:t>
      </w:r>
    </w:p>
    <w:p w14:paraId="43B02AE1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5869BFCC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Description,</w:t>
      </w:r>
      <w:r w:rsidR="00214D0F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UnitPrice);</w:t>
      </w:r>
    </w:p>
    <w:p w14:paraId="6BEFC894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8EEBCF1" w14:textId="77777777" w:rsidR="0058783B" w:rsidRPr="0058783B" w:rsidRDefault="0058783B" w:rsidP="008E19FC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7F3D04" w:rsidRPr="007F3D04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7F3D04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[FK],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QtyOr</w:t>
      </w:r>
      <w:r w:rsidR="0008438B" w:rsidRPr="0008438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d,</w:t>
      </w:r>
      <w:r w:rsidR="008E7FB5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 QtyShip, QtyBack, UnitPrice,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TotalPrice)</w:t>
      </w:r>
    </w:p>
    <w:p w14:paraId="29D34809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</w:p>
    <w:p w14:paraId="297F5CFC" w14:textId="77777777" w:rsidR="0058783B" w:rsidRPr="00E14ADD" w:rsidRDefault="0058783B" w:rsidP="00E14ADD">
      <w:pPr>
        <w:spacing w:after="0" w:line="240" w:lineRule="auto"/>
        <w:ind w:left="360" w:hanging="2345"/>
        <w:rPr>
          <w:rFonts w:ascii="Courier New" w:eastAsia="Times New Roman" w:hAnsi="Courier New" w:cs="Courier New"/>
          <w:b/>
          <w:bCs/>
          <w:color w:val="auto"/>
          <w:sz w:val="32"/>
          <w:szCs w:val="32"/>
          <w:lang w:val="en-CA" w:eastAsia="en-CA" w:bidi="th-TH"/>
        </w:rPr>
      </w:pPr>
      <w:r w:rsidRPr="00E14ADD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val="en-CA" w:eastAsia="en-CA" w:bidi="th-TH"/>
        </w:rPr>
        <w:t>3NF - Resolve Transitive Dependency</w:t>
      </w:r>
    </w:p>
    <w:p w14:paraId="161EEF9D" w14:textId="77777777" w:rsidR="0058783B" w:rsidRPr="0008438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08438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CustNo[FK], Or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derNo</w:t>
      </w:r>
      <w:r w:rsidR="0058783B"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Date, TotalAmount, Discount)</w:t>
      </w:r>
    </w:p>
    <w:p w14:paraId="3BDB1920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F5FB837" w14:textId="77777777" w:rsidR="0058783B" w:rsidRPr="0008438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Customer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CustNo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Name, Address)</w:t>
      </w:r>
    </w:p>
    <w:p w14:paraId="762AFCC7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A306696" w14:textId="77777777" w:rsidR="0058783B" w:rsidRPr="0008438B" w:rsidRDefault="0058783B" w:rsidP="00F73A52">
      <w:pPr>
        <w:spacing w:after="0" w:line="240" w:lineRule="auto"/>
        <w:ind w:left="142" w:hanging="2127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InvoiceDetails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InvoiceNo</w:t>
      </w:r>
      <w:r w:rsidR="00B549D3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 xml:space="preserve">, 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[FK], QtyOrder, QtyShip, QtyBack, TotalPrice)</w:t>
      </w:r>
    </w:p>
    <w:p w14:paraId="5DDC71EA" w14:textId="77777777" w:rsidR="0008438B" w:rsidRPr="0058783B" w:rsidRDefault="0008438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</w:pPr>
    </w:p>
    <w:p w14:paraId="6D0B0DA6" w14:textId="77777777" w:rsidR="0058783B" w:rsidRDefault="0058783B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  <w:r w:rsidRPr="0058783B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CA" w:eastAsia="en-CA" w:bidi="th-TH"/>
        </w:rPr>
        <w:t>Product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(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u w:val="single"/>
          <w:lang w:val="en-CA" w:eastAsia="en-CA" w:bidi="th-TH"/>
        </w:rPr>
        <w:t>ProductNo</w:t>
      </w:r>
      <w:r w:rsidRPr="0058783B"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  <w:t>, Description, UnitPrice)</w:t>
      </w:r>
    </w:p>
    <w:p w14:paraId="5C178BDE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0E5DB984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A2A5B7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6BC302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3C8F22E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A39D0C0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770A4CBC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12EB33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579E4CF9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6EFBE04B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FD89668" w14:textId="77777777" w:rsidR="0086097C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430EE2AE" w14:textId="77777777" w:rsidR="0086097C" w:rsidRPr="0058783B" w:rsidRDefault="0086097C" w:rsidP="00E14ADD">
      <w:pPr>
        <w:spacing w:after="0" w:line="240" w:lineRule="auto"/>
        <w:ind w:left="360" w:hanging="2345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CA" w:eastAsia="en-CA" w:bidi="th-TH"/>
        </w:rPr>
      </w:pPr>
    </w:p>
    <w:p w14:paraId="2D1B1151" w14:textId="77777777" w:rsidR="0058783B" w:rsidRPr="0058783B" w:rsidRDefault="0058783B" w:rsidP="00E14ADD">
      <w:pPr>
        <w:spacing w:after="0" w:line="240" w:lineRule="auto"/>
        <w:ind w:left="-1985" w:hanging="2345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02741DAE" w14:textId="77777777" w:rsidR="0058783B" w:rsidRPr="0058783B" w:rsidRDefault="0058783B" w:rsidP="00A14AAC">
      <w:pPr>
        <w:spacing w:after="0" w:line="240" w:lineRule="auto"/>
        <w:rPr>
          <w:rFonts w:ascii="Courier New" w:eastAsia="Times New Roman" w:hAnsi="Courier New" w:cs="Courier New"/>
          <w:color w:val="auto"/>
          <w:sz w:val="24"/>
          <w:szCs w:val="24"/>
          <w:lang w:val="en-CA" w:eastAsia="en-CA" w:bidi="th-TH"/>
        </w:rPr>
      </w:pPr>
    </w:p>
    <w:p w14:paraId="3BA35A1A" w14:textId="77777777" w:rsidR="0086097C" w:rsidRDefault="0086097C" w:rsidP="0086097C">
      <w:pPr>
        <w:ind w:left="-1985"/>
        <w:jc w:val="center"/>
        <w:rPr>
          <w:rFonts w:ascii="Courier New" w:hAnsi="Courier New" w:cs="Courier New"/>
          <w:b/>
          <w:bCs/>
          <w:sz w:val="28"/>
          <w:szCs w:val="36"/>
        </w:rPr>
      </w:pPr>
      <w:r>
        <w:rPr>
          <w:rFonts w:ascii="Courier New" w:hAnsi="Courier New" w:cs="Courier New"/>
          <w:b/>
          <w:bCs/>
          <w:sz w:val="28"/>
          <w:szCs w:val="36"/>
        </w:rPr>
        <w:t xml:space="preserve">ER Diagram for </w:t>
      </w:r>
      <w:r w:rsidR="00C57DC3">
        <w:rPr>
          <w:rFonts w:ascii="Courier New" w:hAnsi="Courier New" w:cs="Courier New"/>
          <w:b/>
          <w:bCs/>
          <w:sz w:val="28"/>
          <w:szCs w:val="36"/>
        </w:rPr>
        <w:t>Invoice Management System</w:t>
      </w:r>
      <w:r>
        <w:rPr>
          <w:rFonts w:ascii="Courier New" w:hAnsi="Courier New" w:cs="Courier New"/>
          <w:b/>
          <w:bCs/>
          <w:sz w:val="28"/>
          <w:szCs w:val="36"/>
        </w:rPr>
        <w:t xml:space="preserve"> </w:t>
      </w:r>
    </w:p>
    <w:p w14:paraId="04C472A4" w14:textId="77777777" w:rsidR="00184B35" w:rsidRDefault="0086097C">
      <w:pPr>
        <w:spacing w:before="720"/>
      </w:pPr>
      <w:r>
        <w:rPr>
          <w:rFonts w:ascii="Courier New" w:hAnsi="Courier New" w:cs="Courier New"/>
          <w:b/>
          <w:bCs/>
          <w:noProof/>
          <w:sz w:val="28"/>
          <w:szCs w:val="36"/>
          <w:lang w:val="en-CA" w:eastAsia="en-CA" w:bidi="th-TH"/>
        </w:rPr>
        <w:drawing>
          <wp:anchor distT="0" distB="0" distL="114300" distR="114300" simplePos="0" relativeHeight="251658240" behindDoc="0" locked="0" layoutInCell="1" allowOverlap="1" wp14:anchorId="2B7E1A43" wp14:editId="1FC23CEE">
            <wp:simplePos x="0" y="0"/>
            <wp:positionH relativeFrom="page">
              <wp:align>center</wp:align>
            </wp:positionH>
            <wp:positionV relativeFrom="margin">
              <wp:posOffset>1040765</wp:posOffset>
            </wp:positionV>
            <wp:extent cx="6539865" cy="5581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8E6B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86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84B35" w:rsidSect="006F2BED">
      <w:headerReference w:type="default" r:id="rId14"/>
      <w:pgSz w:w="12240" w:h="15840" w:code="1"/>
      <w:pgMar w:top="0" w:right="720" w:bottom="851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B672D" w14:textId="77777777" w:rsidR="00241B4C" w:rsidRDefault="00241B4C">
      <w:pPr>
        <w:spacing w:after="0" w:line="240" w:lineRule="auto"/>
      </w:pPr>
      <w:r>
        <w:separator/>
      </w:r>
    </w:p>
    <w:p w14:paraId="10321BFE" w14:textId="77777777" w:rsidR="00241B4C" w:rsidRDefault="00241B4C"/>
    <w:p w14:paraId="6D688F4D" w14:textId="77777777" w:rsidR="00241B4C" w:rsidRDefault="00241B4C"/>
    <w:p w14:paraId="5F4E675F" w14:textId="77777777" w:rsidR="00241B4C" w:rsidRDefault="00241B4C"/>
  </w:endnote>
  <w:endnote w:type="continuationSeparator" w:id="0">
    <w:p w14:paraId="0867B007" w14:textId="77777777" w:rsidR="00241B4C" w:rsidRDefault="00241B4C">
      <w:pPr>
        <w:spacing w:after="0" w:line="240" w:lineRule="auto"/>
      </w:pPr>
      <w:r>
        <w:continuationSeparator/>
      </w:r>
    </w:p>
    <w:p w14:paraId="0CD8AA7A" w14:textId="77777777" w:rsidR="00241B4C" w:rsidRDefault="00241B4C"/>
    <w:p w14:paraId="6F10CB0E" w14:textId="77777777" w:rsidR="00241B4C" w:rsidRDefault="00241B4C"/>
    <w:p w14:paraId="724AD5E3" w14:textId="77777777" w:rsidR="00241B4C" w:rsidRDefault="00241B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8D4C0" w14:textId="77777777" w:rsidR="00184B35" w:rsidRPr="0058783B" w:rsidRDefault="00241B4C">
    <w:pPr>
      <w:pStyle w:val="Organization"/>
      <w:rPr>
        <w:color w:val="191919" w:themeColor="background2" w:themeShade="1A"/>
        <w:sz w:val="48"/>
        <w:szCs w:val="48"/>
      </w:rPr>
    </w:pPr>
    <w:sdt>
      <w:sdtPr>
        <w:rPr>
          <w:color w:val="191919" w:themeColor="background2" w:themeShade="1A"/>
          <w:sz w:val="48"/>
          <w:szCs w:val="48"/>
        </w:r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58783B" w:rsidRPr="0058783B">
          <w:rPr>
            <w:color w:val="191919" w:themeColor="background2" w:themeShade="1A"/>
            <w:sz w:val="48"/>
            <w:szCs w:val="48"/>
          </w:rPr>
          <w:t>SET C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58783B" w:rsidRPr="0058783B" w14:paraId="5E1C1AF0" w14:textId="77777777">
      <w:tc>
        <w:tcPr>
          <w:tcW w:w="1667" w:type="pct"/>
          <w:tcMar>
            <w:bottom w:w="144" w:type="dxa"/>
          </w:tcMar>
        </w:tcPr>
        <w:p w14:paraId="6D069E31" w14:textId="77777777" w:rsidR="0058783B" w:rsidRPr="0058783B" w:rsidRDefault="0058783B">
          <w:pPr>
            <w:pStyle w:val="ContactInfo"/>
            <w:rPr>
              <w:rStyle w:val="Strong"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>KOBUNNOI</w:t>
          </w:r>
        </w:p>
        <w:p w14:paraId="31EFB2D7" w14:textId="77777777" w:rsidR="00184B35" w:rsidRPr="0058783B" w:rsidRDefault="0058783B">
          <w:pPr>
            <w:pStyle w:val="ContactInfo"/>
            <w:rPr>
              <w:b/>
              <w:bCs/>
              <w:color w:val="191919" w:themeColor="background2" w:themeShade="1A"/>
              <w:sz w:val="48"/>
              <w:szCs w:val="48"/>
            </w:rPr>
          </w:pPr>
          <w:r w:rsidRPr="0058783B">
            <w:rPr>
              <w:rStyle w:val="Strong"/>
              <w:color w:val="191919" w:themeColor="background2" w:themeShade="1A"/>
              <w:sz w:val="48"/>
              <w:szCs w:val="48"/>
            </w:rPr>
            <w:t xml:space="preserve">HERRADURA     </w:t>
          </w:r>
        </w:p>
      </w:tc>
      <w:sdt>
        <w:sdtPr>
          <w:rPr>
            <w:b/>
            <w:bCs/>
            <w:color w:val="191919" w:themeColor="background2" w:themeShade="1A"/>
            <w:sz w:val="48"/>
            <w:szCs w:val="48"/>
          </w:rPr>
          <w:alias w:val="Address"/>
          <w:tag w:val=""/>
          <w:id w:val="-1682886448"/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 w:multiLine="1"/>
        </w:sdtPr>
        <w:sdtEndPr/>
        <w:sdtContent>
          <w:tc>
            <w:tcPr>
              <w:tcW w:w="1667" w:type="pct"/>
              <w:tcMar>
                <w:bottom w:w="144" w:type="dxa"/>
              </w:tcMar>
            </w:tcPr>
            <w:p w14:paraId="53ACB174" w14:textId="77777777" w:rsidR="00184B35" w:rsidRPr="0058783B" w:rsidRDefault="00666C7A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 xml:space="preserve">KUNLAYA </w:t>
              </w:r>
              <w:r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br/>
                <w:t>LANCELEI</w:t>
              </w:r>
            </w:p>
          </w:tc>
        </w:sdtContent>
      </w:sdt>
      <w:tc>
        <w:tcPr>
          <w:tcW w:w="1666" w:type="pct"/>
          <w:tcMar>
            <w:bottom w:w="144" w:type="dxa"/>
          </w:tcMar>
        </w:tcPr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Website"/>
            <w:tag w:val=""/>
            <w:id w:val="-422955446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15:appearance w15:val="hidden"/>
            <w:text/>
          </w:sdtPr>
          <w:sdtEndPr/>
          <w:sdtContent>
            <w:p w14:paraId="232096B2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A00959419</w:t>
              </w:r>
            </w:p>
          </w:sdtContent>
        </w:sdt>
        <w:sdt>
          <w:sdtPr>
            <w:rPr>
              <w:b/>
              <w:bCs/>
              <w:color w:val="191919" w:themeColor="background2" w:themeShade="1A"/>
              <w:sz w:val="48"/>
              <w:szCs w:val="48"/>
            </w:rPr>
            <w:alias w:val="Email"/>
            <w:tag w:val=""/>
            <w:id w:val="308521650"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/>
          </w:sdtPr>
          <w:sdtEndPr/>
          <w:sdtContent>
            <w:p w14:paraId="3441DF31" w14:textId="77777777" w:rsidR="00184B35" w:rsidRPr="0058783B" w:rsidRDefault="0058783B">
              <w:pPr>
                <w:pStyle w:val="ContactInfo"/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</w:pPr>
              <w:r w:rsidRPr="0058783B">
                <w:rPr>
                  <w:b/>
                  <w:bCs/>
                  <w:color w:val="191919" w:themeColor="background2" w:themeShade="1A"/>
                  <w:sz w:val="48"/>
                  <w:szCs w:val="48"/>
                </w:rPr>
                <w:t>A00960501</w:t>
              </w:r>
            </w:p>
          </w:sdtContent>
        </w:sdt>
      </w:tc>
    </w:tr>
    <w:tr w:rsidR="0058783B" w:rsidRPr="0058783B" w14:paraId="338E74C4" w14:textId="77777777">
      <w:trPr>
        <w:trHeight w:hRule="exact" w:val="86"/>
      </w:trPr>
      <w:tc>
        <w:tcPr>
          <w:tcW w:w="1667" w:type="pct"/>
          <w:shd w:val="clear" w:color="auto" w:fill="000000" w:themeFill="text1"/>
        </w:tcPr>
        <w:p w14:paraId="7742559B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7" w:type="pct"/>
          <w:shd w:val="clear" w:color="auto" w:fill="000000" w:themeFill="text1"/>
        </w:tcPr>
        <w:p w14:paraId="46DB1524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  <w:tc>
        <w:tcPr>
          <w:tcW w:w="1666" w:type="pct"/>
          <w:shd w:val="clear" w:color="auto" w:fill="000000" w:themeFill="text1"/>
        </w:tcPr>
        <w:p w14:paraId="5DC6ED67" w14:textId="77777777" w:rsidR="00184B35" w:rsidRPr="0058783B" w:rsidRDefault="00184B35">
          <w:pPr>
            <w:pStyle w:val="Footer"/>
            <w:rPr>
              <w:b/>
              <w:bCs/>
              <w:color w:val="191919" w:themeColor="background2" w:themeShade="1A"/>
              <w:sz w:val="48"/>
              <w:szCs w:val="48"/>
            </w:rPr>
          </w:pPr>
        </w:p>
      </w:tc>
    </w:tr>
  </w:tbl>
  <w:p w14:paraId="7B224FB4" w14:textId="77777777" w:rsidR="00184B35" w:rsidRPr="0058783B" w:rsidRDefault="00184B35">
    <w:pPr>
      <w:pStyle w:val="Footer"/>
      <w:rPr>
        <w:b/>
        <w:bCs/>
        <w:color w:val="191919" w:themeColor="background2" w:themeShade="1A"/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017F8C" w14:textId="77777777" w:rsidR="00241B4C" w:rsidRDefault="00241B4C">
      <w:pPr>
        <w:spacing w:after="0" w:line="240" w:lineRule="auto"/>
      </w:pPr>
      <w:r>
        <w:separator/>
      </w:r>
    </w:p>
    <w:p w14:paraId="2987166C" w14:textId="77777777" w:rsidR="00241B4C" w:rsidRDefault="00241B4C"/>
    <w:p w14:paraId="3E73EAAD" w14:textId="77777777" w:rsidR="00241B4C" w:rsidRDefault="00241B4C"/>
    <w:p w14:paraId="7FFEC696" w14:textId="77777777" w:rsidR="00241B4C" w:rsidRDefault="00241B4C"/>
  </w:footnote>
  <w:footnote w:type="continuationSeparator" w:id="0">
    <w:p w14:paraId="0AA67A47" w14:textId="77777777" w:rsidR="00241B4C" w:rsidRDefault="00241B4C">
      <w:pPr>
        <w:spacing w:after="0" w:line="240" w:lineRule="auto"/>
      </w:pPr>
      <w:r>
        <w:continuationSeparator/>
      </w:r>
    </w:p>
    <w:p w14:paraId="2FADA12E" w14:textId="77777777" w:rsidR="00241B4C" w:rsidRDefault="00241B4C"/>
    <w:p w14:paraId="330D1BB5" w14:textId="77777777" w:rsidR="00241B4C" w:rsidRDefault="00241B4C"/>
    <w:p w14:paraId="18ECB8DC" w14:textId="77777777" w:rsidR="00241B4C" w:rsidRDefault="00241B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 w14:paraId="3867D9AD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7E6A18F5" w14:textId="77777777"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14:paraId="474C77E6" w14:textId="77777777" w:rsidR="00184B35" w:rsidRDefault="00184B35"/>
      </w:tc>
      <w:tc>
        <w:tcPr>
          <w:tcW w:w="8424" w:type="dxa"/>
          <w:vAlign w:val="bottom"/>
        </w:tcPr>
        <w:p w14:paraId="5BA086FF" w14:textId="77777777" w:rsidR="00184B35" w:rsidRDefault="00C50FEA">
          <w:pPr>
            <w:pStyle w:val="Heading3"/>
          </w:pPr>
          <w:r>
            <w:t>Table of Contents</w:t>
          </w:r>
        </w:p>
      </w:tc>
    </w:tr>
    <w:tr w:rsidR="00184B35" w14:paraId="4CFB603F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0316910D" w14:textId="77777777"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14:paraId="13C752FA" w14:textId="77777777"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14:paraId="60C6FD96" w14:textId="77777777" w:rsidR="00184B35" w:rsidRDefault="00184B35">
          <w:pPr>
            <w:pStyle w:val="Header"/>
          </w:pPr>
        </w:p>
      </w:tc>
    </w:tr>
  </w:tbl>
  <w:p w14:paraId="62A83B48" w14:textId="77777777"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018F9" w14:textId="77777777" w:rsidR="00EF64C7" w:rsidRPr="0058783B" w:rsidRDefault="00EF64C7" w:rsidP="005878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00380E11"/>
    <w:multiLevelType w:val="multilevel"/>
    <w:tmpl w:val="9CA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B2888"/>
    <w:multiLevelType w:val="hybridMultilevel"/>
    <w:tmpl w:val="38F44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667B0"/>
    <w:multiLevelType w:val="multilevel"/>
    <w:tmpl w:val="437A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174C7"/>
    <w:multiLevelType w:val="multilevel"/>
    <w:tmpl w:val="6E52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B31C8"/>
    <w:multiLevelType w:val="multilevel"/>
    <w:tmpl w:val="EADC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677E8"/>
    <w:multiLevelType w:val="multilevel"/>
    <w:tmpl w:val="9D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5529D"/>
    <w:multiLevelType w:val="hybridMultilevel"/>
    <w:tmpl w:val="2B0605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0342432"/>
    <w:multiLevelType w:val="multilevel"/>
    <w:tmpl w:val="8146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084F"/>
    <w:multiLevelType w:val="multilevel"/>
    <w:tmpl w:val="F2BCD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53C3A"/>
    <w:multiLevelType w:val="multilevel"/>
    <w:tmpl w:val="9042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14" w15:restartNumberingAfterBreak="0">
    <w:nsid w:val="65995FAF"/>
    <w:multiLevelType w:val="multilevel"/>
    <w:tmpl w:val="F3A8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7D02AD"/>
    <w:multiLevelType w:val="hybridMultilevel"/>
    <w:tmpl w:val="8772AFCE"/>
    <w:lvl w:ilvl="0" w:tplc="10090001">
      <w:start w:val="1"/>
      <w:numFmt w:val="bullet"/>
      <w:lvlText w:val=""/>
      <w:lvlJc w:val="left"/>
      <w:pPr>
        <w:ind w:left="-162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-9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-1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</w:abstractNum>
  <w:abstractNum w:abstractNumId="16" w15:restartNumberingAfterBreak="0">
    <w:nsid w:val="6D192D68"/>
    <w:multiLevelType w:val="multilevel"/>
    <w:tmpl w:val="700A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9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17"/>
  </w:num>
  <w:num w:numId="10">
    <w:abstractNumId w:val="13"/>
  </w:num>
  <w:num w:numId="11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13"/>
  </w:num>
  <w:num w:numId="13">
    <w:abstractNumId w:val="13"/>
  </w:num>
  <w:num w:numId="14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1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</w:num>
  <w:num w:numId="22">
    <w:abstractNumId w:val="6"/>
  </w:num>
  <w:num w:numId="23">
    <w:abstractNumId w:val="16"/>
  </w:num>
  <w:num w:numId="24">
    <w:abstractNumId w:val="10"/>
  </w:num>
  <w:num w:numId="25">
    <w:abstractNumId w:val="2"/>
  </w:num>
  <w:num w:numId="26">
    <w:abstractNumId w:val="4"/>
  </w:num>
  <w:num w:numId="27">
    <w:abstractNumId w:val="5"/>
  </w:num>
  <w:num w:numId="28">
    <w:abstractNumId w:val="7"/>
  </w:num>
  <w:num w:numId="29">
    <w:abstractNumId w:val="12"/>
  </w:num>
  <w:num w:numId="30">
    <w:abstractNumId w:val="8"/>
  </w:num>
  <w:num w:numId="31">
    <w:abstractNumId w:val="1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3B"/>
    <w:rsid w:val="00022980"/>
    <w:rsid w:val="0008438B"/>
    <w:rsid w:val="000C7F52"/>
    <w:rsid w:val="000E3694"/>
    <w:rsid w:val="00127920"/>
    <w:rsid w:val="00136400"/>
    <w:rsid w:val="001672D5"/>
    <w:rsid w:val="00184B35"/>
    <w:rsid w:val="001865F2"/>
    <w:rsid w:val="0021038C"/>
    <w:rsid w:val="00214D0F"/>
    <w:rsid w:val="00217B83"/>
    <w:rsid w:val="00241B4C"/>
    <w:rsid w:val="00321F8F"/>
    <w:rsid w:val="00342438"/>
    <w:rsid w:val="00345E2C"/>
    <w:rsid w:val="003728CA"/>
    <w:rsid w:val="003E2188"/>
    <w:rsid w:val="003F429C"/>
    <w:rsid w:val="00466479"/>
    <w:rsid w:val="00466851"/>
    <w:rsid w:val="00476B3B"/>
    <w:rsid w:val="0050609D"/>
    <w:rsid w:val="0052581D"/>
    <w:rsid w:val="00555A95"/>
    <w:rsid w:val="00577305"/>
    <w:rsid w:val="0058783B"/>
    <w:rsid w:val="005C2E0B"/>
    <w:rsid w:val="0063011F"/>
    <w:rsid w:val="00657688"/>
    <w:rsid w:val="00666C7A"/>
    <w:rsid w:val="006763C5"/>
    <w:rsid w:val="00677F67"/>
    <w:rsid w:val="006B7D2A"/>
    <w:rsid w:val="006D178C"/>
    <w:rsid w:val="006F2BED"/>
    <w:rsid w:val="00737B8C"/>
    <w:rsid w:val="007406B6"/>
    <w:rsid w:val="00743E4D"/>
    <w:rsid w:val="00760843"/>
    <w:rsid w:val="007B0DFA"/>
    <w:rsid w:val="007C26CE"/>
    <w:rsid w:val="007E5E59"/>
    <w:rsid w:val="007F3D04"/>
    <w:rsid w:val="0080433C"/>
    <w:rsid w:val="00823D33"/>
    <w:rsid w:val="0086097C"/>
    <w:rsid w:val="00867712"/>
    <w:rsid w:val="008B1747"/>
    <w:rsid w:val="008B46AB"/>
    <w:rsid w:val="008D1446"/>
    <w:rsid w:val="008E19FC"/>
    <w:rsid w:val="008E64D3"/>
    <w:rsid w:val="008E707B"/>
    <w:rsid w:val="008E7FB5"/>
    <w:rsid w:val="009210A6"/>
    <w:rsid w:val="00924378"/>
    <w:rsid w:val="00944D7A"/>
    <w:rsid w:val="009A0373"/>
    <w:rsid w:val="009A0F76"/>
    <w:rsid w:val="009B0D1E"/>
    <w:rsid w:val="00A03BCD"/>
    <w:rsid w:val="00A14AAC"/>
    <w:rsid w:val="00A42C65"/>
    <w:rsid w:val="00A61283"/>
    <w:rsid w:val="00A76A1A"/>
    <w:rsid w:val="00AC343A"/>
    <w:rsid w:val="00B549D3"/>
    <w:rsid w:val="00B643F2"/>
    <w:rsid w:val="00BC7F68"/>
    <w:rsid w:val="00C053CD"/>
    <w:rsid w:val="00C50FEA"/>
    <w:rsid w:val="00C57DC3"/>
    <w:rsid w:val="00C93027"/>
    <w:rsid w:val="00CA4B00"/>
    <w:rsid w:val="00CF7552"/>
    <w:rsid w:val="00DF1CFA"/>
    <w:rsid w:val="00E14ADD"/>
    <w:rsid w:val="00E339AE"/>
    <w:rsid w:val="00E6016B"/>
    <w:rsid w:val="00E73389"/>
    <w:rsid w:val="00E94B95"/>
    <w:rsid w:val="00EF64C7"/>
    <w:rsid w:val="00F06836"/>
    <w:rsid w:val="00F73A52"/>
    <w:rsid w:val="00F82545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6282C6"/>
  <w15:docId w15:val="{EBA2D6F1-C2AB-43F2-8A9E-B69094B36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58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 w:bidi="th-TH"/>
    </w:rPr>
  </w:style>
  <w:style w:type="paragraph" w:styleId="ListParagraph">
    <w:name w:val="List Paragraph"/>
    <w:basedOn w:val="Normal"/>
    <w:uiPriority w:val="34"/>
    <w:semiHidden/>
    <w:qFormat/>
    <w:rsid w:val="00B6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37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1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3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1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3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tmp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laya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008C577ACF4FC59B81DE4652C1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53CDD-483E-438B-A404-442BDF2CEB79}"/>
      </w:docPartPr>
      <w:docPartBody>
        <w:p w:rsidR="0037598B" w:rsidRDefault="008D5AB1">
          <w:pPr>
            <w:pStyle w:val="8E008C577ACF4FC59B81DE4652C112FA"/>
          </w:pPr>
          <w:r>
            <w:t>Annual Report</w:t>
          </w:r>
        </w:p>
      </w:docPartBody>
    </w:docPart>
    <w:docPart>
      <w:docPartPr>
        <w:name w:val="6DD5E8A84B5845B8A4CF6D092B4B7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1FB9D-858E-4AD0-85EC-12AE1B07D6D0}"/>
      </w:docPartPr>
      <w:docPartBody>
        <w:p w:rsidR="0037598B" w:rsidRDefault="008D5AB1">
          <w:pPr>
            <w:pStyle w:val="6DD5E8A84B5845B8A4CF6D092B4B773A"/>
          </w:pPr>
          <w:r>
            <w:t>FY Year</w:t>
          </w:r>
        </w:p>
      </w:docPartBody>
    </w:docPart>
    <w:docPart>
      <w:docPartPr>
        <w:name w:val="E0C826E32D264F0DACDB9F213A0C1B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BF6C4-57D4-48FA-AF49-242641692919}"/>
      </w:docPartPr>
      <w:docPartBody>
        <w:p w:rsidR="0037598B" w:rsidRDefault="008D5AB1">
          <w:pPr>
            <w:pStyle w:val="E0C826E32D264F0DACDB9F213A0C1B9B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5B9BD5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5B9BD5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5B9BD5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5B9BD5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5B9BD5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5B9BD5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5B9BD5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5B9BD5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5B9BD5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5B9BD5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5B9BD5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5B9BD5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5B9BD5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B1"/>
    <w:rsid w:val="00065546"/>
    <w:rsid w:val="00153181"/>
    <w:rsid w:val="0037598B"/>
    <w:rsid w:val="003B3670"/>
    <w:rsid w:val="008D5AB1"/>
    <w:rsid w:val="00EF2A3F"/>
    <w:rsid w:val="00F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CA" w:eastAsia="en-CA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008C577ACF4FC59B81DE4652C112FA">
    <w:name w:val="8E008C577ACF4FC59B81DE4652C112FA"/>
  </w:style>
  <w:style w:type="paragraph" w:customStyle="1" w:styleId="6DD5E8A84B5845B8A4CF6D092B4B773A">
    <w:name w:val="6DD5E8A84B5845B8A4CF6D092B4B773A"/>
  </w:style>
  <w:style w:type="paragraph" w:customStyle="1" w:styleId="E0C826E32D264F0DACDB9F213A0C1B9B">
    <w:name w:val="E0C826E32D264F0DACDB9F213A0C1B9B"/>
  </w:style>
  <w:style w:type="paragraph" w:customStyle="1" w:styleId="BA823023A37C468C973D10E482E4A49F">
    <w:name w:val="BA823023A37C468C973D10E482E4A49F"/>
  </w:style>
  <w:style w:type="paragraph" w:customStyle="1" w:styleId="0E646BC48D98448C91F91B4050A44723">
    <w:name w:val="0E646BC48D98448C91F91B4050A44723"/>
  </w:style>
  <w:style w:type="paragraph" w:customStyle="1" w:styleId="F7D124AAB1EC450289FC59E14AF97E7B">
    <w:name w:val="F7D124AAB1EC450289FC59E14AF97E7B"/>
  </w:style>
  <w:style w:type="paragraph" w:customStyle="1" w:styleId="0950002F68714D5F8D7A5A3CC4A66A55">
    <w:name w:val="0950002F68714D5F8D7A5A3CC4A66A55"/>
  </w:style>
  <w:style w:type="paragraph" w:customStyle="1" w:styleId="C9F6EA13ECE2485CBEFA840F4276010C">
    <w:name w:val="C9F6EA13ECE2485CBEFA840F4276010C"/>
  </w:style>
  <w:style w:type="paragraph" w:customStyle="1" w:styleId="AF776EFBFA444CAE8D7D15A3D15034A9">
    <w:name w:val="AF776EFBFA444CAE8D7D15A3D15034A9"/>
  </w:style>
  <w:style w:type="paragraph" w:customStyle="1" w:styleId="1FA886B1899F44CE9CE65A7CDD44D9EA">
    <w:name w:val="1FA886B1899F44CE9CE65A7CDD44D9EA"/>
  </w:style>
  <w:style w:type="paragraph" w:customStyle="1" w:styleId="130886DC0F874B7F88A0C4E2B09EA860">
    <w:name w:val="130886DC0F874B7F88A0C4E2B09EA860"/>
  </w:style>
  <w:style w:type="paragraph" w:customStyle="1" w:styleId="B71AECB96785402C9F034A2B35EC0480">
    <w:name w:val="B71AECB96785402C9F034A2B35EC0480"/>
  </w:style>
  <w:style w:type="paragraph" w:customStyle="1" w:styleId="D6D4CBC6B6764438992643FB122C02F9">
    <w:name w:val="D6D4CBC6B6764438992643FB122C02F9"/>
  </w:style>
  <w:style w:type="paragraph" w:customStyle="1" w:styleId="362321F147D344C5A18B36294AA159E1">
    <w:name w:val="362321F147D344C5A18B36294AA159E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  <w:szCs w:val="22"/>
      <w:lang w:val="en-US" w:eastAsia="en-US" w:bidi="ar-SA"/>
    </w:rPr>
  </w:style>
  <w:style w:type="paragraph" w:customStyle="1" w:styleId="F9D135AD5A1E4301915B01F34DD5D59E">
    <w:name w:val="F9D135AD5A1E4301915B01F34DD5D59E"/>
  </w:style>
  <w:style w:type="paragraph" w:customStyle="1" w:styleId="D40BA261A6D2465E9EA88C595E23ED43">
    <w:name w:val="D40BA261A6D2465E9EA88C595E23ED43"/>
  </w:style>
  <w:style w:type="paragraph" w:customStyle="1" w:styleId="C40A95202DAF4F62B1B5AA2475647C40">
    <w:name w:val="C40A95202DAF4F62B1B5AA2475647C40"/>
  </w:style>
  <w:style w:type="paragraph" w:customStyle="1" w:styleId="45213DD873864184A437F619D822B93B">
    <w:name w:val="45213DD873864184A437F619D822B93B"/>
  </w:style>
  <w:style w:type="paragraph" w:customStyle="1" w:styleId="F8857C803A2F44D6BDC5D5D195BF4904">
    <w:name w:val="F8857C803A2F44D6BDC5D5D195BF4904"/>
  </w:style>
  <w:style w:type="paragraph" w:customStyle="1" w:styleId="48C2A906CE7342FCA997C2CB5FC70781">
    <w:name w:val="48C2A906CE7342FCA997C2CB5FC70781"/>
  </w:style>
  <w:style w:type="paragraph" w:customStyle="1" w:styleId="4E9F6CF73F43412BB8B0710C4C0CE35A">
    <w:name w:val="4E9F6CF73F43412BB8B0710C4C0CE35A"/>
  </w:style>
  <w:style w:type="paragraph" w:customStyle="1" w:styleId="CBFB3E8C5F2B46149400D2D3487ED35C">
    <w:name w:val="CBFB3E8C5F2B46149400D2D3487ED35C"/>
  </w:style>
  <w:style w:type="paragraph" w:customStyle="1" w:styleId="27F2E6C15D6F4867B41B2A4D0F5CB1FE">
    <w:name w:val="27F2E6C15D6F4867B41B2A4D0F5CB1FE"/>
  </w:style>
  <w:style w:type="paragraph" w:customStyle="1" w:styleId="62B9D0392C7146D5BA2EA6C2A8294696">
    <w:name w:val="62B9D0392C7146D5BA2EA6C2A8294696"/>
  </w:style>
  <w:style w:type="paragraph" w:customStyle="1" w:styleId="F4385A05467B4853AED60EDB389FCBD1">
    <w:name w:val="F4385A05467B4853AED60EDB389FCBD1"/>
  </w:style>
  <w:style w:type="paragraph" w:customStyle="1" w:styleId="780D1A31BE52454BBBE98A5F5874F42B">
    <w:name w:val="780D1A31BE52454BBBE98A5F5874F42B"/>
  </w:style>
  <w:style w:type="paragraph" w:customStyle="1" w:styleId="380CC356F1234747B058CE5774F7C2AB">
    <w:name w:val="380CC356F1234747B058CE5774F7C2AB"/>
  </w:style>
  <w:style w:type="paragraph" w:customStyle="1" w:styleId="9C8EDE25870A426A8AFAB34D8E6C7E99">
    <w:name w:val="9C8EDE25870A426A8AFAB34D8E6C7E99"/>
  </w:style>
  <w:style w:type="paragraph" w:customStyle="1" w:styleId="775CDB8F51064EBC980C6F0B7A9B4CEF">
    <w:name w:val="775CDB8F51064EBC980C6F0B7A9B4CEF"/>
  </w:style>
  <w:style w:type="paragraph" w:customStyle="1" w:styleId="A07A2B2445044D84A7D4335EA0B85E06">
    <w:name w:val="A07A2B2445044D84A7D4335EA0B85E06"/>
  </w:style>
  <w:style w:type="paragraph" w:customStyle="1" w:styleId="DA3C3A7E0E0943E79362C2B657F38C2C">
    <w:name w:val="DA3C3A7E0E0943E79362C2B657F38C2C"/>
  </w:style>
  <w:style w:type="paragraph" w:customStyle="1" w:styleId="D023D242D3C14231880195FEEDB84EE0">
    <w:name w:val="D023D242D3C14231880195FEEDB84EE0"/>
  </w:style>
  <w:style w:type="paragraph" w:customStyle="1" w:styleId="8D6399A575724E3C9DA3051893049744">
    <w:name w:val="8D6399A575724E3C9DA3051893049744"/>
  </w:style>
  <w:style w:type="paragraph" w:customStyle="1" w:styleId="A69FDB63950B4B438B9DBCF2865AAC38">
    <w:name w:val="A69FDB63950B4B438B9DBCF2865AAC38"/>
  </w:style>
  <w:style w:type="paragraph" w:customStyle="1" w:styleId="36D118785A154D5F831994AEBF92AD8A">
    <w:name w:val="36D118785A154D5F831994AEBF92AD8A"/>
  </w:style>
  <w:style w:type="paragraph" w:customStyle="1" w:styleId="9CBA8528A33048F0AA47190EC3490706">
    <w:name w:val="9CBA8528A33048F0AA47190EC3490706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val="en-US" w:eastAsia="ja-JP" w:bidi="ar-SA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val="en-US" w:eastAsia="ja-JP" w:bidi="ar-SA"/>
    </w:rPr>
  </w:style>
  <w:style w:type="paragraph" w:customStyle="1" w:styleId="24BF468C909A4FD191709A10C6BD6606">
    <w:name w:val="24BF468C909A4FD191709A10C6BD6606"/>
  </w:style>
  <w:style w:type="paragraph" w:customStyle="1" w:styleId="2CB337CE38794B54812C22A424282631">
    <w:name w:val="2CB337CE38794B54812C22A424282631"/>
  </w:style>
  <w:style w:type="paragraph" w:customStyle="1" w:styleId="835080E4AAF34E3E8DBC13C50A9F1003">
    <w:name w:val="835080E4AAF34E3E8DBC13C50A9F100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0FFCEE42A15043CE800A59241584837E">
    <w:name w:val="0FFCEE42A15043CE800A59241584837E"/>
  </w:style>
  <w:style w:type="paragraph" w:customStyle="1" w:styleId="2297245EFB4A47D6AFE115A72976CD70">
    <w:name w:val="2297245EFB4A47D6AFE115A72976CD70"/>
  </w:style>
  <w:style w:type="paragraph" w:customStyle="1" w:styleId="9A2DC82D25E14275BA912F61D133A168">
    <w:name w:val="9A2DC82D25E14275BA912F61D133A168"/>
  </w:style>
  <w:style w:type="paragraph" w:customStyle="1" w:styleId="E06744455EBF4595AFCB46802E82B267">
    <w:name w:val="E06744455EBF4595AFCB46802E82B267"/>
  </w:style>
  <w:style w:type="paragraph" w:customStyle="1" w:styleId="552A3DAF08DF47DB909BA1B53969DCC5">
    <w:name w:val="552A3DAF08DF47DB909BA1B53969DCC5"/>
  </w:style>
  <w:style w:type="paragraph" w:customStyle="1" w:styleId="3A528CA91BD3430AA9E25278EF12326B">
    <w:name w:val="3A528CA91BD3430AA9E25278EF12326B"/>
  </w:style>
  <w:style w:type="paragraph" w:customStyle="1" w:styleId="7A3157C44C7D4B49B6B1754A8B3BF438">
    <w:name w:val="7A3157C44C7D4B49B6B1754A8B3BF438"/>
  </w:style>
  <w:style w:type="paragraph" w:customStyle="1" w:styleId="F833C79972584313A527A063129BC844">
    <w:name w:val="F833C79972584313A527A063129BC844"/>
  </w:style>
  <w:style w:type="paragraph" w:customStyle="1" w:styleId="4E9B685B320F49E6819458E81B110586">
    <w:name w:val="4E9B685B320F49E6819458E81B110586"/>
  </w:style>
  <w:style w:type="paragraph" w:customStyle="1" w:styleId="003281144D5847D8BD578A5B464EAF03">
    <w:name w:val="003281144D5847D8BD578A5B464EAF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NORMALIZATION RELATIONAL MODEL   </Abstract>
  <CompanyAddress>KUNLAYA 
LANCELEI</CompanyAddress>
  <CompanyPhone/>
  <CompanyFax/>
  <CompanyEmail>A00960501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4C785-F31B-4A51-8242-2955DEA29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design).dotx</Template>
  <TotalTime>0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2714</vt:lpstr>
    </vt:vector>
  </TitlesOfParts>
  <Company>SET C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2714</dc:title>
  <dc:subject>aSSIGNMENT 4</dc:subject>
  <dc:creator>Kunlaya</dc:creator>
  <cp:keywords/>
  <cp:lastModifiedBy>Kunlaya Kobunnoi</cp:lastModifiedBy>
  <cp:revision>2</cp:revision>
  <cp:lastPrinted>2016-11-10T16:17:00Z</cp:lastPrinted>
  <dcterms:created xsi:type="dcterms:W3CDTF">2016-11-10T20:35:00Z</dcterms:created>
  <dcterms:modified xsi:type="dcterms:W3CDTF">2016-11-10T20:35:00Z</dcterms:modified>
  <cp:contentStatus>A00959419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