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2205355</wp:posOffset>
                </wp:positionH>
                <wp:positionV relativeFrom="line">
                  <wp:posOffset>-238760</wp:posOffset>
                </wp:positionV>
                <wp:extent cx="2004060" cy="696595"/>
                <wp:effectExtent l="0" t="0" r="0" b="0"/>
                <wp:wrapNone/>
                <wp:docPr id="1" name="Heavy-Metal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00" cy="695880"/>
                        </a:xfrm>
                        <a:prstGeom prst="rect">
                          <a:avLst/>
                        </a:prstGeom>
                        <a:effectLst>
                          <a:outerShdw dist="107932" dir="2700000">
                            <a:srgbClr val="bf004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tabs/>
                              <w:kinsoku w:val="false"/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Cs w:val="48"/>
                                <w:emboss w:val="false"/>
                                <w:imprint w:val="false"/>
                                <w:iCs w:val="false"/>
                                <w:bCs w:val="false"/>
                                <w:kern w:val="2"/>
                                <w:shadow w:val="false"/>
                                <w:i w:val="false"/>
                                <w:u w:val="none"/>
                                <w:w w:val="90"/>
                                <w:smallCaps w:val="false"/>
                                <w:caps w:val="false"/>
                                <w:em w:val="none"/>
                                <w:sz w:val="48"/>
                                <w:b w:val="false"/>
                                <w:dstrike w:val="false"/>
                                <w:strike w:val="false"/>
                                <w:outline w:val="false"/>
                                <w:vertAlign w:val="baseline"/>
                                <w:position w:val="0"/>
                                <w:rFonts w:cs="Tahoma" w:ascii="Source Serif Pro Black" w:hAnsi="Source Serif Pro Black" w:eastAsia="MS Gothic"/>
                                <w:color w:val="000000"/>
                              </w:rPr>
                              <w:t>7 dôvodov</w:t>
                            </w:r>
                          </w:p>
                        </w:txbxContent>
                      </wps:txbx>
                      <wps:bodyPr lIns="90000" rIns="90000" tIns="47160" bIns="47160" anchor="ctr" anchorCtr="1">
                        <a:prstTxWarp prst="textWave1">
                          <a:avLst>
                            <a:gd name="adj1" fmla="val 6481"/>
                            <a:gd name="adj2" fmla="val 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56" coordsize="21600,21600" o:spt="156" adj="0,2700" path="m@11@0c@16@3@18@4@13@0em@19@5c@21@6@23@7@20@5e">
                <v:stroke joinstyle="miter"/>
                <v:formulas>
                  <v:f eqn="val #1"/>
                  <v:f eqn="val #0"/>
                  <v:f eqn="prod @0 10 3"/>
                  <v:f eqn="sum @0 0 @2"/>
                  <v:f eqn="sum @0 @2 0"/>
                  <v:f eqn="sum height 0 @0"/>
                  <v:f eqn="sum @5 0 @2"/>
                  <v:f eqn="sum @5 @2 0"/>
                  <v:f eqn="prod 2 @1 1"/>
                  <v:f eqn="abs @1"/>
                  <v:f eqn="if @8 0 @8"/>
                  <v:f eqn="sum 0 0 @10"/>
                  <v:f eqn="if @8 @8 0"/>
                  <v:f eqn="sum width 0 @12"/>
                  <v:f eqn="sum @10 @13 0"/>
                  <v:f eqn="prod 1 @14 3"/>
                  <v:f eqn="sum @11 @15 0"/>
                  <v:f eqn="sum @16 @13 0"/>
                  <v:f eqn="prod 1 @17 2"/>
                  <v:f eqn="sum 0 @12 0"/>
                  <v:f eqn="sum width @10 0"/>
                  <v:f eqn="sum @19 @15 0"/>
                  <v:f eqn="sum @21 @20 0"/>
                  <v:f eqn="prod 1 @22 2"/>
                  <v:f eqn="sum width 0 @9"/>
                  <v:f eqn="sum 10800 @1 0"/>
                </v:formulas>
                <v:handles>
                  <v:h position="0,@0"/>
                  <v:h position="@25,21600"/>
                </v:handles>
              </v:shapetype>
              <v:shape id="shape_0" ID="Heavy-Metal" fillcolor="#ffd7d7" stroked="f" style="position:absolute;margin-left:173.65pt;margin-top:-18.8pt;width:157.7pt;height:54.75pt;v-text-anchor:middle" type="shapetype_156">
                <v:textbox>
                  <w:txbxContent>
                    <w:p>
                      <w:pPr>
                        <w:tabs/>
                        <w:kinsoku w:val="false"/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Cs w:val="48"/>
                          <w:emboss w:val="false"/>
                          <w:imprint w:val="false"/>
                          <w:iCs w:val="false"/>
                          <w:bCs w:val="false"/>
                          <w:kern w:val="2"/>
                          <w:shadow w:val="false"/>
                          <w:i w:val="false"/>
                          <w:u w:val="none"/>
                          <w:w w:val="90"/>
                          <w:smallCaps w:val="false"/>
                          <w:caps w:val="false"/>
                          <w:em w:val="none"/>
                          <w:sz w:val="48"/>
                          <w:b w:val="false"/>
                          <w:dstrike w:val="false"/>
                          <w:strike w:val="false"/>
                          <w:outline w:val="false"/>
                          <w:vertAlign w:val="baseline"/>
                          <w:position w:val="0"/>
                          <w:rFonts w:cs="Tahoma" w:ascii="Source Serif Pro Black" w:hAnsi="Source Serif Pro Black" w:eastAsia="MS Gothic"/>
                          <w:color w:val="000000"/>
                        </w:rPr>
                        <w:t>7 dôvodov</w:t>
                      </w:r>
                    </w:p>
                  </w:txbxContent>
                </v:textbox>
                <v:path textpathok="t"/>
                <v:textpath on="t" fitshape="t" string="7 dôvodov" style="font-family:&quot;Source Serif Pro Black&quot;;font-size:24pt"/>
                <w10:wrap type="none"/>
                <v:fill o:detectmouseclick="t" color2="#b4c7dc"/>
                <v:stroke color="maroon" weight="9360" joinstyle="miter" endcap="flat"/>
                <v:shadow on="t" obscured="f" color="#bf0041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   </w:t>
      </w:r>
      <w:r>
        <w:rPr>
          <w:color w:val="C9211E"/>
          <w:sz w:val="32"/>
          <w:szCs w:val="32"/>
          <w:shd w:fill="FFFF00" w:val="clear"/>
        </w:rPr>
        <w:t xml:space="preserve">PREČO CHODÍM 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ab/>
        <w:tab/>
        <w:tab/>
        <w:tab/>
        <w:tab/>
        <w:tab/>
        <w:t xml:space="preserve">   </w:t>
      </w:r>
      <w:r>
        <w:rPr>
          <w:color w:val="C9211E"/>
          <w:sz w:val="32"/>
          <w:szCs w:val="32"/>
          <w:shd w:fill="FFFF00" w:val="clear"/>
        </w:rPr>
        <w:t>RÁD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ab/>
        <w:tab/>
        <w:tab/>
        <w:tab/>
        <w:tab/>
        <w:t xml:space="preserve">       </w:t>
      </w:r>
      <w:r>
        <w:rPr>
          <w:color w:val="C9211E"/>
          <w:sz w:val="32"/>
          <w:szCs w:val="32"/>
          <w:shd w:fill="FFFF00" w:val="clear"/>
        </w:rPr>
        <w:t>DO ŠKOLY</w:t>
      </w:r>
    </w:p>
    <w:p>
      <w:pPr>
        <w:pStyle w:val="Normal"/>
        <w:bidi w:val="0"/>
        <w:jc w:val="left"/>
        <w:rPr>
          <w:color w:val="C9211E"/>
          <w:sz w:val="32"/>
          <w:szCs w:val="32"/>
          <w:shd w:fill="FFFF00" w:val="clear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/>
          <w:bCs/>
          <w:color w:val="000000"/>
          <w:sz w:val="26"/>
          <w:szCs w:val="26"/>
          <w:shd w:fill="auto" w:val="clear"/>
        </w:rPr>
        <w:t>1. VZDELANIE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/>
          <w:bCs/>
          <w:color w:val="000000"/>
          <w:sz w:val="26"/>
          <w:szCs w:val="26"/>
          <w:shd w:fill="auto" w:val="clear"/>
        </w:rPr>
        <w:tab/>
      </w:r>
      <w:r>
        <w:rPr>
          <w:b w:val="false"/>
          <w:bCs w:val="false"/>
          <w:color w:val="000000"/>
          <w:sz w:val="22"/>
          <w:szCs w:val="22"/>
          <w:shd w:fill="auto" w:val="clear"/>
        </w:rPr>
        <w:t>Vzdelanie je v živote potrebné. Dáva nám ho práve škola. Kebi školi neegzistovaly, šeci bi pýsaly takto.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>Ale to iba tí inteligentnejší, väčšina by vôbec písať nevedela.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>2. KOLEKTÍV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  <w:r>
        <w:rPr>
          <w:b w:val="false"/>
          <w:bCs w:val="false"/>
          <w:color w:val="000000"/>
          <w:sz w:val="21"/>
          <w:szCs w:val="21"/>
          <w:shd w:fill="auto" w:val="clear"/>
        </w:rPr>
        <w:t xml:space="preserve">Sú rozličné dôvody, prečo sa učí v skupinách a nie samostatne. </w:t>
      </w:r>
      <w:r>
        <w:rPr>
          <w:b w:val="false"/>
          <w:bCs w:val="false"/>
          <w:color w:val="000000"/>
          <w:sz w:val="21"/>
          <w:szCs w:val="21"/>
          <w:shd w:fill="auto" w:val="clear"/>
        </w:rPr>
        <w:t>Jeden z nich je, že nie je dostatok učiteľov.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 xml:space="preserve">Druhý, oveľa dôležitejší dôvod je, že pri samostatnom učení by sa žiaci cítili osamelo. Pri pocite samoty sa </w:t>
        <w:tab/>
        <w:t>totiž oveľa ťažšie píšu domáce úlohy. Čo na tom, poviete si. Detiská sa predsa môžu stretávať po škole.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 xml:space="preserve">Bez školy by ale veľa detí nemalo vôbec žiadnych kamarátov. S postupom času by začínalo mať pocit, že </w:t>
        <w:tab/>
        <w:t>nikam nepatrí.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/>
          <w:bCs/>
          <w:color w:val="000000"/>
          <w:sz w:val="26"/>
          <w:szCs w:val="26"/>
          <w:shd w:fill="auto" w:val="clear"/>
        </w:rPr>
        <w:t>3</w:t>
      </w:r>
      <w:r>
        <w:rPr>
          <w:b/>
          <w:bCs/>
          <w:color w:val="000000"/>
          <w:sz w:val="24"/>
          <w:szCs w:val="24"/>
          <w:shd w:fill="auto" w:val="clear"/>
        </w:rPr>
        <w:t>. ŠKOLSKÉ OBEDY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/>
          <w:bCs/>
          <w:color w:val="000000"/>
          <w:sz w:val="26"/>
          <w:szCs w:val="26"/>
          <w:shd w:fill="auto" w:val="clear"/>
        </w:rPr>
        <w:tab/>
      </w:r>
      <w:r>
        <w:rPr>
          <w:b w:val="false"/>
          <w:bCs w:val="false"/>
          <w:color w:val="000000"/>
          <w:sz w:val="21"/>
          <w:szCs w:val="21"/>
          <w:shd w:fill="auto" w:val="clear"/>
        </w:rPr>
        <w:t>Školy robia rodičom ešte aj tú láskavosť, že deťom nemusia robiť obedy. Pravdaže niečo si musia priplatiť.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Je dobré aj to, že si môžeme vybrať medzi dvoma jedlami. Potom nemusíme v pondelok vždy jesť žemľovku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alebo ryžový nákyp.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>4. PRÍPRAVA NA BUDÚCE POVOLANIE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  <w:r>
        <w:rPr>
          <w:b w:val="false"/>
          <w:bCs w:val="false"/>
          <w:color w:val="000000"/>
          <w:sz w:val="21"/>
          <w:szCs w:val="21"/>
          <w:shd w:fill="auto" w:val="clear"/>
        </w:rPr>
        <w:t xml:space="preserve">Je tiež super, že žiaci dostávajú úlohy, ktoré majú splniť – podľa môjho názoru je to príprava na strednú </w:t>
        <w:tab/>
        <w:t xml:space="preserve">školu, v ktorej sa deje to isté, len na vyššej úrovni , to je príprava na vysokú školu, na ktorej sú domáce úlohy 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ešte na vyššej úrovni – to je už príprava na povolanie. Bez domácich úloh by bolo všetko jednoduchšie, však?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Lenže to má ešte jeden háčik: hneď by vás vyrazili z práce, akonáhle by ste dostali za úlohu niečo vykonať.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Bez domácich úloh by Tesco nemalo problém so z</w:t>
      </w:r>
      <w:r>
        <w:rPr>
          <w:b w:val="false"/>
          <w:bCs w:val="false"/>
          <w:color w:val="000000"/>
          <w:sz w:val="21"/>
          <w:szCs w:val="21"/>
          <w:shd w:fill="auto" w:val="clear"/>
        </w:rPr>
        <w:t>ame</w:t>
      </w:r>
      <w:r>
        <w:rPr>
          <w:b w:val="false"/>
          <w:bCs w:val="false"/>
          <w:color w:val="000000"/>
          <w:sz w:val="21"/>
          <w:szCs w:val="21"/>
          <w:shd w:fill="auto" w:val="clear"/>
        </w:rPr>
        <w:t>stnancami.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>5.CUDZIE JAZYKY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ource Serif Pro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1134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Mangal"/>
        <w:kern w:val="2"/>
        <w:sz w:val="24"/>
        <w:szCs w:val="24"/>
        <w:lang w:val="sk-S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Arial Unicode MS" w:cs="Mangal"/>
      <w:color w:val="auto"/>
      <w:kern w:val="2"/>
      <w:sz w:val="24"/>
      <w:szCs w:val="24"/>
      <w:lang w:val="sk-S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LibreOffice/7.0.2.2$Linux_X86_64 LibreOffice_project/00$Build-2</Application>
  <Pages>1</Pages>
  <Words>248</Words>
  <Characters>1200</Characters>
  <CharactersWithSpaces>1477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2020-10-17T11:27:45Z</dcterms:created>
  <dc:creator/>
  <dc:description/>
  <dc:language>sk-SK</dc:language>
  <cp:lastModifiedBy/>
  <dcterms:modified xsi:type="dcterms:W3CDTF">2020-10-17T12:04:34Z</dcterms:modified>
  <cp:revision>2</cp:revision>
  <dc:subject/>
  <dc:title/>
</cp:coreProperties>
</file>