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68B1DB1Normlny5"/>
        <w:rPr>
          <w:lang w:val="en-GB"/>
        </w:rPr>
      </w:pPr>
      <w:bookmarkStart w:id="0" w:name="_Toc117149269"/>
      <w:r>
        <w:rPr>
          <w:lang w:val="en-GB"/>
        </w:rPr>
        <w:t xml:space="preserve">Project description (template) for call 09I03-03-V04 </w:t>
      </w:r>
      <w:bookmarkEnd w:id="0"/>
      <w:r>
        <w:rPr>
          <w:lang w:val="en-GB"/>
        </w:rPr>
        <w:t>Fellowships for excellent researchers R2-R4</w:t>
      </w:r>
    </w:p>
    <w:p>
      <w:pPr>
        <w:pStyle w:val="Normal"/>
        <w:rPr>
          <w:b/>
          <w:b/>
          <w:lang w:val="en-GB"/>
        </w:rPr>
      </w:pPr>
      <w:r>
        <w:rPr>
          <w:b/>
          <w:lang w:val="en-GB"/>
        </w:rPr>
      </w:r>
    </w:p>
    <w:sdt>
      <w:sdtPr>
        <w:docPartObj>
          <w:docPartGallery w:val="Table of Contents"/>
          <w:docPartUnique w:val="true"/>
        </w:docPartObj>
      </w:sdtPr>
      <w:sdtContent>
        <w:p>
          <w:pPr>
            <w:pStyle w:val="Nadpisobsahu"/>
            <w:rPr>
              <w:rFonts w:ascii="Arial" w:hAnsi="Arial" w:cs="Arial"/>
              <w:lang w:val="en-GB"/>
            </w:rPr>
          </w:pPr>
          <w:r>
            <w:rPr>
              <w:rFonts w:cs="Arial" w:ascii="Arial" w:hAnsi="Arial"/>
              <w:lang w:val="en-GB"/>
            </w:rPr>
            <w:t>Content</w:t>
          </w:r>
          <w:r>
            <w:rPr>
              <w:rStyle w:val="Ukotveniepoznmkypodiarou"/>
              <w:rFonts w:cs="Arial" w:ascii="Arial" w:hAnsi="Arial"/>
              <w:lang w:val="en-GB"/>
            </w:rPr>
            <w:footnoteReference w:id="2"/>
          </w:r>
        </w:p>
        <w:p>
          <w:pPr>
            <w:pStyle w:val="Obsah2"/>
            <w:rPr>
              <w:rFonts w:eastAsia="" w:cs="Calibri" w:cstheme="minorHAnsi" w:eastAsiaTheme="minorEastAsia"/>
              <w:szCs w:val="22"/>
              <w:lang w:val="sk-SK"/>
            </w:rPr>
          </w:pPr>
          <w:r>
            <w:fldChar w:fldCharType="begin"/>
          </w:r>
          <w:r>
            <w:rPr>
              <w:webHidden/>
              <w:rStyle w:val="Odkaznaregister"/>
              <w:rFonts w:cs="Calibri"/>
              <w:lang w:val="en-GB"/>
            </w:rPr>
            <w:instrText xml:space="preserve"> TOC \z \o "1-3" \u \h</w:instrText>
          </w:r>
          <w:r>
            <w:rPr>
              <w:webHidden/>
              <w:rStyle w:val="Odkaznaregister"/>
              <w:rFonts w:cs="Calibri"/>
              <w:lang w:val="en-GB"/>
            </w:rPr>
            <w:fldChar w:fldCharType="separate"/>
          </w:r>
          <w:hyperlink w:anchor="_Toc137228923">
            <w:r>
              <w:rPr>
                <w:webHidden/>
                <w:rStyle w:val="Odkaznaregister"/>
                <w:rFonts w:cs="Calibri" w:cstheme="minorHAnsi"/>
                <w:lang w:val="en-GB"/>
              </w:rPr>
              <w:t>Instructions for the Applicant</w:t>
            </w:r>
            <w:r>
              <w:rPr>
                <w:webHidden/>
              </w:rPr>
              <w:fldChar w:fldCharType="begin"/>
            </w:r>
            <w:r>
              <w:rPr>
                <w:webHidden/>
              </w:rPr>
              <w:instrText xml:space="preserve">PAGEREF _Toc137228923 \h</w:instrText>
            </w:r>
            <w:r>
              <w:rPr>
                <w:webHidden/>
              </w:rPr>
              <w:fldChar w:fldCharType="separate"/>
            </w:r>
            <w:r>
              <w:rPr>
                <w:rStyle w:val="Odkaznaregister"/>
                <w:rFonts w:cs="Calibri" w:cstheme="minorHAnsi"/>
                <w:vanish w:val="false"/>
              </w:rPr>
              <w:tab/>
              <w:t>1</w:t>
            </w:r>
            <w:r>
              <w:rPr>
                <w:webHidden/>
              </w:rPr>
              <w:fldChar w:fldCharType="end"/>
            </w:r>
          </w:hyperlink>
        </w:p>
        <w:p>
          <w:pPr>
            <w:pStyle w:val="Obsah2"/>
            <w:rPr>
              <w:rFonts w:eastAsia="" w:cs="Calibri" w:cstheme="minorHAnsi" w:eastAsiaTheme="minorEastAsia"/>
              <w:szCs w:val="22"/>
              <w:lang w:val="sk-SK"/>
            </w:rPr>
          </w:pPr>
          <w:hyperlink w:anchor="_Toc137228924">
            <w:r>
              <w:rPr>
                <w:webHidden/>
                <w:rStyle w:val="Odkaznaregister"/>
                <w:rFonts w:cs="Calibri" w:cstheme="minorHAnsi"/>
                <w:lang w:val="en-GB"/>
              </w:rPr>
              <w:t>1. Excellence</w:t>
            </w:r>
            <w:r>
              <w:rPr>
                <w:webHidden/>
              </w:rPr>
              <w:fldChar w:fldCharType="begin"/>
            </w:r>
            <w:r>
              <w:rPr>
                <w:webHidden/>
              </w:rPr>
              <w:instrText xml:space="preserve">PAGEREF _Toc137228924 \h</w:instrText>
            </w:r>
            <w:r>
              <w:rPr>
                <w:webHidden/>
              </w:rPr>
              <w:fldChar w:fldCharType="separate"/>
            </w:r>
            <w:r>
              <w:rPr>
                <w:rStyle w:val="Odkaznaregister"/>
                <w:rFonts w:cs="Calibri" w:cstheme="minorHAnsi"/>
                <w:vanish w:val="false"/>
              </w:rPr>
              <w:tab/>
              <w:t>2</w:t>
            </w:r>
            <w:r>
              <w:rPr>
                <w:webHidden/>
              </w:rPr>
              <w:fldChar w:fldCharType="end"/>
            </w:r>
          </w:hyperlink>
        </w:p>
        <w:p>
          <w:pPr>
            <w:pStyle w:val="Obsah3"/>
            <w:rPr>
              <w:rFonts w:eastAsia="" w:cs="Calibri" w:cstheme="minorHAnsi" w:eastAsiaTheme="minorEastAsia"/>
              <w:szCs w:val="22"/>
              <w:lang w:val="sk-SK"/>
            </w:rPr>
          </w:pPr>
          <w:hyperlink w:anchor="_Toc137228925">
            <w:r>
              <w:rPr>
                <w:webHidden/>
                <w:rStyle w:val="Odkaznaregister"/>
                <w:rFonts w:cs="Calibri" w:cstheme="minorHAnsi"/>
                <w:lang w:val="en-GB"/>
              </w:rPr>
              <w:t>1.1 PROJECT OBJECTIVES</w:t>
            </w:r>
            <w:r>
              <w:rPr>
                <w:webHidden/>
              </w:rPr>
              <w:fldChar w:fldCharType="begin"/>
            </w:r>
            <w:r>
              <w:rPr>
                <w:webHidden/>
              </w:rPr>
              <w:instrText xml:space="preserve">PAGEREF _Toc137228925 \h</w:instrText>
            </w:r>
            <w:r>
              <w:rPr>
                <w:webHidden/>
              </w:rPr>
              <w:fldChar w:fldCharType="separate"/>
            </w:r>
            <w:r>
              <w:rPr>
                <w:rStyle w:val="Odkaznaregister"/>
                <w:rFonts w:cs="Calibri" w:cstheme="minorHAnsi"/>
                <w:vanish w:val="false"/>
              </w:rPr>
              <w:tab/>
              <w:t>2</w:t>
            </w:r>
            <w:r>
              <w:rPr>
                <w:webHidden/>
              </w:rPr>
              <w:fldChar w:fldCharType="end"/>
            </w:r>
          </w:hyperlink>
        </w:p>
        <w:p>
          <w:pPr>
            <w:pStyle w:val="Obsah3"/>
            <w:rPr>
              <w:rFonts w:eastAsia="" w:cs="Calibri" w:cstheme="minorHAnsi" w:eastAsiaTheme="minorEastAsia"/>
              <w:szCs w:val="22"/>
              <w:lang w:val="sk-SK"/>
            </w:rPr>
          </w:pPr>
          <w:hyperlink w:anchor="_Toc137228926">
            <w:r>
              <w:rPr>
                <w:webHidden/>
                <w:rStyle w:val="Odkaznaregister"/>
                <w:rFonts w:cs="Calibri" w:cstheme="minorHAnsi"/>
                <w:lang w:val="en-GB"/>
              </w:rPr>
              <w:t>1.2 RELEVANCE, QUALITY AND NOVELTY OF THE PROJECT</w:t>
            </w:r>
            <w:r>
              <w:rPr>
                <w:webHidden/>
              </w:rPr>
              <w:fldChar w:fldCharType="begin"/>
            </w:r>
            <w:r>
              <w:rPr>
                <w:webHidden/>
              </w:rPr>
              <w:instrText xml:space="preserve">PAGEREF _Toc137228926 \h</w:instrText>
            </w:r>
            <w:r>
              <w:rPr>
                <w:webHidden/>
              </w:rPr>
              <w:fldChar w:fldCharType="separate"/>
            </w:r>
            <w:r>
              <w:rPr>
                <w:rStyle w:val="Odkaznaregister"/>
                <w:rFonts w:cs="Calibri" w:cstheme="minorHAnsi"/>
                <w:vanish w:val="false"/>
              </w:rPr>
              <w:tab/>
              <w:t>2</w:t>
            </w:r>
            <w:r>
              <w:rPr>
                <w:webHidden/>
              </w:rPr>
              <w:fldChar w:fldCharType="end"/>
            </w:r>
          </w:hyperlink>
        </w:p>
        <w:p>
          <w:pPr>
            <w:pStyle w:val="Obsah3"/>
            <w:rPr>
              <w:rFonts w:eastAsia="" w:cs="Calibri" w:cstheme="minorHAnsi" w:eastAsiaTheme="minorEastAsia"/>
              <w:szCs w:val="22"/>
              <w:lang w:val="sk-SK"/>
            </w:rPr>
          </w:pPr>
          <w:hyperlink w:anchor="_Toc137228927">
            <w:r>
              <w:rPr>
                <w:webHidden/>
                <w:rStyle w:val="Odkaznaregister"/>
                <w:rFonts w:cs="Calibri" w:cstheme="minorHAnsi"/>
                <w:lang w:val="en-GB"/>
              </w:rPr>
              <w:t>1.3 METHODOLOGY</w:t>
            </w:r>
            <w:r>
              <w:rPr>
                <w:webHidden/>
              </w:rPr>
              <w:fldChar w:fldCharType="begin"/>
            </w:r>
            <w:r>
              <w:rPr>
                <w:webHidden/>
              </w:rPr>
              <w:instrText xml:space="preserve">PAGEREF _Toc137228927 \h</w:instrText>
            </w:r>
            <w:r>
              <w:rPr>
                <w:webHidden/>
              </w:rPr>
              <w:fldChar w:fldCharType="separate"/>
            </w:r>
            <w:r>
              <w:rPr>
                <w:rStyle w:val="Odkaznaregister"/>
                <w:rFonts w:cs="Calibri" w:cstheme="minorHAnsi"/>
                <w:vanish w:val="false"/>
              </w:rPr>
              <w:tab/>
              <w:t>2</w:t>
            </w:r>
            <w:r>
              <w:rPr>
                <w:webHidden/>
              </w:rPr>
              <w:fldChar w:fldCharType="end"/>
            </w:r>
          </w:hyperlink>
        </w:p>
        <w:p>
          <w:pPr>
            <w:pStyle w:val="Obsah3"/>
            <w:rPr>
              <w:rFonts w:eastAsia="" w:cs="Calibri" w:cstheme="minorHAnsi" w:eastAsiaTheme="minorEastAsia"/>
              <w:szCs w:val="22"/>
              <w:lang w:val="sk-SK"/>
            </w:rPr>
          </w:pPr>
          <w:hyperlink w:anchor="_Toc137228928">
            <w:r>
              <w:rPr>
                <w:webHidden/>
                <w:rStyle w:val="Odkaznaregister"/>
                <w:rFonts w:cs="Calibri" w:cstheme="minorHAnsi"/>
                <w:lang w:val="en-GB"/>
              </w:rPr>
              <w:t>1.4 EXCELLENCE OF THE RESEARCHER</w:t>
            </w:r>
            <w:r>
              <w:rPr>
                <w:webHidden/>
              </w:rPr>
              <w:fldChar w:fldCharType="begin"/>
            </w:r>
            <w:r>
              <w:rPr>
                <w:webHidden/>
              </w:rPr>
              <w:instrText xml:space="preserve">PAGEREF _Toc137228928 \h</w:instrText>
            </w:r>
            <w:r>
              <w:rPr>
                <w:webHidden/>
              </w:rPr>
              <w:fldChar w:fldCharType="separate"/>
            </w:r>
            <w:r>
              <w:rPr>
                <w:rStyle w:val="Odkaznaregister"/>
                <w:rFonts w:cs="Calibri" w:cstheme="minorHAnsi"/>
                <w:vanish w:val="false"/>
              </w:rPr>
              <w:tab/>
              <w:t>2</w:t>
            </w:r>
            <w:r>
              <w:rPr>
                <w:webHidden/>
              </w:rPr>
              <w:fldChar w:fldCharType="end"/>
            </w:r>
          </w:hyperlink>
        </w:p>
        <w:p>
          <w:pPr>
            <w:pStyle w:val="Obsah3"/>
            <w:rPr>
              <w:rFonts w:eastAsia="" w:cs="Calibri" w:cstheme="minorHAnsi" w:eastAsiaTheme="minorEastAsia"/>
              <w:szCs w:val="22"/>
              <w:lang w:val="sk-SK"/>
            </w:rPr>
          </w:pPr>
          <w:hyperlink w:anchor="_Toc137228929">
            <w:r>
              <w:rPr>
                <w:webHidden/>
                <w:rStyle w:val="Odkaznaregister"/>
                <w:rFonts w:cs="Calibri" w:cstheme="minorHAnsi"/>
                <w:lang w:val="en-GB"/>
              </w:rPr>
              <w:t>1.5 EXCELLENCE OF THE APPLICANT/HOST ORGANISATION</w:t>
            </w:r>
            <w:r>
              <w:rPr>
                <w:webHidden/>
              </w:rPr>
              <w:fldChar w:fldCharType="begin"/>
            </w:r>
            <w:r>
              <w:rPr>
                <w:webHidden/>
              </w:rPr>
              <w:instrText xml:space="preserve">PAGEREF _Toc137228929 \h</w:instrText>
            </w:r>
            <w:r>
              <w:rPr>
                <w:webHidden/>
              </w:rPr>
              <w:fldChar w:fldCharType="separate"/>
            </w:r>
            <w:r>
              <w:rPr>
                <w:rStyle w:val="Odkaznaregister"/>
                <w:rFonts w:cs="Calibri" w:cstheme="minorHAnsi"/>
                <w:vanish w:val="false"/>
              </w:rPr>
              <w:tab/>
              <w:t>2</w:t>
            </w:r>
            <w:r>
              <w:rPr>
                <w:webHidden/>
              </w:rPr>
              <w:fldChar w:fldCharType="end"/>
            </w:r>
          </w:hyperlink>
        </w:p>
        <w:p>
          <w:pPr>
            <w:pStyle w:val="Obsah2"/>
            <w:tabs>
              <w:tab w:val="left" w:pos="660" w:leader="none"/>
              <w:tab w:val="right" w:pos="10204" w:leader="dot"/>
            </w:tabs>
            <w:rPr>
              <w:rFonts w:eastAsia="" w:cs="Calibri" w:cstheme="minorHAnsi" w:eastAsiaTheme="minorEastAsia"/>
              <w:szCs w:val="22"/>
              <w:lang w:val="sk-SK"/>
            </w:rPr>
          </w:pPr>
          <w:hyperlink w:anchor="_Toc137228930">
            <w:r>
              <w:rPr>
                <w:webHidden/>
                <w:rStyle w:val="Odkaznaregister"/>
                <w:rFonts w:cs="Calibri" w:cstheme="minorHAnsi"/>
                <w:lang w:val="en-GB"/>
              </w:rPr>
              <w:t>2.</w:t>
            </w:r>
            <w:r>
              <w:rPr>
                <w:rStyle w:val="Odkaznaregister"/>
                <w:rFonts w:eastAsia="" w:cs="Calibri" w:cstheme="minorHAnsi" w:eastAsiaTheme="minorEastAsia"/>
                <w:szCs w:val="22"/>
                <w:lang w:val="sk-SK"/>
              </w:rPr>
              <w:tab/>
            </w:r>
            <w:r>
              <w:rPr>
                <w:rStyle w:val="Odkaznaregister"/>
                <w:rFonts w:cs="Calibri" w:cstheme="minorHAnsi"/>
                <w:lang w:val="en-GB"/>
              </w:rPr>
              <w:t>Impact</w:t>
            </w:r>
            <w:r>
              <w:rPr>
                <w:webHidden/>
              </w:rPr>
              <w:fldChar w:fldCharType="begin"/>
            </w:r>
            <w:r>
              <w:rPr>
                <w:webHidden/>
              </w:rPr>
              <w:instrText xml:space="preserve">PAGEREF _Toc137228930 \h</w:instrText>
            </w:r>
            <w:r>
              <w:rPr>
                <w:webHidden/>
              </w:rPr>
              <w:fldChar w:fldCharType="separate"/>
            </w:r>
            <w:r>
              <w:rPr>
                <w:rStyle w:val="Odkaznaregister"/>
                <w:rFonts w:cs="Calibri" w:cstheme="minorHAnsi"/>
                <w:vanish w:val="false"/>
              </w:rPr>
              <w:tab/>
              <w:t>2</w:t>
            </w:r>
            <w:r>
              <w:rPr>
                <w:webHidden/>
              </w:rPr>
              <w:fldChar w:fldCharType="end"/>
            </w:r>
          </w:hyperlink>
        </w:p>
        <w:p>
          <w:pPr>
            <w:pStyle w:val="Obsah3"/>
            <w:rPr>
              <w:rFonts w:eastAsia="" w:cs="Calibri" w:cstheme="minorHAnsi" w:eastAsiaTheme="minorEastAsia"/>
              <w:szCs w:val="22"/>
              <w:lang w:val="sk-SK"/>
            </w:rPr>
          </w:pPr>
          <w:hyperlink w:anchor="_Toc137228931">
            <w:r>
              <w:rPr>
                <w:webHidden/>
                <w:rStyle w:val="Odkaznaregister"/>
                <w:rFonts w:cs="Calibri" w:cstheme="minorHAnsi"/>
                <w:lang w:val="en-GB"/>
              </w:rPr>
              <w:t>2.1 THE WIDER IMPACT OF THE PROJECT</w:t>
            </w:r>
            <w:r>
              <w:rPr>
                <w:webHidden/>
              </w:rPr>
              <w:fldChar w:fldCharType="begin"/>
            </w:r>
            <w:r>
              <w:rPr>
                <w:webHidden/>
              </w:rPr>
              <w:instrText xml:space="preserve">PAGEREF _Toc137228931 \h</w:instrText>
            </w:r>
            <w:r>
              <w:rPr>
                <w:webHidden/>
              </w:rPr>
              <w:fldChar w:fldCharType="separate"/>
            </w:r>
            <w:r>
              <w:rPr>
                <w:rStyle w:val="Odkaznaregister"/>
                <w:rFonts w:cs="Calibri" w:cstheme="minorHAnsi"/>
                <w:vanish w:val="false"/>
              </w:rPr>
              <w:tab/>
              <w:t>2</w:t>
            </w:r>
            <w:r>
              <w:rPr>
                <w:webHidden/>
              </w:rPr>
              <w:fldChar w:fldCharType="end"/>
            </w:r>
          </w:hyperlink>
        </w:p>
        <w:p>
          <w:pPr>
            <w:pStyle w:val="Obsah3"/>
            <w:rPr>
              <w:rFonts w:eastAsia="" w:cs="Calibri" w:cstheme="minorHAnsi" w:eastAsiaTheme="minorEastAsia"/>
              <w:szCs w:val="22"/>
              <w:lang w:val="sk-SK"/>
            </w:rPr>
          </w:pPr>
          <w:hyperlink w:anchor="_Toc137228932">
            <w:r>
              <w:rPr>
                <w:webHidden/>
                <w:rStyle w:val="Odkaznaregister"/>
                <w:rFonts w:cs="Calibri" w:cstheme="minorHAnsi"/>
                <w:lang w:val="en-GB"/>
              </w:rPr>
              <w:t>2.2 MEASURES TO MAXIMISE IMPACT – DISEMINATION AND COMMUNICATION, EXPLOITATION OF RESULTS</w:t>
            </w:r>
            <w:r>
              <w:rPr>
                <w:webHidden/>
              </w:rPr>
              <w:fldChar w:fldCharType="begin"/>
            </w:r>
            <w:r>
              <w:rPr>
                <w:webHidden/>
              </w:rPr>
              <w:instrText xml:space="preserve">PAGEREF _Toc137228932 \h</w:instrText>
            </w:r>
            <w:r>
              <w:rPr>
                <w:webHidden/>
              </w:rPr>
              <w:fldChar w:fldCharType="separate"/>
            </w:r>
            <w:r>
              <w:rPr>
                <w:rStyle w:val="Odkaznaregister"/>
                <w:rFonts w:cs="Calibri" w:cstheme="minorHAnsi"/>
                <w:vanish w:val="false"/>
              </w:rPr>
              <w:tab/>
              <w:t>2</w:t>
            </w:r>
            <w:r>
              <w:rPr>
                <w:webHidden/>
              </w:rPr>
              <w:fldChar w:fldCharType="end"/>
            </w:r>
          </w:hyperlink>
        </w:p>
        <w:p>
          <w:pPr>
            <w:pStyle w:val="Obsah2"/>
            <w:tabs>
              <w:tab w:val="left" w:pos="660" w:leader="none"/>
              <w:tab w:val="right" w:pos="10204" w:leader="dot"/>
            </w:tabs>
            <w:rPr>
              <w:rFonts w:eastAsia="" w:cs="Calibri" w:cstheme="minorHAnsi" w:eastAsiaTheme="minorEastAsia"/>
              <w:szCs w:val="22"/>
              <w:lang w:val="sk-SK"/>
            </w:rPr>
          </w:pPr>
          <w:hyperlink w:anchor="_Toc137228933">
            <w:r>
              <w:rPr>
                <w:webHidden/>
                <w:rStyle w:val="Odkaznaregister"/>
                <w:rFonts w:cs="Calibri" w:cstheme="minorHAnsi"/>
                <w:lang w:val="en-GB"/>
              </w:rPr>
              <w:t>3.</w:t>
            </w:r>
            <w:r>
              <w:rPr>
                <w:rStyle w:val="Odkaznaregister"/>
                <w:rFonts w:eastAsia="" w:cs="Calibri" w:cstheme="minorHAnsi" w:eastAsiaTheme="minorEastAsia"/>
                <w:szCs w:val="22"/>
                <w:lang w:val="sk-SK"/>
              </w:rPr>
              <w:tab/>
            </w:r>
            <w:r>
              <w:rPr>
                <w:rStyle w:val="Odkaznaregister"/>
                <w:rFonts w:cs="Calibri" w:cstheme="minorHAnsi"/>
                <w:lang w:val="en-GB"/>
              </w:rPr>
              <w:t>Implementation</w:t>
            </w:r>
            <w:r>
              <w:rPr>
                <w:webHidden/>
              </w:rPr>
              <w:fldChar w:fldCharType="begin"/>
            </w:r>
            <w:r>
              <w:rPr>
                <w:webHidden/>
              </w:rPr>
              <w:instrText xml:space="preserve">PAGEREF _Toc137228933 \h</w:instrText>
            </w:r>
            <w:r>
              <w:rPr>
                <w:webHidden/>
              </w:rPr>
              <w:fldChar w:fldCharType="separate"/>
            </w:r>
            <w:r>
              <w:rPr>
                <w:rStyle w:val="Odkaznaregister"/>
                <w:rFonts w:cs="Calibri" w:cstheme="minorHAnsi"/>
                <w:vanish w:val="false"/>
              </w:rPr>
              <w:tab/>
              <w:t>2</w:t>
            </w:r>
            <w:r>
              <w:rPr>
                <w:webHidden/>
              </w:rPr>
              <w:fldChar w:fldCharType="end"/>
            </w:r>
          </w:hyperlink>
        </w:p>
        <w:p>
          <w:pPr>
            <w:pStyle w:val="Obsah3"/>
            <w:rPr>
              <w:rFonts w:eastAsia="" w:cs="Calibri" w:cstheme="minorHAnsi" w:eastAsiaTheme="minorEastAsia"/>
              <w:szCs w:val="22"/>
              <w:lang w:val="sk-SK"/>
            </w:rPr>
          </w:pPr>
          <w:hyperlink w:anchor="_Toc137228934">
            <w:r>
              <w:rPr>
                <w:webHidden/>
                <w:rStyle w:val="Odkaznaregister"/>
                <w:rFonts w:cs="Calibri" w:cstheme="minorHAnsi"/>
                <w:lang w:val="en-GB"/>
              </w:rPr>
              <w:t>3.1 PROJECT PLAN AND DELIVERABLES</w:t>
            </w:r>
            <w:r>
              <w:rPr>
                <w:webHidden/>
              </w:rPr>
              <w:fldChar w:fldCharType="begin"/>
            </w:r>
            <w:r>
              <w:rPr>
                <w:webHidden/>
              </w:rPr>
              <w:instrText xml:space="preserve">PAGEREF _Toc137228934 \h</w:instrText>
            </w:r>
            <w:r>
              <w:rPr>
                <w:webHidden/>
              </w:rPr>
              <w:fldChar w:fldCharType="separate"/>
            </w:r>
            <w:r>
              <w:rPr>
                <w:rStyle w:val="Odkaznaregister"/>
                <w:rFonts w:cs="Calibri" w:cstheme="minorHAnsi"/>
                <w:vanish w:val="false"/>
              </w:rPr>
              <w:tab/>
              <w:t>2</w:t>
            </w:r>
            <w:r>
              <w:rPr>
                <w:webHidden/>
              </w:rPr>
              <w:fldChar w:fldCharType="end"/>
            </w:r>
          </w:hyperlink>
        </w:p>
        <w:p>
          <w:pPr>
            <w:pStyle w:val="Obsah3"/>
            <w:rPr>
              <w:rFonts w:eastAsia="" w:cs="Calibri" w:cstheme="minorHAnsi" w:eastAsiaTheme="minorEastAsia"/>
              <w:szCs w:val="22"/>
              <w:lang w:val="sk-SK"/>
            </w:rPr>
          </w:pPr>
          <w:hyperlink w:anchor="_Toc137228935">
            <w:r>
              <w:rPr>
                <w:webHidden/>
                <w:rStyle w:val="Odkaznaregister"/>
                <w:rFonts w:cs="Calibri" w:cstheme="minorHAnsi"/>
                <w:lang w:val="en-GB"/>
              </w:rPr>
              <w:t>3.2 IMPLEMENTATION RISKS AND PROPOSED MEASURES</w:t>
            </w:r>
            <w:r>
              <w:rPr>
                <w:webHidden/>
              </w:rPr>
              <w:fldChar w:fldCharType="begin"/>
            </w:r>
            <w:r>
              <w:rPr>
                <w:webHidden/>
              </w:rPr>
              <w:instrText xml:space="preserve">PAGEREF _Toc137228935 \h</w:instrText>
            </w:r>
            <w:r>
              <w:rPr>
                <w:webHidden/>
              </w:rPr>
              <w:fldChar w:fldCharType="separate"/>
            </w:r>
            <w:r>
              <w:rPr>
                <w:rStyle w:val="Odkaznaregister"/>
                <w:rFonts w:cs="Calibri" w:cstheme="minorHAnsi"/>
                <w:vanish w:val="false"/>
              </w:rPr>
              <w:tab/>
              <w:t>2</w:t>
            </w:r>
            <w:r>
              <w:rPr>
                <w:webHidden/>
              </w:rPr>
              <w:fldChar w:fldCharType="end"/>
            </w:r>
          </w:hyperlink>
        </w:p>
        <w:p>
          <w:pPr>
            <w:pStyle w:val="Obsah3"/>
            <w:rPr>
              <w:rFonts w:eastAsia="" w:cs="Calibri" w:cstheme="minorHAnsi" w:eastAsiaTheme="minorEastAsia"/>
              <w:szCs w:val="22"/>
              <w:lang w:val="sk-SK"/>
            </w:rPr>
          </w:pPr>
          <w:hyperlink w:anchor="_Toc137228936">
            <w:r>
              <w:rPr>
                <w:webHidden/>
                <w:rStyle w:val="Odkaznaregister"/>
                <w:rFonts w:cs="Calibri" w:cstheme="minorHAnsi"/>
                <w:lang w:val="en-GB"/>
              </w:rPr>
              <w:t>3.3 OPERATIONAL CAPACITY OF THE APPLICANT/HOST ORGANISATION</w:t>
            </w:r>
            <w:r>
              <w:rPr>
                <w:webHidden/>
              </w:rPr>
              <w:fldChar w:fldCharType="begin"/>
            </w:r>
            <w:r>
              <w:rPr>
                <w:webHidden/>
              </w:rPr>
              <w:instrText xml:space="preserve">PAGEREF _Toc137228936 \h</w:instrText>
            </w:r>
            <w:r>
              <w:rPr>
                <w:webHidden/>
              </w:rPr>
              <w:fldChar w:fldCharType="separate"/>
            </w:r>
            <w:r>
              <w:rPr>
                <w:rStyle w:val="Odkaznaregister"/>
                <w:rFonts w:cs="Calibri" w:cstheme="minorHAnsi"/>
                <w:vanish w:val="false"/>
              </w:rPr>
              <w:tab/>
              <w:t>2</w:t>
            </w:r>
            <w:r>
              <w:rPr>
                <w:webHidden/>
              </w:rPr>
              <w:fldChar w:fldCharType="end"/>
            </w:r>
          </w:hyperlink>
        </w:p>
        <w:p>
          <w:pPr>
            <w:pStyle w:val="Normal"/>
            <w:ind w:left="567" w:hanging="347"/>
            <w:rPr>
              <w:lang w:val="en-GB"/>
            </w:rPr>
          </w:pPr>
          <w:r>
            <w:rPr>
              <w:lang w:val="en-GB"/>
            </w:rPr>
          </w:r>
          <w:r>
            <w:rPr>
              <w:lang w:val="en-GB"/>
            </w:rPr>
            <w:fldChar w:fldCharType="end"/>
          </w:r>
        </w:p>
      </w:sdtContent>
    </w:sdt>
    <w:p>
      <w:pPr>
        <w:pStyle w:val="P68B1DB1Normlny7"/>
        <w:tabs>
          <w:tab w:val="clear" w:pos="708"/>
          <w:tab w:val="left" w:pos="7920" w:leader="none"/>
        </w:tabs>
        <w:rPr>
          <w:lang w:val="en-GB"/>
        </w:rPr>
      </w:pPr>
      <w:r>
        <w:rPr>
          <w:lang w:val="en-GB"/>
        </w:rPr>
        <w:tab/>
      </w:r>
    </w:p>
    <w:p>
      <w:pPr>
        <w:pStyle w:val="P68B1DB1Normlny8"/>
        <w:tabs>
          <w:tab w:val="clear" w:pos="708"/>
          <w:tab w:val="left" w:pos="7920" w:leader="none"/>
        </w:tabs>
        <w:rPr>
          <w:color w:val="2E74B5" w:themeColor="accent1" w:themeShade="bf"/>
          <w:lang w:val="en-GB"/>
        </w:rPr>
      </w:pPr>
      <w:r>
        <w:rPr>
          <w:color w:val="2E74B5" w:themeColor="accent1" w:themeShade="bf"/>
          <w:lang w:val="en-GB"/>
        </w:rPr>
      </w:r>
      <w:r>
        <w:br w:type="page"/>
      </w:r>
    </w:p>
    <w:p>
      <w:pPr>
        <w:pStyle w:val="P68B1DB1Normlny9"/>
        <w:rPr>
          <w:lang w:val="en-GB"/>
        </w:rPr>
      </w:pPr>
      <w:r>
        <w:rPr>
          <w:lang w:val="en-GB"/>
        </w:rPr>
        <w:t xml:space="preserve">Title of the project: </w:t>
      </w:r>
      <w:r>
        <w:rPr>
          <w:color w:val="auto"/>
          <w:lang w:val="en-GB"/>
        </w:rPr>
        <w:t>Complexity and algorithmic questions in automata and languages theory</w:t>
      </w:r>
    </w:p>
    <w:p>
      <w:pPr>
        <w:pStyle w:val="Normal"/>
        <w:rPr>
          <w:rFonts w:ascii="Arial" w:hAnsi="Arial" w:eastAsia="" w:cs="Arial" w:eastAsiaTheme="majorEastAsia"/>
          <w:color w:val="2E74B5" w:themeColor="accent1" w:themeShade="bf"/>
          <w:sz w:val="24"/>
          <w:lang w:val="en-GB"/>
        </w:rPr>
      </w:pPr>
      <w:r>
        <w:rPr>
          <w:rFonts w:eastAsia="" w:cs="Arial" w:ascii="Arial" w:hAnsi="Arial" w:eastAsiaTheme="majorEastAsia"/>
          <w:color w:val="2E74B5" w:themeColor="accent1" w:themeShade="bf"/>
          <w:sz w:val="24"/>
          <w:lang w:val="en-GB"/>
        </w:rPr>
        <w:t xml:space="preserve">Short title of the project/Acronym: </w:t>
      </w:r>
      <w:r>
        <w:rPr>
          <w:rFonts w:eastAsia="Calibri" w:cs="Arial" w:ascii="Arial" w:hAnsi="Arial"/>
          <w:i/>
          <w:lang w:val="en-GB"/>
        </w:rPr>
        <w:t>CAQALT</w:t>
      </w:r>
    </w:p>
    <w:p>
      <w:pPr>
        <w:pStyle w:val="Normal"/>
        <w:rPr>
          <w:rFonts w:ascii="Arial" w:hAnsi="Arial" w:eastAsia="" w:cs="Arial" w:eastAsiaTheme="majorEastAsia"/>
          <w:color w:val="2E74B5" w:themeColor="accent1" w:themeShade="bf"/>
          <w:sz w:val="24"/>
          <w:lang w:val="en-GB"/>
        </w:rPr>
      </w:pPr>
      <w:r>
        <w:rPr>
          <w:rFonts w:eastAsia="" w:cs="Arial" w:ascii="Arial" w:hAnsi="Arial" w:eastAsiaTheme="majorEastAsia"/>
          <w:color w:val="2E74B5" w:themeColor="accent1" w:themeShade="bf"/>
          <w:sz w:val="24"/>
          <w:lang w:val="en-GB"/>
        </w:rPr>
        <w:t xml:space="preserve">Category of researcher: </w:t>
      </w:r>
      <w:sdt>
        <w:sdtPr>
          <w:placeholder>
            <w:docPart w:val="DefaultPlaceholder_-1854013439"/>
          </w:placeholder>
        </w:sdtPr>
        <w:sdtContent>
          <w:r>
            <w:rPr>
              <w:rFonts w:eastAsia="" w:cs="Arial" w:ascii="Arial" w:hAnsi="Arial" w:eastAsiaTheme="majorEastAsia"/>
              <w:color w:val="2E74B5" w:themeColor="accent1" w:themeShade="bf"/>
              <w:sz w:val="24"/>
              <w:lang w:val="en-GB"/>
            </w:rPr>
          </w:r>
          <w:r>
            <w:rPr>
              <w:rFonts w:eastAsia="" w:cs="Arial" w:ascii="Arial" w:hAnsi="Arial" w:eastAsiaTheme="majorEastAsia"/>
              <w:color w:val="2E74B5" w:themeColor="accent1" w:themeShade="bf"/>
              <w:sz w:val="24"/>
              <w:szCs w:val="24"/>
              <w:lang w:val="en-GB"/>
            </w:rPr>
            <w:t>R2</w:t>
          </w:r>
        </w:sdtContent>
      </w:sdt>
    </w:p>
    <w:p>
      <w:pPr>
        <w:pStyle w:val="Normal"/>
        <w:rPr>
          <w:rStyle w:val="PlaceholderText"/>
          <w:rFonts w:ascii="Arial" w:hAnsi="Arial" w:cs="Arial"/>
          <w:lang w:val="en-GB"/>
        </w:rPr>
      </w:pPr>
      <w:r>
        <w:rPr>
          <w:rStyle w:val="PlaceholderText"/>
          <w:rFonts w:cs="Arial" w:ascii="Arial" w:hAnsi="Arial"/>
          <w:sz w:val="24"/>
          <w:lang w:val="en-GB"/>
        </w:rPr>
        <w:t xml:space="preserve">Researcher’s job type (full-time, part-time – in %): </w:t>
      </w:r>
      <w:r>
        <w:rPr>
          <w:rStyle w:val="PlaceholderText"/>
          <w:rFonts w:cs="Arial" w:ascii="Arial" w:hAnsi="Arial"/>
          <w:color w:val="auto"/>
          <w:sz w:val="24"/>
          <w:lang w:val="en-GB"/>
        </w:rPr>
        <w:t>100</w:t>
      </w:r>
    </w:p>
    <w:p>
      <w:pPr>
        <w:pStyle w:val="Normal"/>
        <w:rPr>
          <w:rStyle w:val="PlaceholderText"/>
          <w:lang w:val="en-GB"/>
        </w:rPr>
      </w:pPr>
      <w:r>
        <w:rPr>
          <w:rStyle w:val="PlaceholderText"/>
          <w:rFonts w:cs="Arial" w:ascii="Arial" w:hAnsi="Arial"/>
          <w:sz w:val="24"/>
          <w:lang w:val="en-GB"/>
        </w:rPr>
        <w:t>Type of research</w:t>
      </w:r>
      <w:r>
        <w:rPr>
          <w:rStyle w:val="Ukotveniepoznmkypodiarou"/>
          <w:rFonts w:cs="Arial" w:ascii="Arial" w:hAnsi="Arial"/>
          <w:color w:val="808080"/>
          <w:sz w:val="24"/>
          <w:lang w:val="en-GB"/>
        </w:rPr>
        <w:footnoteReference w:id="3"/>
      </w:r>
      <w:r>
        <w:rPr>
          <w:rStyle w:val="PlaceholderText"/>
          <w:rFonts w:cs="Arial" w:ascii="Arial" w:hAnsi="Arial"/>
          <w:sz w:val="24"/>
          <w:lang w:val="en-GB"/>
        </w:rPr>
        <w:t>:</w:t>
      </w:r>
      <w:r>
        <w:rPr>
          <w:rStyle w:val="PlaceholderText"/>
          <w:sz w:val="24"/>
          <w:lang w:val="en-GB"/>
        </w:rPr>
        <w:t xml:space="preserve">  </w:t>
      </w:r>
      <w:r>
        <w:rPr>
          <w:rStyle w:val="PlaceholderText"/>
          <w:rFonts w:cs="Arial" w:ascii="Arial" w:hAnsi="Arial"/>
          <w:lang w:val="en-GB"/>
        </w:rPr>
        <w:t xml:space="preserve">independent, </w:t>
      </w:r>
      <w:r>
        <w:rPr>
          <w:rStyle w:val="PlaceholderText"/>
          <w:rFonts w:cs="Arial" w:ascii="Arial" w:hAnsi="Arial"/>
          <w:color w:val="auto"/>
          <w:lang w:val="en-GB"/>
        </w:rPr>
        <w:t>basic</w:t>
      </w:r>
      <w:r>
        <w:rPr>
          <w:rStyle w:val="PlaceholderText"/>
          <w:rFonts w:cs="Arial" w:ascii="Arial" w:hAnsi="Arial"/>
          <w:lang w:val="en-GB"/>
        </w:rPr>
        <w:t>, industrial</w:t>
      </w:r>
      <w:r>
        <w:rPr>
          <w:rStyle w:val="PlaceholderText"/>
          <w:lang w:val="en-GB"/>
        </w:rPr>
        <w:t xml:space="preserve"> </w:t>
      </w:r>
    </w:p>
    <w:p>
      <w:pPr>
        <w:pStyle w:val="P68B1DB1Normlny9"/>
        <w:rPr>
          <w:lang w:val="en-GB"/>
        </w:rPr>
      </w:pPr>
      <w:r>
        <w:rPr>
          <w:lang w:val="en-GB"/>
        </w:rPr>
        <w:t>Identification of the entity involved in the implementation of the project:</w:t>
      </w:r>
    </w:p>
    <w:tbl>
      <w:tblPr>
        <w:tblW w:w="5000" w:type="pct"/>
        <w:jc w:val="left"/>
        <w:tblInd w:w="0" w:type="dxa"/>
        <w:tblLayout w:type="fixed"/>
        <w:tblCellMar>
          <w:top w:w="15" w:type="dxa"/>
          <w:left w:w="70" w:type="dxa"/>
          <w:bottom w:w="15" w:type="dxa"/>
          <w:right w:w="70" w:type="dxa"/>
        </w:tblCellMar>
        <w:tblLook w:firstRow="1" w:noVBand="1" w:lastRow="0" w:firstColumn="1" w:lastColumn="0" w:noHBand="0" w:val="04a0"/>
      </w:tblPr>
      <w:tblGrid>
        <w:gridCol w:w="263"/>
        <w:gridCol w:w="5917"/>
        <w:gridCol w:w="2358"/>
        <w:gridCol w:w="1665"/>
      </w:tblGrid>
      <w:tr>
        <w:trPr>
          <w:trHeight w:val="300" w:hRule="atLeast"/>
        </w:trPr>
        <w:tc>
          <w:tcPr>
            <w:tcW w:w="263"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before="0" w:after="0"/>
              <w:rPr>
                <w:rFonts w:ascii="Arial" w:hAnsi="Arial" w:eastAsia="Times New Roman" w:cs="Arial"/>
                <w:sz w:val="24"/>
                <w:lang w:val="en-GB"/>
              </w:rPr>
            </w:pPr>
            <w:r>
              <w:rPr>
                <w:rFonts w:eastAsia="Times New Roman" w:cs="Arial" w:ascii="Arial" w:hAnsi="Arial"/>
                <w:sz w:val="24"/>
                <w:lang w:val="en-GB"/>
              </w:rPr>
            </w:r>
          </w:p>
        </w:tc>
        <w:tc>
          <w:tcPr>
            <w:tcW w:w="5917" w:type="dxa"/>
            <w:tcBorders>
              <w:top w:val="single" w:sz="4" w:space="0" w:color="000000"/>
              <w:left w:val="single" w:sz="4" w:space="0" w:color="000000"/>
              <w:bottom w:val="single" w:sz="4" w:space="0" w:color="000000"/>
              <w:right w:val="single" w:sz="4" w:space="0" w:color="000000"/>
            </w:tcBorders>
          </w:tcPr>
          <w:p>
            <w:pPr>
              <w:pStyle w:val="P68B1DB1Normlny10"/>
              <w:widowControl w:val="false"/>
              <w:spacing w:lineRule="auto" w:line="240" w:before="0" w:after="0"/>
              <w:rPr>
                <w:color w:val="000000"/>
                <w:lang w:val="en-GB"/>
              </w:rPr>
            </w:pPr>
            <w:r>
              <w:rPr>
                <w:lang w:val="en-GB"/>
              </w:rPr>
              <w:t>Official name of the entity</w:t>
            </w:r>
          </w:p>
        </w:tc>
        <w:tc>
          <w:tcPr>
            <w:tcW w:w="2358" w:type="dxa"/>
            <w:tcBorders>
              <w:top w:val="single" w:sz="4" w:space="0" w:color="000000"/>
              <w:left w:val="single" w:sz="4" w:space="0" w:color="000000"/>
              <w:bottom w:val="single" w:sz="4" w:space="0" w:color="000000"/>
              <w:right w:val="single" w:sz="4" w:space="0" w:color="000000"/>
            </w:tcBorders>
          </w:tcPr>
          <w:p>
            <w:pPr>
              <w:pStyle w:val="P68B1DB1Normlny10"/>
              <w:widowControl w:val="false"/>
              <w:spacing w:lineRule="auto" w:line="240" w:before="0" w:after="0"/>
              <w:rPr>
                <w:lang w:val="en-GB"/>
              </w:rPr>
            </w:pPr>
            <w:r>
              <w:rPr>
                <w:lang w:val="en-GB"/>
              </w:rPr>
              <w:t>Abbreviated name of the entity</w:t>
            </w:r>
          </w:p>
          <w:p>
            <w:pPr>
              <w:pStyle w:val="P68B1DB1Normlny11"/>
              <w:widowControl w:val="false"/>
              <w:spacing w:lineRule="auto" w:line="240" w:before="0" w:after="0"/>
              <w:rPr>
                <w:lang w:val="en-GB"/>
              </w:rPr>
            </w:pPr>
            <w:r>
              <w:rPr>
                <w:lang w:val="en-GB"/>
              </w:rPr>
            </w:r>
          </w:p>
        </w:tc>
        <w:tc>
          <w:tcPr>
            <w:tcW w:w="1665" w:type="dxa"/>
            <w:tcBorders>
              <w:top w:val="single" w:sz="4" w:space="0" w:color="000000"/>
              <w:left w:val="single" w:sz="4" w:space="0" w:color="000000"/>
              <w:bottom w:val="single" w:sz="4" w:space="0" w:color="000000"/>
              <w:right w:val="single" w:sz="4" w:space="0" w:color="000000"/>
            </w:tcBorders>
          </w:tcPr>
          <w:p>
            <w:pPr>
              <w:pStyle w:val="P68B1DB1Normlny10"/>
              <w:widowControl w:val="false"/>
              <w:spacing w:lineRule="auto" w:line="240" w:before="0" w:after="0"/>
              <w:rPr>
                <w:color w:val="000000"/>
                <w:lang w:val="en-GB"/>
              </w:rPr>
            </w:pPr>
            <w:r>
              <w:rPr>
                <w:lang w:val="en-GB"/>
              </w:rPr>
              <w:t>Role in the project</w:t>
            </w:r>
          </w:p>
        </w:tc>
      </w:tr>
      <w:tr>
        <w:trPr>
          <w:trHeight w:val="567" w:hRule="atLeast"/>
        </w:trPr>
        <w:tc>
          <w:tcPr>
            <w:tcW w:w="263" w:type="dxa"/>
            <w:tcBorders>
              <w:top w:val="single" w:sz="4" w:space="0" w:color="000000"/>
              <w:left w:val="single" w:sz="4" w:space="0" w:color="000000"/>
              <w:bottom w:val="single" w:sz="4" w:space="0" w:color="000000"/>
              <w:right w:val="single" w:sz="4" w:space="0" w:color="000000"/>
            </w:tcBorders>
          </w:tcPr>
          <w:p>
            <w:pPr>
              <w:pStyle w:val="P68B1DB1Normlny12"/>
              <w:widowControl w:val="false"/>
              <w:spacing w:lineRule="auto" w:line="240" w:before="0" w:after="0"/>
              <w:rPr>
                <w:lang w:val="en-GB"/>
              </w:rPr>
            </w:pPr>
            <w:r>
              <w:rPr>
                <w:lang w:val="en-GB"/>
              </w:rPr>
              <w:t>1</w:t>
            </w:r>
          </w:p>
        </w:tc>
        <w:tc>
          <w:tcPr>
            <w:tcW w:w="59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color w:val="000000"/>
                <w:lang w:val="en-GB"/>
              </w:rPr>
            </w:pPr>
            <w:r>
              <w:rPr>
                <w:rFonts w:eastAsia="Times New Roman" w:cs="Arial" w:ascii="Arial" w:hAnsi="Arial"/>
                <w:color w:val="000000"/>
                <w:lang w:val="en-GB"/>
              </w:rPr>
              <w:t xml:space="preserve">Matematický ústav Slovenskej akadémie vied </w:t>
              <w:br/>
              <w:t>/ Mathematical Institute of the Slovak Academy of Sciences</w:t>
            </w:r>
          </w:p>
        </w:tc>
        <w:tc>
          <w:tcPr>
            <w:tcW w:w="23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rFonts w:ascii="Arial" w:hAnsi="Arial" w:eastAsia="Times New Roman" w:cs="Arial"/>
                <w:color w:val="000000" w:themeColor="text1"/>
                <w:lang w:val="en-GB"/>
              </w:rPr>
            </w:pPr>
            <w:r>
              <w:rPr>
                <w:rFonts w:eastAsia="Times New Roman" w:cs="Arial" w:ascii="Arial" w:hAnsi="Arial"/>
                <w:color w:val="000000" w:themeColor="text1"/>
                <w:lang w:val="en-GB"/>
              </w:rPr>
              <w:t>MÚ SAV / MI SAS</w:t>
            </w:r>
          </w:p>
        </w:tc>
        <w:tc>
          <w:tcPr>
            <w:tcW w:w="1665" w:type="dxa"/>
            <w:tcBorders>
              <w:top w:val="single" w:sz="4" w:space="0" w:color="000000"/>
              <w:left w:val="single" w:sz="4" w:space="0" w:color="000000"/>
              <w:bottom w:val="single" w:sz="4" w:space="0" w:color="000000"/>
              <w:right w:val="single" w:sz="4" w:space="0" w:color="000000"/>
            </w:tcBorders>
          </w:tcPr>
          <w:p>
            <w:pPr>
              <w:pStyle w:val="P68B1DB1Normlny12"/>
              <w:widowControl w:val="false"/>
              <w:spacing w:lineRule="auto" w:line="240" w:before="0" w:after="0"/>
              <w:rPr>
                <w:lang w:val="en-GB"/>
              </w:rPr>
            </w:pPr>
            <w:r>
              <w:rPr>
                <w:lang w:val="en-GB"/>
              </w:rPr>
              <w:t>Applicant/host organisation</w:t>
            </w:r>
          </w:p>
        </w:tc>
      </w:tr>
    </w:tbl>
    <w:p>
      <w:pPr>
        <w:pStyle w:val="Normal"/>
        <w:rPr>
          <w:rFonts w:eastAsia="Times New Roman" w:cs="Calibri" w:cstheme="minorHAnsi"/>
          <w:i/>
          <w:i/>
          <w:highlight w:val="lightGray"/>
          <w:lang w:val="en-GB"/>
        </w:rPr>
      </w:pPr>
      <w:r>
        <w:rPr>
          <w:rFonts w:eastAsia="Times New Roman" w:cs="Calibri" w:cstheme="minorHAnsi"/>
          <w:i/>
          <w:highlight w:val="lightGray"/>
          <w:lang w:val="en-GB"/>
        </w:rPr>
      </w:r>
    </w:p>
    <w:p>
      <w:pPr>
        <w:pStyle w:val="Nadpis2"/>
        <w:spacing w:before="120" w:after="120"/>
        <w:rPr>
          <w:rStyle w:val="Normaltextrun"/>
          <w:rFonts w:ascii="Arial" w:hAnsi="Arial" w:cs="Arial"/>
          <w:lang w:val="en-GB"/>
        </w:rPr>
      </w:pPr>
      <w:bookmarkStart w:id="1" w:name="_Toc137228924"/>
      <w:bookmarkStart w:id="2" w:name="_Toc117149270"/>
      <w:r>
        <w:rPr>
          <w:rStyle w:val="Heading2Char"/>
          <w:rFonts w:cs="Arial" w:ascii="Arial" w:hAnsi="Arial"/>
          <w:lang w:val="en-GB"/>
        </w:rPr>
        <w:t>1. Excellence</w:t>
      </w:r>
      <w:bookmarkEnd w:id="1"/>
      <w:bookmarkEnd w:id="2"/>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This project is about postulating and solving complexity and algorithmic questions in the theory of formal languages and their respective automata models, mainly regular languages and finite automata. Its aim is to contribute to this theory by outputs on European or world level.</w:t>
      </w:r>
    </w:p>
    <w:p>
      <w:pPr>
        <w:pStyle w:val="Paragraph"/>
        <w:spacing w:beforeAutospacing="0" w:before="0" w:afterAutospacing="0" w:after="120"/>
        <w:jc w:val="both"/>
        <w:textAlignment w:val="baseline"/>
        <w:rPr>
          <w:rStyle w:val="Eop"/>
          <w:rFonts w:ascii="Arial" w:hAnsi="Arial" w:cs="Arial"/>
          <w:iCs/>
          <w:sz w:val="22"/>
          <w:lang w:val="en-GB"/>
        </w:rPr>
      </w:pPr>
      <w:r>
        <w:rPr/>
      </w:r>
    </w:p>
    <w:p>
      <w:pPr>
        <w:pStyle w:val="Paragraph"/>
        <w:spacing w:beforeAutospacing="0" w:before="0" w:afterAutospacing="0" w:after="120"/>
        <w:jc w:val="both"/>
        <w:textAlignment w:val="baseline"/>
        <w:rPr>
          <w:rStyle w:val="Eop"/>
          <w:rFonts w:ascii="Arial" w:hAnsi="Arial" w:cs="Arial"/>
          <w:color w:val="FF0000"/>
          <w:sz w:val="22"/>
          <w:szCs w:val="22"/>
          <w:lang w:val="en-GB"/>
        </w:rPr>
      </w:pPr>
      <w:r>
        <w:rPr>
          <w:rStyle w:val="Normaltextrun"/>
          <w:rFonts w:cs="Arial" w:ascii="Arial" w:hAnsi="Arial"/>
          <w:i/>
          <w:iCs/>
          <w:color w:val="FF0000"/>
          <w:sz w:val="22"/>
          <w:szCs w:val="22"/>
          <w:highlight w:val="lightGray"/>
          <w:lang w:val="en-GB"/>
        </w:rPr>
        <w:t>Specific aspects that are relevant for this section</w:t>
      </w:r>
      <w:r>
        <w:rPr>
          <w:rStyle w:val="Eop"/>
          <w:rFonts w:cs="Arial" w:ascii="Arial" w:hAnsi="Arial"/>
          <w:color w:val="FF0000"/>
          <w:sz w:val="22"/>
          <w:szCs w:val="22"/>
          <w:highlight w:val="lightGray"/>
          <w:lang w:val="en-GB"/>
        </w:rPr>
        <w:t>:</w:t>
      </w:r>
    </w:p>
    <w:p>
      <w:pPr>
        <w:pStyle w:val="Paragraph"/>
        <w:spacing w:beforeAutospacing="0" w:before="0" w:afterAutospacing="0" w:after="120"/>
        <w:jc w:val="both"/>
        <w:textAlignment w:val="baseline"/>
        <w:rPr>
          <w:rStyle w:val="Eop"/>
          <w:rFonts w:ascii="Arial" w:hAnsi="Arial" w:cs="Arial"/>
          <w:i/>
          <w:i/>
          <w:sz w:val="22"/>
          <w:highlight w:val="lightGray"/>
          <w:lang w:val="en-GB"/>
        </w:rPr>
      </w:pPr>
      <w:r>
        <w:rPr>
          <w:rStyle w:val="Eop"/>
          <w:rFonts w:cs="Arial" w:ascii="Arial" w:hAnsi="Arial"/>
          <w:i/>
          <w:sz w:val="22"/>
          <w:highlight w:val="lightGray"/>
          <w:lang w:val="en-GB"/>
        </w:rPr>
        <w:t>The quality and adequacy of the proposed objectives of the project.</w:t>
      </w:r>
    </w:p>
    <w:p>
      <w:pPr>
        <w:pStyle w:val="Paragraph"/>
        <w:spacing w:beforeAutospacing="0" w:before="0" w:afterAutospacing="0" w:after="120"/>
        <w:jc w:val="both"/>
        <w:textAlignment w:val="baseline"/>
        <w:rPr>
          <w:rStyle w:val="Eop"/>
          <w:rFonts w:ascii="Arial" w:hAnsi="Arial" w:cs="Arial"/>
          <w:i/>
          <w:i/>
          <w:sz w:val="22"/>
          <w:highlight w:val="lightGray"/>
          <w:lang w:val="en-GB"/>
        </w:rPr>
      </w:pPr>
      <w:r>
        <w:rPr>
          <w:rStyle w:val="Normaltextrun"/>
          <w:rFonts w:cs="Arial" w:ascii="Arial" w:hAnsi="Arial"/>
          <w:i/>
          <w:sz w:val="22"/>
          <w:highlight w:val="lightGray"/>
          <w:lang w:val="en-GB"/>
        </w:rPr>
        <w:t>Relevance of the problems/needs the project is focused on.</w:t>
      </w:r>
    </w:p>
    <w:p>
      <w:pPr>
        <w:pStyle w:val="Paragraph"/>
        <w:spacing w:beforeAutospacing="0" w:before="0" w:afterAutospacing="0" w:after="120"/>
        <w:jc w:val="both"/>
        <w:textAlignment w:val="baseline"/>
        <w:rPr>
          <w:rStyle w:val="Normaltextrun"/>
          <w:rFonts w:ascii="Arial" w:hAnsi="Arial" w:cs="Arial"/>
          <w:i/>
          <w:i/>
          <w:sz w:val="22"/>
          <w:highlight w:val="lightGray"/>
          <w:lang w:val="en-GB"/>
        </w:rPr>
      </w:pPr>
      <w:r>
        <w:rPr>
          <w:rStyle w:val="Normaltextrun"/>
          <w:rFonts w:cs="Arial" w:ascii="Arial" w:hAnsi="Arial"/>
          <w:i/>
          <w:sz w:val="22"/>
          <w:highlight w:val="lightGray"/>
          <w:lang w:val="en-GB"/>
        </w:rPr>
        <w:t>How the project goes beyond the currently available solutions, procedures, etc. (“beyond the state of the art”).</w:t>
      </w:r>
    </w:p>
    <w:p>
      <w:pPr>
        <w:pStyle w:val="Paragraph"/>
        <w:spacing w:beforeAutospacing="0" w:before="0" w:afterAutospacing="0" w:after="120"/>
        <w:jc w:val="both"/>
        <w:textAlignment w:val="baseline"/>
        <w:rPr>
          <w:rStyle w:val="Normaltextrun"/>
          <w:rFonts w:ascii="Arial" w:hAnsi="Arial" w:cs="Arial"/>
          <w:i/>
          <w:i/>
          <w:sz w:val="22"/>
          <w:highlight w:val="lightGray"/>
          <w:shd w:fill="FFFFFF" w:val="clear"/>
          <w:lang w:val="en-GB"/>
        </w:rPr>
      </w:pPr>
      <w:r>
        <w:rPr>
          <w:rStyle w:val="Normaltextrun"/>
          <w:rFonts w:cs="Arial" w:ascii="Arial" w:hAnsi="Arial"/>
          <w:i/>
          <w:sz w:val="22"/>
          <w:highlight w:val="lightGray"/>
          <w:shd w:fill="FFFFFF" w:val="clear"/>
          <w:lang w:val="en-GB"/>
        </w:rPr>
        <w:t>Appropriateness, timeliness and relevance of the proposed methodology to the objectives of the project.</w:t>
      </w:r>
    </w:p>
    <w:p>
      <w:pPr>
        <w:pStyle w:val="Paragraph"/>
        <w:spacing w:beforeAutospacing="0" w:before="0" w:afterAutospacing="0" w:after="120"/>
        <w:jc w:val="both"/>
        <w:textAlignment w:val="baseline"/>
        <w:rPr>
          <w:rStyle w:val="Normaltextrun"/>
          <w:rFonts w:ascii="Arial" w:hAnsi="Arial" w:cs="Arial"/>
          <w:i/>
          <w:i/>
          <w:sz w:val="22"/>
          <w:highlight w:val="lightGray"/>
          <w:shd w:fill="FFFFFF" w:val="clear"/>
          <w:lang w:val="en-GB"/>
        </w:rPr>
      </w:pPr>
      <w:r>
        <w:rPr>
          <w:rStyle w:val="Normaltextrun"/>
          <w:rFonts w:cs="Arial" w:ascii="Arial" w:hAnsi="Arial"/>
          <w:i/>
          <w:sz w:val="22"/>
          <w:highlight w:val="lightGray"/>
          <w:shd w:fill="FFFFFF" w:val="clear"/>
          <w:lang w:val="en-GB"/>
        </w:rPr>
        <w:t>The quality and adequacy of the researcher’s professional experience, expertise, competences and skills.</w:t>
      </w:r>
    </w:p>
    <w:p>
      <w:pPr>
        <w:pStyle w:val="Paragraph"/>
        <w:spacing w:beforeAutospacing="0" w:before="0" w:afterAutospacing="0" w:after="120"/>
        <w:jc w:val="both"/>
        <w:textAlignment w:val="baseline"/>
        <w:rPr>
          <w:rStyle w:val="Normaltextrun"/>
          <w:rFonts w:ascii="Arial" w:hAnsi="Arial" w:cs="Arial"/>
          <w:i/>
          <w:i/>
          <w:sz w:val="22"/>
          <w:highlight w:val="lightGray"/>
          <w:shd w:fill="FFFFFF" w:val="clear"/>
          <w:lang w:val="en-GB"/>
        </w:rPr>
      </w:pPr>
      <w:r>
        <w:rPr>
          <w:rStyle w:val="Normaltextrun"/>
          <w:rFonts w:cs="Arial" w:ascii="Arial" w:hAnsi="Arial"/>
          <w:i/>
          <w:sz w:val="22"/>
          <w:highlight w:val="lightGray"/>
          <w:shd w:fill="FFFFFF" w:val="clear"/>
          <w:lang w:val="en-GB"/>
        </w:rPr>
        <w:t>The quality and adequacy of the host organisation in relation to the project and the researcher.</w:t>
      </w:r>
    </w:p>
    <w:p>
      <w:pPr>
        <w:pStyle w:val="Paragraph"/>
        <w:spacing w:beforeAutospacing="0" w:before="0" w:afterAutospacing="0" w:after="120"/>
        <w:jc w:val="both"/>
        <w:textAlignment w:val="baseline"/>
        <w:rPr>
          <w:rStyle w:val="Normaltextrun"/>
          <w:rFonts w:ascii="Arial" w:hAnsi="Arial" w:cs="Arial"/>
          <w:i/>
          <w:i/>
          <w:sz w:val="22"/>
          <w:highlight w:val="lightGray"/>
          <w:shd w:fill="FFFFFF" w:val="clear"/>
          <w:lang w:val="en-GB"/>
        </w:rPr>
      </w:pPr>
      <w:r>
        <w:rPr>
          <w:rStyle w:val="Normaltextrun"/>
          <w:rFonts w:cs="Arial" w:ascii="Arial" w:hAnsi="Arial"/>
          <w:i/>
          <w:sz w:val="22"/>
          <w:highlight w:val="lightGray"/>
          <w:shd w:fill="FFFFFF" w:val="clear"/>
          <w:lang w:val="en-GB"/>
        </w:rPr>
        <w:t>The quality and adequacy of the conditions that the host organisation will ensure and provide for the researcher (e.g., additional training, supervision/mentoring, possibilities to build its own research team, etc.).</w:t>
      </w:r>
    </w:p>
    <w:p>
      <w:pPr>
        <w:pStyle w:val="Paragraph"/>
        <w:spacing w:beforeAutospacing="0" w:before="0" w:afterAutospacing="0" w:after="120"/>
        <w:jc w:val="both"/>
        <w:textAlignment w:val="baseline"/>
        <w:rPr>
          <w:rStyle w:val="Normaltextrun"/>
          <w:rFonts w:ascii="Arial" w:hAnsi="Arial" w:cs="Arial"/>
          <w:i/>
          <w:i/>
          <w:sz w:val="22"/>
          <w:highlight w:val="lightGray"/>
          <w:shd w:fill="FFFFFF" w:val="clear"/>
          <w:lang w:val="en-GB"/>
        </w:rPr>
      </w:pPr>
      <w:r>
        <w:rPr>
          <w:rStyle w:val="Normaltextrun"/>
          <w:rFonts w:cs="Arial" w:ascii="Arial" w:hAnsi="Arial"/>
          <w:i/>
          <w:sz w:val="22"/>
          <w:highlight w:val="lightGray"/>
          <w:shd w:fill="FFFFFF" w:val="clear"/>
          <w:lang w:val="en-GB"/>
        </w:rPr>
        <w:t>The quality of two-way knowledge transfer between the researcher and the host organisation.</w:t>
      </w:r>
    </w:p>
    <w:p>
      <w:pPr>
        <w:pStyle w:val="Paragraph"/>
        <w:spacing w:beforeAutospacing="0" w:before="0" w:afterAutospacing="0" w:after="0"/>
        <w:jc w:val="both"/>
        <w:textAlignment w:val="baseline"/>
        <w:rPr>
          <w:rStyle w:val="Normaltextrun"/>
          <w:rFonts w:ascii="Arial" w:hAnsi="Arial" w:cs="Arial"/>
          <w:sz w:val="22"/>
          <w:shd w:fill="FFFFFF" w:val="clear"/>
          <w:lang w:val="en-GB"/>
        </w:rPr>
      </w:pPr>
      <w:r>
        <w:rPr>
          <w:rFonts w:cs="Arial" w:ascii="Arial" w:hAnsi="Arial"/>
          <w:sz w:val="22"/>
          <w:shd w:fill="FFFFFF" w:val="clear"/>
          <w:lang w:val="en-GB"/>
        </w:rPr>
      </w:r>
    </w:p>
    <w:p>
      <w:pPr>
        <w:pStyle w:val="Nadpis3"/>
        <w:spacing w:before="120" w:after="120"/>
        <w:rPr>
          <w:rStyle w:val="Normaltextrun"/>
          <w:lang w:val="en-GB"/>
        </w:rPr>
      </w:pPr>
      <w:bookmarkStart w:id="3" w:name="_Toc137228925"/>
      <w:bookmarkStart w:id="4" w:name="_Toc117149271"/>
      <w:r>
        <w:rPr>
          <w:rStyle w:val="Normaltextrun"/>
          <w:rFonts w:cs="Arial" w:ascii="Arial" w:hAnsi="Arial"/>
          <w:lang w:val="en-GB"/>
        </w:rPr>
        <w:t xml:space="preserve">1.1 </w:t>
      </w:r>
      <w:bookmarkEnd w:id="4"/>
      <w:r>
        <w:rPr>
          <w:rStyle w:val="Normaltextrun"/>
          <w:rFonts w:cs="Arial" w:ascii="Arial" w:hAnsi="Arial"/>
          <w:lang w:val="en-GB"/>
        </w:rPr>
        <w:t>PROJECT OBJECTIVES</w:t>
      </w:r>
      <w:bookmarkEnd w:id="3"/>
      <w:r>
        <w:rPr>
          <w:rStyle w:val="Normaltextrun"/>
          <w:lang w:val="en-GB"/>
        </w:rPr>
        <w:t xml:space="preserve"> </w:t>
      </w:r>
    </w:p>
    <w:p>
      <w:pPr>
        <w:pStyle w:val="Paragraph"/>
        <w:spacing w:beforeAutospacing="0" w:before="0" w:afterAutospacing="0" w:after="120"/>
        <w:jc w:val="both"/>
        <w:textAlignment w:val="baseline"/>
        <w:rPr>
          <w:rStyle w:val="Eop"/>
          <w:rFonts w:ascii="Arial" w:hAnsi="Arial" w:cs="Arial"/>
          <w:iCs/>
          <w:sz w:val="22"/>
          <w:lang w:val="en-US"/>
        </w:rPr>
      </w:pPr>
      <w:r>
        <w:rPr>
          <w:rStyle w:val="Eop"/>
          <w:rFonts w:cs="Arial" w:ascii="Arial" w:hAnsi="Arial"/>
          <w:iCs/>
          <w:sz w:val="22"/>
          <w:lang w:val="en-GB"/>
        </w:rPr>
        <w:t xml:space="preserve">The objectives of this project are to study </w:t>
      </w:r>
      <w:r>
        <w:rPr>
          <w:rStyle w:val="Eop"/>
          <w:rFonts w:cs="Arial" w:ascii="Arial" w:hAnsi="Arial"/>
          <w:iCs/>
          <w:sz w:val="22"/>
          <w:lang w:val="en-US"/>
        </w:rPr>
        <w:t>descriptional and computational complexity of formal languages represented by various computational models, such as one-way and two-way deterministic and non-deterministic finite automata, self-verifying, unambiguous, alternating and Boolean automata etc. We aim to investigate the (accepting) state complexity of languages and operations on the class of regular languages and its subclasses, including the ranges of attainable complexities for respective operations and the complexities of languages resulting from Kuratowski’s algebras. For different subclasses of regular languages, we will examine their closure properties and computational complexity of decision problems concerning these language classes. We will also design and implement some algorithms on automata and connect them with various subfields of mathematics. The results of our research will be presented at international conferences such as Developments in Language Theory, Conference on Implementation and Application of Automata, or Descriptional Complexity of Formal Languages, and published in indexed scientific journals in CC, WoS or Scopus. Our aim is to publish at least two conference papers and two journal articles during the 48 months of the project.</w:t>
      </w:r>
    </w:p>
    <w:p>
      <w:pPr>
        <w:pStyle w:val="Paragraph"/>
        <w:spacing w:beforeAutospacing="0" w:before="0" w:afterAutospacing="0" w:after="0"/>
        <w:jc w:val="both"/>
        <w:textAlignment w:val="baseline"/>
        <w:rPr>
          <w:rFonts w:ascii="Calibri" w:hAnsi="Calibri" w:cs="Calibri" w:asciiTheme="minorHAnsi" w:cstheme="minorHAnsi" w:hAnsiTheme="minorHAnsi"/>
          <w:sz w:val="22"/>
          <w:lang w:val="en-GB"/>
        </w:rPr>
      </w:pPr>
      <w:r>
        <w:rPr>
          <w:rFonts w:cs="Calibri" w:cstheme="minorHAnsi" w:ascii="Calibri" w:hAnsi="Calibri"/>
          <w:sz w:val="22"/>
          <w:lang w:val="en-GB"/>
        </w:rPr>
      </w:r>
    </w:p>
    <w:p>
      <w:pPr>
        <w:pStyle w:val="P68B1DB1Nadpis314"/>
        <w:spacing w:before="120" w:after="120"/>
        <w:rPr>
          <w:caps/>
          <w:lang w:val="en-GB"/>
        </w:rPr>
      </w:pPr>
      <w:bookmarkStart w:id="5" w:name="_Toc137228926"/>
      <w:bookmarkStart w:id="6" w:name="_Toc117149272"/>
      <w:r>
        <w:rPr>
          <w:lang w:val="en-GB"/>
        </w:rPr>
        <w:t xml:space="preserve">1.2 </w:t>
      </w:r>
      <w:bookmarkEnd w:id="6"/>
      <w:r>
        <w:rPr>
          <w:rStyle w:val="Normaltextrun"/>
          <w:lang w:val="en-GB"/>
        </w:rPr>
        <w:t>RELEVANCE, QUALITY AND NOVELTY OF THE PROJECT</w:t>
      </w:r>
      <w:bookmarkEnd w:id="5"/>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 xml:space="preserve">The current research in theoretical computer science has a vivid stream in formal languages and automata theory, and various new results in this field are presented at several conferences each year. We want to stay active in this stream and provide answer to several open problems from the literature, such as: what is the accepting state complexity of permutation on infinite regular languages, or what is the range of state complexities for the square operation on regular languages. We also want to examine descriptional complexity operations on some new subclasses, such as definite or locally testable languages. </w:t>
      </w:r>
      <w:r>
        <w:rPr>
          <w:rStyle w:val="Eop"/>
          <w:rFonts w:cs="Arial" w:ascii="Arial" w:hAnsi="Arial"/>
          <w:iCs/>
          <w:sz w:val="22"/>
          <w:lang w:val="en-GB"/>
        </w:rPr>
        <w:t>This research has impact in practical applications, like string matching in large texts, neural networks design, or microchip optimization.</w:t>
      </w:r>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 xml:space="preserve">In particular, our aims are: </w:t>
      </w:r>
    </w:p>
    <w:p>
      <w:pPr>
        <w:pStyle w:val="Paragraph"/>
        <w:numPr>
          <w:ilvl w:val="0"/>
          <w:numId w:val="6"/>
        </w:numPr>
        <w:spacing w:beforeAutospacing="0" w:before="0" w:afterAutospacing="0" w:after="0"/>
        <w:jc w:val="both"/>
        <w:textAlignment w:val="baseline"/>
        <w:rPr>
          <w:rStyle w:val="Eop"/>
          <w:rFonts w:ascii="Arial" w:hAnsi="Arial" w:cs="Arial"/>
          <w:iCs/>
          <w:sz w:val="22"/>
          <w:lang w:val="en-GB"/>
        </w:rPr>
      </w:pPr>
      <w:r>
        <w:rPr>
          <w:rStyle w:val="Eop"/>
          <w:rFonts w:cs="Arial" w:ascii="Arial" w:hAnsi="Arial"/>
          <w:iCs/>
          <w:sz w:val="22"/>
          <w:lang w:val="en-GB"/>
        </w:rPr>
        <w:t>examine the state complexity of boundary, cyclic shift, and the ranges of state complexities for the cut operation and proportional removal;</w:t>
      </w:r>
    </w:p>
    <w:p>
      <w:pPr>
        <w:pStyle w:val="Paragraph"/>
        <w:numPr>
          <w:ilvl w:val="0"/>
          <w:numId w:val="6"/>
        </w:numPr>
        <w:spacing w:beforeAutospacing="0" w:before="0" w:afterAutospacing="0" w:after="0"/>
        <w:jc w:val="both"/>
        <w:textAlignment w:val="baseline"/>
        <w:rPr>
          <w:rStyle w:val="Eop"/>
          <w:rFonts w:ascii="Arial" w:hAnsi="Arial" w:cs="Arial"/>
          <w:iCs/>
          <w:sz w:val="22"/>
          <w:lang w:val="en-GB"/>
        </w:rPr>
      </w:pPr>
      <w:r>
        <w:rPr>
          <w:rStyle w:val="Eop"/>
          <w:rFonts w:cs="Arial" w:ascii="Arial" w:hAnsi="Arial"/>
          <w:iCs/>
          <w:sz w:val="22"/>
          <w:lang w:val="en-GB"/>
        </w:rPr>
        <w:t>examine the computational complexity of problems concerning definite, comet, ordered and other classes of languages;</w:t>
      </w:r>
    </w:p>
    <w:p>
      <w:pPr>
        <w:pStyle w:val="Paragraph"/>
        <w:numPr>
          <w:ilvl w:val="0"/>
          <w:numId w:val="6"/>
        </w:numPr>
        <w:spacing w:beforeAutospacing="0" w:before="0" w:afterAutospacing="0" w:after="0"/>
        <w:jc w:val="both"/>
        <w:textAlignment w:val="baseline"/>
        <w:rPr>
          <w:rStyle w:val="Eop"/>
          <w:rFonts w:ascii="Arial" w:hAnsi="Arial" w:cs="Arial"/>
          <w:iCs/>
          <w:sz w:val="22"/>
          <w:lang w:val="en-GB"/>
        </w:rPr>
      </w:pPr>
      <w:r>
        <w:rPr>
          <w:rStyle w:val="Eop"/>
          <w:rFonts w:cs="Arial" w:ascii="Arial" w:hAnsi="Arial"/>
          <w:iCs/>
          <w:sz w:val="22"/>
          <w:lang w:val="en-GB"/>
        </w:rPr>
        <w:t>study the descriptional complexity of operations on alternating finite automata and two-way nondeterministic automata,</w:t>
      </w:r>
    </w:p>
    <w:p>
      <w:pPr>
        <w:pStyle w:val="Paragraph"/>
        <w:numPr>
          <w:ilvl w:val="0"/>
          <w:numId w:val="6"/>
        </w:numPr>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investigate the boundary operation on suffix-free languages.</w:t>
      </w:r>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In the literature, some of our problems were never examined or even mentioned because of lack of useful lemmas discovered in recent years. With these lemmas, which are a product of our research so far, we can examine other problems of the same type.</w:t>
      </w:r>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We have a link to the European Research Area. Our occasional cooperators include people from Justis-Liebig-Universität in Giessen, Germany (Markus Holzer, Bianca Truthe), next in the University of Eger (Benedek Nagy), University of Wrocław (Marek Szykuła), Masaryk University in Brno (Ondřej Klíma), with which we have joint publications and open problem for further publications.</w:t>
      </w:r>
    </w:p>
    <w:p>
      <w:pPr>
        <w:pStyle w:val="Normal"/>
        <w:spacing w:before="0" w:after="0"/>
        <w:rPr>
          <w:lang w:val="en-GB"/>
        </w:rPr>
      </w:pPr>
      <w:r>
        <w:rPr>
          <w:lang w:val="en-GB"/>
        </w:rPr>
      </w:r>
    </w:p>
    <w:p>
      <w:pPr>
        <w:pStyle w:val="P68B1DB1Nadpis314"/>
        <w:spacing w:before="120" w:after="120"/>
        <w:rPr>
          <w:lang w:val="en-GB"/>
        </w:rPr>
      </w:pPr>
      <w:bookmarkStart w:id="7" w:name="_Toc137228927"/>
      <w:r>
        <w:rPr>
          <w:lang w:val="en-GB"/>
        </w:rPr>
        <w:t xml:space="preserve">1.3 </w:t>
      </w:r>
      <w:r>
        <w:rPr>
          <w:rStyle w:val="Normaltextrun"/>
          <w:lang w:val="en-GB"/>
        </w:rPr>
        <w:t>METHODOLOGY</w:t>
      </w:r>
      <w:bookmarkEnd w:id="7"/>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The project will be implemented during seminars where the Researcher will present his ideas to his colleagues and other scientists and searching for the solutions of the postulated problems.</w:t>
      </w:r>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The main methods in our research are: 1) combinatorial analysis of the finite automaton, 2) the method of determinization and minimization of finite automata and 3) the method of fooling sets and its simplifications. Some of these simplifications were provided in publications by the Researcher during his previous research. A successful use of these methods, or finding out their optimization, is expected.</w:t>
      </w:r>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A concept is that we take a finite automaton and perform an operation on it. Then we use the specific property of the respective subclass to get an upper bound on the complexity of the resulting language. Simultaneously with getting an upper bound, we provide a lower bound, it is, a witness language who gives the complexity of the operation at least some function. When the upper and lower bound meet, we declare this bound to be tight, and we can examine the ranges of complexities between it and the smallest complexity, which is usually one. In finding upper bounds, results from graph theory were successfully used several times.</w:t>
      </w:r>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The project objectives will be achieved by submitting and accepting scientific papers to both conference proceedings and renowned journals. The only challenge is to prepare papers with enough results in due time of the conference or journal deadline. This can be overcome by submitting papers including preliminary results from several problems together, in order to have enough results to be accepted. After accepting the conference paper, we usually prepare an extended version of it for a scientific journal.</w:t>
      </w:r>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All our research data are of public nature and most of them are included in the paper. Some data can be published at GitHub. We credit all results of our scientists that are used in our research.</w:t>
      </w:r>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Our approach is multi- and interdisciplinary in the way that our results draw from several areas of computer science and mathematics and is again reused and cited. Since finite automata can be viewed as a special type of unary algebras, we also cooperate with experts on algebra (Emília Halušková, Peter Eliaš) and on combinatorial data analysis (Jozef Pócs, Stanislav Krajči). We provide our papers at ResearchGate and Academia.edu, thus promoting open science. We treat women in our team with respect to their maternal duties and provide a flexible work time for them.</w:t>
      </w:r>
    </w:p>
    <w:p>
      <w:pPr>
        <w:pStyle w:val="Paragraph"/>
        <w:spacing w:beforeAutospacing="0" w:before="0" w:afterAutospacing="0" w:after="0"/>
        <w:jc w:val="both"/>
        <w:textAlignment w:val="baseline"/>
        <w:rPr>
          <w:rStyle w:val="Normaltextrun"/>
          <w:rFonts w:ascii="Arial" w:hAnsi="Arial" w:cs="Arial"/>
          <w:sz w:val="22"/>
          <w:szCs w:val="22"/>
          <w:highlight w:val="yellow"/>
          <w:shd w:fill="FFFFFF" w:val="clear"/>
        </w:rPr>
      </w:pPr>
      <w:r>
        <w:rPr>
          <w:rStyle w:val="Normaltextrun"/>
          <w:rFonts w:cs="Arial" w:ascii="Arial" w:hAnsi="Arial"/>
          <w:sz w:val="22"/>
          <w:szCs w:val="22"/>
          <w:highlight w:val="yellow"/>
          <w:shd w:fill="FFFFFF" w:val="clear"/>
        </w:rPr>
        <w:t>Navrhovaná metodika vychádza z tradičných postupov v teórii zložitosti formálnych jazykov, ktorými sú kombinatorická analýza konečného automatu, metóda determinizácie a minimalizácie a metóda klamúcej množiny. Výskumník vo svojich publikáciách poskytol niektoré vylepšenia týchto metód a dá sa očakávať, že ich bude používať aj v ďalších problémoch, prípadne že ich ešte viac vylepší.</w:t>
      </w:r>
    </w:p>
    <w:p>
      <w:pPr>
        <w:pStyle w:val="Paragraph"/>
        <w:spacing w:beforeAutospacing="0" w:before="0" w:afterAutospacing="0" w:after="0"/>
        <w:jc w:val="both"/>
        <w:textAlignment w:val="baseline"/>
        <w:rPr>
          <w:rStyle w:val="Normaltextrun"/>
          <w:rFonts w:ascii="Arial" w:hAnsi="Arial" w:cs="Arial"/>
          <w:sz w:val="22"/>
          <w:szCs w:val="22"/>
          <w:highlight w:val="yellow"/>
          <w:shd w:fill="FFFFFF" w:val="clear"/>
        </w:rPr>
      </w:pPr>
      <w:r>
        <w:rPr>
          <w:rStyle w:val="Normaltextrun"/>
          <w:rFonts w:cs="Arial" w:ascii="Arial" w:hAnsi="Arial"/>
          <w:sz w:val="22"/>
          <w:szCs w:val="22"/>
          <w:highlight w:val="yellow"/>
          <w:shd w:fill="FFFFFF" w:val="clear"/>
        </w:rPr>
        <w:t>Predpokladom tohto očakávania je doterajšia prax výskumníka, ktorý štyri roky po získaní titulu PhD. pracuje na MÚ SAV a má 15 publikácií v zborníkoch a 7 v časopisoch, pričom bol editorom troch zborníkov. Výskumník je tiež nositeľom deleného 2.-3. miesta Ceny akademika Štefana Schwarza za obdobie rokov 2020 a 2021.</w:t>
      </w:r>
    </w:p>
    <w:p>
      <w:pPr>
        <w:pStyle w:val="Paragraph"/>
        <w:spacing w:beforeAutospacing="0" w:before="0" w:afterAutospacing="0" w:after="0"/>
        <w:jc w:val="both"/>
        <w:textAlignment w:val="baseline"/>
        <w:rPr>
          <w:rStyle w:val="Normaltextrun"/>
          <w:rFonts w:ascii="Arial" w:hAnsi="Arial" w:cs="Arial"/>
          <w:sz w:val="22"/>
          <w:szCs w:val="22"/>
          <w:shd w:fill="FFFFFF" w:val="clear"/>
        </w:rPr>
      </w:pPr>
      <w:r>
        <w:rPr/>
      </w:r>
    </w:p>
    <w:p>
      <w:pPr>
        <w:pStyle w:val="P68B1DB1Nadpis315"/>
        <w:spacing w:before="120" w:after="120"/>
        <w:rPr>
          <w:rStyle w:val="Normaltextrun"/>
          <w:caps w:val="false"/>
          <w:smallCaps w:val="false"/>
          <w:lang w:val="en-GB"/>
        </w:rPr>
      </w:pPr>
      <w:bookmarkStart w:id="8" w:name="_Toc137228928"/>
      <w:r>
        <w:rPr>
          <w:lang w:val="en-GB"/>
        </w:rPr>
        <w:t xml:space="preserve">1.4 </w:t>
      </w:r>
      <w:r>
        <w:rPr>
          <w:rStyle w:val="Normaltextrun"/>
          <w:caps w:val="false"/>
          <w:smallCaps w:val="false"/>
          <w:lang w:val="en-GB"/>
        </w:rPr>
        <w:t>EXCELLENCE OF THE RESEARCHER</w:t>
      </w:r>
      <w:bookmarkEnd w:id="8"/>
    </w:p>
    <w:p>
      <w:pPr>
        <w:pStyle w:val="Paragraph"/>
        <w:spacing w:beforeAutospacing="0" w:before="0" w:afterAutospacing="0" w:after="120"/>
        <w:jc w:val="both"/>
        <w:textAlignment w:val="baseline"/>
        <w:rPr>
          <w:rFonts w:ascii="Arial" w:hAnsi="Arial" w:cs="Arial"/>
          <w:iCs/>
          <w:sz w:val="22"/>
          <w:lang w:val="en-GB"/>
        </w:rPr>
      </w:pPr>
      <w:r>
        <w:rPr>
          <w:rStyle w:val="Eop"/>
          <w:rFonts w:cs="Arial" w:ascii="Arial" w:hAnsi="Arial"/>
          <w:iCs/>
          <w:sz w:val="22"/>
          <w:lang w:val="en-GB"/>
        </w:rPr>
        <w:t>The researcher is a suitable professional in the described field of study, as can be shown in the following curriculum vitae.</w:t>
      </w:r>
    </w:p>
    <w:p>
      <w:pPr>
        <w:pStyle w:val="Normal"/>
        <w:spacing w:lineRule="auto" w:line="240" w:before="0" w:after="0"/>
        <w:jc w:val="both"/>
        <w:textAlignment w:val="baseline"/>
        <w:rPr>
          <w:rFonts w:ascii="Arial" w:hAnsi="Arial" w:eastAsia="Times New Roman" w:cs="Arial"/>
          <w:b/>
          <w:b/>
          <w:lang w:val="en-GB"/>
        </w:rPr>
      </w:pPr>
      <w:r>
        <w:rPr>
          <w:rFonts w:eastAsia="Times New Roman" w:cs="Arial" w:ascii="Arial" w:hAnsi="Arial"/>
          <w:b/>
          <w:lang w:val="en-GB"/>
        </w:rPr>
      </w:r>
    </w:p>
    <w:p>
      <w:pPr>
        <w:pStyle w:val="P68B1DB1Normlny16"/>
        <w:spacing w:lineRule="auto" w:line="240" w:before="0" w:after="0"/>
        <w:jc w:val="both"/>
        <w:textAlignment w:val="baseline"/>
        <w:rPr>
          <w:lang w:val="en-GB"/>
        </w:rPr>
      </w:pPr>
      <w:r>
        <w:rPr>
          <w:lang w:val="en-GB"/>
        </w:rPr>
        <w:t>Curriculum Vitae</w:t>
      </w:r>
    </w:p>
    <w:p>
      <w:pPr>
        <w:pStyle w:val="Normal"/>
        <w:spacing w:lineRule="auto" w:line="240" w:before="0" w:after="0"/>
        <w:jc w:val="both"/>
        <w:textAlignment w:val="baseline"/>
        <w:rPr>
          <w:rFonts w:ascii="Arial" w:hAnsi="Arial" w:eastAsia="Times New Roman" w:cs="Arial"/>
          <w:b/>
          <w:b/>
          <w:lang w:val="en-GB"/>
        </w:rPr>
      </w:pPr>
      <w:r>
        <w:rPr>
          <w:rFonts w:eastAsia="Times New Roman" w:cs="Arial" w:ascii="Arial" w:hAnsi="Arial"/>
          <w:b/>
          <w:lang w:val="en-GB"/>
        </w:rPr>
      </w:r>
    </w:p>
    <w:p>
      <w:pPr>
        <w:pStyle w:val="P68B1DB1Normlny17"/>
        <w:spacing w:lineRule="auto" w:line="240" w:before="0" w:after="0"/>
        <w:jc w:val="both"/>
        <w:textAlignment w:val="baseline"/>
        <w:rPr>
          <w:rFonts w:ascii="Segoe UI" w:hAnsi="Segoe UI" w:cs="Segoe UI"/>
          <w:sz w:val="18"/>
          <w:lang w:val="en-GB"/>
        </w:rPr>
      </w:pPr>
      <w:r>
        <w:rPr>
          <w:b/>
          <w:lang w:val="en-GB"/>
        </w:rPr>
        <w:t>Personal information</w:t>
      </w:r>
      <w:r>
        <w:rPr>
          <w:lang w:val="en-GB"/>
        </w:rPr>
        <w:t> </w:t>
      </w:r>
    </w:p>
    <w:p>
      <w:pPr>
        <w:pStyle w:val="P68B1DB1Normlny17"/>
        <w:spacing w:lineRule="auto" w:line="240" w:before="0" w:after="0"/>
        <w:jc w:val="both"/>
        <w:textAlignment w:val="baseline"/>
        <w:rPr>
          <w:rFonts w:ascii="Segoe UI" w:hAnsi="Segoe UI" w:cs="Segoe UI"/>
          <w:sz w:val="18"/>
          <w:lang w:val="en-GB"/>
        </w:rPr>
      </w:pPr>
      <w:r>
        <w:rPr>
          <w:lang w:val="en-GB"/>
        </w:rPr>
        <w:t>First and last name: Michal Hospodár</w:t>
      </w:r>
    </w:p>
    <w:p>
      <w:pPr>
        <w:pStyle w:val="P68B1DB1Normlny17"/>
        <w:spacing w:lineRule="auto" w:line="240" w:before="0" w:after="0"/>
        <w:jc w:val="both"/>
        <w:textAlignment w:val="baseline"/>
        <w:rPr>
          <w:rFonts w:ascii="Segoe UI" w:hAnsi="Segoe UI" w:cs="Segoe UI"/>
          <w:sz w:val="18"/>
          <w:lang w:val="en-GB"/>
        </w:rPr>
      </w:pPr>
      <w:r>
        <w:rPr>
          <w:lang w:val="en-GB"/>
        </w:rPr>
        <w:t>Identifier ORCID: 0000-0002-1752-544X </w:t>
      </w:r>
    </w:p>
    <w:p>
      <w:pPr>
        <w:pStyle w:val="P68B1DB1Normlny17"/>
        <w:spacing w:lineRule="auto" w:line="240" w:before="0" w:after="0"/>
        <w:jc w:val="both"/>
        <w:textAlignment w:val="baseline"/>
        <w:rPr>
          <w:rFonts w:ascii="Segoe UI" w:hAnsi="Segoe UI" w:cs="Segoe UI"/>
          <w:sz w:val="18"/>
          <w:lang w:val="en-GB"/>
        </w:rPr>
      </w:pPr>
      <w:r>
        <w:rPr>
          <w:lang w:val="en-GB"/>
        </w:rPr>
        <w:t>Date of birth: 7 March 1991</w:t>
      </w:r>
    </w:p>
    <w:p>
      <w:pPr>
        <w:pStyle w:val="P68B1DB1Normlny17"/>
        <w:spacing w:lineRule="auto" w:line="240" w:before="0" w:after="0"/>
        <w:jc w:val="both"/>
        <w:textAlignment w:val="baseline"/>
        <w:rPr>
          <w:rFonts w:ascii="Segoe UI" w:hAnsi="Segoe UI" w:cs="Segoe UI"/>
          <w:sz w:val="18"/>
          <w:lang w:val="en-GB"/>
        </w:rPr>
      </w:pPr>
      <w:r>
        <w:rPr>
          <w:lang w:val="en-GB"/>
        </w:rPr>
        <w:t>Nationality: Slovakia</w:t>
      </w:r>
    </w:p>
    <w:p>
      <w:pPr>
        <w:pStyle w:val="P68B1DB1Normlny17"/>
        <w:spacing w:lineRule="auto" w:line="240" w:before="0" w:after="0"/>
        <w:jc w:val="both"/>
        <w:textAlignment w:val="baseline"/>
        <w:rPr>
          <w:rFonts w:ascii="Segoe UI" w:hAnsi="Segoe UI" w:cs="Segoe UI"/>
          <w:sz w:val="18"/>
          <w:lang w:val="en-GB"/>
        </w:rPr>
      </w:pPr>
      <w:r>
        <w:rPr>
          <w:lang w:val="en-GB"/>
        </w:rPr>
        <w:t>Website (if relevant): </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Education</w:t>
      </w:r>
      <w:r>
        <w:rPr>
          <w:lang w:val="en-GB"/>
        </w:rPr>
        <w:t> </w:t>
      </w:r>
    </w:p>
    <w:p>
      <w:pPr>
        <w:pStyle w:val="P68B1DB1Normlny17"/>
        <w:spacing w:lineRule="auto" w:line="240" w:before="0" w:after="0"/>
        <w:jc w:val="both"/>
        <w:textAlignment w:val="baseline"/>
        <w:rPr>
          <w:rFonts w:ascii="Segoe UI" w:hAnsi="Segoe UI" w:cs="Segoe UI"/>
          <w:sz w:val="18"/>
          <w:lang w:val="en-GB"/>
        </w:rPr>
      </w:pPr>
      <w:r>
        <w:rPr>
          <w:lang w:val="en-GB"/>
        </w:rPr>
        <w:t>08/2019 – PhD </w:t>
      </w:r>
    </w:p>
    <w:p>
      <w:pPr>
        <w:pStyle w:val="P68B1DB1Normlny17"/>
        <w:spacing w:lineRule="auto" w:line="240" w:before="0" w:after="0"/>
        <w:ind w:left="705" w:firstLine="705"/>
        <w:jc w:val="both"/>
        <w:textAlignment w:val="baseline"/>
        <w:rPr>
          <w:lang w:val="en-GB"/>
        </w:rPr>
      </w:pPr>
      <w:r>
        <w:rPr>
          <w:lang w:val="en-GB"/>
        </w:rPr>
        <w:t>Faculty of Mathematics, Physics and Informatics, Comenius University Bratislava, Slovakia </w:t>
      </w:r>
    </w:p>
    <w:p>
      <w:pPr>
        <w:pStyle w:val="P68B1DB1Normlny17"/>
        <w:spacing w:lineRule="auto" w:line="240" w:before="0" w:after="0"/>
        <w:jc w:val="both"/>
        <w:textAlignment w:val="baseline"/>
        <w:rPr>
          <w:rFonts w:ascii="Segoe UI" w:hAnsi="Segoe UI" w:cs="Segoe UI"/>
          <w:sz w:val="18"/>
          <w:lang w:val="en-GB"/>
        </w:rPr>
      </w:pPr>
      <w:r>
        <w:rPr>
          <w:lang w:val="en-GB"/>
        </w:rPr>
        <w:t xml:space="preserve">06/2014 – Ing. (Master of Engineering) </w:t>
      </w:r>
    </w:p>
    <w:p>
      <w:pPr>
        <w:pStyle w:val="P68B1DB1Normlny17"/>
        <w:spacing w:lineRule="auto" w:line="240" w:before="0" w:after="0"/>
        <w:ind w:left="705" w:firstLine="705"/>
        <w:jc w:val="both"/>
        <w:textAlignment w:val="baseline"/>
        <w:rPr>
          <w:lang w:val="en-GB"/>
        </w:rPr>
      </w:pPr>
      <w:r>
        <w:rPr>
          <w:lang w:val="en-GB"/>
        </w:rPr>
        <w:t>Faculty of Electrical Engineering and Informatics, Technical University in Košice, Slovakia </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Current position/positions</w:t>
      </w:r>
      <w:r>
        <w:rPr>
          <w:lang w:val="en-GB"/>
        </w:rPr>
        <w:t> </w:t>
      </w:r>
    </w:p>
    <w:p>
      <w:pPr>
        <w:pStyle w:val="Normal"/>
        <w:spacing w:lineRule="auto" w:line="240" w:before="0" w:after="0"/>
        <w:jc w:val="both"/>
        <w:textAlignment w:val="baseline"/>
        <w:rPr>
          <w:rFonts w:ascii="Segoe UI" w:hAnsi="Segoe UI" w:eastAsia="Times New Roman" w:cs="Segoe UI"/>
          <w:sz w:val="18"/>
          <w:lang w:val="en-GB"/>
        </w:rPr>
      </w:pPr>
      <w:r>
        <w:rPr>
          <w:rFonts w:eastAsia="Times New Roman" w:cs="Arial" w:ascii="Arial" w:hAnsi="Arial"/>
          <w:lang w:val="en-GB"/>
        </w:rPr>
        <w:t>09/2019 –</w:t>
      </w:r>
      <w:r>
        <w:rPr>
          <w:rFonts w:eastAsia="Times New Roman" w:cs="Calibri"/>
          <w:lang w:val="en-GB"/>
        </w:rPr>
        <w:t xml:space="preserve"> </w:t>
      </w:r>
      <w:r>
        <w:rPr>
          <w:rFonts w:eastAsia="Times New Roman" w:cs="Arial" w:ascii="Arial" w:hAnsi="Arial"/>
          <w:lang w:val="en-GB"/>
        </w:rPr>
        <w:t>research fellow </w:t>
      </w:r>
    </w:p>
    <w:p>
      <w:pPr>
        <w:pStyle w:val="P68B1DB1Normlny17"/>
        <w:spacing w:lineRule="auto" w:line="240" w:before="0" w:after="0"/>
        <w:ind w:left="705" w:firstLine="705"/>
        <w:jc w:val="both"/>
        <w:textAlignment w:val="baseline"/>
        <w:rPr>
          <w:lang w:val="en-GB"/>
        </w:rPr>
      </w:pPr>
      <w:r>
        <w:rPr>
          <w:lang w:val="en-GB"/>
        </w:rPr>
        <w:t>Department in Košice, Mathematical Institute, Slovak Academy of Sciences, Slovakia </w:t>
      </w:r>
    </w:p>
    <w:p>
      <w:pPr>
        <w:pStyle w:val="Normal"/>
        <w:spacing w:lineRule="auto" w:line="240" w:before="0" w:after="0"/>
        <w:ind w:left="705" w:firstLine="705"/>
        <w:jc w:val="both"/>
        <w:textAlignment w:val="baseline"/>
        <w:rPr>
          <w:rFonts w:ascii="Arial" w:hAnsi="Arial" w:eastAsia="Times New Roman" w:cs="Arial"/>
          <w:lang w:val="en-GB"/>
        </w:rPr>
      </w:pPr>
      <w:r>
        <w:rPr>
          <w:rFonts w:eastAsia="Times New Roman" w:cs="Arial" w:ascii="Arial" w:hAnsi="Arial"/>
          <w:lang w:val="en-GB"/>
        </w:rPr>
      </w:r>
    </w:p>
    <w:p>
      <w:pPr>
        <w:pStyle w:val="P68B1DB1Normlny17"/>
        <w:spacing w:lineRule="auto" w:line="240" w:before="0" w:after="0"/>
        <w:jc w:val="both"/>
        <w:textAlignment w:val="baseline"/>
        <w:rPr>
          <w:rFonts w:ascii="Segoe UI" w:hAnsi="Segoe UI" w:cs="Segoe UI"/>
          <w:sz w:val="18"/>
          <w:lang w:val="en-GB"/>
        </w:rPr>
      </w:pPr>
      <w:r>
        <w:rPr>
          <w:b/>
          <w:lang w:val="en-GB"/>
        </w:rPr>
        <w:t>Scholarships and awards</w:t>
      </w:r>
      <w:r>
        <w:rPr>
          <w:lang w:val="en-GB"/>
        </w:rPr>
        <w:t> </w:t>
      </w:r>
    </w:p>
    <w:p>
      <w:pPr>
        <w:pStyle w:val="P68B1DB1Normlny17"/>
        <w:spacing w:lineRule="auto" w:line="240" w:before="0" w:after="0"/>
        <w:ind w:left="1440" w:hanging="1440"/>
        <w:jc w:val="both"/>
        <w:textAlignment w:val="baseline"/>
        <w:rPr>
          <w:lang w:val="en-GB"/>
        </w:rPr>
      </w:pPr>
      <w:r>
        <w:rPr>
          <w:lang w:val="en-GB"/>
        </w:rPr>
        <w:t xml:space="preserve">09/2017 – 01/2018 – scholarship – Research stay at the </w:t>
      </w:r>
      <w:r>
        <w:rPr/>
        <w:t>Institut für Informatik, Justus-Liebig-Universtät Gießen, Germany (scholarship from the German Academic Exchange Service DAAD, ID 57314022)</w:t>
      </w:r>
    </w:p>
    <w:p>
      <w:pPr>
        <w:pStyle w:val="P68B1DB1Normlny17"/>
        <w:spacing w:lineRule="auto" w:line="240" w:before="0" w:after="0"/>
        <w:ind w:left="1440" w:hanging="1440"/>
        <w:jc w:val="both"/>
        <w:textAlignment w:val="baseline"/>
        <w:rPr>
          <w:rFonts w:ascii="Segoe UI" w:hAnsi="Segoe UI" w:cs="Segoe UI"/>
          <w:sz w:val="18"/>
          <w:lang w:val="en-GB"/>
        </w:rPr>
      </w:pPr>
      <w:r>
        <w:rPr>
          <w:lang w:val="en-GB"/>
        </w:rPr>
        <w:t>2021 – award – Slovak Mathematical Society (section of JSMF), 2</w:t>
      </w:r>
      <w:r>
        <w:rPr>
          <w:vertAlign w:val="superscript"/>
          <w:lang w:val="en-GB"/>
        </w:rPr>
        <w:t>nd</w:t>
      </w:r>
      <w:r>
        <w:rPr>
          <w:lang w:val="en-GB"/>
        </w:rPr>
        <w:t>-3</w:t>
      </w:r>
      <w:r>
        <w:rPr>
          <w:vertAlign w:val="superscript"/>
          <w:lang w:val="en-GB"/>
        </w:rPr>
        <w:t>rd</w:t>
      </w:r>
      <w:r>
        <w:rPr>
          <w:lang w:val="en-GB"/>
        </w:rPr>
        <w:t xml:space="preserve"> place in the Štefan Schwarz Award for mathematicians under 30 years, Slovakia  </w:t>
      </w:r>
    </w:p>
    <w:p>
      <w:pPr>
        <w:pStyle w:val="P68B1DB1Normlny17"/>
        <w:spacing w:lineRule="auto" w:line="240" w:before="0" w:after="0"/>
        <w:ind w:left="1418" w:hanging="1418"/>
        <w:jc w:val="both"/>
        <w:textAlignment w:val="baseline"/>
        <w:rPr>
          <w:rFonts w:ascii="Segoe UI" w:hAnsi="Segoe UI" w:cs="Segoe UI"/>
          <w:sz w:val="18"/>
          <w:lang w:val="en-GB"/>
        </w:rPr>
      </w:pPr>
      <w:r>
        <w:rPr>
          <w:lang w:val="en-GB"/>
        </w:rPr>
        <w:t> </w:t>
      </w:r>
    </w:p>
    <w:p>
      <w:pPr>
        <w:pStyle w:val="P68B1DB1Normlny16"/>
        <w:spacing w:lineRule="auto" w:line="240" w:before="0" w:after="0"/>
        <w:jc w:val="both"/>
        <w:textAlignment w:val="baseline"/>
        <w:rPr>
          <w:lang w:val="en-GB"/>
        </w:rPr>
      </w:pPr>
      <w:r>
        <w:rPr>
          <w:lang w:val="en-GB"/>
        </w:rPr>
        <w:t>Student and post-docs supervision (year of actual or planned defence)</w:t>
      </w:r>
    </w:p>
    <w:p>
      <w:pPr>
        <w:pStyle w:val="P68B1DB1Normlny17"/>
        <w:spacing w:lineRule="auto" w:line="240" w:before="0" w:after="0"/>
        <w:ind w:left="720" w:hanging="720"/>
        <w:jc w:val="both"/>
        <w:textAlignment w:val="baseline"/>
        <w:rPr>
          <w:lang w:val="en-GB"/>
        </w:rPr>
      </w:pPr>
      <w:r>
        <w:rPr>
          <w:lang w:val="en-GB"/>
        </w:rPr>
        <w:t>2021 – one Master student (Viktor Olejár): Faculty of Science, UPJŠ, Slovakia</w:t>
      </w:r>
    </w:p>
    <w:p>
      <w:pPr>
        <w:pStyle w:val="P68B1DB1Normlny17"/>
        <w:spacing w:lineRule="auto" w:line="240" w:before="0" w:after="0"/>
        <w:ind w:left="720" w:hanging="720"/>
        <w:jc w:val="both"/>
        <w:textAlignment w:val="baseline"/>
        <w:rPr>
          <w:lang w:val="en-GB"/>
        </w:rPr>
      </w:pPr>
      <w:r>
        <w:rPr>
          <w:lang w:val="en-GB"/>
        </w:rPr>
        <w:t>2024 – one Bachelor student (Roland Horváth): Faculty of Science, UPJŠ, Slovakia</w:t>
      </w:r>
    </w:p>
    <w:p>
      <w:pPr>
        <w:pStyle w:val="P68B1DB1Normlny17"/>
        <w:spacing w:lineRule="auto" w:line="240" w:before="0" w:after="0"/>
        <w:ind w:left="720" w:hanging="720"/>
        <w:jc w:val="both"/>
        <w:textAlignment w:val="baseline"/>
        <w:rPr>
          <w:lang w:val="en-GB"/>
        </w:rPr>
      </w:pPr>
      <w:r>
        <w:rPr>
          <w:lang w:val="en-GB"/>
        </w:rPr>
        <w:t>2025 – one PhD student (Viktor Olejár): MI SAS, Slovakia</w:t>
      </w:r>
    </w:p>
    <w:p>
      <w:pPr>
        <w:pStyle w:val="Normal"/>
        <w:spacing w:lineRule="auto" w:line="240" w:before="0" w:after="0"/>
        <w:jc w:val="both"/>
        <w:textAlignment w:val="baseline"/>
        <w:rPr>
          <w:rFonts w:ascii="Arial" w:hAnsi="Arial" w:eastAsia="Times New Roman" w:cs="Arial"/>
          <w:b/>
          <w:b/>
          <w:lang w:val="en-GB"/>
        </w:rPr>
      </w:pPr>
      <w:r>
        <w:rPr>
          <w:rFonts w:eastAsia="Times New Roman" w:cs="Arial" w:ascii="Arial" w:hAnsi="Arial"/>
          <w:b/>
          <w:lang w:val="en-GB"/>
        </w:rPr>
      </w:r>
    </w:p>
    <w:p>
      <w:pPr>
        <w:pStyle w:val="P68B1DB1Normlny17"/>
        <w:spacing w:lineRule="auto" w:line="240" w:before="0" w:after="0"/>
        <w:jc w:val="both"/>
        <w:textAlignment w:val="baseline"/>
        <w:rPr>
          <w:rFonts w:ascii="Segoe UI" w:hAnsi="Segoe UI" w:cs="Segoe UI"/>
          <w:sz w:val="18"/>
          <w:lang w:val="en-GB"/>
        </w:rPr>
      </w:pPr>
      <w:r>
        <w:rPr>
          <w:b/>
          <w:lang w:val="en-GB"/>
        </w:rPr>
        <w:t>Organisation of scientific meetings (if applicable)</w:t>
      </w:r>
      <w:r>
        <w:rPr>
          <w:lang w:val="en-GB"/>
        </w:rPr>
        <w:t> </w:t>
      </w:r>
    </w:p>
    <w:p>
      <w:pPr>
        <w:pStyle w:val="P68B1DB1Normlny17"/>
        <w:spacing w:lineRule="auto" w:line="240" w:before="0" w:after="0"/>
        <w:ind w:left="810" w:hanging="810"/>
        <w:jc w:val="both"/>
        <w:textAlignment w:val="baseline"/>
        <w:rPr>
          <w:lang w:val="en-GB"/>
        </w:rPr>
      </w:pPr>
      <w:r>
        <w:rPr>
          <w:lang w:val="en-GB"/>
        </w:rPr>
        <w:t xml:space="preserve">2019 – member of the Organizing Committee, </w:t>
      </w:r>
      <w:r>
        <w:rPr>
          <w:color w:val="434142"/>
          <w:spacing w:val="-1"/>
          <w:sz w:val="23"/>
          <w:szCs w:val="23"/>
        </w:rPr>
        <w:t>24th International Conference on Implementation and Application of Automata (CIAA 2019), 43 participants, Košice, Slovakia</w:t>
      </w:r>
    </w:p>
    <w:p>
      <w:pPr>
        <w:pStyle w:val="P68B1DB1Normlny17"/>
        <w:spacing w:lineRule="auto" w:line="240" w:before="0" w:after="0"/>
        <w:ind w:left="810" w:hanging="810"/>
        <w:jc w:val="both"/>
        <w:textAlignment w:val="baseline"/>
        <w:rPr>
          <w:lang w:val="en-GB"/>
        </w:rPr>
      </w:pPr>
      <w:r>
        <w:rPr>
          <w:lang w:val="en-GB"/>
        </w:rPr>
        <w:t xml:space="preserve">2019 – member of the Organizing Committee, </w:t>
      </w:r>
      <w:r>
        <w:rPr>
          <w:color w:val="434142"/>
          <w:spacing w:val="-1"/>
          <w:sz w:val="23"/>
          <w:szCs w:val="23"/>
        </w:rPr>
        <w:t>21st International Conference on Descriptional Complexity of Formal Systems (DCFS 2019), 38 participants, Košice, Slovakia</w:t>
      </w:r>
    </w:p>
    <w:p>
      <w:pPr>
        <w:pStyle w:val="P68B1DB1Normlny17"/>
        <w:spacing w:lineRule="auto" w:line="240" w:before="0" w:after="0"/>
        <w:ind w:left="810" w:hanging="810"/>
        <w:jc w:val="both"/>
        <w:textAlignment w:val="baseline"/>
        <w:rPr>
          <w:lang w:val="en-GB"/>
        </w:rPr>
      </w:pPr>
      <w:r>
        <w:rPr>
          <w:lang w:val="en-GB"/>
        </w:rPr>
        <w:t xml:space="preserve">2018 – member of the Organizing Committee, </w:t>
      </w:r>
      <w:r>
        <w:rPr>
          <w:color w:val="434142"/>
          <w:spacing w:val="-1"/>
          <w:sz w:val="23"/>
          <w:szCs w:val="23"/>
        </w:rPr>
        <w:t>10th International Workshop on Non-Classical Models of Automata and Applications (NCMA), 31 participants, Košice, Slovakia</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Institutional responsibilities (if applicable)</w:t>
      </w:r>
      <w:r>
        <w:rPr>
          <w:lang w:val="en-GB"/>
        </w:rPr>
        <w:t> </w:t>
      </w:r>
    </w:p>
    <w:p>
      <w:pPr>
        <w:pStyle w:val="P68B1DB1Normlny17"/>
        <w:spacing w:lineRule="auto" w:line="240" w:before="0" w:after="0"/>
        <w:jc w:val="both"/>
        <w:textAlignment w:val="baseline"/>
        <w:rPr>
          <w:rFonts w:ascii="Segoe UI" w:hAnsi="Segoe UI" w:cs="Segoe UI"/>
          <w:sz w:val="18"/>
          <w:lang w:val="en-GB"/>
        </w:rPr>
      </w:pPr>
      <w:r>
        <w:rPr>
          <w:lang w:val="en-GB"/>
        </w:rPr>
        <w:t xml:space="preserve">2015 – </w:t>
      </w:r>
      <w:r>
        <w:rPr>
          <w:iCs/>
          <w:lang w:val="en-GB"/>
        </w:rPr>
        <w:t xml:space="preserve">Academic Staff member, </w:t>
      </w:r>
      <w:r>
        <w:rPr>
          <w:lang w:val="en-GB"/>
        </w:rPr>
        <w:t>MI SAS, Slovakia</w:t>
      </w:r>
    </w:p>
    <w:p>
      <w:pPr>
        <w:pStyle w:val="P68B1DB1Normlny17"/>
        <w:spacing w:lineRule="auto" w:line="240" w:before="0" w:after="0"/>
        <w:ind w:left="720" w:hanging="720"/>
        <w:jc w:val="both"/>
        <w:textAlignment w:val="baseline"/>
        <w:rPr>
          <w:rFonts w:ascii="Segoe UI" w:hAnsi="Segoe UI" w:cs="Segoe UI"/>
          <w:sz w:val="18"/>
          <w:lang w:val="en-GB"/>
        </w:rPr>
      </w:pPr>
      <w:r>
        <w:rPr>
          <w:lang w:val="en-GB"/>
        </w:rPr>
        <w:t xml:space="preserve">2023 – Program Committee member, </w:t>
      </w:r>
      <w:r>
        <w:rPr/>
        <w:t>25th International Conference on Descriptional Complexity of Formal Systems (DCFS 2023), Universität Potsdam, Germany</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Reviewing activities (if applicable)</w:t>
      </w:r>
      <w:r>
        <w:rPr>
          <w:lang w:val="en-GB"/>
        </w:rPr>
        <w:t> </w:t>
      </w:r>
    </w:p>
    <w:p>
      <w:pPr>
        <w:pStyle w:val="P68B1DB1Normlny17"/>
        <w:spacing w:lineRule="auto" w:line="240" w:before="0" w:after="0"/>
        <w:ind w:left="1418" w:hanging="1418"/>
        <w:jc w:val="both"/>
        <w:textAlignment w:val="baseline"/>
        <w:rPr>
          <w:lang w:val="en-GB"/>
        </w:rPr>
      </w:pPr>
      <w:r>
        <w:rPr>
          <w:lang w:val="en-GB"/>
        </w:rPr>
        <w:t>2020 – 2023 – referee for various journals and proceedings (4 journal articles, 3 conference papers)</w:t>
      </w:r>
    </w:p>
    <w:p>
      <w:pPr>
        <w:pStyle w:val="P68B1DB1Normlny17"/>
        <w:spacing w:lineRule="auto" w:line="240" w:before="0" w:after="0"/>
        <w:jc w:val="both"/>
        <w:textAlignment w:val="baseline"/>
        <w:rPr>
          <w:iCs/>
          <w:lang w:val="en-GB"/>
        </w:rPr>
      </w:pPr>
      <w:r>
        <w:rPr>
          <w:iCs/>
          <w:lang w:val="en-GB"/>
        </w:rPr>
        <w:t>2020 – opponent of one Bachelor thesis, Faculty of Electrical Engineering and Informatics, TUKE, Slovakia</w:t>
      </w:r>
    </w:p>
    <w:p>
      <w:pPr>
        <w:pStyle w:val="P68B1DB1Normlny17"/>
        <w:spacing w:lineRule="auto" w:line="240" w:before="0" w:after="0"/>
        <w:jc w:val="both"/>
        <w:textAlignment w:val="baseline"/>
        <w:rPr>
          <w:iCs/>
          <w:lang w:val="en-GB"/>
        </w:rPr>
      </w:pPr>
      <w:r>
        <w:rPr>
          <w:iCs/>
          <w:lang w:val="en-GB"/>
        </w:rPr>
        <w:t>2022 – opponent of one written thesis for dissertation exam, Faculty of Science, UPJŠ, Slovakia</w:t>
      </w:r>
    </w:p>
    <w:p>
      <w:pPr>
        <w:pStyle w:val="P68B1DB1Normlny17"/>
        <w:spacing w:lineRule="auto" w:line="240" w:before="0" w:after="0"/>
        <w:jc w:val="both"/>
        <w:textAlignment w:val="baseline"/>
        <w:rPr>
          <w:iCs/>
          <w:lang w:val="en-GB"/>
        </w:rPr>
      </w:pPr>
      <w:r>
        <w:rPr>
          <w:iCs/>
          <w:lang w:val="en-GB"/>
        </w:rPr>
        <w:t>2023 – reviewer for Mathematical Reviews, American Mathematical Society, United States</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Memberships of scientific societies (if applicable)</w:t>
      </w:r>
      <w:r>
        <w:rPr>
          <w:lang w:val="en-GB"/>
        </w:rPr>
        <w:t> </w:t>
      </w:r>
    </w:p>
    <w:p>
      <w:pPr>
        <w:pStyle w:val="P68B1DB1Normlny17"/>
        <w:spacing w:lineRule="auto" w:line="240" w:before="0" w:after="0"/>
        <w:ind w:left="810" w:hanging="810"/>
        <w:jc w:val="both"/>
        <w:textAlignment w:val="baseline"/>
        <w:rPr>
          <w:rFonts w:ascii="Segoe UI" w:hAnsi="Segoe UI" w:cs="Segoe UI"/>
          <w:sz w:val="18"/>
          <w:lang w:val="en-GB"/>
        </w:rPr>
      </w:pPr>
      <w:r>
        <w:rPr>
          <w:lang w:val="en-GB"/>
        </w:rPr>
        <w:t>2020 – Member, Slovak Mathematical Society (section of the Unity of Slovak Mathematicians and Physicists, JSMF)</w:t>
      </w:r>
    </w:p>
    <w:p>
      <w:pPr>
        <w:pStyle w:val="P68B1DB1Normlny17"/>
        <w:spacing w:lineRule="auto" w:line="240" w:before="0" w:after="0"/>
        <w:jc w:val="both"/>
        <w:textAlignment w:val="baseline"/>
        <w:rPr>
          <w:rFonts w:ascii="Segoe UI" w:hAnsi="Segoe UI" w:cs="Segoe UI"/>
          <w:sz w:val="18"/>
          <w:lang w:val="en-GB"/>
        </w:rPr>
      </w:pPr>
      <w:r>
        <w:rPr>
          <w:rFonts w:cs="Segoe UI" w:ascii="Segoe UI" w:hAnsi="Segoe UI"/>
          <w:sz w:val="18"/>
          <w:lang w:val="en-GB"/>
        </w:rPr>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Major collaborations (if applicable)</w:t>
      </w:r>
      <w:r>
        <w:rPr>
          <w:lang w:val="en-GB"/>
        </w:rPr>
        <w:t> </w:t>
      </w:r>
    </w:p>
    <w:p>
      <w:pPr>
        <w:pStyle w:val="P68B1DB1Normlny17"/>
        <w:numPr>
          <w:ilvl w:val="0"/>
          <w:numId w:val="5"/>
        </w:numPr>
        <w:spacing w:lineRule="auto" w:line="240" w:before="0" w:after="0"/>
        <w:jc w:val="both"/>
        <w:textAlignment w:val="baseline"/>
        <w:rPr>
          <w:lang w:val="en-GB"/>
        </w:rPr>
      </w:pPr>
      <w:r>
        <w:rPr>
          <w:lang w:val="en-GB"/>
        </w:rPr>
        <w:t>Markus Holzer, ranges of number of states of finite automata, Institut für Informatik, Justus-Liebig-Universität Giessen, Germany</w:t>
      </w:r>
    </w:p>
    <w:p>
      <w:pPr>
        <w:pStyle w:val="ListParagraph"/>
        <w:numPr>
          <w:ilvl w:val="0"/>
          <w:numId w:val="5"/>
        </w:numPr>
        <w:rPr>
          <w:rFonts w:ascii="Arial" w:hAnsi="Arial" w:eastAsia="Times New Roman" w:cs="Arial"/>
          <w:lang w:val="en-GB"/>
        </w:rPr>
      </w:pPr>
      <w:r>
        <w:rPr>
          <w:rFonts w:eastAsia="Times New Roman" w:cs="Arial" w:ascii="Arial" w:hAnsi="Arial"/>
          <w:lang w:val="en-GB"/>
        </w:rPr>
        <w:t>Juraj Šebej, trade-offs between models of finite automata, Institute of Computer Science, Faculty of Science, Pavol Jozef Šafárik University in Košice, Slovakia</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 xml:space="preserve">Overview of the researcher’s most important projects in the last 5 years </w:t>
      </w:r>
      <w:r>
        <w:rPr>
          <w:lang w:val="en-GB"/>
        </w:rPr>
        <w:t>(max. 5) </w:t>
      </w:r>
    </w:p>
    <w:tbl>
      <w:tblPr>
        <w:tblW w:w="5000" w:type="pct"/>
        <w:jc w:val="left"/>
        <w:tblInd w:w="0" w:type="dxa"/>
        <w:tblLayout w:type="fixed"/>
        <w:tblCellMar>
          <w:top w:w="0" w:type="dxa"/>
          <w:left w:w="7" w:type="dxa"/>
          <w:bottom w:w="0" w:type="dxa"/>
          <w:right w:w="7" w:type="dxa"/>
        </w:tblCellMar>
        <w:tblLook w:firstRow="1" w:noVBand="1" w:lastRow="0" w:firstColumn="1" w:lastColumn="0" w:noHBand="0" w:val="04a0"/>
      </w:tblPr>
      <w:tblGrid>
        <w:gridCol w:w="2039"/>
        <w:gridCol w:w="2041"/>
        <w:gridCol w:w="2041"/>
        <w:gridCol w:w="2042"/>
        <w:gridCol w:w="2041"/>
      </w:tblGrid>
      <w:tr>
        <w:trPr>
          <w:trHeight w:val="300" w:hRule="atLeast"/>
        </w:trPr>
        <w:tc>
          <w:tcPr>
            <w:tcW w:w="2039"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widowControl w:val="false"/>
              <w:spacing w:lineRule="auto" w:line="240" w:before="0" w:after="0"/>
              <w:jc w:val="both"/>
              <w:textAlignment w:val="baseline"/>
              <w:rPr>
                <w:rFonts w:ascii="Times New Roman" w:hAnsi="Times New Roman" w:cs="Times New Roman"/>
                <w:lang w:val="en-GB"/>
              </w:rPr>
            </w:pPr>
            <w:r>
              <w:rPr>
                <w:b/>
                <w:lang w:val="en-GB"/>
              </w:rPr>
              <w:t>Project name/identification</w:t>
            </w:r>
            <w:r>
              <w:rPr>
                <w:lang w:val="en-GB"/>
              </w:rPr>
              <w:t> </w:t>
            </w:r>
          </w:p>
        </w:tc>
        <w:tc>
          <w:tcPr>
            <w:tcW w:w="2041"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widowControl w:val="false"/>
              <w:spacing w:lineRule="auto" w:line="240" w:before="0" w:after="0"/>
              <w:jc w:val="both"/>
              <w:textAlignment w:val="baseline"/>
              <w:rPr>
                <w:rFonts w:ascii="Times New Roman" w:hAnsi="Times New Roman" w:cs="Times New Roman"/>
                <w:lang w:val="en-GB"/>
              </w:rPr>
            </w:pPr>
            <w:r>
              <w:rPr>
                <w:b/>
                <w:lang w:val="en-GB"/>
              </w:rPr>
              <w:t>Source of funding</w:t>
            </w:r>
            <w:r>
              <w:rPr>
                <w:lang w:val="en-GB"/>
              </w:rPr>
              <w:t> </w:t>
            </w:r>
          </w:p>
        </w:tc>
        <w:tc>
          <w:tcPr>
            <w:tcW w:w="2041"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widowControl w:val="false"/>
              <w:spacing w:lineRule="auto" w:line="240" w:before="0" w:after="0"/>
              <w:jc w:val="both"/>
              <w:textAlignment w:val="baseline"/>
              <w:rPr>
                <w:rFonts w:ascii="Times New Roman" w:hAnsi="Times New Roman" w:cs="Times New Roman"/>
                <w:lang w:val="en-GB"/>
              </w:rPr>
            </w:pPr>
            <w:r>
              <w:rPr>
                <w:b/>
                <w:lang w:val="en-GB"/>
              </w:rPr>
              <w:t>Budget (EUR)</w:t>
            </w:r>
            <w:r>
              <w:rPr>
                <w:lang w:val="en-GB"/>
              </w:rPr>
              <w:t> </w:t>
            </w:r>
          </w:p>
        </w:tc>
        <w:tc>
          <w:tcPr>
            <w:tcW w:w="2042"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widowControl w:val="false"/>
              <w:spacing w:lineRule="auto" w:line="240" w:before="0" w:after="0"/>
              <w:jc w:val="both"/>
              <w:textAlignment w:val="baseline"/>
              <w:rPr>
                <w:rFonts w:ascii="Times New Roman" w:hAnsi="Times New Roman" w:cs="Times New Roman"/>
                <w:lang w:val="en-GB"/>
              </w:rPr>
            </w:pPr>
            <w:r>
              <w:rPr>
                <w:b/>
                <w:lang w:val="en-GB"/>
              </w:rPr>
              <w:t>Project period</w:t>
            </w:r>
            <w:r>
              <w:rPr>
                <w:lang w:val="en-GB"/>
              </w:rPr>
              <w:t> </w:t>
            </w:r>
          </w:p>
        </w:tc>
        <w:tc>
          <w:tcPr>
            <w:tcW w:w="2041"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widowControl w:val="false"/>
              <w:spacing w:lineRule="auto" w:line="240" w:before="0" w:after="0"/>
              <w:textAlignment w:val="baseline"/>
              <w:rPr>
                <w:rFonts w:ascii="Times New Roman" w:hAnsi="Times New Roman" w:cs="Times New Roman"/>
                <w:lang w:val="en-GB"/>
              </w:rPr>
            </w:pPr>
            <w:r>
              <w:rPr>
                <w:b/>
                <w:lang w:val="en-GB"/>
              </w:rPr>
              <w:t>The role of the researcher in the project</w:t>
            </w:r>
            <w:r>
              <w:rPr>
                <w:lang w:val="en-GB"/>
              </w:rPr>
              <w:t> </w:t>
            </w:r>
          </w:p>
        </w:tc>
      </w:tr>
      <w:tr>
        <w:trPr>
          <w:trHeight w:val="300" w:hRule="atLeast"/>
        </w:trPr>
        <w:tc>
          <w:tcPr>
            <w:tcW w:w="2039"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r>
              <w:rPr>
                <w:lang w:val="en-GB"/>
              </w:rPr>
              <w:t>VEGA 2/0132/19</w:t>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r>
              <w:rPr>
                <w:lang w:val="en-GB"/>
              </w:rPr>
              <w:t>VEGA</w:t>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r>
              <w:rPr>
                <w:lang w:val="en-GB"/>
              </w:rPr>
              <w:t>26 236</w:t>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xml:space="preserve"> </w:t>
            </w:r>
            <w:r>
              <w:rPr>
                <w:lang w:val="en-GB"/>
              </w:rPr>
              <w:t>01/2019 – 12/2022</w:t>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r>
              <w:rPr>
                <w:lang w:val="en-GB"/>
              </w:rPr>
              <w:t>Deputy leader</w:t>
            </w:r>
          </w:p>
        </w:tc>
      </w:tr>
      <w:tr>
        <w:trPr>
          <w:trHeight w:val="300" w:hRule="atLeast"/>
        </w:trPr>
        <w:tc>
          <w:tcPr>
            <w:tcW w:w="2039"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r>
              <w:rPr>
                <w:lang w:val="en-GB"/>
              </w:rPr>
              <w:t>VEGA 2/0096/23</w:t>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r>
              <w:rPr>
                <w:lang w:val="en-GB"/>
              </w:rPr>
              <w:t>VEGA</w:t>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r>
              <w:rPr>
                <w:lang w:val="en-GB"/>
              </w:rPr>
              <w:t>cca 28 000</w:t>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r>
              <w:rPr>
                <w:lang w:val="en-GB"/>
              </w:rPr>
              <w:t>01/2023 – 12/2026</w:t>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r>
              <w:rPr>
                <w:lang w:val="en-GB"/>
              </w:rPr>
              <w:t>Deputy leader</w:t>
            </w:r>
          </w:p>
        </w:tc>
      </w:tr>
      <w:tr>
        <w:trPr>
          <w:trHeight w:val="300" w:hRule="atLeast"/>
        </w:trPr>
        <w:tc>
          <w:tcPr>
            <w:tcW w:w="2039"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r>
              <w:rPr>
                <w:lang w:val="en-GB"/>
              </w:rPr>
              <w:t>APVV-15-0091</w:t>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r>
              <w:rPr>
                <w:lang w:val="en-GB"/>
              </w:rPr>
              <w:t>APVV</w:t>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r>
              <w:rPr>
                <w:lang w:val="en-GB"/>
              </w:rPr>
              <w:t>cca 200 000</w:t>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r>
              <w:rPr>
                <w:lang w:val="en-GB"/>
              </w:rPr>
              <w:t>07/2016 – 12/2020</w:t>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r>
              <w:rPr>
                <w:lang w:val="en-GB"/>
              </w:rPr>
              <w:t>Member of project</w:t>
            </w:r>
          </w:p>
        </w:tc>
      </w:tr>
      <w:tr>
        <w:trPr>
          <w:trHeight w:val="300" w:hRule="atLeast"/>
        </w:trPr>
        <w:tc>
          <w:tcPr>
            <w:tcW w:w="2039"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r>
              <w:rPr>
                <w:lang w:val="en-GB"/>
              </w:rPr>
              <w:t>Future planned</w:t>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r>
              <w:rPr>
                <w:lang w:val="en-GB"/>
              </w:rPr>
              <w:t>APVV</w:t>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r>
              <w:rPr>
                <w:lang w:val="en-GB"/>
              </w:rPr>
              <w:t>c</w:t>
            </w:r>
            <w:r>
              <w:rPr>
                <w:lang w:val="en-GB"/>
              </w:rPr>
              <w:t xml:space="preserve">ca </w:t>
            </w:r>
            <w:r>
              <w:rPr>
                <w:lang w:val="en-GB"/>
              </w:rPr>
              <w:t>40 000</w:t>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r>
              <w:rPr>
                <w:rFonts w:cs="Times New Roman" w:ascii="Times New Roman" w:hAnsi="Times New Roman"/>
                <w:lang w:val="en-GB"/>
              </w:rPr>
              <w:t>07/20</w:t>
            </w:r>
            <w:r>
              <w:rPr>
                <w:rFonts w:cs="Times New Roman" w:ascii="Times New Roman" w:hAnsi="Times New Roman"/>
                <w:lang w:val="en-GB"/>
              </w:rPr>
              <w:t>24</w:t>
            </w:r>
            <w:r>
              <w:rPr>
                <w:rFonts w:cs="Times New Roman" w:ascii="Times New Roman" w:hAnsi="Times New Roman"/>
                <w:lang w:val="en-GB"/>
              </w:rPr>
              <w:t xml:space="preserve"> – </w:t>
            </w:r>
            <w:r>
              <w:rPr>
                <w:rFonts w:cs="Times New Roman" w:ascii="Times New Roman" w:hAnsi="Times New Roman"/>
                <w:lang w:val="en-GB"/>
              </w:rPr>
              <w:t>06</w:t>
            </w:r>
            <w:r>
              <w:rPr>
                <w:rFonts w:cs="Times New Roman" w:ascii="Times New Roman" w:hAnsi="Times New Roman"/>
                <w:lang w:val="en-GB"/>
              </w:rPr>
              <w:t>/202</w:t>
            </w:r>
            <w:r>
              <w:rPr>
                <w:rFonts w:cs="Times New Roman" w:ascii="Times New Roman" w:hAnsi="Times New Roman"/>
                <w:lang w:val="en-GB"/>
              </w:rPr>
              <w:t>8</w:t>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r>
              <w:rPr>
                <w:rFonts w:cs="Times New Roman" w:ascii="Times New Roman" w:hAnsi="Times New Roman"/>
                <w:lang w:val="en-GB"/>
              </w:rPr>
              <w:t>Member of project</w:t>
            </w:r>
          </w:p>
        </w:tc>
      </w:tr>
      <w:tr>
        <w:trPr>
          <w:trHeight w:val="300" w:hRule="atLeast"/>
        </w:trPr>
        <w:tc>
          <w:tcPr>
            <w:tcW w:w="2039"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p>
        </w:tc>
        <w:tc>
          <w:tcPr>
            <w:tcW w:w="2042"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p>
        </w:tc>
      </w:tr>
    </w:tbl>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 xml:space="preserve">Overview of the researcher’s most important outputs </w:t>
      </w:r>
      <w:r>
        <w:rPr>
          <w:lang w:val="en-GB"/>
        </w:rPr>
        <w:t>(max. 5) </w:t>
      </w:r>
    </w:p>
    <w:tbl>
      <w:tblPr>
        <w:tblW w:w="10200" w:type="dxa"/>
        <w:jc w:val="left"/>
        <w:tblInd w:w="0" w:type="dxa"/>
        <w:tblLayout w:type="fixed"/>
        <w:tblCellMar>
          <w:top w:w="0" w:type="dxa"/>
          <w:left w:w="7" w:type="dxa"/>
          <w:bottom w:w="0" w:type="dxa"/>
          <w:right w:w="7" w:type="dxa"/>
        </w:tblCellMar>
        <w:tblLook w:firstRow="1" w:noVBand="1" w:lastRow="0" w:firstColumn="1" w:lastColumn="0" w:noHBand="0" w:val="04a0"/>
      </w:tblPr>
      <w:tblGrid>
        <w:gridCol w:w="2835"/>
        <w:gridCol w:w="2266"/>
        <w:gridCol w:w="3125"/>
        <w:gridCol w:w="1974"/>
      </w:tblGrid>
      <w:tr>
        <w:trPr>
          <w:trHeight w:val="300" w:hRule="atLeast"/>
        </w:trPr>
        <w:tc>
          <w:tcPr>
            <w:tcW w:w="2835"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widowControl w:val="false"/>
              <w:spacing w:lineRule="auto" w:line="240" w:before="0" w:after="0"/>
              <w:textAlignment w:val="baseline"/>
              <w:rPr>
                <w:rFonts w:ascii="Times New Roman" w:hAnsi="Times New Roman" w:cs="Times New Roman"/>
                <w:lang w:val="en-GB"/>
              </w:rPr>
            </w:pPr>
            <w:r>
              <w:rPr>
                <w:b/>
                <w:lang w:val="en-GB"/>
              </w:rPr>
              <w:t>Output name/identification</w:t>
            </w:r>
          </w:p>
        </w:tc>
        <w:tc>
          <w:tcPr>
            <w:tcW w:w="2266"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9"/>
              <w:widowControl w:val="false"/>
              <w:spacing w:lineRule="auto" w:line="240" w:before="0" w:after="0"/>
              <w:textAlignment w:val="baseline"/>
              <w:rPr>
                <w:rFonts w:ascii="Times New Roman" w:hAnsi="Times New Roman" w:cs="Times New Roman"/>
                <w:lang w:val="en-GB"/>
              </w:rPr>
            </w:pPr>
            <w:r>
              <w:rPr>
                <w:b/>
                <w:lang w:val="en-GB"/>
              </w:rPr>
              <w:t xml:space="preserve">Type of output </w:t>
            </w:r>
            <w:r>
              <w:rPr>
                <w:i/>
                <w:lang w:val="en-GB"/>
              </w:rPr>
              <w:t>(e.g., publication, dataset, software, patent, service, product, etc.)</w:t>
            </w:r>
            <w:r>
              <w:rPr>
                <w:lang w:val="en-GB"/>
              </w:rPr>
              <w:t> </w:t>
            </w:r>
          </w:p>
        </w:tc>
        <w:tc>
          <w:tcPr>
            <w:tcW w:w="3125"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widowControl w:val="false"/>
              <w:spacing w:lineRule="auto" w:line="240" w:before="0" w:after="0"/>
              <w:textAlignment w:val="baseline"/>
              <w:rPr>
                <w:rFonts w:ascii="Times New Roman" w:hAnsi="Times New Roman" w:cs="Times New Roman"/>
                <w:lang w:val="en-GB"/>
              </w:rPr>
            </w:pPr>
            <w:r>
              <w:rPr>
                <w:b/>
                <w:lang w:val="en-GB"/>
              </w:rPr>
              <w:t>Short description</w:t>
            </w:r>
            <w:r>
              <w:rPr>
                <w:lang w:val="en-GB"/>
              </w:rPr>
              <w:t> </w:t>
            </w:r>
          </w:p>
        </w:tc>
        <w:tc>
          <w:tcPr>
            <w:tcW w:w="1974"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widowControl w:val="false"/>
              <w:spacing w:lineRule="auto" w:line="240" w:before="0" w:after="0"/>
              <w:textAlignment w:val="baseline"/>
              <w:rPr>
                <w:rFonts w:ascii="Times New Roman" w:hAnsi="Times New Roman" w:cs="Times New Roman"/>
                <w:lang w:val="en-GB"/>
              </w:rPr>
            </w:pPr>
            <w:r>
              <w:rPr>
                <w:b/>
                <w:lang w:val="en-GB"/>
              </w:rPr>
              <w:t>The role of the researcher</w:t>
            </w:r>
            <w:r>
              <w:rPr>
                <w:lang w:val="en-GB"/>
              </w:rPr>
              <w:t> </w:t>
            </w:r>
          </w:p>
        </w:tc>
      </w:tr>
      <w:tr>
        <w:trPr>
          <w:trHeight w:val="300" w:hRule="atLeast"/>
        </w:trPr>
        <w:tc>
          <w:tcPr>
            <w:tcW w:w="2835"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hyperlink r:id="rId2">
              <w:r>
                <w:rPr>
                  <w:rStyle w:val="Internetovodkaz"/>
                  <w:rFonts w:eastAsia="Times New Roman" w:cs="Arial"/>
                  <w:sz w:val="20"/>
                  <w:lang w:val="en-GB" w:eastAsia="sk-SK"/>
                </w:rPr>
                <w:t>doi:10.1016/j.tcs.2018.12.027</w:t>
              </w:r>
            </w:hyperlink>
            <w:r>
              <w:rPr>
                <w:rFonts w:cs="Times New Roman" w:ascii="Times New Roman" w:hAnsi="Times New Roman"/>
                <w:lang w:val="en-GB"/>
              </w:rPr>
              <w:t xml:space="preserve"> </w:t>
            </w:r>
          </w:p>
          <w:p>
            <w:pPr>
              <w:pStyle w:val="P68B1DB1Normlny18"/>
              <w:widowControl w:val="false"/>
              <w:spacing w:lineRule="auto" w:line="240" w:before="0" w:after="0"/>
              <w:jc w:val="both"/>
              <w:textAlignment w:val="baseline"/>
              <w:rPr>
                <w:rFonts w:ascii="Times New Roman" w:hAnsi="Times New Roman" w:cs="Times New Roman"/>
                <w:lang w:val="en-GB"/>
              </w:rPr>
            </w:pPr>
            <w:r>
              <w:rPr>
                <w:rFonts w:eastAsia="Times New Roman" w:cs="Arial"/>
                <w:sz w:val="20"/>
                <w:lang w:val="en-GB" w:eastAsia="sk-SK"/>
              </w:rPr>
              <w:t xml:space="preserve">M. Hospodár, G. Jirásková, P. Mlynárčik (2019) </w:t>
            </w:r>
          </w:p>
        </w:tc>
        <w:tc>
          <w:tcPr>
            <w:tcW w:w="2266"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r>
              <w:rPr>
                <w:lang w:val="en-GB"/>
              </w:rPr>
              <w:t>Publication</w:t>
            </w:r>
          </w:p>
        </w:tc>
        <w:tc>
          <w:tcPr>
            <w:tcW w:w="3125"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r>
              <w:rPr>
                <w:lang w:val="en-GB"/>
              </w:rPr>
              <w:t>Nondeterministic state</w:t>
            </w:r>
            <w:r>
              <w:rPr>
                <w:rFonts w:cs="Times New Roman" w:ascii="Arial" w:hAnsi="Arial"/>
                <w:lang w:val="en-GB"/>
              </w:rPr>
              <w:t xml:space="preserve"> complexity of six operations on sixteen subclasses of convex languages</w:t>
            </w:r>
          </w:p>
        </w:tc>
        <w:tc>
          <w:tcPr>
            <w:tcW w:w="1974"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Arial" w:hAnsi="Arial"/>
              </w:rPr>
            </w:pPr>
            <w:r>
              <w:rPr>
                <w:rFonts w:ascii="Arial" w:hAnsi="Arial"/>
                <w:lang w:val="en-GB"/>
              </w:rPr>
              <w:t> </w:t>
            </w:r>
            <w:r>
              <w:rPr>
                <w:rFonts w:cs="Times New Roman" w:ascii="Arial" w:hAnsi="Arial"/>
                <w:lang w:val="en-GB"/>
              </w:rPr>
              <w:t>Corresponding author</w:t>
            </w:r>
          </w:p>
        </w:tc>
      </w:tr>
      <w:tr>
        <w:trPr>
          <w:trHeight w:val="300" w:hRule="atLeast"/>
        </w:trPr>
        <w:tc>
          <w:tcPr>
            <w:tcW w:w="2835"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hyperlink r:id="rId3">
              <w:r>
                <w:rPr>
                  <w:rStyle w:val="Internetovodkaz"/>
                  <w:rFonts w:eastAsia="Times New Roman" w:cs="Arial"/>
                  <w:sz w:val="20"/>
                  <w:lang w:val="en-GB" w:eastAsia="sk-SK"/>
                </w:rPr>
                <w:t>doi:10.1142/S0129054120420083</w:t>
              </w:r>
            </w:hyperlink>
            <w:r>
              <w:rPr>
                <w:rFonts w:cs="Times New Roman" w:ascii="Times New Roman" w:hAnsi="Times New Roman"/>
                <w:lang w:val="en-GB"/>
              </w:rPr>
              <w:t xml:space="preserve"> </w:t>
            </w:r>
          </w:p>
          <w:p>
            <w:pPr>
              <w:pStyle w:val="P68B1DB1Normlny18"/>
              <w:widowControl w:val="false"/>
              <w:spacing w:lineRule="auto" w:line="240" w:before="0" w:after="0"/>
              <w:jc w:val="both"/>
              <w:textAlignment w:val="baseline"/>
              <w:rPr>
                <w:rFonts w:ascii="Times New Roman" w:hAnsi="Times New Roman" w:cs="Times New Roman"/>
                <w:lang w:val="en-GB"/>
              </w:rPr>
            </w:pPr>
            <w:r>
              <w:rPr>
                <w:rFonts w:eastAsia="Times New Roman" w:cs="Arial"/>
                <w:sz w:val="20"/>
                <w:lang w:val="en-GB" w:eastAsia="sk-SK"/>
              </w:rPr>
              <w:t xml:space="preserve">M. Hospodár, M. Holzer (2020) </w:t>
            </w:r>
          </w:p>
        </w:tc>
        <w:tc>
          <w:tcPr>
            <w:tcW w:w="2266"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Arial" w:hAnsi="Arial"/>
              </w:rPr>
            </w:pPr>
            <w:r>
              <w:rPr>
                <w:rFonts w:ascii="Arial" w:hAnsi="Arial"/>
                <w:lang w:val="en-GB"/>
              </w:rPr>
              <w:t> </w:t>
            </w:r>
            <w:r>
              <w:rPr>
                <w:rFonts w:cs="Times New Roman" w:ascii="Arial" w:hAnsi="Arial"/>
                <w:lang w:val="en-GB"/>
              </w:rPr>
              <w:t>Publication</w:t>
            </w:r>
          </w:p>
        </w:tc>
        <w:tc>
          <w:tcPr>
            <w:tcW w:w="3125"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Arial" w:hAnsi="Arial"/>
              </w:rPr>
            </w:pPr>
            <w:r>
              <w:rPr>
                <w:rFonts w:ascii="Arial" w:hAnsi="Arial"/>
                <w:lang w:val="en-GB"/>
              </w:rPr>
              <w:t> </w:t>
            </w:r>
            <w:r>
              <w:rPr>
                <w:rFonts w:cs="Times New Roman" w:ascii="Arial" w:hAnsi="Arial"/>
                <w:lang w:val="en-GB"/>
              </w:rPr>
              <w:t>Accepting state complexity of five operations on regular languages, continuation of a work by J. Dassow</w:t>
            </w:r>
          </w:p>
        </w:tc>
        <w:tc>
          <w:tcPr>
            <w:tcW w:w="1974"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Arial" w:hAnsi="Arial"/>
              </w:rPr>
            </w:pPr>
            <w:r>
              <w:rPr>
                <w:rFonts w:ascii="Arial" w:hAnsi="Arial"/>
                <w:lang w:val="en-GB"/>
              </w:rPr>
              <w:t> </w:t>
            </w:r>
            <w:r>
              <w:rPr>
                <w:rFonts w:cs="Times New Roman" w:ascii="Arial" w:hAnsi="Arial"/>
                <w:lang w:val="en-GB"/>
              </w:rPr>
              <w:t>Corresponding author</w:t>
            </w:r>
          </w:p>
        </w:tc>
      </w:tr>
      <w:tr>
        <w:trPr>
          <w:trHeight w:val="300" w:hRule="atLeast"/>
        </w:trPr>
        <w:tc>
          <w:tcPr>
            <w:tcW w:w="2835"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hyperlink r:id="rId4">
              <w:r>
                <w:rPr>
                  <w:rStyle w:val="Internetovodkaz"/>
                  <w:rFonts w:eastAsia="Times New Roman" w:cs="Arial"/>
                  <w:sz w:val="20"/>
                  <w:lang w:val="en-GB" w:eastAsia="sk-SK"/>
                </w:rPr>
                <w:t>doi:10.1016/j.tcs.2021.02.002</w:t>
              </w:r>
            </w:hyperlink>
            <w:r>
              <w:rPr>
                <w:rFonts w:eastAsia="Times New Roman" w:cs="Arial"/>
                <w:sz w:val="20"/>
                <w:lang w:val="en-GB" w:eastAsia="sk-SK"/>
              </w:rPr>
              <w:t xml:space="preserve"> </w:t>
            </w:r>
          </w:p>
          <w:p>
            <w:pPr>
              <w:pStyle w:val="P68B1DB1Normlny18"/>
              <w:widowControl w:val="false"/>
              <w:spacing w:lineRule="auto" w:line="240" w:before="0" w:after="0"/>
              <w:jc w:val="both"/>
              <w:textAlignment w:val="baseline"/>
              <w:rPr>
                <w:rFonts w:ascii="Times New Roman" w:hAnsi="Times New Roman" w:cs="Times New Roman"/>
                <w:lang w:val="en-GB"/>
              </w:rPr>
            </w:pPr>
            <w:r>
              <w:rPr>
                <w:rFonts w:eastAsia="Times New Roman" w:cs="Arial"/>
                <w:sz w:val="20"/>
                <w:lang w:val="en-GB" w:eastAsia="sk-SK"/>
              </w:rPr>
              <w:t>M. Hospodár (2021)</w:t>
            </w:r>
          </w:p>
        </w:tc>
        <w:tc>
          <w:tcPr>
            <w:tcW w:w="2266"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Arial" w:hAnsi="Arial"/>
              </w:rPr>
            </w:pPr>
            <w:r>
              <w:rPr>
                <w:rFonts w:ascii="Arial" w:hAnsi="Arial"/>
                <w:lang w:val="en-GB"/>
              </w:rPr>
              <w:t> </w:t>
            </w:r>
            <w:r>
              <w:rPr>
                <w:rFonts w:cs="Times New Roman" w:ascii="Arial" w:hAnsi="Arial"/>
                <w:lang w:val="en-GB"/>
              </w:rPr>
              <w:t>Publication</w:t>
            </w:r>
          </w:p>
        </w:tc>
        <w:tc>
          <w:tcPr>
            <w:tcW w:w="3125"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Arial" w:hAnsi="Arial"/>
              </w:rPr>
            </w:pPr>
            <w:r>
              <w:rPr>
                <w:rFonts w:ascii="Arial" w:hAnsi="Arial"/>
                <w:lang w:val="en-GB"/>
              </w:rPr>
              <w:t> </w:t>
            </w:r>
            <w:r>
              <w:rPr>
                <w:rFonts w:cs="Times New Roman" w:ascii="Arial" w:hAnsi="Arial"/>
                <w:lang w:val="en-GB"/>
              </w:rPr>
              <w:t>Five more operations on sixteen subclasses of convex languages</w:t>
            </w:r>
          </w:p>
        </w:tc>
        <w:tc>
          <w:tcPr>
            <w:tcW w:w="1974"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Arial" w:hAnsi="Arial"/>
              </w:rPr>
            </w:pPr>
            <w:r>
              <w:rPr>
                <w:rFonts w:ascii="Arial" w:hAnsi="Arial"/>
                <w:lang w:val="en-GB"/>
              </w:rPr>
              <w:t> </w:t>
            </w:r>
            <w:r>
              <w:rPr>
                <w:rFonts w:cs="Times New Roman" w:ascii="Arial" w:hAnsi="Arial"/>
                <w:lang w:val="en-GB"/>
              </w:rPr>
              <w:t>Single author</w:t>
            </w:r>
          </w:p>
        </w:tc>
      </w:tr>
      <w:tr>
        <w:trPr>
          <w:trHeight w:val="300" w:hRule="atLeast"/>
        </w:trPr>
        <w:tc>
          <w:tcPr>
            <w:tcW w:w="2835"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hyperlink r:id="rId5">
              <w:r>
                <w:rPr>
                  <w:rStyle w:val="Internetovodkaz"/>
                  <w:rFonts w:eastAsia="Times New Roman" w:cs="Arial"/>
                  <w:sz w:val="20"/>
                  <w:lang w:val="en-GB" w:eastAsia="sk-SK"/>
                </w:rPr>
                <w:t>doi:10.1016/j.tcs.2023.114050</w:t>
              </w:r>
            </w:hyperlink>
            <w:r>
              <w:rPr>
                <w:rFonts w:eastAsia="Times New Roman" w:cs="Arial"/>
                <w:sz w:val="20"/>
                <w:lang w:val="en-GB" w:eastAsia="sk-SK"/>
              </w:rPr>
              <w:t xml:space="preserve"> </w:t>
            </w:r>
          </w:p>
          <w:p>
            <w:pPr>
              <w:pStyle w:val="P68B1DB1Normlny18"/>
              <w:widowControl w:val="false"/>
              <w:spacing w:lineRule="auto" w:line="240" w:before="0" w:after="0"/>
              <w:jc w:val="both"/>
              <w:textAlignment w:val="baseline"/>
              <w:rPr>
                <w:rFonts w:ascii="Times New Roman" w:hAnsi="Times New Roman" w:cs="Times New Roman"/>
                <w:lang w:val="en-GB"/>
              </w:rPr>
            </w:pPr>
            <w:r>
              <w:rPr>
                <w:rFonts w:eastAsia="Times New Roman" w:cs="Arial"/>
                <w:sz w:val="20"/>
                <w:lang w:val="en-GB" w:eastAsia="sk-SK"/>
              </w:rPr>
              <w:t>M</w:t>
            </w:r>
            <w:r>
              <w:rPr>
                <w:rFonts w:eastAsia="Times New Roman" w:cs="Arial"/>
                <w:sz w:val="20"/>
                <w:lang w:val="en-GB" w:eastAsia="sk-SK"/>
              </w:rPr>
              <w:t xml:space="preserve">. Hospodár, V. Olejár </w:t>
            </w:r>
            <w:r>
              <w:rPr>
                <w:rFonts w:eastAsia="Times New Roman" w:cs="Arial"/>
                <w:sz w:val="20"/>
                <w:lang w:val="en-GB" w:eastAsia="sk-SK"/>
              </w:rPr>
              <w:t>(2023)</w:t>
            </w:r>
          </w:p>
        </w:tc>
        <w:tc>
          <w:tcPr>
            <w:tcW w:w="2266"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Arial" w:hAnsi="Arial"/>
              </w:rPr>
            </w:pPr>
            <w:r>
              <w:rPr>
                <w:rFonts w:ascii="Arial" w:hAnsi="Arial"/>
                <w:lang w:val="en-GB"/>
              </w:rPr>
              <w:t> </w:t>
            </w:r>
            <w:r>
              <w:rPr>
                <w:rFonts w:cs="Times New Roman" w:ascii="Arial" w:hAnsi="Arial"/>
                <w:lang w:val="en-GB"/>
              </w:rPr>
              <w:t>Publication</w:t>
            </w:r>
          </w:p>
        </w:tc>
        <w:tc>
          <w:tcPr>
            <w:tcW w:w="3125"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Arial" w:hAnsi="Arial"/>
              </w:rPr>
            </w:pPr>
            <w:r>
              <w:rPr>
                <w:rFonts w:ascii="Arial" w:hAnsi="Arial"/>
                <w:lang w:val="en-GB"/>
              </w:rPr>
              <w:t> </w:t>
            </w:r>
            <w:r>
              <w:rPr>
                <w:rFonts w:ascii="Arial" w:hAnsi="Arial"/>
                <w:lang w:val="en-GB"/>
              </w:rPr>
              <w:t>A complete overview of state complexity of t</w:t>
            </w:r>
            <w:r>
              <w:rPr>
                <w:rFonts w:cs="Times New Roman" w:ascii="Arial" w:hAnsi="Arial"/>
                <w:lang w:val="en-GB"/>
              </w:rPr>
              <w:t>he cut operation on sixteen subclasses of convex languages</w:t>
            </w:r>
          </w:p>
        </w:tc>
        <w:tc>
          <w:tcPr>
            <w:tcW w:w="1974"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Arial" w:hAnsi="Arial"/>
              </w:rPr>
            </w:pPr>
            <w:r>
              <w:rPr>
                <w:rFonts w:ascii="Arial" w:hAnsi="Arial"/>
                <w:lang w:val="en-GB"/>
              </w:rPr>
              <w:t> </w:t>
            </w:r>
            <w:r>
              <w:rPr>
                <w:rFonts w:cs="Times New Roman" w:ascii="Arial" w:hAnsi="Arial"/>
                <w:lang w:val="en-GB"/>
              </w:rPr>
              <w:t>Corresponding author</w:t>
            </w:r>
          </w:p>
        </w:tc>
      </w:tr>
      <w:tr>
        <w:trPr>
          <w:trHeight w:val="300" w:hRule="atLeast"/>
        </w:trPr>
        <w:tc>
          <w:tcPr>
            <w:tcW w:w="2835"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Times New Roman" w:hAnsi="Times New Roman" w:cs="Times New Roman"/>
                <w:lang w:val="en-GB"/>
              </w:rPr>
            </w:pPr>
            <w:r>
              <w:rPr>
                <w:lang w:val="en-GB"/>
              </w:rPr>
              <w:t> </w:t>
            </w:r>
            <w:hyperlink r:id="rId6">
              <w:r>
                <w:rPr>
                  <w:rStyle w:val="Internetovodkaz"/>
                  <w:rFonts w:eastAsia="Times New Roman" w:cs="Arial"/>
                  <w:sz w:val="20"/>
                  <w:lang w:val="en-GB" w:eastAsia="sk-SK"/>
                </w:rPr>
                <w:t>doi:10.1016/j.tcs.2023.114075</w:t>
              </w:r>
            </w:hyperlink>
            <w:r>
              <w:rPr>
                <w:rFonts w:eastAsia="Times New Roman" w:cs="Arial"/>
                <w:sz w:val="20"/>
                <w:lang w:val="en-GB" w:eastAsia="sk-SK"/>
              </w:rPr>
              <w:t xml:space="preserve"> </w:t>
            </w:r>
          </w:p>
          <w:p>
            <w:pPr>
              <w:pStyle w:val="P68B1DB1Normlny18"/>
              <w:widowControl w:val="false"/>
              <w:spacing w:lineRule="auto" w:line="240" w:before="0" w:after="0"/>
              <w:jc w:val="both"/>
              <w:textAlignment w:val="baseline"/>
              <w:rPr>
                <w:rFonts w:ascii="Times New Roman" w:hAnsi="Times New Roman" w:cs="Times New Roman"/>
                <w:lang w:val="en-GB"/>
              </w:rPr>
            </w:pPr>
            <w:r>
              <w:rPr>
                <w:rFonts w:eastAsia="Times New Roman" w:cs="Arial"/>
                <w:sz w:val="20"/>
                <w:lang w:val="en-GB" w:eastAsia="sk-SK"/>
              </w:rPr>
              <w:t>M</w:t>
            </w:r>
            <w:r>
              <w:rPr>
                <w:rFonts w:eastAsia="Times New Roman" w:cs="Arial"/>
                <w:sz w:val="20"/>
                <w:lang w:val="en-GB" w:eastAsia="sk-SK"/>
              </w:rPr>
              <w:t xml:space="preserve">. Hospodár, V. Olejár </w:t>
            </w:r>
            <w:r>
              <w:rPr>
                <w:rFonts w:eastAsia="Times New Roman" w:cs="Arial"/>
                <w:sz w:val="20"/>
                <w:lang w:val="en-GB" w:eastAsia="sk-SK"/>
              </w:rPr>
              <w:t>(2023b)</w:t>
            </w:r>
          </w:p>
        </w:tc>
        <w:tc>
          <w:tcPr>
            <w:tcW w:w="2266"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Arial" w:hAnsi="Arial"/>
              </w:rPr>
            </w:pPr>
            <w:r>
              <w:rPr>
                <w:rFonts w:ascii="Arial" w:hAnsi="Arial"/>
                <w:lang w:val="en-GB"/>
              </w:rPr>
              <w:t> </w:t>
            </w:r>
            <w:r>
              <w:rPr>
                <w:rFonts w:cs="Times New Roman" w:ascii="Arial" w:hAnsi="Arial"/>
                <w:lang w:val="en-GB"/>
              </w:rPr>
              <w:t>Publication</w:t>
            </w:r>
          </w:p>
        </w:tc>
        <w:tc>
          <w:tcPr>
            <w:tcW w:w="3125"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Arial" w:hAnsi="Arial"/>
              </w:rPr>
            </w:pPr>
            <w:r>
              <w:rPr>
                <w:rFonts w:ascii="Arial" w:hAnsi="Arial"/>
                <w:lang w:val="en-GB"/>
              </w:rPr>
              <w:t> </w:t>
            </w:r>
            <w:r>
              <w:rPr>
                <w:rFonts w:cs="Times New Roman" w:ascii="Arial" w:hAnsi="Arial"/>
                <w:lang w:val="en-GB"/>
              </w:rPr>
              <w:t>New results on nondeterministic state complexity on eleven classes, which were not considered for this complexity measure before</w:t>
            </w:r>
          </w:p>
        </w:tc>
        <w:tc>
          <w:tcPr>
            <w:tcW w:w="1974"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both"/>
              <w:textAlignment w:val="baseline"/>
              <w:rPr>
                <w:rFonts w:ascii="Arial" w:hAnsi="Arial"/>
              </w:rPr>
            </w:pPr>
            <w:r>
              <w:rPr>
                <w:rFonts w:ascii="Arial" w:hAnsi="Arial"/>
                <w:lang w:val="en-GB"/>
              </w:rPr>
              <w:t> </w:t>
            </w:r>
            <w:r>
              <w:rPr>
                <w:rFonts w:cs="Times New Roman" w:ascii="Arial" w:hAnsi="Arial"/>
                <w:lang w:val="en-GB"/>
              </w:rPr>
              <w:t>Corresponding author</w:t>
            </w:r>
          </w:p>
        </w:tc>
      </w:tr>
    </w:tbl>
    <w:p>
      <w:pPr>
        <w:pStyle w:val="P68B1DB1Normlny17"/>
        <w:spacing w:lineRule="auto" w:line="240" w:before="0" w:after="0"/>
        <w:jc w:val="both"/>
        <w:textAlignment w:val="baseline"/>
        <w:rPr>
          <w:rFonts w:ascii="Segoe UI" w:hAnsi="Segoe UI" w:cs="Segoe UI"/>
          <w:sz w:val="18"/>
          <w:lang w:val="en-GB"/>
        </w:rPr>
      </w:pPr>
      <w:r>
        <w:rPr/>
      </w:r>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The researcher is one of the top world researchers in the investigation of operational complexity on deterministic (DFA) and nondeterministic finite automata (NFA). In the beginning of his career, he provided the exact value of complexity of concatenation on alternating finite automata. Next, he provided a description of the range of state complexities of languages resulting from the cut operation, and of the ranges of accepting state complexities for some other operations. The looking for these ranges is called the magic number problem: a number is magic if it is not in the range respective for the operation and automata model. The magic number problem is still open for many operations, but for the cut operation, it is completely solved in a paper by the Researcher. In the sixteen subclasses of convex languages (four ideal, free, closed, and proper convex classes), the author provided an almost complete overview of both NFA and DFA complexity of six basic operations (intersection, union, concatenation, Kleene star, reversal, complementation) in a 2019 paper with Jirásková and Mlynárčik, and of five more operations (power, positive closure, right quotient, left quotient, left quotient by a regular language) in a single-authored 2021 paper. Both these papers were published in Theoretical Computer Science, a journal with  Impact Factor 1.1. The 2021 paper also provided several simplifications of the fooling set method, which is used for examining nondeterministic state complexity since the 1990’s. With these simplifications, several old proofs can be rewritten, and new results in previously not examined classes can be easily obtained. The simplification uses reachable and co-reachable sets in an NFA instead of strings.</w:t>
      </w:r>
    </w:p>
    <w:p>
      <w:pPr>
        <w:pStyle w:val="Normal"/>
        <w:rPr>
          <w:lang w:val="en-GB"/>
        </w:rPr>
      </w:pPr>
      <w:r>
        <w:rPr>
          <w:lang w:val="en-GB"/>
        </w:rPr>
      </w:r>
    </w:p>
    <w:p>
      <w:pPr>
        <w:pStyle w:val="P68B1DB1Nadpis315"/>
        <w:spacing w:before="120" w:after="120"/>
        <w:rPr>
          <w:lang w:val="en-GB"/>
        </w:rPr>
      </w:pPr>
      <w:bookmarkStart w:id="9" w:name="_Toc137228929"/>
      <w:r>
        <w:rPr>
          <w:lang w:val="en-GB"/>
        </w:rPr>
        <w:t xml:space="preserve">1.5 </w:t>
      </w:r>
      <w:r>
        <w:rPr>
          <w:rStyle w:val="Normaltextrun"/>
          <w:caps w:val="false"/>
          <w:smallCaps w:val="false"/>
          <w:lang w:val="en-GB"/>
        </w:rPr>
        <w:t>EXCELLENCE OF THE APPLICANT/HOST ORGANISATION</w:t>
      </w:r>
      <w:bookmarkEnd w:id="9"/>
    </w:p>
    <w:p>
      <w:pPr>
        <w:pStyle w:val="Paragraph"/>
        <w:spacing w:beforeAutospacing="0" w:before="0" w:afterAutospacing="0" w:after="120"/>
        <w:jc w:val="both"/>
        <w:textAlignment w:val="baseline"/>
        <w:rPr/>
      </w:pPr>
      <w:r>
        <w:rPr>
          <w:rStyle w:val="Eop"/>
          <w:rFonts w:cs="Arial" w:ascii="Arial" w:hAnsi="Arial"/>
          <w:iCs/>
          <w:sz w:val="22"/>
          <w:shd w:fill="FFFF00" w:val="clear"/>
          <w:lang w:val="en-GB"/>
        </w:rPr>
        <w:t xml:space="preserve">This part will be written by the team of Prof. Jenčová. Here I </w:t>
      </w:r>
      <w:r>
        <w:rPr>
          <w:rStyle w:val="Eop"/>
          <w:rFonts w:cs="Arial" w:ascii="Arial" w:hAnsi="Arial"/>
          <w:iCs/>
          <w:sz w:val="22"/>
          <w:shd w:fill="FFFF00" w:val="clear"/>
          <w:lang w:val="en-GB"/>
        </w:rPr>
        <w:t xml:space="preserve">(Michal Hospodár) </w:t>
      </w:r>
      <w:r>
        <w:rPr>
          <w:rStyle w:val="Eop"/>
          <w:rFonts w:cs="Arial" w:ascii="Arial" w:hAnsi="Arial"/>
          <w:iCs/>
          <w:sz w:val="22"/>
          <w:shd w:fill="FFFF00" w:val="clear"/>
          <w:lang w:val="en-GB"/>
        </w:rPr>
        <w:t>provide some proposals.</w:t>
      </w:r>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Mathematical Institute of the Slovak Academy of Sciences is an excellent institution in the field of automata and formal languages theory. This field is investigated by the group consisting of the Researcher, his former PhD advisor Galina Jirásková and her other former and current PhD students. This group cooperates with other scientists, both from MI SAS and from the Faculty of Sciences of UPJŠ.</w:t>
      </w:r>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The comparative advantage of MI SAS is in synergy of mathematicians and computer scientists, dealing with the problems of formal languages, combinatorial data analysis and algorithmic graph theory together, and such taking them from different perspectives.</w:t>
      </w:r>
    </w:p>
    <w:p>
      <w:pPr>
        <w:pStyle w:val="Paragraph"/>
        <w:spacing w:beforeAutospacing="0" w:before="0" w:afterAutospacing="0" w:after="0"/>
        <w:jc w:val="both"/>
        <w:textAlignment w:val="baseline"/>
        <w:rPr>
          <w:rStyle w:val="Normaltextrun"/>
          <w:rFonts w:ascii="Arial" w:hAnsi="Arial" w:cs="Arial"/>
          <w:sz w:val="22"/>
          <w:szCs w:val="22"/>
          <w:shd w:fill="FFFFFF" w:val="clear"/>
        </w:rPr>
      </w:pPr>
      <w:r>
        <w:rPr>
          <w:rStyle w:val="Normaltextrun"/>
          <w:rFonts w:cs="Arial" w:ascii="Arial" w:hAnsi="Arial"/>
          <w:iCs/>
          <w:sz w:val="22"/>
          <w:szCs w:val="22"/>
          <w:highlight w:val="yellow"/>
          <w:shd w:fill="FFFFFF" w:val="clear"/>
          <w:lang w:val="en-GB"/>
        </w:rPr>
        <w:t>Pracovné prostredie výskumníka na MÚ SAV je tvorivé a kvalitné, jeho skupina pravidelne získava granty z VEGA a opakovane získala aj grant z APVV. Vo vzťahu k výskumníkovi je priaznivé a podporuje ho. Výskumník bude pracovať spolu s členmi skupiny aj s externými spoluautormi. MÚ SAV výskumníkovi poskytuje vhodné pracovné podmienky. Obojsmerný prenos znalostí medzi výskumníkom a MÚ SAV je zaručený pravidelnými vedeckými seminármi.</w:t>
      </w:r>
    </w:p>
    <w:p>
      <w:pPr>
        <w:pStyle w:val="Paragraph"/>
        <w:spacing w:beforeAutospacing="0" w:before="0" w:afterAutospacing="0" w:after="120"/>
        <w:jc w:val="both"/>
        <w:textAlignment w:val="baseline"/>
        <w:rPr>
          <w:rStyle w:val="Eop"/>
          <w:rFonts w:ascii="Arial" w:hAnsi="Arial" w:cs="Arial"/>
          <w:iCs/>
          <w:sz w:val="22"/>
          <w:lang w:val="en-GB"/>
        </w:rPr>
      </w:pPr>
      <w:r>
        <w:rPr/>
      </w:r>
    </w:p>
    <w:p>
      <w:pPr>
        <w:pStyle w:val="P68B1DB1paragraph21"/>
        <w:spacing w:beforeAutospacing="0" w:before="0" w:afterAutospacing="0" w:after="120"/>
        <w:jc w:val="both"/>
        <w:rPr>
          <w:lang w:val="en-GB"/>
        </w:rPr>
      </w:pPr>
      <w:r>
        <w:rPr>
          <w:lang w:val="en-GB"/>
        </w:rPr>
        <w:t xml:space="preserve">Describe the applicant/host organisation and its excellence. </w:t>
      </w:r>
    </w:p>
    <w:p>
      <w:pPr>
        <w:pStyle w:val="Paragraph"/>
        <w:spacing w:beforeAutospacing="0" w:before="0" w:afterAutospacing="0" w:after="120"/>
        <w:jc w:val="both"/>
        <w:textAlignment w:val="baseline"/>
        <w:rPr>
          <w:rStyle w:val="Normaltextrun"/>
          <w:rFonts w:ascii="Arial" w:hAnsi="Arial" w:cs="Arial"/>
          <w:i/>
          <w:i/>
          <w:color w:val="000000"/>
          <w:sz w:val="22"/>
          <w:highlight w:val="green"/>
          <w:lang w:val="en-GB"/>
        </w:rPr>
      </w:pPr>
      <w:r>
        <w:rPr>
          <w:rStyle w:val="Normaltextrun"/>
          <w:rFonts w:cs="Arial" w:ascii="Arial" w:hAnsi="Arial"/>
          <w:i/>
          <w:color w:val="000000"/>
          <w:sz w:val="22"/>
          <w:highlight w:val="green"/>
          <w:lang w:val="en-GB"/>
        </w:rPr>
        <w:t>What is the comparative advantage of implementing this project within the given host organisation, why is the applicant the ideal hosting organisation to implement the project?</w:t>
      </w:r>
    </w:p>
    <w:p>
      <w:pPr>
        <w:pStyle w:val="Paragraph"/>
        <w:spacing w:beforeAutospacing="0" w:before="0" w:afterAutospacing="0" w:after="120"/>
        <w:jc w:val="both"/>
        <w:textAlignment w:val="baseline"/>
        <w:rPr>
          <w:rStyle w:val="Normaltextrun"/>
          <w:rFonts w:ascii="Arial" w:hAnsi="Arial" w:cs="Arial"/>
          <w:i/>
          <w:i/>
          <w:color w:val="000000"/>
          <w:sz w:val="22"/>
          <w:highlight w:val="green"/>
          <w:lang w:val="en-GB"/>
        </w:rPr>
      </w:pPr>
      <w:r>
        <w:rPr>
          <w:rStyle w:val="Normaltextrun"/>
          <w:rFonts w:cs="Arial" w:ascii="Arial" w:hAnsi="Arial"/>
          <w:i/>
          <w:color w:val="000000"/>
          <w:sz w:val="22"/>
          <w:highlight w:val="green"/>
          <w:lang w:val="en-GB"/>
        </w:rPr>
        <w:t xml:space="preserve">Describe the conditions that the applicant/host organisation will create and provide for the researcher for the implementation of the project. In the case of supervision/mentoring, describe the person of the supervisor/mentor, his/her quality and adequacy in relation to the researcher and the project. </w:t>
      </w:r>
    </w:p>
    <w:p>
      <w:pPr>
        <w:pStyle w:val="Paragraph"/>
        <w:spacing w:beforeAutospacing="0" w:before="0" w:afterAutospacing="0" w:after="120"/>
        <w:jc w:val="both"/>
        <w:textAlignment w:val="baseline"/>
        <w:rPr>
          <w:rStyle w:val="Normaltextrun"/>
          <w:rFonts w:ascii="Arial" w:hAnsi="Arial" w:cs="Arial"/>
          <w:i/>
          <w:i/>
          <w:color w:val="000000"/>
          <w:sz w:val="22"/>
          <w:highlight w:val="green"/>
          <w:lang w:val="en-GB"/>
        </w:rPr>
      </w:pPr>
      <w:r>
        <w:rPr>
          <w:rStyle w:val="Normaltextrun"/>
          <w:rFonts w:cs="Arial" w:ascii="Arial" w:hAnsi="Arial"/>
          <w:i/>
          <w:color w:val="000000"/>
          <w:sz w:val="22"/>
          <w:highlight w:val="green"/>
          <w:lang w:val="en-GB"/>
        </w:rPr>
        <w:t>Describe the conditions the researcher will be provided with to build his/her own team (particularly relevant for R3 and R4 researchers’ categories).</w:t>
      </w:r>
    </w:p>
    <w:p>
      <w:pPr>
        <w:pStyle w:val="Paragraph"/>
        <w:spacing w:beforeAutospacing="0" w:before="0" w:afterAutospacing="0" w:after="120"/>
        <w:jc w:val="both"/>
        <w:textAlignment w:val="baseline"/>
        <w:rPr>
          <w:rStyle w:val="Normaltextrun"/>
          <w:rFonts w:ascii="Arial" w:hAnsi="Arial" w:cs="Arial"/>
          <w:i/>
          <w:i/>
          <w:color w:val="000000"/>
          <w:sz w:val="22"/>
          <w:highlight w:val="green"/>
          <w:lang w:val="en-GB"/>
        </w:rPr>
      </w:pPr>
      <w:r>
        <w:rPr>
          <w:rStyle w:val="Normaltextrun"/>
          <w:rFonts w:cs="Arial" w:ascii="Arial" w:hAnsi="Arial"/>
          <w:i/>
          <w:color w:val="000000"/>
          <w:sz w:val="22"/>
          <w:highlight w:val="green"/>
          <w:lang w:val="en-GB"/>
        </w:rPr>
        <w:t>Describe the quality and how two-way knowledge transfer between the applicant/host organisation and the researcher will be ensured.</w:t>
      </w:r>
    </w:p>
    <w:p>
      <w:pPr>
        <w:pStyle w:val="Paragraph"/>
        <w:spacing w:beforeAutospacing="0" w:before="0" w:afterAutospacing="0" w:after="120"/>
        <w:jc w:val="both"/>
        <w:rPr>
          <w:rStyle w:val="Normaltextrun"/>
          <w:rFonts w:ascii="Arial" w:hAnsi="Arial" w:cs="Arial"/>
          <w:i/>
          <w:i/>
          <w:color w:val="000000"/>
          <w:sz w:val="22"/>
          <w:highlight w:val="lightGray"/>
          <w:lang w:val="en-GB"/>
        </w:rPr>
      </w:pPr>
      <w:r>
        <w:rPr>
          <w:rFonts w:cs="Arial" w:ascii="Arial" w:hAnsi="Arial"/>
          <w:i/>
          <w:color w:val="000000"/>
          <w:sz w:val="22"/>
          <w:highlight w:val="lightGray"/>
          <w:lang w:val="en-GB"/>
        </w:rPr>
      </w:r>
    </w:p>
    <w:p>
      <w:pPr>
        <w:pStyle w:val="Nadpis2"/>
        <w:numPr>
          <w:ilvl w:val="0"/>
          <w:numId w:val="3"/>
        </w:numPr>
        <w:spacing w:before="120" w:after="120"/>
        <w:ind w:left="0" w:hanging="0"/>
        <w:rPr>
          <w:rStyle w:val="Eop"/>
          <w:rFonts w:ascii="Arial" w:hAnsi="Arial" w:cs="Arial"/>
          <w:lang w:val="en-GB"/>
        </w:rPr>
      </w:pPr>
      <w:bookmarkStart w:id="10" w:name="_Toc137228930"/>
      <w:bookmarkStart w:id="11" w:name="_Toc117149273"/>
      <w:r>
        <w:rPr>
          <w:rStyle w:val="Normaltextrun"/>
          <w:rFonts w:cs="Arial" w:ascii="Arial" w:hAnsi="Arial"/>
          <w:lang w:val="en-GB"/>
        </w:rPr>
        <w:t>Impact</w:t>
      </w:r>
      <w:bookmarkEnd w:id="10"/>
      <w:bookmarkEnd w:id="11"/>
    </w:p>
    <w:p>
      <w:pPr>
        <w:pStyle w:val="Paragraph"/>
        <w:spacing w:beforeAutospacing="0" w:before="0" w:afterAutospacing="0" w:after="120"/>
        <w:jc w:val="both"/>
        <w:textAlignment w:val="baseline"/>
        <w:rPr>
          <w:rStyle w:val="Eop"/>
          <w:rFonts w:ascii="Arial" w:hAnsi="Arial" w:cs="Arial"/>
          <w:iCs/>
          <w:sz w:val="22"/>
          <w:lang w:val="en-GB"/>
        </w:rPr>
      </w:pPr>
      <w:r>
        <w:rPr>
          <w:rFonts w:cs="Arial" w:ascii="Arial" w:hAnsi="Arial"/>
          <w:color w:val="FF0000"/>
          <w:sz w:val="22"/>
          <w:lang w:val="en-GB"/>
        </w:rPr>
      </w:r>
    </w:p>
    <w:p>
      <w:pPr>
        <w:pStyle w:val="Nadpis3"/>
        <w:spacing w:before="120" w:after="120"/>
        <w:rPr>
          <w:rStyle w:val="Eop"/>
          <w:rFonts w:ascii="Arial" w:hAnsi="Arial" w:cs="Arial"/>
          <w:lang w:val="en-GB"/>
        </w:rPr>
      </w:pPr>
      <w:bookmarkStart w:id="12" w:name="_Toc137228931"/>
      <w:bookmarkStart w:id="13" w:name="_Toc117149274"/>
      <w:r>
        <w:rPr>
          <w:rStyle w:val="Normaltextrun"/>
          <w:rFonts w:cs="Arial" w:ascii="Arial" w:hAnsi="Arial"/>
          <w:lang w:val="en-GB"/>
        </w:rPr>
        <w:t>2.1 THE WIDER IMPACT OF THE PROJECT</w:t>
      </w:r>
      <w:bookmarkEnd w:id="12"/>
      <w:bookmarkEnd w:id="13"/>
      <w:r>
        <w:rPr>
          <w:rStyle w:val="Eop"/>
          <w:rFonts w:cs="Arial" w:ascii="Arial" w:hAnsi="Arial"/>
          <w:lang w:val="en-GB"/>
        </w:rPr>
        <w:t xml:space="preserve"> </w:t>
      </w:r>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The expected impact of this project is in holding a position for an excellent Researcher for at least two years and sending him for scientific cooperation to partner institution in Slovakia abroad, both for scientific conferences and seminars, where he can present the work of his research group to a broad audience. In the short term, this can include visiting the Department of Computer Science of the University of Porto, where a cooperation recently began. In the long term, it is planned to participate at two scientific conferences each year, present own recent results and bring new ideas for solving open problems in mathematics and computer science.</w:t>
      </w:r>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The impact on the career of the Researcher can only be positive. He can improve his skills and use them for the rest of his life, and also teach them to young researchers, including his present and future students.</w:t>
      </w:r>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The impact on the host organisation is in holding a quality researcher who makes a good name for the host organisation and for Slovakia. His activity will also bring money for publications and citations.</w:t>
      </w:r>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The target groups that will benefit from the activities and achievement of the project objectives include the current and future PhD students of MI SAS who will have a role model of a young and successful researcher and will use the results and experiences of this project for their own research.</w:t>
      </w:r>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There is no direct and relevant societal or environmental impact of this project.</w:t>
      </w:r>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A potential negative impact is only in fixing the position for the Researcher who would maybe like to change his job.</w:t>
      </w:r>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The quantitative impact on the monitored data:</w:t>
      </w:r>
    </w:p>
    <w:p>
      <w:pPr>
        <w:pStyle w:val="Paragraph"/>
        <w:numPr>
          <w:ilvl w:val="0"/>
          <w:numId w:val="7"/>
        </w:numPr>
        <w:spacing w:beforeAutospacing="0" w:before="0" w:afterAutospacing="0" w:after="120"/>
        <w:jc w:val="both"/>
        <w:textAlignment w:val="baseline"/>
        <w:rPr/>
      </w:pPr>
      <w:r>
        <w:rPr>
          <w:rStyle w:val="Eop"/>
          <w:rFonts w:cs="Arial" w:ascii="Arial" w:hAnsi="Arial"/>
          <w:iCs/>
          <w:sz w:val="22"/>
          <w:lang w:val="en-GB"/>
        </w:rPr>
        <w:t>One PhD candidate is currently working under the Researcher.</w:t>
      </w:r>
    </w:p>
    <w:p>
      <w:pPr>
        <w:pStyle w:val="Paragraph"/>
        <w:numPr>
          <w:ilvl w:val="0"/>
          <w:numId w:val="7"/>
        </w:numPr>
        <w:spacing w:beforeAutospacing="0" w:before="0" w:afterAutospacing="0" w:after="120"/>
        <w:jc w:val="both"/>
        <w:textAlignment w:val="baseline"/>
        <w:rPr/>
      </w:pPr>
      <w:r>
        <w:rPr>
          <w:rStyle w:val="Eop"/>
          <w:rFonts w:cs="Arial" w:ascii="Arial" w:hAnsi="Arial"/>
          <w:iCs/>
          <w:sz w:val="22"/>
          <w:lang w:val="en-GB"/>
        </w:rPr>
        <w:t>One current Bachelor student will be a Master at the end of the project (Summer 2026) and potentially become a PhD candidate.</w:t>
      </w:r>
    </w:p>
    <w:p>
      <w:pPr>
        <w:pStyle w:val="Paragraph"/>
        <w:numPr>
          <w:ilvl w:val="0"/>
          <w:numId w:val="7"/>
        </w:numPr>
        <w:spacing w:beforeAutospacing="0" w:before="0" w:afterAutospacing="0" w:after="120"/>
        <w:jc w:val="both"/>
        <w:textAlignment w:val="baseline"/>
        <w:rPr/>
      </w:pPr>
      <w:r>
        <w:rPr>
          <w:rStyle w:val="Eop"/>
          <w:rFonts w:cs="Arial" w:ascii="Arial" w:hAnsi="Arial"/>
          <w:iCs/>
          <w:sz w:val="22"/>
          <w:lang w:val="en-GB"/>
        </w:rPr>
        <w:t>There are not patent applications planned.</w:t>
      </w:r>
    </w:p>
    <w:p>
      <w:pPr>
        <w:pStyle w:val="Paragraph"/>
        <w:numPr>
          <w:ilvl w:val="0"/>
          <w:numId w:val="7"/>
        </w:numPr>
        <w:spacing w:beforeAutospacing="0" w:before="0" w:afterAutospacing="0" w:after="120"/>
        <w:jc w:val="both"/>
        <w:textAlignment w:val="baseline"/>
        <w:rPr/>
      </w:pPr>
      <w:r>
        <w:rPr>
          <w:rStyle w:val="Eop"/>
          <w:rFonts w:cs="Arial" w:ascii="Arial" w:hAnsi="Arial"/>
          <w:iCs/>
          <w:sz w:val="22"/>
          <w:lang w:val="en-GB"/>
        </w:rPr>
        <w:t>The expected number of publications in this project is between four and six.</w:t>
      </w:r>
    </w:p>
    <w:p>
      <w:pPr>
        <w:pStyle w:val="Paragraph"/>
        <w:numPr>
          <w:ilvl w:val="0"/>
          <w:numId w:val="7"/>
        </w:numPr>
        <w:spacing w:beforeAutospacing="0" w:before="0" w:afterAutospacing="0" w:after="120"/>
        <w:jc w:val="both"/>
        <w:textAlignment w:val="baseline"/>
        <w:rPr/>
      </w:pPr>
      <w:r>
        <w:rPr>
          <w:rStyle w:val="Eop"/>
          <w:rFonts w:cs="Arial" w:ascii="Arial" w:hAnsi="Arial"/>
          <w:iCs/>
          <w:sz w:val="22"/>
          <w:lang w:val="en-GB"/>
        </w:rPr>
        <w:t>We plan to add one or two international collaborations during the project.</w:t>
      </w:r>
    </w:p>
    <w:p>
      <w:pPr>
        <w:pStyle w:val="Paragraph"/>
        <w:spacing w:beforeAutospacing="0" w:before="0" w:afterAutospacing="0" w:after="120"/>
        <w:jc w:val="both"/>
        <w:textAlignment w:val="baseline"/>
        <w:rPr>
          <w:rFonts w:ascii="Arial" w:hAnsi="Arial"/>
        </w:rPr>
      </w:pPr>
      <w:r>
        <w:rPr>
          <w:rFonts w:ascii="Arial" w:hAnsi="Arial"/>
        </w:rPr>
        <w:t>All this is based on a qualified guess stemming from eight-year experience of the Researcher.</w:t>
      </w:r>
    </w:p>
    <w:p>
      <w:pPr>
        <w:pStyle w:val="P68B1DB1paragraph21"/>
        <w:numPr>
          <w:ilvl w:val="0"/>
          <w:numId w:val="0"/>
        </w:numPr>
        <w:spacing w:beforeAutospacing="0" w:before="0" w:afterAutospacing="0" w:after="0"/>
        <w:ind w:left="1077" w:hanging="0"/>
        <w:jc w:val="both"/>
        <w:rPr>
          <w:lang w:val="en-GB"/>
        </w:rPr>
      </w:pPr>
      <w:r>
        <w:rPr>
          <w:rFonts w:cs="Calibri" w:cstheme="minorHAnsi" w:ascii="Calibri" w:hAnsi="Calibri"/>
          <w:i/>
          <w:sz w:val="22"/>
          <w:lang w:val="en-GB"/>
        </w:rPr>
      </w:r>
    </w:p>
    <w:p>
      <w:pPr>
        <w:pStyle w:val="P68B1DB1paragraph22"/>
        <w:keepNext w:val="true"/>
        <w:numPr>
          <w:ilvl w:val="0"/>
          <w:numId w:val="1"/>
        </w:numPr>
        <w:spacing w:beforeAutospacing="0" w:before="0" w:afterAutospacing="0" w:after="120"/>
        <w:ind w:left="782" w:hanging="425"/>
        <w:jc w:val="both"/>
        <w:textAlignment w:val="baseline"/>
        <w:rPr>
          <w:lang w:val="en-GB"/>
        </w:rPr>
      </w:pPr>
      <w:r>
        <w:rPr>
          <w:lang w:val="en-GB"/>
        </w:rPr>
        <w:t>Potential obstacles to the planned impact of the project</w:t>
      </w:r>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There are no obstacles to the impact.</w:t>
      </w:r>
    </w:p>
    <w:p>
      <w:pPr>
        <w:pStyle w:val="P68B1DB1paragraph21"/>
        <w:spacing w:beforeAutospacing="0" w:before="0" w:afterAutospacing="0" w:after="120"/>
        <w:jc w:val="both"/>
        <w:textAlignment w:val="baseline"/>
        <w:rPr>
          <w:lang w:val="en-GB"/>
        </w:rPr>
      </w:pPr>
      <w:r>
        <w:rPr>
          <w:rFonts w:cs="Calibri" w:cstheme="minorHAnsi" w:ascii="Calibri" w:hAnsi="Calibri"/>
          <w:i/>
          <w:sz w:val="22"/>
          <w:lang w:val="en-GB"/>
        </w:rPr>
      </w:r>
    </w:p>
    <w:p>
      <w:pPr>
        <w:pStyle w:val="Paragraph"/>
        <w:spacing w:beforeAutospacing="0" w:before="0" w:afterAutospacing="0" w:after="0"/>
        <w:jc w:val="both"/>
        <w:textAlignment w:val="baseline"/>
        <w:rPr>
          <w:rFonts w:ascii="Calibri" w:hAnsi="Calibri" w:cs="Calibri" w:asciiTheme="minorHAnsi" w:cstheme="minorHAnsi" w:hAnsiTheme="minorHAnsi"/>
          <w:sz w:val="22"/>
          <w:lang w:val="en-GB"/>
        </w:rPr>
      </w:pPr>
      <w:r>
        <w:rPr>
          <w:rFonts w:cs="Calibri" w:cstheme="minorHAnsi" w:ascii="Calibri" w:hAnsi="Calibri"/>
          <w:sz w:val="22"/>
          <w:lang w:val="en-GB"/>
        </w:rPr>
      </w:r>
    </w:p>
    <w:p>
      <w:pPr>
        <w:pStyle w:val="Nadpis3"/>
        <w:spacing w:before="40" w:after="120"/>
        <w:rPr>
          <w:rStyle w:val="Eop"/>
          <w:rFonts w:ascii="Arial" w:hAnsi="Arial" w:cs="Arial"/>
          <w:caps/>
          <w:sz w:val="22"/>
          <w:lang w:val="en-GB"/>
        </w:rPr>
      </w:pPr>
      <w:bookmarkStart w:id="14" w:name="_Toc137228932"/>
      <w:bookmarkStart w:id="15" w:name="_Toc117149275"/>
      <w:r>
        <w:rPr>
          <w:rFonts w:cs="Arial" w:ascii="Arial" w:hAnsi="Arial"/>
          <w:lang w:val="en-GB"/>
        </w:rPr>
        <w:t xml:space="preserve">2.2 MEASURES TO MAXIMISE </w:t>
      </w:r>
      <w:r>
        <w:rPr>
          <w:rStyle w:val="Normaltextrun"/>
          <w:rFonts w:cs="Arial" w:ascii="Arial" w:hAnsi="Arial"/>
          <w:lang w:val="en-GB"/>
        </w:rPr>
        <w:t>IMPACT – DISEMINATION AND COMMUNICATION</w:t>
      </w:r>
      <w:bookmarkEnd w:id="15"/>
      <w:r>
        <w:rPr>
          <w:rStyle w:val="Normaltextrun"/>
          <w:rFonts w:cs="Arial" w:ascii="Arial" w:hAnsi="Arial"/>
          <w:lang w:val="en-GB"/>
        </w:rPr>
        <w:t>, EXPLOITATION OF RESULTS</w:t>
      </w:r>
      <w:bookmarkEnd w:id="14"/>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 xml:space="preserve">Dissemination and communication of project results will be conducted by the Researcher who makes them available through ResearchGate portal and other networks, both online and via personal meetings with academicians. </w:t>
      </w:r>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 xml:space="preserve">Eventual </w:t>
      </w:r>
      <w:r>
        <w:rPr>
          <w:rStyle w:val="Eop"/>
          <w:rFonts w:cs="Arial" w:ascii="Arial" w:hAnsi="Arial"/>
          <w:iCs/>
          <w:sz w:val="22"/>
          <w:lang w:val="en-GB"/>
        </w:rPr>
        <w:t>commercialisation</w:t>
      </w:r>
      <w:r>
        <w:rPr>
          <w:rStyle w:val="Eop"/>
          <w:rFonts w:cs="Arial" w:ascii="Arial" w:hAnsi="Arial"/>
          <w:iCs/>
          <w:sz w:val="22"/>
          <w:lang w:val="en-GB"/>
        </w:rPr>
        <w:t xml:space="preserve"> of the results will be </w:t>
      </w:r>
      <w:r>
        <w:rPr>
          <w:rStyle w:val="Eop"/>
          <w:rFonts w:cs="Arial" w:ascii="Arial" w:hAnsi="Arial"/>
          <w:iCs/>
          <w:sz w:val="22"/>
          <w:lang w:val="en-GB"/>
        </w:rPr>
        <w:t>ensured</w:t>
      </w:r>
      <w:r>
        <w:rPr>
          <w:rStyle w:val="Eop"/>
          <w:rFonts w:cs="Arial" w:ascii="Arial" w:hAnsi="Arial"/>
          <w:iCs/>
          <w:sz w:val="22"/>
          <w:lang w:val="en-GB"/>
        </w:rPr>
        <w:t xml:space="preserve"> by a spin-off company of the MI SAS </w:t>
      </w:r>
      <w:r>
        <w:rPr>
          <w:rStyle w:val="Eop"/>
          <w:rFonts w:cs="Arial" w:ascii="Arial" w:hAnsi="Arial"/>
          <w:iCs/>
          <w:sz w:val="22"/>
          <w:lang w:val="en-GB"/>
        </w:rPr>
        <w:t>and a private investor</w:t>
      </w:r>
      <w:r>
        <w:rPr>
          <w:rStyle w:val="Eop"/>
          <w:rFonts w:cs="Arial" w:ascii="Arial" w:hAnsi="Arial"/>
          <w:iCs/>
          <w:sz w:val="22"/>
          <w:lang w:val="en-GB"/>
        </w:rPr>
        <w:t>.</w:t>
      </w:r>
    </w:p>
    <w:p>
      <w:pPr>
        <w:pStyle w:val="Paragraph"/>
        <w:spacing w:beforeAutospacing="0" w:before="0" w:afterAutospacing="0" w:after="120"/>
        <w:jc w:val="both"/>
        <w:textAlignment w:val="baseline"/>
        <w:rPr>
          <w:rStyle w:val="Eop"/>
          <w:rFonts w:ascii="Arial" w:hAnsi="Arial" w:cs="Arial"/>
          <w:iCs/>
          <w:sz w:val="22"/>
          <w:lang w:val="en-GB"/>
        </w:rPr>
      </w:pPr>
      <w:r>
        <w:rPr>
          <w:rStyle w:val="Eop"/>
          <w:rFonts w:cs="Arial" w:ascii="Arial" w:hAnsi="Arial"/>
          <w:iCs/>
          <w:sz w:val="22"/>
          <w:lang w:val="en-GB"/>
        </w:rPr>
        <w:t>After the completion of this project, the results will be exploited for further research in theoretical computer science, conducted at MI SAS or at other institutions. All research data will be public.</w:t>
      </w:r>
    </w:p>
    <w:p>
      <w:pPr>
        <w:pStyle w:val="Paragraph"/>
        <w:spacing w:beforeAutospacing="0" w:before="0" w:afterAutospacing="0" w:after="120"/>
        <w:jc w:val="both"/>
        <w:textAlignment w:val="baseline"/>
        <w:rPr>
          <w:rStyle w:val="Eop"/>
          <w:rFonts w:ascii="Arial" w:hAnsi="Arial" w:cs="Arial"/>
          <w:i/>
          <w:i/>
          <w:sz w:val="22"/>
          <w:highlight w:val="lightGray"/>
          <w:lang w:val="en-GB"/>
        </w:rPr>
      </w:pPr>
      <w:r>
        <w:rPr>
          <w:rFonts w:cs="Calibri" w:cstheme="minorHAnsi" w:ascii="Calibri" w:hAnsi="Calibri"/>
          <w:sz w:val="22"/>
          <w:lang w:val="en-GB"/>
        </w:rPr>
      </w:r>
    </w:p>
    <w:p>
      <w:pPr>
        <w:pStyle w:val="Normal"/>
        <w:rPr>
          <w:rFonts w:eastAsia="Times New Roman" w:cs="Calibri" w:cstheme="minorHAnsi"/>
          <w:lang w:val="en-GB"/>
        </w:rPr>
      </w:pPr>
      <w:r>
        <w:rPr>
          <w:rFonts w:cs="Calibri" w:cstheme="minorHAnsi"/>
          <w:lang w:val="en-GB"/>
        </w:rPr>
        <w:t>============================== From this down there is nothing added ==============================</w:t>
      </w:r>
      <w:r>
        <w:br w:type="page"/>
      </w:r>
    </w:p>
    <w:p>
      <w:pPr>
        <w:pStyle w:val="Paragraph"/>
        <w:spacing w:beforeAutospacing="0" w:before="0" w:afterAutospacing="0" w:after="0"/>
        <w:ind w:left="851" w:hanging="0"/>
        <w:jc w:val="both"/>
        <w:textAlignment w:val="baseline"/>
        <w:rPr>
          <w:rFonts w:ascii="Calibri" w:hAnsi="Calibri" w:cs="Calibri" w:asciiTheme="minorHAnsi" w:cstheme="minorHAnsi" w:hAnsiTheme="minorHAnsi"/>
          <w:sz w:val="22"/>
          <w:lang w:val="en-GB"/>
        </w:rPr>
      </w:pPr>
      <w:r>
        <w:rPr>
          <w:rFonts w:cs="Calibri" w:cstheme="minorHAnsi" w:ascii="Calibri" w:hAnsi="Calibri"/>
          <w:sz w:val="22"/>
          <w:lang w:val="en-GB"/>
        </w:rPr>
      </w:r>
    </w:p>
    <w:p>
      <w:pPr>
        <w:pStyle w:val="Nadpis2"/>
        <w:numPr>
          <w:ilvl w:val="0"/>
          <w:numId w:val="3"/>
        </w:numPr>
        <w:spacing w:before="120" w:after="120"/>
        <w:ind w:left="0" w:hanging="0"/>
        <w:rPr>
          <w:rStyle w:val="Eop"/>
          <w:rFonts w:ascii="Arial" w:hAnsi="Arial" w:cs="Arial"/>
          <w:lang w:val="en-GB"/>
        </w:rPr>
      </w:pPr>
      <w:bookmarkStart w:id="16" w:name="_Toc137228933"/>
      <w:bookmarkStart w:id="17" w:name="_Toc117149276"/>
      <w:r>
        <w:rPr>
          <w:rStyle w:val="Normaltextrun"/>
          <w:rFonts w:cs="Arial" w:ascii="Arial" w:hAnsi="Arial"/>
          <w:lang w:val="en-GB"/>
        </w:rPr>
        <w:t>Implementation</w:t>
      </w:r>
      <w:bookmarkEnd w:id="16"/>
      <w:bookmarkEnd w:id="17"/>
    </w:p>
    <w:p>
      <w:pPr>
        <w:pStyle w:val="Paragraph"/>
        <w:spacing w:beforeAutospacing="0" w:before="0" w:afterAutospacing="0" w:after="0"/>
        <w:jc w:val="both"/>
        <w:textAlignment w:val="baseline"/>
        <w:rPr>
          <w:rStyle w:val="Eop"/>
          <w:rFonts w:ascii="Arial" w:hAnsi="Arial" w:cs="Arial"/>
          <w:color w:val="FF0000"/>
          <w:sz w:val="22"/>
          <w:lang w:val="en-GB"/>
        </w:rPr>
      </w:pPr>
      <w:r>
        <w:rPr>
          <w:rStyle w:val="Normaltextrun"/>
          <w:rFonts w:cs="Arial" w:ascii="Arial" w:hAnsi="Arial"/>
          <w:i/>
          <w:color w:val="FF0000"/>
          <w:sz w:val="22"/>
          <w:highlight w:val="lightGray"/>
          <w:lang w:val="en-GB"/>
        </w:rPr>
        <w:t>Specific aspects that shall be taken into account in this section</w:t>
      </w:r>
      <w:r>
        <w:rPr>
          <w:rStyle w:val="Eop"/>
          <w:rFonts w:cs="Arial" w:ascii="Arial" w:hAnsi="Arial"/>
          <w:color w:val="FF0000"/>
          <w:sz w:val="22"/>
          <w:highlight w:val="lightGray"/>
          <w:lang w:val="en-GB"/>
        </w:rPr>
        <w:t>:</w:t>
      </w:r>
    </w:p>
    <w:p>
      <w:pPr>
        <w:pStyle w:val="Paragraph"/>
        <w:spacing w:beforeAutospacing="0" w:before="0" w:afterAutospacing="0" w:after="0"/>
        <w:ind w:left="720" w:hanging="0"/>
        <w:jc w:val="both"/>
        <w:textAlignment w:val="baseline"/>
        <w:rPr>
          <w:rStyle w:val="Eop"/>
          <w:rFonts w:ascii="Calibri" w:hAnsi="Calibri" w:cs="Calibri" w:asciiTheme="minorHAnsi" w:cstheme="minorHAnsi" w:hAnsiTheme="minorHAnsi"/>
          <w:color w:val="FF0000"/>
          <w:sz w:val="22"/>
          <w:lang w:val="en-GB"/>
        </w:rPr>
      </w:pPr>
      <w:r>
        <w:rPr>
          <w:rFonts w:cs="Calibri" w:cstheme="minorHAnsi" w:ascii="Calibri" w:hAnsi="Calibri"/>
          <w:color w:val="FF0000"/>
          <w:sz w:val="22"/>
          <w:lang w:val="en-GB"/>
        </w:rPr>
      </w:r>
    </w:p>
    <w:p>
      <w:pPr>
        <w:pStyle w:val="P68B1DB1paragraph21"/>
        <w:spacing w:beforeAutospacing="0" w:before="0" w:afterAutospacing="0" w:after="120"/>
        <w:jc w:val="both"/>
        <w:textAlignment w:val="baseline"/>
        <w:rPr>
          <w:lang w:val="en-GB"/>
        </w:rPr>
      </w:pPr>
      <w:r>
        <w:rPr>
          <w:lang w:val="en-GB"/>
        </w:rPr>
        <w:t>Quality and efficiency of the project plan, feasibility of planned activities.</w:t>
      </w:r>
    </w:p>
    <w:p>
      <w:pPr>
        <w:pStyle w:val="P68B1DB1paragraph21"/>
        <w:spacing w:beforeAutospacing="0" w:before="0" w:afterAutospacing="0" w:after="120"/>
        <w:jc w:val="both"/>
        <w:textAlignment w:val="baseline"/>
        <w:rPr>
          <w:lang w:val="en-GB"/>
        </w:rPr>
      </w:pPr>
      <w:r>
        <w:rPr>
          <w:lang w:val="en-GB"/>
        </w:rPr>
        <w:t>The coherence and logical framework of the work packages and the adequacy of the resources allocated to them, the adequacy of the proposed milestones and deliverables.</w:t>
      </w:r>
    </w:p>
    <w:p>
      <w:pPr>
        <w:pStyle w:val="P68B1DB1paragraph21"/>
        <w:spacing w:beforeAutospacing="0" w:before="0" w:afterAutospacing="0" w:after="120"/>
        <w:jc w:val="both"/>
        <w:textAlignment w:val="baseline"/>
        <w:rPr>
          <w:lang w:val="en-GB"/>
        </w:rPr>
      </w:pPr>
      <w:r>
        <w:rPr>
          <w:lang w:val="en-GB"/>
        </w:rPr>
        <w:t>Estimation of implementation risks, quality of proposed measures.</w:t>
      </w:r>
    </w:p>
    <w:p>
      <w:pPr>
        <w:pStyle w:val="P68B1DB1paragraph21"/>
        <w:spacing w:beforeAutospacing="0" w:before="0" w:afterAutospacing="0" w:after="120"/>
        <w:jc w:val="both"/>
        <w:textAlignment w:val="baseline"/>
        <w:rPr>
          <w:lang w:val="en-GB"/>
        </w:rPr>
      </w:pPr>
      <w:r>
        <w:rPr>
          <w:lang w:val="en-GB"/>
        </w:rPr>
        <w:t>Capacities (personnel, professional, technical, infrastructure, other) of the applicant/host organisation.</w:t>
      </w:r>
    </w:p>
    <w:p>
      <w:pPr>
        <w:pStyle w:val="Paragraph"/>
        <w:spacing w:beforeAutospacing="0" w:before="0" w:afterAutospacing="0" w:after="120"/>
        <w:jc w:val="both"/>
        <w:textAlignment w:val="baseline"/>
        <w:rPr>
          <w:rFonts w:ascii="Arial" w:hAnsi="Arial" w:cs="Arial"/>
          <w:i/>
          <w:i/>
          <w:sz w:val="22"/>
          <w:highlight w:val="lightGray"/>
          <w:lang w:val="en-GB"/>
        </w:rPr>
      </w:pPr>
      <w:r>
        <w:rPr>
          <w:rFonts w:cs="Arial" w:ascii="Arial" w:hAnsi="Arial"/>
          <w:i/>
          <w:sz w:val="22"/>
          <w:highlight w:val="lightGray"/>
          <w:lang w:val="en-GB"/>
        </w:rPr>
      </w:r>
    </w:p>
    <w:p>
      <w:pPr>
        <w:pStyle w:val="P68B1DB1Nadpis314"/>
        <w:spacing w:before="120" w:after="120"/>
        <w:rPr>
          <w:rStyle w:val="Normaltextrun"/>
          <w:lang w:val="en-GB"/>
        </w:rPr>
      </w:pPr>
      <w:bookmarkStart w:id="18" w:name="_Toc137228934"/>
      <w:bookmarkStart w:id="19" w:name="_Toc117149277"/>
      <w:r>
        <w:rPr>
          <w:lang w:val="en-GB"/>
        </w:rPr>
        <w:t xml:space="preserve">3.1 </w:t>
      </w:r>
      <w:r>
        <w:rPr>
          <w:rStyle w:val="Normaltextrun"/>
          <w:lang w:val="en-GB"/>
        </w:rPr>
        <w:t>PROJECT PLAN AND</w:t>
      </w:r>
      <w:bookmarkEnd w:id="19"/>
      <w:r>
        <w:rPr>
          <w:rStyle w:val="Normaltextrun"/>
          <w:lang w:val="en-GB"/>
        </w:rPr>
        <w:t xml:space="preserve"> DELIVERABLES</w:t>
      </w:r>
      <w:bookmarkEnd w:id="18"/>
    </w:p>
    <w:p>
      <w:pPr>
        <w:pStyle w:val="Paragraph"/>
        <w:spacing w:beforeAutospacing="0" w:before="0" w:afterAutospacing="0" w:after="0"/>
        <w:jc w:val="both"/>
        <w:textAlignment w:val="baseline"/>
        <w:rPr>
          <w:rFonts w:ascii="Calibri" w:hAnsi="Calibri" w:cs="Calibri" w:asciiTheme="minorHAnsi" w:cstheme="minorHAnsi" w:hAnsiTheme="minorHAnsi"/>
          <w:b/>
          <w:b/>
          <w:sz w:val="22"/>
          <w:lang w:val="en-GB"/>
        </w:rPr>
      </w:pPr>
      <w:r>
        <w:rPr>
          <w:rFonts w:cs="Calibri" w:cstheme="minorHAnsi" w:ascii="Calibri" w:hAnsi="Calibri"/>
          <w:b/>
          <w:sz w:val="22"/>
          <w:lang w:val="en-GB"/>
        </w:rPr>
      </w:r>
    </w:p>
    <w:p>
      <w:pPr>
        <w:pStyle w:val="P68B1DB1paragraph21"/>
        <w:spacing w:beforeAutospacing="0" w:before="0" w:afterAutospacing="0" w:after="120"/>
        <w:jc w:val="both"/>
        <w:textAlignment w:val="baseline"/>
        <w:rPr>
          <w:lang w:val="en-GB"/>
        </w:rPr>
      </w:pPr>
      <w:r>
        <w:rPr>
          <w:lang w:val="en-GB"/>
        </w:rPr>
        <w:t>Describe the overall structure of the project plan, which consists of individual work packages, their interconnection, logical and chronological relation.</w:t>
      </w:r>
    </w:p>
    <w:p>
      <w:pPr>
        <w:pStyle w:val="P68B1DB1paragraph21"/>
        <w:spacing w:beforeAutospacing="0" w:before="0" w:afterAutospacing="0" w:after="0"/>
        <w:jc w:val="both"/>
        <w:textAlignment w:val="baseline"/>
        <w:rPr>
          <w:lang w:val="en-GB"/>
        </w:rPr>
      </w:pPr>
      <w:r>
        <w:rPr>
          <w:lang w:val="en-GB"/>
        </w:rPr>
        <w:t>Describe the timeline of the project – specify project duration and the time frame for the implementation of each work package (e.g., Gantt diagram).</w:t>
      </w:r>
    </w:p>
    <w:p>
      <w:pPr>
        <w:pStyle w:val="Paragraph"/>
        <w:spacing w:beforeAutospacing="0" w:before="0" w:afterAutospacing="0" w:after="0"/>
        <w:jc w:val="both"/>
        <w:textAlignment w:val="baseline"/>
        <w:rPr>
          <w:rFonts w:ascii="Arial" w:hAnsi="Arial" w:cs="Arial"/>
          <w:i/>
          <w:i/>
          <w:sz w:val="22"/>
          <w:highlight w:val="lightGray"/>
          <w:lang w:val="en-GB"/>
        </w:rPr>
      </w:pPr>
      <w:r>
        <w:rPr>
          <w:rFonts w:cs="Arial" w:ascii="Arial" w:hAnsi="Arial"/>
          <w:i/>
          <w:sz w:val="22"/>
          <w:highlight w:val="lightGray"/>
          <w:lang w:val="en-GB"/>
        </w:rPr>
      </w:r>
    </w:p>
    <w:p>
      <w:pPr>
        <w:pStyle w:val="P68B1DB1paragraph21"/>
        <w:spacing w:beforeAutospacing="0" w:before="0" w:afterAutospacing="0" w:after="0"/>
        <w:jc w:val="both"/>
        <w:textAlignment w:val="baseline"/>
        <w:rPr>
          <w:lang w:val="en-GB"/>
        </w:rPr>
      </w:pPr>
      <w:r>
        <w:rPr>
          <w:lang w:val="en-GB"/>
        </w:rPr>
        <w:t xml:space="preserve">Describe the planned work packages (template of the table below) and add a separate table for each work package. The number of work packages should reflect the scale and complexity of the project. </w:t>
      </w:r>
    </w:p>
    <w:p>
      <w:pPr>
        <w:pStyle w:val="Paragraph"/>
        <w:spacing w:beforeAutospacing="0" w:before="0" w:afterAutospacing="0" w:after="0"/>
        <w:ind w:left="851" w:hanging="0"/>
        <w:jc w:val="both"/>
        <w:textAlignment w:val="baseline"/>
        <w:rPr>
          <w:rFonts w:ascii="Calibri" w:hAnsi="Calibri" w:cs="Calibri" w:asciiTheme="minorHAnsi" w:cstheme="minorHAnsi" w:hAnsiTheme="minorHAnsi"/>
          <w:b/>
          <w:b/>
          <w:sz w:val="22"/>
          <w:lang w:val="en-GB"/>
        </w:rPr>
      </w:pPr>
      <w:r>
        <w:rPr>
          <w:rFonts w:cs="Calibri" w:cstheme="minorHAnsi" w:ascii="Calibri" w:hAnsi="Calibri"/>
          <w:b/>
          <w:sz w:val="22"/>
          <w:lang w:val="en-GB"/>
        </w:rPr>
      </w:r>
    </w:p>
    <w:p>
      <w:pPr>
        <w:pStyle w:val="Paragraph"/>
        <w:spacing w:beforeAutospacing="0" w:before="0" w:afterAutospacing="0" w:after="0"/>
        <w:jc w:val="both"/>
        <w:textAlignment w:val="baseline"/>
        <w:rPr>
          <w:rFonts w:ascii="Calibri" w:hAnsi="Calibri" w:cs="Calibri" w:asciiTheme="minorHAnsi" w:cstheme="minorHAnsi" w:hAnsiTheme="minorHAnsi"/>
          <w:b/>
          <w:b/>
          <w:sz w:val="22"/>
          <w:lang w:val="en-GB"/>
        </w:rPr>
      </w:pPr>
      <w:r>
        <w:rPr>
          <w:rFonts w:cs="Calibri" w:cstheme="minorHAnsi" w:ascii="Calibri" w:hAnsi="Calibri"/>
          <w:b/>
          <w:sz w:val="22"/>
          <w:lang w:val="en-GB"/>
        </w:rPr>
      </w:r>
    </w:p>
    <w:p>
      <w:pPr>
        <w:pStyle w:val="P68B1DB1Nadpis423"/>
        <w:rPr>
          <w:lang w:val="en-GB"/>
        </w:rPr>
      </w:pPr>
      <w:r>
        <w:rPr>
          <w:lang w:val="en-GB"/>
        </w:rPr>
        <w:t>3.1.1 Work packages</w:t>
      </w:r>
    </w:p>
    <w:p>
      <w:pPr>
        <w:pStyle w:val="P68B1DB1paragraph21"/>
        <w:spacing w:beforeAutospacing="0" w:before="0" w:afterAutospacing="0" w:after="0"/>
        <w:jc w:val="both"/>
        <w:textAlignment w:val="baseline"/>
        <w:rPr>
          <w:lang w:val="en-GB"/>
        </w:rPr>
      </w:pPr>
      <w:r>
        <w:rPr>
          <w:lang w:val="en-GB"/>
        </w:rPr>
        <w:t>Template of the table for the work package (1 work package = 1 table):</w:t>
      </w:r>
    </w:p>
    <w:p>
      <w:pPr>
        <w:pStyle w:val="Paragraph"/>
        <w:spacing w:beforeAutospacing="0" w:before="0" w:afterAutospacing="0" w:after="0"/>
        <w:jc w:val="both"/>
        <w:textAlignment w:val="baseline"/>
        <w:rPr>
          <w:rFonts w:ascii="Calibri" w:hAnsi="Calibri" w:cs="Calibri" w:asciiTheme="minorHAnsi" w:cstheme="minorHAnsi" w:hAnsiTheme="minorHAnsi"/>
          <w:b/>
          <w:b/>
          <w:i/>
          <w:i/>
          <w:sz w:val="22"/>
          <w:highlight w:val="lightGray"/>
          <w:lang w:val="en-GB"/>
        </w:rPr>
      </w:pPr>
      <w:r>
        <w:rPr>
          <w:rFonts w:cs="Calibri" w:cstheme="minorHAnsi" w:ascii="Calibri" w:hAnsi="Calibri"/>
          <w:b/>
          <w:i/>
          <w:sz w:val="22"/>
          <w:highlight w:val="lightGray"/>
          <w:lang w:val="en-GB"/>
        </w:rPr>
      </w:r>
    </w:p>
    <w:tbl>
      <w:tblPr>
        <w:tblW w:w="10196"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4100"/>
        <w:gridCol w:w="6095"/>
      </w:tblGrid>
      <w:tr>
        <w:trPr>
          <w:trHeight w:val="125" w:hRule="atLeast"/>
        </w:trPr>
        <w:tc>
          <w:tcPr>
            <w:tcW w:w="4100" w:type="dxa"/>
            <w:tcBorders>
              <w:top w:val="single" w:sz="8" w:space="0" w:color="000000"/>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Work package number</w:t>
            </w:r>
          </w:p>
        </w:tc>
        <w:tc>
          <w:tcPr>
            <w:tcW w:w="6095" w:type="dxa"/>
            <w:tcBorders>
              <w:top w:val="single" w:sz="8"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lang w:val="en-GB"/>
              </w:rPr>
            </w:pPr>
            <w:r>
              <w:rPr>
                <w:lang w:val="en-GB"/>
              </w:rPr>
              <w:t> </w:t>
            </w:r>
          </w:p>
        </w:tc>
      </w:tr>
      <w:tr>
        <w:trPr>
          <w:trHeight w:val="504" w:hRule="atLeast"/>
        </w:trPr>
        <w:tc>
          <w:tcPr>
            <w:tcW w:w="4100" w:type="dxa"/>
            <w:tcBorders>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 xml:space="preserve">Title of the work package </w:t>
            </w:r>
          </w:p>
        </w:tc>
        <w:tc>
          <w:tcPr>
            <w:tcW w:w="6095" w:type="dxa"/>
            <w:tcBorders>
              <w:top w:val="single" w:sz="4" w:space="0" w:color="000000"/>
              <w:bottom w:val="single" w:sz="4" w:space="0" w:color="000000"/>
              <w:right w:val="single" w:sz="8" w:space="0" w:color="000000"/>
            </w:tcBorders>
            <w:shd w:color="auto" w:fill="auto" w:val="clear"/>
          </w:tcPr>
          <w:p>
            <w:pPr>
              <w:pStyle w:val="P68B1DB1paragraph25"/>
              <w:widowControl w:val="false"/>
              <w:spacing w:beforeAutospacing="0" w:before="0" w:afterAutospacing="0" w:after="0"/>
              <w:textAlignment w:val="baseline"/>
              <w:rPr>
                <w:lang w:val="en-GB"/>
              </w:rPr>
            </w:pPr>
            <w:r>
              <w:rPr>
                <w:lang w:val="en-GB"/>
              </w:rPr>
              <w:t>Provide the name of the work package, which will have a maximum of 20 characters. This name should be stated same throughout the application and its annexes.</w:t>
            </w:r>
          </w:p>
        </w:tc>
      </w:tr>
      <w:tr>
        <w:trPr>
          <w:trHeight w:val="636" w:hRule="atLeast"/>
        </w:trPr>
        <w:tc>
          <w:tcPr>
            <w:tcW w:w="4100" w:type="dxa"/>
            <w:tcBorders>
              <w:left w:val="single" w:sz="8"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b/>
                <w:b/>
                <w:color w:val="000000"/>
                <w:sz w:val="20"/>
                <w:lang w:val="en-GB"/>
              </w:rPr>
            </w:pPr>
            <w:r>
              <w:rPr>
                <w:rFonts w:eastAsia="Times New Roman" w:cs="Arial" w:ascii="Arial" w:hAnsi="Arial"/>
                <w:b/>
                <w:color w:val="000000" w:themeColor="text1"/>
                <w:sz w:val="20"/>
                <w:lang w:val="en-GB"/>
              </w:rPr>
              <w:t>Start of implementation of the work package (Mx Month</w:t>
            </w:r>
            <w:r>
              <w:rPr>
                <w:rStyle w:val="Ukotveniepoznmkypodiarou"/>
                <w:rFonts w:eastAsia="Times New Roman" w:cs="Arial" w:ascii="Arial" w:hAnsi="Arial"/>
                <w:b/>
                <w:color w:val="000000" w:themeColor="text1"/>
                <w:sz w:val="20"/>
                <w:lang w:val="en-GB"/>
              </w:rPr>
              <w:footnoteReference w:id="4"/>
            </w:r>
            <w:r>
              <w:rPr>
                <w:rFonts w:eastAsia="Times New Roman" w:cs="Arial" w:ascii="Arial" w:hAnsi="Arial"/>
                <w:b/>
                <w:color w:val="000000" w:themeColor="text1"/>
                <w:sz w:val="20"/>
                <w:lang w:val="en-GB"/>
              </w:rPr>
              <w:t>)</w:t>
            </w:r>
          </w:p>
        </w:tc>
        <w:tc>
          <w:tcPr>
            <w:tcW w:w="6095" w:type="dxa"/>
            <w:tcBorders>
              <w:top w:val="single" w:sz="4"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lang w:val="en-GB"/>
              </w:rPr>
            </w:pPr>
            <w:r>
              <w:rPr>
                <w:lang w:val="en-GB"/>
              </w:rPr>
              <w:t> </w:t>
            </w:r>
          </w:p>
        </w:tc>
      </w:tr>
      <w:tr>
        <w:trPr>
          <w:trHeight w:val="329" w:hRule="atLeast"/>
        </w:trPr>
        <w:tc>
          <w:tcPr>
            <w:tcW w:w="4100" w:type="dxa"/>
            <w:tcBorders>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End of implementation of the work package (Mx month)</w:t>
            </w:r>
          </w:p>
        </w:tc>
        <w:tc>
          <w:tcPr>
            <w:tcW w:w="6095" w:type="dxa"/>
            <w:tcBorders>
              <w:top w:val="single" w:sz="4"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lang w:val="en-GB"/>
              </w:rPr>
            </w:pPr>
            <w:r>
              <w:rPr>
                <w:lang w:val="en-GB"/>
              </w:rPr>
              <w:t> </w:t>
            </w:r>
          </w:p>
        </w:tc>
      </w:tr>
      <w:tr>
        <w:trPr>
          <w:trHeight w:val="527" w:hRule="atLeast"/>
        </w:trPr>
        <w:tc>
          <w:tcPr>
            <w:tcW w:w="4100" w:type="dxa"/>
            <w:tcBorders>
              <w:left w:val="single" w:sz="8"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b/>
                <w:b/>
                <w:color w:val="000000"/>
                <w:sz w:val="20"/>
                <w:highlight w:val="yellow"/>
                <w:lang w:val="en-GB"/>
              </w:rPr>
            </w:pPr>
            <w:r>
              <w:rPr>
                <w:rFonts w:eastAsia="Times New Roman" w:cs="Arial" w:ascii="Arial" w:hAnsi="Arial"/>
                <w:b/>
                <w:color w:val="000000" w:themeColor="text1"/>
                <w:sz w:val="20"/>
                <w:lang w:val="en-GB"/>
              </w:rPr>
              <w:t>Involvement (expressed in Person Months)</w:t>
            </w:r>
            <w:r>
              <w:rPr>
                <w:rStyle w:val="Ukotveniepoznmkypodiarou"/>
                <w:rFonts w:eastAsia="Times New Roman" w:cs="Arial" w:ascii="Arial" w:hAnsi="Arial"/>
                <w:b/>
                <w:color w:val="000000" w:themeColor="text1"/>
                <w:sz w:val="20"/>
                <w:lang w:val="en-GB"/>
              </w:rPr>
              <w:footnoteReference w:id="5"/>
            </w:r>
          </w:p>
        </w:tc>
        <w:tc>
          <w:tcPr>
            <w:tcW w:w="6095" w:type="dxa"/>
            <w:tcBorders>
              <w:bottom w:val="single" w:sz="4" w:space="0" w:color="000000"/>
              <w:right w:val="single" w:sz="8" w:space="0" w:color="000000"/>
            </w:tcBorders>
            <w:shd w:color="auto" w:fill="auto" w:val="clear"/>
          </w:tcPr>
          <w:p>
            <w:pPr>
              <w:pStyle w:val="P68B1DB1Normlny19"/>
              <w:widowControl w:val="false"/>
              <w:spacing w:lineRule="auto" w:line="240" w:before="0" w:after="0"/>
              <w:rPr>
                <w:lang w:val="en-GB"/>
              </w:rPr>
            </w:pPr>
            <w:r>
              <w:rPr>
                <w:lang w:val="en-GB"/>
              </w:rPr>
              <w:t> </w:t>
            </w:r>
          </w:p>
        </w:tc>
      </w:tr>
      <w:tr>
        <w:trPr>
          <w:trHeight w:val="359" w:hRule="atLeast"/>
        </w:trPr>
        <w:tc>
          <w:tcPr>
            <w:tcW w:w="4100" w:type="dxa"/>
            <w:tcBorders>
              <w:left w:val="single" w:sz="8"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b/>
                <w:b/>
                <w:color w:val="000000" w:themeColor="text1"/>
                <w:sz w:val="20"/>
                <w:lang w:val="en-GB"/>
              </w:rPr>
            </w:pPr>
            <w:r>
              <w:rPr>
                <w:rFonts w:eastAsia="Times New Roman" w:cs="Arial" w:ascii="Arial" w:hAnsi="Arial"/>
                <w:b/>
                <w:color w:val="000000" w:themeColor="text1"/>
                <w:sz w:val="20"/>
                <w:lang w:val="en-GB"/>
              </w:rPr>
              <w:t>Personnel costs (in EUR)</w:t>
            </w:r>
            <w:r>
              <w:rPr>
                <w:rStyle w:val="Ukotveniepoznmkypodiarou"/>
                <w:rFonts w:eastAsia="Times New Roman" w:cs="Arial" w:ascii="Arial" w:hAnsi="Arial"/>
                <w:b/>
                <w:color w:val="000000" w:themeColor="text1"/>
                <w:sz w:val="20"/>
                <w:lang w:val="en-GB"/>
              </w:rPr>
              <w:footnoteReference w:id="6"/>
            </w:r>
          </w:p>
        </w:tc>
        <w:tc>
          <w:tcPr>
            <w:tcW w:w="6095" w:type="dxa"/>
            <w:tcBorders>
              <w:bottom w:val="single" w:sz="4" w:space="0" w:color="000000"/>
              <w:right w:val="single" w:sz="8" w:space="0" w:color="000000"/>
            </w:tcBorders>
            <w:shd w:color="auto" w:fill="auto" w:val="clear"/>
          </w:tcPr>
          <w:p>
            <w:pPr>
              <w:pStyle w:val="Normal"/>
              <w:widowControl w:val="false"/>
              <w:spacing w:lineRule="auto" w:line="240" w:before="0" w:after="160"/>
              <w:rPr>
                <w:rFonts w:ascii="Arial" w:hAnsi="Arial" w:eastAsia="Times New Roman" w:cs="Arial"/>
                <w:color w:val="000000" w:themeColor="text1"/>
                <w:sz w:val="20"/>
                <w:lang w:val="en-GB"/>
              </w:rPr>
            </w:pPr>
            <w:r>
              <w:rPr>
                <w:rFonts w:eastAsia="Times New Roman" w:cs="Arial" w:ascii="Arial" w:hAnsi="Arial"/>
                <w:color w:val="000000" w:themeColor="text1"/>
                <w:sz w:val="20"/>
                <w:lang w:val="en-GB"/>
              </w:rPr>
            </w:r>
          </w:p>
        </w:tc>
      </w:tr>
      <w:tr>
        <w:trPr>
          <w:trHeight w:val="648" w:hRule="atLeast"/>
        </w:trPr>
        <w:tc>
          <w:tcPr>
            <w:tcW w:w="4100" w:type="dxa"/>
            <w:tcBorders>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lang w:val="en-GB"/>
              </w:rPr>
            </w:pPr>
            <w:r>
              <w:rPr>
                <w:lang w:val="en-GB"/>
              </w:rPr>
              <w:t>Other eligible costs, excluding personnel costs (in EUR excluding VAT)</w:t>
            </w:r>
          </w:p>
        </w:tc>
        <w:tc>
          <w:tcPr>
            <w:tcW w:w="6095" w:type="dxa"/>
            <w:tcBorders>
              <w:bottom w:val="single" w:sz="4" w:space="0" w:color="000000"/>
              <w:right w:val="single" w:sz="8" w:space="0" w:color="000000"/>
            </w:tcBorders>
            <w:shd w:color="auto" w:fill="auto" w:val="clear"/>
          </w:tcPr>
          <w:p>
            <w:pPr>
              <w:pStyle w:val="Normal"/>
              <w:widowControl w:val="false"/>
              <w:spacing w:lineRule="auto" w:line="240" w:before="0" w:after="0"/>
              <w:rPr>
                <w:rFonts w:ascii="Arial" w:hAnsi="Arial" w:eastAsia="Times New Roman" w:cs="Arial"/>
                <w:color w:val="000000"/>
                <w:sz w:val="20"/>
                <w:lang w:val="en-GB"/>
              </w:rPr>
            </w:pPr>
            <w:r>
              <w:rPr>
                <w:rFonts w:eastAsia="Times New Roman" w:cs="Arial" w:ascii="Arial" w:hAnsi="Arial"/>
                <w:color w:val="000000"/>
                <w:sz w:val="20"/>
                <w:lang w:val="en-GB"/>
              </w:rPr>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widowControl w:val="false"/>
              <w:spacing w:lineRule="auto" w:line="240" w:before="0" w:after="0"/>
              <w:rPr>
                <w:color w:val="000000"/>
                <w:lang w:val="en-GB"/>
              </w:rPr>
            </w:pPr>
            <w:r>
              <w:rPr>
                <w:lang w:val="en-GB"/>
              </w:rPr>
              <w:t>Objectives</w:t>
            </w:r>
          </w:p>
        </w:tc>
      </w:tr>
      <w:tr>
        <w:trPr>
          <w:trHeight w:val="1248"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lang w:val="en-GB"/>
              </w:rPr>
            </w:pPr>
            <w:r>
              <w:rPr>
                <w:lang w:val="en-GB"/>
              </w:rPr>
              <w:t> </w:t>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widowControl w:val="false"/>
              <w:spacing w:lineRule="auto" w:line="240" w:before="0" w:after="0"/>
              <w:rPr>
                <w:color w:val="000000"/>
                <w:lang w:val="en-GB"/>
              </w:rPr>
            </w:pPr>
            <w:r>
              <w:rPr>
                <w:lang w:val="en-GB"/>
              </w:rPr>
              <w:t>Description of the work package</w:t>
            </w:r>
          </w:p>
        </w:tc>
      </w:tr>
      <w:tr>
        <w:trPr>
          <w:trHeight w:val="1716"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68B1DB1Normlny26"/>
              <w:widowControl w:val="false"/>
              <w:spacing w:lineRule="auto" w:line="240" w:before="0" w:after="0"/>
              <w:rPr>
                <w:color w:val="000000"/>
                <w:lang w:val="en-GB"/>
              </w:rPr>
            </w:pPr>
            <w:r>
              <w:rPr>
                <w:lang w:val="en-GB"/>
              </w:rPr>
              <w:t> </w:t>
            </w:r>
            <w:r>
              <w:rPr>
                <w:highlight w:val="lightGray"/>
                <w:lang w:val="en-GB"/>
              </w:rPr>
              <w:t>Where appropriate, please also provide a breakdown per task level.</w:t>
            </w:r>
            <w:r>
              <w:rPr>
                <w:lang w:val="en-GB"/>
              </w:rPr>
              <w:t xml:space="preserve"> </w:t>
            </w:r>
          </w:p>
        </w:tc>
      </w:tr>
      <w:tr>
        <w:trPr>
          <w:trHeight w:val="420"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widowControl w:val="false"/>
              <w:spacing w:lineRule="auto" w:line="240" w:before="0" w:after="0"/>
              <w:rPr>
                <w:color w:val="000000"/>
                <w:lang w:val="en-GB"/>
              </w:rPr>
            </w:pPr>
            <w:r>
              <w:rPr>
                <w:lang w:val="en-GB"/>
              </w:rPr>
              <w:t>Deliverables</w:t>
            </w:r>
          </w:p>
        </w:tc>
      </w:tr>
      <w:tr>
        <w:trPr>
          <w:trHeight w:val="1332" w:hRule="atLeast"/>
        </w:trPr>
        <w:tc>
          <w:tcPr>
            <w:tcW w:w="10195" w:type="dxa"/>
            <w:gridSpan w:val="2"/>
            <w:tcBorders>
              <w:top w:val="single" w:sz="4" w:space="0" w:color="000000"/>
              <w:left w:val="single" w:sz="8" w:space="0" w:color="000000"/>
              <w:bottom w:val="single" w:sz="8" w:space="0" w:color="000000"/>
              <w:right w:val="single" w:sz="8" w:space="0" w:color="000000"/>
            </w:tcBorders>
            <w:shd w:color="auto" w:fill="auto" w:val="clear"/>
          </w:tcPr>
          <w:p>
            <w:pPr>
              <w:pStyle w:val="P68B1DB1Normlny26"/>
              <w:widowControl w:val="false"/>
              <w:spacing w:lineRule="auto" w:line="240" w:before="0" w:after="0"/>
              <w:rPr>
                <w:i w:val="false"/>
                <w:i w:val="false"/>
                <w:lang w:val="en-GB"/>
              </w:rPr>
            </w:pPr>
            <w:r>
              <w:rPr>
                <w:lang w:val="en-GB"/>
              </w:rPr>
              <w:t> </w:t>
            </w:r>
            <w:r>
              <w:rPr>
                <w:highlight w:val="lightGray"/>
                <w:lang w:val="en-GB"/>
              </w:rPr>
              <w:t>Identify deliverables in numbered list and describe each deliverable in more detail</w:t>
            </w:r>
          </w:p>
        </w:tc>
      </w:tr>
    </w:tbl>
    <w:p>
      <w:pPr>
        <w:pStyle w:val="Paragraph"/>
        <w:spacing w:beforeAutospacing="0" w:before="0" w:afterAutospacing="0" w:after="0"/>
        <w:jc w:val="both"/>
        <w:textAlignment w:val="baseline"/>
        <w:rPr>
          <w:rFonts w:ascii="Calibri" w:hAnsi="Calibri" w:cs="Calibri" w:asciiTheme="minorHAnsi" w:cstheme="minorHAnsi" w:hAnsiTheme="minorHAnsi"/>
          <w:i/>
          <w:i/>
          <w:sz w:val="22"/>
          <w:lang w:val="en-GB"/>
        </w:rPr>
      </w:pPr>
      <w:r>
        <w:rPr>
          <w:rFonts w:cs="Calibri" w:cstheme="minorHAnsi" w:ascii="Calibri" w:hAnsi="Calibri"/>
          <w:i/>
          <w:sz w:val="22"/>
          <w:lang w:val="en-GB"/>
        </w:rPr>
      </w:r>
    </w:p>
    <w:p>
      <w:pPr>
        <w:pStyle w:val="Paragraph"/>
        <w:spacing w:beforeAutospacing="0" w:before="0" w:afterAutospacing="0" w:after="0"/>
        <w:jc w:val="both"/>
        <w:textAlignment w:val="baseline"/>
        <w:rPr>
          <w:rFonts w:ascii="Calibri" w:hAnsi="Calibri" w:cs="Calibri" w:asciiTheme="minorHAnsi" w:cstheme="minorHAnsi" w:hAnsiTheme="minorHAnsi"/>
          <w:i/>
          <w:i/>
          <w:sz w:val="22"/>
          <w:lang w:val="en-GB"/>
        </w:rPr>
      </w:pPr>
      <w:r>
        <w:rPr>
          <w:rFonts w:cs="Calibri" w:cstheme="minorHAnsi" w:ascii="Calibri" w:hAnsi="Calibri"/>
          <w:i/>
          <w:sz w:val="22"/>
          <w:lang w:val="en-GB"/>
        </w:rPr>
      </w:r>
    </w:p>
    <w:p>
      <w:pPr>
        <w:pStyle w:val="P68B1DB1Nadpis423"/>
        <w:rPr>
          <w:lang w:val="en-GB"/>
        </w:rPr>
      </w:pPr>
      <w:r>
        <w:rPr>
          <w:lang w:val="en-GB"/>
        </w:rPr>
        <w:t xml:space="preserve">3.1.2 List of work packages </w:t>
      </w:r>
      <w:r>
        <w:rPr>
          <w:highlight w:val="lightGray"/>
          <w:lang w:val="en-GB"/>
        </w:rPr>
        <w:t>(template):</w:t>
      </w:r>
    </w:p>
    <w:p>
      <w:pPr>
        <w:pStyle w:val="Paragraph"/>
        <w:spacing w:beforeAutospacing="0" w:before="0" w:afterAutospacing="0" w:after="0"/>
        <w:jc w:val="both"/>
        <w:textAlignment w:val="baseline"/>
        <w:rPr>
          <w:rFonts w:ascii="Calibri" w:hAnsi="Calibri" w:cs="Calibri" w:asciiTheme="minorHAnsi" w:cstheme="minorHAnsi" w:hAnsiTheme="minorHAnsi"/>
          <w:b/>
          <w:b/>
          <w:sz w:val="22"/>
          <w:lang w:val="en-GB"/>
        </w:rPr>
      </w:pPr>
      <w:r>
        <w:rPr>
          <w:rFonts w:cs="Calibri" w:cstheme="minorHAnsi" w:ascii="Calibri" w:hAnsi="Calibri"/>
          <w:b/>
          <w:sz w:val="22"/>
          <w:lang w:val="en-GB"/>
        </w:rPr>
      </w:r>
    </w:p>
    <w:tbl>
      <w:tblPr>
        <w:tblW w:w="5000" w:type="pct"/>
        <w:jc w:val="left"/>
        <w:tblInd w:w="0" w:type="dxa"/>
        <w:tblLayout w:type="fixed"/>
        <w:tblCellMar>
          <w:top w:w="0" w:type="dxa"/>
          <w:left w:w="70" w:type="dxa"/>
          <w:bottom w:w="0" w:type="dxa"/>
          <w:right w:w="70" w:type="dxa"/>
        </w:tblCellMar>
        <w:tblLook w:firstRow="1" w:noVBand="1" w:lastRow="0" w:firstColumn="1" w:lastColumn="0" w:noHBand="0" w:val="04a0"/>
      </w:tblPr>
      <w:tblGrid>
        <w:gridCol w:w="1641"/>
        <w:gridCol w:w="5166"/>
        <w:gridCol w:w="1701"/>
        <w:gridCol w:w="1695"/>
      </w:tblGrid>
      <w:tr>
        <w:trPr>
          <w:trHeight w:val="1176" w:hRule="atLeast"/>
        </w:trPr>
        <w:tc>
          <w:tcPr>
            <w:tcW w:w="1641"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Work package number</w:t>
            </w:r>
          </w:p>
        </w:tc>
        <w:tc>
          <w:tcPr>
            <w:tcW w:w="5166" w:type="dxa"/>
            <w:tcBorders>
              <w:top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 xml:space="preserve">Title of the work package </w:t>
            </w:r>
          </w:p>
        </w:tc>
        <w:tc>
          <w:tcPr>
            <w:tcW w:w="1701" w:type="dxa"/>
            <w:tcBorders>
              <w:top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b/>
                <w:b/>
                <w:lang w:val="en-GB"/>
              </w:rPr>
            </w:pPr>
            <w:r>
              <w:rPr>
                <w:b/>
                <w:lang w:val="en-GB"/>
              </w:rPr>
              <w:t xml:space="preserve">Start of activities </w:t>
            </w:r>
            <w:r>
              <w:rPr>
                <w:i/>
                <w:highlight w:val="lightGray"/>
                <w:lang w:val="en-GB"/>
              </w:rPr>
              <w:t>(specify month of project implementation)</w:t>
            </w:r>
          </w:p>
        </w:tc>
        <w:tc>
          <w:tcPr>
            <w:tcW w:w="1695" w:type="dxa"/>
            <w:tcBorders>
              <w:top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b/>
                <w:b/>
                <w:lang w:val="en-GB"/>
              </w:rPr>
            </w:pPr>
            <w:r>
              <w:rPr>
                <w:b/>
                <w:lang w:val="en-GB"/>
              </w:rPr>
              <w:t xml:space="preserve">End of activities </w:t>
            </w:r>
            <w:r>
              <w:rPr>
                <w:i/>
                <w:highlight w:val="lightGray"/>
                <w:lang w:val="en-GB"/>
              </w:rPr>
              <w:t>(specify month of project implementation)</w:t>
            </w:r>
          </w:p>
        </w:tc>
      </w:tr>
      <w:tr>
        <w:trPr>
          <w:trHeight w:val="288" w:hRule="atLeast"/>
        </w:trPr>
        <w:tc>
          <w:tcPr>
            <w:tcW w:w="1641"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516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701"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695"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r>
      <w:tr>
        <w:trPr>
          <w:trHeight w:val="288" w:hRule="atLeast"/>
        </w:trPr>
        <w:tc>
          <w:tcPr>
            <w:tcW w:w="1641"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516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701"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695"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r>
      <w:tr>
        <w:trPr>
          <w:trHeight w:val="288" w:hRule="atLeast"/>
        </w:trPr>
        <w:tc>
          <w:tcPr>
            <w:tcW w:w="1641"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516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701"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695"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r>
      <w:tr>
        <w:trPr>
          <w:trHeight w:val="288" w:hRule="atLeast"/>
        </w:trPr>
        <w:tc>
          <w:tcPr>
            <w:tcW w:w="1641"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516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701"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695"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r>
      <w:tr>
        <w:trPr>
          <w:trHeight w:val="288" w:hRule="atLeast"/>
        </w:trPr>
        <w:tc>
          <w:tcPr>
            <w:tcW w:w="1641"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516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701"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695"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r>
    </w:tbl>
    <w:p>
      <w:pPr>
        <w:pStyle w:val="Paragraph"/>
        <w:spacing w:beforeAutospacing="0" w:before="0" w:afterAutospacing="0" w:after="0"/>
        <w:jc w:val="both"/>
        <w:textAlignment w:val="baseline"/>
        <w:rPr>
          <w:rFonts w:ascii="Calibri" w:hAnsi="Calibri" w:cs="Calibri" w:asciiTheme="minorHAnsi" w:cstheme="minorHAnsi" w:hAnsiTheme="minorHAnsi"/>
          <w:i/>
          <w:i/>
          <w:sz w:val="22"/>
          <w:lang w:val="en-GB"/>
        </w:rPr>
      </w:pPr>
      <w:r>
        <w:rPr>
          <w:rFonts w:cs="Calibri" w:cstheme="minorHAnsi" w:ascii="Calibri" w:hAnsi="Calibri"/>
          <w:i/>
          <w:sz w:val="22"/>
          <w:lang w:val="en-GB"/>
        </w:rPr>
      </w:r>
    </w:p>
    <w:p>
      <w:pPr>
        <w:pStyle w:val="P68B1DB1Nadpis423"/>
        <w:rPr>
          <w:lang w:val="en-GB"/>
        </w:rPr>
      </w:pPr>
      <w:r>
        <w:rPr>
          <w:lang w:val="en-GB"/>
        </w:rPr>
        <w:t xml:space="preserve">3.1.3 List of deliverables </w:t>
      </w:r>
      <w:r>
        <w:rPr>
          <w:highlight w:val="lightGray"/>
          <w:lang w:val="en-GB"/>
        </w:rPr>
        <w:t>(template):</w:t>
      </w:r>
    </w:p>
    <w:p>
      <w:pPr>
        <w:pStyle w:val="Nadpis4"/>
        <w:rPr>
          <w:rFonts w:ascii="Arial" w:hAnsi="Arial" w:cs="Arial"/>
          <w:lang w:val="en-GB"/>
        </w:rPr>
      </w:pPr>
      <w:r>
        <w:rPr>
          <w:rFonts w:cs="Arial" w:ascii="Arial" w:hAnsi="Arial"/>
          <w:lang w:val="en-GB"/>
        </w:rPr>
      </w:r>
    </w:p>
    <w:p>
      <w:pPr>
        <w:pStyle w:val="P68B1DB1Nadpis427"/>
        <w:rPr>
          <w:lang w:val="en-GB"/>
        </w:rPr>
      </w:pPr>
      <w:r>
        <w:rPr>
          <w:lang w:val="en-GB"/>
        </w:rPr>
        <w:t xml:space="preserve">Mandatory deliverables shall be at least: </w:t>
      </w:r>
    </w:p>
    <w:p>
      <w:pPr>
        <w:pStyle w:val="P68B1DB1Odsekzoznamu28"/>
        <w:numPr>
          <w:ilvl w:val="0"/>
          <w:numId w:val="2"/>
        </w:numPr>
        <w:ind w:left="709" w:hanging="425"/>
        <w:rPr>
          <w:lang w:val="en-GB"/>
        </w:rPr>
      </w:pPr>
      <w:r>
        <w:rPr>
          <w:lang w:val="en-GB"/>
        </w:rPr>
        <w:t>Interim report on the implementation and achievements of the project submitted at mid-term of project implementation</w:t>
      </w:r>
    </w:p>
    <w:p>
      <w:pPr>
        <w:pStyle w:val="P68B1DB1Odsekzoznamu28"/>
        <w:numPr>
          <w:ilvl w:val="0"/>
          <w:numId w:val="2"/>
        </w:numPr>
        <w:spacing w:before="0" w:after="0"/>
        <w:ind w:left="709" w:hanging="425"/>
        <w:contextualSpacing/>
        <w:rPr>
          <w:lang w:val="en-GB"/>
        </w:rPr>
      </w:pPr>
      <w:r>
        <w:rPr>
          <w:lang w:val="en-GB"/>
        </w:rPr>
        <w:t>Final report on the achievements of the project presented at the end of the project implementation</w:t>
      </w:r>
    </w:p>
    <w:p>
      <w:pPr>
        <w:pStyle w:val="P68B1DB1paragraph21"/>
        <w:numPr>
          <w:ilvl w:val="0"/>
          <w:numId w:val="2"/>
        </w:numPr>
        <w:spacing w:beforeAutospacing="0" w:before="0" w:afterAutospacing="0" w:after="0"/>
        <w:ind w:left="709" w:hanging="425"/>
        <w:jc w:val="both"/>
        <w:rPr>
          <w:lang w:val="en-GB"/>
        </w:rPr>
      </w:pPr>
      <w:r>
        <w:rPr>
          <w:lang w:val="en-GB"/>
        </w:rPr>
        <w:t>Researcher’s publications in scientific and/or professional journals</w:t>
      </w:r>
    </w:p>
    <w:p>
      <w:pPr>
        <w:pStyle w:val="P68B1DB1paragraph21"/>
        <w:numPr>
          <w:ilvl w:val="0"/>
          <w:numId w:val="2"/>
        </w:numPr>
        <w:spacing w:beforeAutospacing="0" w:before="0" w:afterAutospacing="0" w:after="0"/>
        <w:ind w:left="709" w:hanging="425"/>
        <w:jc w:val="both"/>
        <w:rPr>
          <w:lang w:val="en-GB"/>
        </w:rPr>
      </w:pPr>
      <w:r>
        <w:rPr>
          <w:lang w:val="en-GB"/>
        </w:rPr>
        <w:t xml:space="preserve">Outputs in the conference proceedings with the active participation of the researcher </w:t>
      </w:r>
    </w:p>
    <w:p>
      <w:pPr>
        <w:pStyle w:val="P68B1DB1paragraph21"/>
        <w:numPr>
          <w:ilvl w:val="0"/>
          <w:numId w:val="2"/>
        </w:numPr>
        <w:spacing w:beforeAutospacing="0" w:before="0" w:afterAutospacing="0" w:after="0"/>
        <w:ind w:left="709" w:hanging="425"/>
        <w:jc w:val="both"/>
        <w:rPr>
          <w:lang w:val="en-GB"/>
        </w:rPr>
      </w:pPr>
      <w:r>
        <w:rPr>
          <w:lang w:val="en-GB"/>
        </w:rPr>
        <w:t>Submission/award of a research project(s)/grant(s) with the involvement of the researcher</w:t>
      </w:r>
    </w:p>
    <w:p>
      <w:pPr>
        <w:pStyle w:val="ListParagraph"/>
        <w:ind w:left="709" w:hanging="0"/>
        <w:rPr>
          <w:rFonts w:ascii="Arial" w:hAnsi="Arial" w:eastAsia="Times New Roman" w:cs="Arial"/>
          <w:i/>
          <w:i/>
          <w:highlight w:val="lightGray"/>
          <w:lang w:val="en-GB"/>
        </w:rPr>
      </w:pPr>
      <w:r>
        <w:rPr>
          <w:rFonts w:eastAsia="Times New Roman" w:cs="Arial" w:ascii="Arial" w:hAnsi="Arial"/>
          <w:i/>
          <w:highlight w:val="lightGray"/>
          <w:lang w:val="en-GB"/>
        </w:rPr>
      </w:r>
    </w:p>
    <w:tbl>
      <w:tblPr>
        <w:tblW w:w="5000" w:type="pct"/>
        <w:jc w:val="left"/>
        <w:tblInd w:w="0" w:type="dxa"/>
        <w:tblLayout w:type="fixed"/>
        <w:tblCellMar>
          <w:top w:w="0" w:type="dxa"/>
          <w:left w:w="70" w:type="dxa"/>
          <w:bottom w:w="0" w:type="dxa"/>
          <w:right w:w="70" w:type="dxa"/>
        </w:tblCellMar>
        <w:tblLook w:firstRow="1" w:noVBand="1" w:lastRow="0" w:firstColumn="1" w:lastColumn="0" w:noHBand="0" w:val="04a0"/>
      </w:tblPr>
      <w:tblGrid>
        <w:gridCol w:w="1209"/>
        <w:gridCol w:w="1270"/>
        <w:gridCol w:w="1326"/>
        <w:gridCol w:w="1434"/>
        <w:gridCol w:w="2137"/>
        <w:gridCol w:w="1208"/>
        <w:gridCol w:w="1619"/>
      </w:tblGrid>
      <w:tr>
        <w:trPr>
          <w:trHeight w:val="1008" w:hRule="atLeast"/>
        </w:trPr>
        <w:tc>
          <w:tcPr>
            <w:tcW w:w="1209"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ind w:right="-20" w:hanging="0"/>
              <w:rPr>
                <w:color w:val="000000"/>
                <w:lang w:val="en-GB"/>
              </w:rPr>
            </w:pPr>
            <w:r>
              <w:rPr>
                <w:lang w:val="en-GB"/>
              </w:rPr>
              <w:t>Deliverable number</w:t>
            </w:r>
          </w:p>
        </w:tc>
        <w:tc>
          <w:tcPr>
            <w:tcW w:w="1270" w:type="dxa"/>
            <w:tcBorders>
              <w:top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Deliverable</w:t>
            </w:r>
          </w:p>
        </w:tc>
        <w:tc>
          <w:tcPr>
            <w:tcW w:w="1326" w:type="dxa"/>
            <w:tcBorders>
              <w:top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Work package number</w:t>
            </w:r>
          </w:p>
        </w:tc>
        <w:tc>
          <w:tcPr>
            <w:tcW w:w="1434" w:type="dxa"/>
            <w:tcBorders>
              <w:top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Type</w:t>
            </w:r>
          </w:p>
        </w:tc>
        <w:tc>
          <w:tcPr>
            <w:tcW w:w="2137" w:type="dxa"/>
            <w:tcBorders>
              <w:top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Access and dissemination</w:t>
            </w:r>
          </w:p>
        </w:tc>
        <w:tc>
          <w:tcPr>
            <w:tcW w:w="1208" w:type="dxa"/>
            <w:tcBorders>
              <w:top w:val="single" w:sz="4" w:space="0" w:color="000000"/>
              <w:bottom w:val="single" w:sz="4" w:space="0" w:color="000000"/>
              <w:right w:val="single" w:sz="4" w:space="0" w:color="000000"/>
            </w:tcBorders>
            <w:shd w:color="auto" w:fill="FFFFFF" w:themeFill="background1" w:val="clear"/>
          </w:tcPr>
          <w:p>
            <w:pPr>
              <w:pStyle w:val="P68B1DB1Normlny24"/>
              <w:widowControl w:val="false"/>
              <w:spacing w:lineRule="auto" w:line="240" w:before="0" w:after="0"/>
              <w:rPr>
                <w:color w:val="000000"/>
                <w:lang w:val="en-GB"/>
              </w:rPr>
            </w:pPr>
            <w:r>
              <w:rPr>
                <w:lang w:val="en-GB"/>
              </w:rPr>
              <w:t xml:space="preserve">Method of verification </w:t>
            </w:r>
          </w:p>
        </w:tc>
        <w:tc>
          <w:tcPr>
            <w:tcW w:w="1619" w:type="dxa"/>
            <w:tcBorders>
              <w:top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Delivery (project implementation month)</w:t>
            </w:r>
            <w:r>
              <w:rPr>
                <w:rStyle w:val="Eop"/>
                <w:rFonts w:cs="Calibri" w:ascii="Calibri" w:hAnsi="Calibri"/>
                <w:b w:val="false"/>
                <w:bCs/>
                <w:color w:val="000000"/>
                <w:sz w:val="22"/>
                <w:szCs w:val="22"/>
                <w:shd w:fill="FFFFFF" w:val="clear"/>
                <w:lang w:val="en-GB"/>
              </w:rPr>
              <w:t> </w:t>
            </w:r>
          </w:p>
        </w:tc>
      </w:tr>
      <w:tr>
        <w:trPr>
          <w:trHeight w:val="1999" w:hRule="atLeast"/>
        </w:trPr>
        <w:tc>
          <w:tcPr>
            <w:tcW w:w="1209"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270"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32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434" w:type="dxa"/>
            <w:tcBorders>
              <w:bottom w:val="single" w:sz="4" w:space="0" w:color="000000"/>
              <w:right w:val="single" w:sz="4" w:space="0" w:color="000000"/>
            </w:tcBorders>
            <w:shd w:color="auto" w:fill="auto" w:val="clear"/>
          </w:tcPr>
          <w:p>
            <w:pPr>
              <w:pStyle w:val="P68B1DB1Normlny29"/>
              <w:widowControl w:val="false"/>
              <w:spacing w:lineRule="auto" w:line="240" w:before="0" w:after="0"/>
              <w:rPr>
                <w:lang w:val="en-GB"/>
              </w:rPr>
            </w:pPr>
            <w:r>
              <w:rPr>
                <w:lang w:val="en-GB"/>
              </w:rPr>
              <w:t>Report, publication, prototype, software, patent, other (please specify) ...</w:t>
            </w:r>
          </w:p>
        </w:tc>
        <w:tc>
          <w:tcPr>
            <w:tcW w:w="2137" w:type="dxa"/>
            <w:tcBorders>
              <w:bottom w:val="single" w:sz="4" w:space="0" w:color="000000"/>
              <w:right w:val="single" w:sz="4" w:space="0" w:color="000000"/>
            </w:tcBorders>
            <w:shd w:color="auto" w:fill="auto" w:val="clear"/>
          </w:tcPr>
          <w:p>
            <w:pPr>
              <w:pStyle w:val="P68B1DB1Normlny29"/>
              <w:widowControl w:val="false"/>
              <w:spacing w:lineRule="auto" w:line="240" w:before="0" w:after="0"/>
              <w:rPr>
                <w:lang w:val="en-GB"/>
              </w:rPr>
            </w:pPr>
            <w:r>
              <w:rPr>
                <w:lang w:val="en-GB"/>
              </w:rPr>
              <w:t>P= public</w:t>
            </w:r>
          </w:p>
          <w:p>
            <w:pPr>
              <w:pStyle w:val="P68B1DB1Normlny29"/>
              <w:widowControl w:val="false"/>
              <w:spacing w:lineRule="auto" w:line="240" w:before="0" w:after="0"/>
              <w:rPr>
                <w:lang w:val="en-GB"/>
              </w:rPr>
            </w:pPr>
            <w:r>
              <w:rPr>
                <w:lang w:val="en-GB"/>
              </w:rPr>
              <w:t xml:space="preserve">N= non-public, limited only to team/host organisation, grant provider for reporting purpose </w:t>
            </w:r>
          </w:p>
        </w:tc>
        <w:tc>
          <w:tcPr>
            <w:tcW w:w="1208"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619"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r>
      <w:tr>
        <w:trPr>
          <w:trHeight w:val="288" w:hRule="atLeast"/>
        </w:trPr>
        <w:tc>
          <w:tcPr>
            <w:tcW w:w="1209"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270"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32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434"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213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208"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619"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r>
      <w:tr>
        <w:trPr>
          <w:trHeight w:val="288" w:hRule="atLeast"/>
        </w:trPr>
        <w:tc>
          <w:tcPr>
            <w:tcW w:w="1209"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270"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32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434"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213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208"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619"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r>
      <w:tr>
        <w:trPr>
          <w:trHeight w:val="288" w:hRule="atLeast"/>
        </w:trPr>
        <w:tc>
          <w:tcPr>
            <w:tcW w:w="1209"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270"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32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434"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213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208"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619"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r>
      <w:tr>
        <w:trPr>
          <w:trHeight w:val="288" w:hRule="atLeast"/>
        </w:trPr>
        <w:tc>
          <w:tcPr>
            <w:tcW w:w="1209"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270"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32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434"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213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208"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619"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r>
      <w:tr>
        <w:trPr>
          <w:trHeight w:val="288" w:hRule="atLeast"/>
        </w:trPr>
        <w:tc>
          <w:tcPr>
            <w:tcW w:w="1209"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270"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32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434"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213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208"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619"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r>
    </w:tbl>
    <w:p>
      <w:pPr>
        <w:pStyle w:val="Paragraph"/>
        <w:spacing w:beforeAutospacing="0" w:before="0" w:afterAutospacing="0" w:after="0"/>
        <w:jc w:val="both"/>
        <w:rPr>
          <w:rFonts w:ascii="Arial" w:hAnsi="Arial" w:cs="Arial"/>
          <w:i/>
          <w:i/>
          <w:sz w:val="22"/>
          <w:highlight w:val="lightGray"/>
          <w:lang w:val="en-GB"/>
        </w:rPr>
      </w:pPr>
      <w:r>
        <w:rPr>
          <w:rFonts w:cs="Arial" w:ascii="Arial" w:hAnsi="Arial"/>
          <w:i/>
          <w:sz w:val="22"/>
          <w:highlight w:val="lightGray"/>
          <w:lang w:val="en-GB"/>
        </w:rPr>
      </w:r>
    </w:p>
    <w:p>
      <w:pPr>
        <w:pStyle w:val="P68B1DB1paragraph21"/>
        <w:spacing w:beforeAutospacing="0" w:before="0" w:afterAutospacing="0" w:after="0"/>
        <w:jc w:val="both"/>
        <w:rPr>
          <w:lang w:val="en-GB"/>
        </w:rPr>
      </w:pPr>
      <w:r>
        <w:rPr>
          <w:lang w:val="en-GB"/>
        </w:rPr>
        <w:t>The applicant shall define the number of planned mandatory deliverables and define other deliverables relevant to its project.</w:t>
      </w:r>
    </w:p>
    <w:p>
      <w:pPr>
        <w:pStyle w:val="Paragraph"/>
        <w:spacing w:beforeAutospacing="0" w:before="0" w:afterAutospacing="0" w:after="0"/>
        <w:jc w:val="both"/>
        <w:rPr>
          <w:rFonts w:ascii="Calibri" w:hAnsi="Calibri" w:cs="" w:asciiTheme="minorHAnsi" w:cstheme="minorBidi" w:hAnsiTheme="minorHAnsi"/>
          <w:b/>
          <w:b/>
          <w:i/>
          <w:i/>
          <w:sz w:val="22"/>
          <w:highlight w:val="lightGray"/>
          <w:lang w:val="en-GB"/>
        </w:rPr>
      </w:pPr>
      <w:r>
        <w:rPr>
          <w:rFonts w:cs="" w:cstheme="minorBidi" w:ascii="Calibri" w:hAnsi="Calibri"/>
          <w:b/>
          <w:i/>
          <w:sz w:val="22"/>
          <w:highlight w:val="lightGray"/>
          <w:lang w:val="en-GB"/>
        </w:rPr>
      </w:r>
    </w:p>
    <w:p>
      <w:pPr>
        <w:pStyle w:val="P68B1DB1Nadpis423"/>
        <w:rPr>
          <w:lang w:val="en-GB"/>
        </w:rPr>
      </w:pPr>
      <w:r>
        <w:rPr>
          <w:lang w:val="en-GB"/>
        </w:rPr>
        <w:t xml:space="preserve">3.1.4 List of milestones </w:t>
      </w:r>
      <w:r>
        <w:rPr>
          <w:highlight w:val="lightGray"/>
          <w:lang w:val="en-GB"/>
        </w:rPr>
        <w:t>(template):</w:t>
      </w:r>
    </w:p>
    <w:p>
      <w:pPr>
        <w:pStyle w:val="Paragraph"/>
        <w:spacing w:beforeAutospacing="0" w:before="0" w:afterAutospacing="0" w:after="0"/>
        <w:jc w:val="both"/>
        <w:textAlignment w:val="baseline"/>
        <w:rPr>
          <w:rFonts w:ascii="Calibri" w:hAnsi="Calibri" w:cs="Calibri" w:asciiTheme="minorHAnsi" w:cstheme="minorHAnsi" w:hAnsiTheme="minorHAnsi"/>
          <w:b/>
          <w:b/>
          <w:i/>
          <w:i/>
          <w:sz w:val="22"/>
          <w:lang w:val="en-GB"/>
        </w:rPr>
      </w:pPr>
      <w:r>
        <w:rPr>
          <w:rFonts w:cs="Calibri" w:cstheme="minorHAnsi" w:ascii="Calibri" w:hAnsi="Calibri"/>
          <w:b/>
          <w:i/>
          <w:sz w:val="22"/>
          <w:lang w:val="en-GB"/>
        </w:rPr>
      </w:r>
    </w:p>
    <w:tbl>
      <w:tblPr>
        <w:tblW w:w="5000" w:type="pct"/>
        <w:jc w:val="left"/>
        <w:tblInd w:w="0" w:type="dxa"/>
        <w:tblLayout w:type="fixed"/>
        <w:tblCellMar>
          <w:top w:w="0" w:type="dxa"/>
          <w:left w:w="70" w:type="dxa"/>
          <w:bottom w:w="0" w:type="dxa"/>
          <w:right w:w="70" w:type="dxa"/>
        </w:tblCellMar>
        <w:tblLook w:firstRow="1" w:noVBand="1" w:lastRow="0" w:firstColumn="1" w:lastColumn="0" w:noHBand="0" w:val="04a0"/>
      </w:tblPr>
      <w:tblGrid>
        <w:gridCol w:w="1064"/>
        <w:gridCol w:w="2469"/>
        <w:gridCol w:w="1884"/>
        <w:gridCol w:w="2292"/>
        <w:gridCol w:w="2495"/>
      </w:tblGrid>
      <w:tr>
        <w:trPr>
          <w:trHeight w:val="1056" w:hRule="atLeast"/>
        </w:trPr>
        <w:tc>
          <w:tcPr>
            <w:tcW w:w="1064"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Milestone number</w:t>
            </w:r>
          </w:p>
        </w:tc>
        <w:tc>
          <w:tcPr>
            <w:tcW w:w="2469" w:type="dxa"/>
            <w:tcBorders>
              <w:top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Milestone</w:t>
            </w:r>
          </w:p>
        </w:tc>
        <w:tc>
          <w:tcPr>
            <w:tcW w:w="1884" w:type="dxa"/>
            <w:tcBorders>
              <w:top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Work package number</w:t>
            </w:r>
          </w:p>
        </w:tc>
        <w:tc>
          <w:tcPr>
            <w:tcW w:w="2292" w:type="dxa"/>
            <w:tcBorders>
              <w:top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 xml:space="preserve">Method of verification </w:t>
            </w:r>
          </w:p>
        </w:tc>
        <w:tc>
          <w:tcPr>
            <w:tcW w:w="2495" w:type="dxa"/>
            <w:tcBorders>
              <w:top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Expected time to reach the milestone (project month)</w:t>
            </w:r>
          </w:p>
        </w:tc>
      </w:tr>
      <w:tr>
        <w:trPr>
          <w:trHeight w:val="288" w:hRule="atLeast"/>
        </w:trPr>
        <w:tc>
          <w:tcPr>
            <w:tcW w:w="1064"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2469"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884"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2292" w:type="dxa"/>
            <w:tcBorders>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 </w:t>
            </w:r>
          </w:p>
        </w:tc>
        <w:tc>
          <w:tcPr>
            <w:tcW w:w="2495"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r>
      <w:tr>
        <w:trPr>
          <w:trHeight w:val="288" w:hRule="atLeast"/>
        </w:trPr>
        <w:tc>
          <w:tcPr>
            <w:tcW w:w="1064"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2469"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884"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2292"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2495"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r>
      <w:tr>
        <w:trPr>
          <w:trHeight w:val="288" w:hRule="atLeast"/>
        </w:trPr>
        <w:tc>
          <w:tcPr>
            <w:tcW w:w="1064"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2469"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884"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2292"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2495"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r>
      <w:tr>
        <w:trPr>
          <w:trHeight w:val="288" w:hRule="atLeast"/>
        </w:trPr>
        <w:tc>
          <w:tcPr>
            <w:tcW w:w="1064"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2469"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884"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2292"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2495"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r>
      <w:tr>
        <w:trPr>
          <w:trHeight w:val="288" w:hRule="atLeast"/>
        </w:trPr>
        <w:tc>
          <w:tcPr>
            <w:tcW w:w="1064"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2469"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884"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2292"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2495"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r>
      <w:tr>
        <w:trPr>
          <w:trHeight w:val="288" w:hRule="atLeast"/>
        </w:trPr>
        <w:tc>
          <w:tcPr>
            <w:tcW w:w="1064"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2469"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884"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2292"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2495"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r>
      <w:tr>
        <w:trPr>
          <w:trHeight w:val="288" w:hRule="atLeast"/>
        </w:trPr>
        <w:tc>
          <w:tcPr>
            <w:tcW w:w="1064"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2469"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1884"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2292"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2495"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r>
    </w:tbl>
    <w:p>
      <w:pPr>
        <w:pStyle w:val="Paragraph"/>
        <w:spacing w:beforeAutospacing="0" w:before="0" w:afterAutospacing="0" w:after="0"/>
        <w:jc w:val="both"/>
        <w:textAlignment w:val="baseline"/>
        <w:rPr>
          <w:rFonts w:ascii="Calibri" w:hAnsi="Calibri" w:cs="Calibri" w:asciiTheme="minorHAnsi" w:cstheme="minorHAnsi" w:hAnsiTheme="minorHAnsi"/>
          <w:b/>
          <w:b/>
          <w:sz w:val="22"/>
          <w:highlight w:val="lightGray"/>
          <w:lang w:val="en-GB"/>
        </w:rPr>
      </w:pPr>
      <w:r>
        <w:rPr>
          <w:rFonts w:cs="Calibri" w:cstheme="minorHAnsi" w:ascii="Calibri" w:hAnsi="Calibri"/>
          <w:b/>
          <w:sz w:val="22"/>
          <w:highlight w:val="lightGray"/>
          <w:lang w:val="en-GB"/>
        </w:rPr>
      </w:r>
    </w:p>
    <w:p>
      <w:pPr>
        <w:pStyle w:val="Paragraph"/>
        <w:spacing w:beforeAutospacing="0" w:before="0" w:afterAutospacing="0" w:after="0"/>
        <w:jc w:val="both"/>
        <w:textAlignment w:val="baseline"/>
        <w:rPr>
          <w:rFonts w:ascii="Calibri" w:hAnsi="Calibri" w:cs="Calibri" w:asciiTheme="minorHAnsi" w:cstheme="minorHAnsi" w:hAnsiTheme="minorHAnsi"/>
          <w:i/>
          <w:i/>
          <w:sz w:val="22"/>
          <w:highlight w:val="lightGray"/>
          <w:lang w:val="en-GB"/>
        </w:rPr>
      </w:pPr>
      <w:r>
        <w:rPr>
          <w:rFonts w:cs="Calibri" w:cstheme="minorHAnsi" w:ascii="Calibri" w:hAnsi="Calibri"/>
          <w:i/>
          <w:sz w:val="22"/>
          <w:highlight w:val="lightGray"/>
          <w:lang w:val="en-GB"/>
        </w:rPr>
      </w:r>
    </w:p>
    <w:p>
      <w:pPr>
        <w:pStyle w:val="P68B1DB1Nadpis315"/>
        <w:spacing w:before="120" w:after="120"/>
        <w:rPr>
          <w:lang w:val="en-GB"/>
        </w:rPr>
      </w:pPr>
      <w:bookmarkStart w:id="20" w:name="_Toc137228935"/>
      <w:bookmarkStart w:id="21" w:name="_Toc117149278"/>
      <w:r>
        <w:rPr>
          <w:lang w:val="en-GB"/>
        </w:rPr>
        <w:t xml:space="preserve">3.2 </w:t>
      </w:r>
      <w:bookmarkEnd w:id="21"/>
      <w:r>
        <w:rPr>
          <w:rStyle w:val="Normaltextrun"/>
          <w:caps w:val="false"/>
          <w:smallCaps w:val="false"/>
          <w:lang w:val="en-GB"/>
        </w:rPr>
        <w:t>IMPLEMENTATION RISKS AND PROPOSED MEASURES</w:t>
      </w:r>
      <w:bookmarkEnd w:id="20"/>
      <w:r>
        <w:rPr>
          <w:caps w:val="false"/>
          <w:smallCaps w:val="false"/>
          <w:lang w:val="en-GB"/>
        </w:rPr>
        <w:t xml:space="preserve">  </w:t>
      </w:r>
    </w:p>
    <w:p>
      <w:pPr>
        <w:pStyle w:val="P68B1DB1paragraph30"/>
        <w:spacing w:beforeAutospacing="0" w:before="0" w:afterAutospacing="0" w:after="0"/>
        <w:jc w:val="both"/>
        <w:rPr>
          <w:lang w:val="en-GB"/>
        </w:rPr>
      </w:pPr>
      <w:r>
        <w:rPr>
          <w:lang w:val="en-GB"/>
        </w:rPr>
        <w:t>Describe the approach to risk management in the implementation of the project.</w:t>
      </w:r>
    </w:p>
    <w:p>
      <w:pPr>
        <w:pStyle w:val="Paragraph"/>
        <w:spacing w:beforeAutospacing="0" w:before="0" w:afterAutospacing="0" w:after="0"/>
        <w:jc w:val="both"/>
        <w:rPr>
          <w:rFonts w:ascii="Calibri" w:hAnsi="Calibri" w:cs="" w:asciiTheme="minorHAnsi" w:cstheme="minorBidi" w:hAnsiTheme="minorHAnsi"/>
          <w:lang w:val="en-GB"/>
        </w:rPr>
      </w:pPr>
      <w:r>
        <w:rPr>
          <w:rFonts w:cs="" w:cstheme="minorBidi" w:ascii="Calibri" w:hAnsi="Calibri"/>
          <w:lang w:val="en-GB"/>
        </w:rPr>
      </w:r>
    </w:p>
    <w:p>
      <w:pPr>
        <w:pStyle w:val="P68B1DB1Nadpis423"/>
        <w:rPr>
          <w:lang w:val="en-GB"/>
        </w:rPr>
      </w:pPr>
      <w:r>
        <w:rPr>
          <w:lang w:val="en-GB"/>
        </w:rPr>
        <w:t xml:space="preserve">3.2.1 Risks of implementation </w:t>
      </w:r>
      <w:r>
        <w:rPr>
          <w:highlight w:val="lightGray"/>
          <w:lang w:val="en-GB"/>
        </w:rPr>
        <w:t>(template):</w:t>
      </w:r>
    </w:p>
    <w:tbl>
      <w:tblPr>
        <w:tblW w:w="5000" w:type="pct"/>
        <w:jc w:val="left"/>
        <w:tblInd w:w="0" w:type="dxa"/>
        <w:tblLayout w:type="fixed"/>
        <w:tblCellMar>
          <w:top w:w="0" w:type="dxa"/>
          <w:left w:w="70" w:type="dxa"/>
          <w:bottom w:w="0" w:type="dxa"/>
          <w:right w:w="70" w:type="dxa"/>
        </w:tblCellMar>
        <w:tblLook w:firstRow="1" w:noVBand="1" w:lastRow="0" w:firstColumn="1" w:lastColumn="0" w:noHBand="0" w:val="04a0"/>
      </w:tblPr>
      <w:tblGrid>
        <w:gridCol w:w="3250"/>
        <w:gridCol w:w="2517"/>
        <w:gridCol w:w="4437"/>
      </w:tblGrid>
      <w:tr>
        <w:trPr>
          <w:trHeight w:val="516" w:hRule="atLeast"/>
        </w:trPr>
        <w:tc>
          <w:tcPr>
            <w:tcW w:w="32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b/>
                <w:b/>
                <w:color w:val="000000"/>
                <w:sz w:val="20"/>
                <w:lang w:val="en-GB"/>
              </w:rPr>
            </w:pPr>
            <w:r>
              <w:rPr>
                <w:rFonts w:eastAsia="Times New Roman" w:cs="Arial" w:ascii="Arial" w:hAnsi="Arial"/>
                <w:b/>
                <w:color w:val="000000"/>
                <w:sz w:val="20"/>
                <w:lang w:val="en-GB"/>
              </w:rPr>
              <w:t>Description of the risk of implementation</w:t>
            </w:r>
            <w:r>
              <w:rPr>
                <w:rStyle w:val="Ukotveniepoznmkypodiarou"/>
                <w:rFonts w:eastAsia="Times New Roman" w:cs="Arial" w:ascii="Arial" w:hAnsi="Arial"/>
                <w:b/>
                <w:color w:val="000000"/>
                <w:sz w:val="20"/>
                <w:lang w:val="en-GB"/>
              </w:rPr>
              <w:footnoteReference w:id="7"/>
            </w:r>
          </w:p>
        </w:tc>
        <w:tc>
          <w:tcPr>
            <w:tcW w:w="2517" w:type="dxa"/>
            <w:tcBorders>
              <w:top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b/>
                <w:b/>
                <w:lang w:val="en-GB"/>
              </w:rPr>
            </w:pPr>
            <w:r>
              <w:rPr>
                <w:b/>
                <w:lang w:val="en-GB"/>
              </w:rPr>
              <w:t xml:space="preserve">Work package </w:t>
              <w:br/>
            </w:r>
            <w:r>
              <w:rPr>
                <w:i/>
                <w:lang w:val="en-GB"/>
              </w:rPr>
              <w:t>(one or more)</w:t>
            </w:r>
          </w:p>
        </w:tc>
        <w:tc>
          <w:tcPr>
            <w:tcW w:w="4437" w:type="dxa"/>
            <w:tcBorders>
              <w:top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color w:val="000000"/>
                <w:lang w:val="en-GB"/>
              </w:rPr>
            </w:pPr>
            <w:r>
              <w:rPr>
                <w:lang w:val="en-GB"/>
              </w:rPr>
              <w:t>Proposed measures for risk mitigation or elimination</w:t>
            </w:r>
          </w:p>
        </w:tc>
      </w:tr>
      <w:tr>
        <w:trPr>
          <w:trHeight w:val="288" w:hRule="atLeast"/>
        </w:trPr>
        <w:tc>
          <w:tcPr>
            <w:tcW w:w="3250"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251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443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r>
      <w:tr>
        <w:trPr>
          <w:trHeight w:val="288" w:hRule="atLeast"/>
        </w:trPr>
        <w:tc>
          <w:tcPr>
            <w:tcW w:w="3250"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251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443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r>
      <w:tr>
        <w:trPr>
          <w:trHeight w:val="288" w:hRule="atLeast"/>
        </w:trPr>
        <w:tc>
          <w:tcPr>
            <w:tcW w:w="3250"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251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443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r>
      <w:tr>
        <w:trPr>
          <w:trHeight w:val="288" w:hRule="atLeast"/>
        </w:trPr>
        <w:tc>
          <w:tcPr>
            <w:tcW w:w="3250"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251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443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r>
      <w:tr>
        <w:trPr>
          <w:trHeight w:val="288" w:hRule="atLeast"/>
        </w:trPr>
        <w:tc>
          <w:tcPr>
            <w:tcW w:w="3250"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251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443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r>
      <w:tr>
        <w:trPr>
          <w:trHeight w:val="288" w:hRule="atLeast"/>
        </w:trPr>
        <w:tc>
          <w:tcPr>
            <w:tcW w:w="3250"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251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443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r>
      <w:tr>
        <w:trPr>
          <w:trHeight w:val="288" w:hRule="atLeast"/>
        </w:trPr>
        <w:tc>
          <w:tcPr>
            <w:tcW w:w="3250"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251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c>
          <w:tcPr>
            <w:tcW w:w="4437"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lang w:val="en-GB"/>
              </w:rPr>
            </w:pPr>
            <w:r>
              <w:rPr>
                <w:lang w:val="en-GB"/>
              </w:rPr>
              <w:t> </w:t>
            </w:r>
          </w:p>
        </w:tc>
      </w:tr>
    </w:tbl>
    <w:p>
      <w:pPr>
        <w:pStyle w:val="Paragraph"/>
        <w:spacing w:beforeAutospacing="0" w:before="0" w:afterAutospacing="0" w:after="0"/>
        <w:jc w:val="both"/>
        <w:textAlignment w:val="baseline"/>
        <w:rPr>
          <w:rFonts w:ascii="Calibri" w:hAnsi="Calibri" w:cs="Calibri" w:asciiTheme="minorHAnsi" w:cstheme="minorHAnsi" w:hAnsiTheme="minorHAnsi"/>
          <w:b/>
          <w:b/>
          <w:sz w:val="22"/>
          <w:highlight w:val="lightGray"/>
          <w:lang w:val="en-GB"/>
        </w:rPr>
      </w:pPr>
      <w:r>
        <w:rPr>
          <w:rFonts w:cs="Calibri" w:cstheme="minorHAnsi" w:ascii="Calibri" w:hAnsi="Calibri"/>
          <w:b/>
          <w:sz w:val="22"/>
          <w:highlight w:val="lightGray"/>
          <w:lang w:val="en-GB"/>
        </w:rPr>
      </w:r>
    </w:p>
    <w:p>
      <w:pPr>
        <w:pStyle w:val="Paragraph"/>
        <w:spacing w:beforeAutospacing="0" w:before="0" w:afterAutospacing="0" w:after="0"/>
        <w:jc w:val="both"/>
        <w:textAlignment w:val="baseline"/>
        <w:rPr>
          <w:rFonts w:ascii="Calibri" w:hAnsi="Calibri" w:cs="Calibri" w:asciiTheme="minorHAnsi" w:cstheme="minorHAnsi" w:hAnsiTheme="minorHAnsi"/>
          <w:lang w:val="en-GB"/>
        </w:rPr>
      </w:pPr>
      <w:r>
        <w:rPr>
          <w:rFonts w:cs="Calibri" w:cstheme="minorHAnsi" w:ascii="Calibri" w:hAnsi="Calibri"/>
          <w:lang w:val="en-GB"/>
        </w:rPr>
      </w:r>
    </w:p>
    <w:p>
      <w:pPr>
        <w:pStyle w:val="P68B1DB1Nadpis314"/>
        <w:rPr>
          <w:lang w:val="en-GB"/>
        </w:rPr>
      </w:pPr>
      <w:bookmarkStart w:id="22" w:name="_Toc137228936"/>
      <w:bookmarkStart w:id="23" w:name="_Toc117149279"/>
      <w:r>
        <w:rPr>
          <w:lang w:val="en-GB"/>
        </w:rPr>
        <w:t xml:space="preserve">3.3 </w:t>
      </w:r>
      <w:bookmarkEnd w:id="23"/>
      <w:r>
        <w:rPr>
          <w:rStyle w:val="Normaltextrun"/>
          <w:lang w:val="en-GB"/>
        </w:rPr>
        <w:t>OPERATIONAL CAPACITY OF THE APPLICANT/HOST ORGANISATION</w:t>
      </w:r>
      <w:bookmarkEnd w:id="22"/>
    </w:p>
    <w:p>
      <w:pPr>
        <w:pStyle w:val="Paragraph"/>
        <w:spacing w:beforeAutospacing="0" w:before="0" w:afterAutospacing="0" w:after="0"/>
        <w:jc w:val="both"/>
        <w:textAlignment w:val="baseline"/>
        <w:rPr>
          <w:rFonts w:ascii="Calibri" w:hAnsi="Calibri" w:cs="Calibri" w:asciiTheme="minorHAnsi" w:cstheme="minorHAnsi" w:hAnsiTheme="minorHAnsi"/>
          <w:i/>
          <w:i/>
          <w:sz w:val="22"/>
          <w:highlight w:val="lightGray"/>
          <w:lang w:val="en-GB"/>
        </w:rPr>
      </w:pPr>
      <w:r>
        <w:rPr>
          <w:rFonts w:cs="Calibri" w:cstheme="minorHAnsi" w:ascii="Calibri" w:hAnsi="Calibri"/>
          <w:i/>
          <w:sz w:val="22"/>
          <w:highlight w:val="lightGray"/>
          <w:lang w:val="en-GB"/>
        </w:rPr>
      </w:r>
    </w:p>
    <w:p>
      <w:pPr>
        <w:pStyle w:val="P68B1DB1paragraph21"/>
        <w:spacing w:beforeAutospacing="0" w:before="0" w:afterAutospacing="0" w:after="0"/>
        <w:jc w:val="both"/>
        <w:textAlignment w:val="baseline"/>
        <w:rPr>
          <w:lang w:val="en-GB"/>
        </w:rPr>
      </w:pPr>
      <w:r>
        <w:rPr>
          <w:lang w:val="en-GB"/>
        </w:rPr>
        <w:t>Describe the capacities (staff, professional, technical, infrastructure and others) of the applicant/host organisation that are necessary for the successful implementation of the project. Describe their relevance to the project and how they will be made available to the researcher or how the access to them will be ensured during the implementation of the project.</w:t>
      </w:r>
    </w:p>
    <w:p>
      <w:pPr>
        <w:pStyle w:val="Paragraph"/>
        <w:spacing w:beforeAutospacing="0" w:before="0" w:afterAutospacing="0" w:after="0"/>
        <w:jc w:val="both"/>
        <w:textAlignment w:val="baseline"/>
        <w:rPr>
          <w:rFonts w:ascii="Calibri" w:hAnsi="Calibri" w:cs="Calibri" w:asciiTheme="minorHAnsi" w:cstheme="minorHAnsi" w:hAnsiTheme="minorHAnsi"/>
          <w:i/>
          <w:i/>
          <w:sz w:val="22"/>
          <w:highlight w:val="lightGray"/>
          <w:lang w:val="en-GB"/>
        </w:rPr>
      </w:pPr>
      <w:r>
        <w:rPr>
          <w:rFonts w:cs="Calibri" w:cstheme="minorHAnsi" w:ascii="Calibri" w:hAnsi="Calibri"/>
          <w:i/>
          <w:sz w:val="22"/>
          <w:highlight w:val="lightGray"/>
          <w:lang w:val="en-GB"/>
        </w:rPr>
      </w:r>
    </w:p>
    <w:p>
      <w:pPr>
        <w:pStyle w:val="P68B1DB1Normlny31"/>
        <w:rPr>
          <w:lang w:val="en-GB"/>
        </w:rPr>
      </w:pPr>
      <w:r>
        <w:rPr>
          <w:lang w:val="en-GB"/>
        </w:rPr>
        <w:t xml:space="preserve">3.3.1 Description of the research/innovation infrastructure of the applicant/host organisation that is necessary for the implementation of the project </w:t>
      </w:r>
      <w:r>
        <w:rPr>
          <w:highlight w:val="lightGray"/>
          <w:lang w:val="en-GB"/>
        </w:rPr>
        <w:t>(template):</w:t>
      </w:r>
    </w:p>
    <w:tbl>
      <w:tblPr>
        <w:tblW w:w="5000" w:type="pct"/>
        <w:jc w:val="left"/>
        <w:tblInd w:w="0" w:type="dxa"/>
        <w:tblLayout w:type="fixed"/>
        <w:tblCellMar>
          <w:top w:w="15" w:type="dxa"/>
          <w:left w:w="70" w:type="dxa"/>
          <w:bottom w:w="15" w:type="dxa"/>
          <w:right w:w="70" w:type="dxa"/>
        </w:tblCellMar>
        <w:tblLook w:firstRow="1" w:noVBand="1" w:lastRow="0" w:firstColumn="1" w:lastColumn="0" w:noHBand="0" w:val="04a0"/>
      </w:tblPr>
      <w:tblGrid>
        <w:gridCol w:w="3826"/>
        <w:gridCol w:w="6377"/>
      </w:tblGrid>
      <w:tr>
        <w:trPr>
          <w:trHeight w:val="660" w:hRule="atLeast"/>
        </w:trPr>
        <w:tc>
          <w:tcPr>
            <w:tcW w:w="3826" w:type="dxa"/>
            <w:tcBorders>
              <w:top w:val="single" w:sz="4" w:space="0" w:color="000000"/>
              <w:left w:val="single" w:sz="4" w:space="0" w:color="000000"/>
              <w:bottom w:val="single" w:sz="4" w:space="0" w:color="000000"/>
              <w:right w:val="single" w:sz="4" w:space="0" w:color="000000"/>
            </w:tcBorders>
          </w:tcPr>
          <w:p>
            <w:pPr>
              <w:pStyle w:val="P68B1DB1Normlny24"/>
              <w:widowControl w:val="false"/>
              <w:spacing w:before="0" w:after="160"/>
              <w:rPr>
                <w:color w:val="000000"/>
                <w:lang w:val="en-GB"/>
              </w:rPr>
            </w:pPr>
            <w:r>
              <w:rPr>
                <w:lang w:val="en-GB"/>
              </w:rPr>
              <w:t>Name of infrastructure or equipment</w:t>
            </w:r>
          </w:p>
        </w:tc>
        <w:tc>
          <w:tcPr>
            <w:tcW w:w="6377" w:type="dxa"/>
            <w:tcBorders>
              <w:top w:val="single" w:sz="4" w:space="0" w:color="000000"/>
              <w:left w:val="single" w:sz="4" w:space="0" w:color="000000"/>
              <w:bottom w:val="single" w:sz="4" w:space="0" w:color="000000"/>
              <w:right w:val="single" w:sz="4" w:space="0" w:color="000000"/>
            </w:tcBorders>
          </w:tcPr>
          <w:p>
            <w:pPr>
              <w:pStyle w:val="P68B1DB1Normlny24"/>
              <w:widowControl w:val="false"/>
              <w:spacing w:lineRule="auto" w:line="240" w:before="0" w:after="0"/>
              <w:rPr>
                <w:color w:val="000000"/>
                <w:lang w:val="en-GB"/>
              </w:rPr>
            </w:pPr>
            <w:r>
              <w:rPr>
                <w:lang w:val="en-GB"/>
              </w:rPr>
              <w:t>Short description</w:t>
            </w:r>
          </w:p>
        </w:tc>
      </w:tr>
      <w:tr>
        <w:trPr>
          <w:trHeight w:val="300" w:hRule="exact"/>
        </w:trPr>
        <w:tc>
          <w:tcPr>
            <w:tcW w:w="38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b/>
                <w:b/>
                <w:color w:val="000000"/>
                <w:sz w:val="20"/>
                <w:lang w:val="en-GB"/>
              </w:rPr>
            </w:pPr>
            <w:r>
              <w:rPr>
                <w:rFonts w:eastAsia="Times New Roman" w:cs="Arial" w:ascii="Arial" w:hAnsi="Arial"/>
                <w:b/>
                <w:color w:val="000000"/>
                <w:sz w:val="20"/>
                <w:lang w:val="en-GB"/>
              </w:rPr>
            </w:r>
          </w:p>
        </w:tc>
        <w:tc>
          <w:tcPr>
            <w:tcW w:w="63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r>
      <w:tr>
        <w:trPr>
          <w:trHeight w:val="300" w:hRule="exact"/>
        </w:trPr>
        <w:tc>
          <w:tcPr>
            <w:tcW w:w="38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63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r>
      <w:tr>
        <w:trPr>
          <w:trHeight w:val="300" w:hRule="exact"/>
        </w:trPr>
        <w:tc>
          <w:tcPr>
            <w:tcW w:w="38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63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r>
      <w:tr>
        <w:trPr>
          <w:trHeight w:val="300" w:hRule="exact"/>
        </w:trPr>
        <w:tc>
          <w:tcPr>
            <w:tcW w:w="38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63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r>
      <w:tr>
        <w:trPr>
          <w:trHeight w:val="300" w:hRule="exact"/>
        </w:trPr>
        <w:tc>
          <w:tcPr>
            <w:tcW w:w="38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63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r>
    </w:tbl>
    <w:p>
      <w:pPr>
        <w:pStyle w:val="Normal"/>
        <w:rPr>
          <w:b/>
          <w:b/>
          <w:lang w:val="en-GB"/>
        </w:rPr>
      </w:pPr>
      <w:r>
        <w:rPr>
          <w:b/>
          <w:lang w:val="en-GB"/>
        </w:rPr>
      </w:r>
    </w:p>
    <w:p>
      <w:pPr>
        <w:pStyle w:val="P68B1DB1Normlny32"/>
        <w:jc w:val="both"/>
        <w:rPr>
          <w:rStyle w:val="Eop"/>
          <w:rFonts w:ascii="Arial" w:hAnsi="Arial" w:cs="Arial"/>
          <w:b/>
          <w:b/>
          <w:lang w:val="en-GB"/>
        </w:rPr>
      </w:pPr>
      <w:r>
        <w:rPr>
          <w:rFonts w:eastAsia="" w:cs="Arial" w:ascii="Arial" w:hAnsi="Arial" w:eastAsiaTheme="majorEastAsia"/>
          <w:color w:val="2E74B5" w:themeColor="accent1" w:themeShade="bf"/>
          <w:lang w:val="en-GB"/>
        </w:rPr>
        <w:t>3.3.2 List of the five most important projects of the applicant/host organisation and their relevance to the proposed project (in the last 5 years)</w:t>
      </w:r>
      <w:r>
        <w:rPr>
          <w:rFonts w:eastAsia="Times New Roman" w:cs="Arial" w:ascii="Arial" w:hAnsi="Arial"/>
          <w:lang w:val="en-GB"/>
        </w:rPr>
        <w:t xml:space="preserve"> </w:t>
      </w:r>
      <w:r>
        <w:rPr>
          <w:rFonts w:eastAsia="" w:cs="Arial" w:ascii="Arial" w:hAnsi="Arial" w:eastAsiaTheme="majorEastAsia"/>
          <w:color w:val="2E74B5" w:themeColor="accent1" w:themeShade="bf"/>
          <w:highlight w:val="lightGray"/>
          <w:lang w:val="en-GB"/>
        </w:rPr>
        <w:t>(template):</w:t>
      </w:r>
      <w:r>
        <w:rPr>
          <w:rFonts w:cs="Arial" w:ascii="Arial" w:hAnsi="Arial"/>
          <w:highlight w:val="lightGray"/>
          <w:lang w:val="en-GB"/>
        </w:rPr>
        <w:t xml:space="preserve"> </w:t>
      </w:r>
    </w:p>
    <w:tbl>
      <w:tblPr>
        <w:tblW w:w="5000" w:type="pct"/>
        <w:jc w:val="left"/>
        <w:tblInd w:w="0" w:type="dxa"/>
        <w:tblLayout w:type="fixed"/>
        <w:tblCellMar>
          <w:top w:w="15" w:type="dxa"/>
          <w:left w:w="70" w:type="dxa"/>
          <w:bottom w:w="15" w:type="dxa"/>
          <w:right w:w="70" w:type="dxa"/>
        </w:tblCellMar>
        <w:tblLook w:firstRow="1" w:noVBand="1" w:lastRow="0" w:firstColumn="1" w:lastColumn="0" w:noHBand="0" w:val="04a0"/>
      </w:tblPr>
      <w:tblGrid>
        <w:gridCol w:w="2825"/>
        <w:gridCol w:w="3272"/>
        <w:gridCol w:w="4107"/>
      </w:tblGrid>
      <w:tr>
        <w:trPr>
          <w:trHeight w:val="660" w:hRule="atLeast"/>
        </w:trPr>
        <w:tc>
          <w:tcPr>
            <w:tcW w:w="2825" w:type="dxa"/>
            <w:tcBorders>
              <w:top w:val="single" w:sz="4" w:space="0" w:color="000000"/>
              <w:left w:val="single" w:sz="4" w:space="0" w:color="000000"/>
              <w:bottom w:val="single" w:sz="4" w:space="0" w:color="000000"/>
              <w:right w:val="single" w:sz="4" w:space="0" w:color="000000"/>
            </w:tcBorders>
          </w:tcPr>
          <w:p>
            <w:pPr>
              <w:pStyle w:val="P68B1DB1Normlny24"/>
              <w:widowControl w:val="false"/>
              <w:spacing w:before="0" w:after="160"/>
              <w:rPr>
                <w:color w:val="000000"/>
                <w:lang w:val="en-GB"/>
              </w:rPr>
            </w:pPr>
            <w:r>
              <w:rPr>
                <w:lang w:val="en-GB"/>
              </w:rPr>
              <w:t xml:space="preserve">Project name/identification </w:t>
            </w:r>
          </w:p>
        </w:tc>
        <w:tc>
          <w:tcPr>
            <w:tcW w:w="3272" w:type="dxa"/>
            <w:tcBorders>
              <w:top w:val="single" w:sz="4" w:space="0" w:color="000000"/>
              <w:left w:val="single" w:sz="4" w:space="0" w:color="000000"/>
              <w:bottom w:val="single" w:sz="4" w:space="0" w:color="000000"/>
              <w:right w:val="single" w:sz="4" w:space="0" w:color="000000"/>
            </w:tcBorders>
          </w:tcPr>
          <w:p>
            <w:pPr>
              <w:pStyle w:val="P68B1DB1Normlny24"/>
              <w:widowControl w:val="false"/>
              <w:spacing w:lineRule="auto" w:line="240" w:before="0" w:after="0"/>
              <w:rPr>
                <w:color w:val="000000"/>
                <w:lang w:val="en-GB"/>
              </w:rPr>
            </w:pPr>
            <w:r>
              <w:rPr>
                <w:lang w:val="en-GB"/>
              </w:rPr>
              <w:t>Programme/scheme/grant provider</w:t>
            </w:r>
          </w:p>
        </w:tc>
        <w:tc>
          <w:tcPr>
            <w:tcW w:w="4107" w:type="dxa"/>
            <w:tcBorders>
              <w:top w:val="single" w:sz="4" w:space="0" w:color="000000"/>
              <w:left w:val="single" w:sz="4" w:space="0" w:color="000000"/>
              <w:bottom w:val="single" w:sz="4" w:space="0" w:color="000000"/>
              <w:right w:val="single" w:sz="4" w:space="0" w:color="000000"/>
            </w:tcBorders>
          </w:tcPr>
          <w:p>
            <w:pPr>
              <w:pStyle w:val="P68B1DB1Normlny24"/>
              <w:widowControl w:val="false"/>
              <w:spacing w:lineRule="auto" w:line="240" w:before="0" w:after="0"/>
              <w:rPr>
                <w:color w:val="000000"/>
                <w:lang w:val="en-GB"/>
              </w:rPr>
            </w:pPr>
            <w:r>
              <w:rPr>
                <w:lang w:val="en-GB"/>
              </w:rPr>
              <w:t>Short description</w:t>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b/>
                <w:b/>
                <w:color w:val="000000"/>
                <w:sz w:val="20"/>
                <w:lang w:val="en-GB"/>
              </w:rPr>
            </w:pPr>
            <w:r>
              <w:rPr>
                <w:rFonts w:eastAsia="Times New Roman" w:cs="Arial" w:ascii="Arial" w:hAnsi="Arial"/>
                <w:b/>
                <w:color w:val="000000"/>
                <w:sz w:val="20"/>
                <w:lang w:val="en-GB"/>
              </w:rPr>
            </w:r>
          </w:p>
        </w:tc>
        <w:tc>
          <w:tcPr>
            <w:tcW w:w="32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41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32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41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32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41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32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41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32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41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r>
    </w:tbl>
    <w:p>
      <w:pPr>
        <w:pStyle w:val="Normal"/>
        <w:rPr>
          <w:rStyle w:val="Eop"/>
          <w:b/>
          <w:b/>
          <w:lang w:val="en-GB"/>
        </w:rPr>
      </w:pPr>
      <w:r>
        <w:rPr>
          <w:b/>
          <w:lang w:val="en-GB"/>
        </w:rPr>
      </w:r>
    </w:p>
    <w:p>
      <w:pPr>
        <w:pStyle w:val="P68B1DB1paragraph33"/>
        <w:spacing w:beforeAutospacing="0" w:before="0" w:afterAutospacing="0" w:after="0"/>
        <w:jc w:val="both"/>
        <w:textAlignment w:val="baseline"/>
        <w:rPr>
          <w:rFonts w:ascii="Arial" w:hAnsi="Arial" w:cs="Arial"/>
          <w:highlight w:val="lightGray"/>
          <w:lang w:val="en-GB"/>
        </w:rPr>
      </w:pPr>
      <w:r>
        <w:rPr>
          <w:rFonts w:eastAsia="" w:cs="Arial" w:ascii="Arial" w:hAnsi="Arial" w:eastAsiaTheme="majorEastAsia"/>
          <w:color w:val="2E74B5" w:themeColor="accent1" w:themeShade="bf"/>
          <w:lang w:val="en-GB"/>
        </w:rPr>
        <w:t>3.3.3 List of maximum five most important outputs of the applicant/host organisation relevant to the submitted project (</w:t>
      </w:r>
      <w:r>
        <w:rPr>
          <w:rFonts w:eastAsia="" w:cs="Arial" w:ascii="Arial" w:hAnsi="Arial" w:eastAsiaTheme="majorEastAsia"/>
          <w:color w:val="2E74B5" w:themeColor="accent1" w:themeShade="bf"/>
          <w:highlight w:val="lightGray"/>
          <w:lang w:val="en-GB"/>
        </w:rPr>
        <w:t>Template):</w:t>
      </w:r>
      <w:r>
        <w:rPr>
          <w:rFonts w:cs="Arial" w:ascii="Arial" w:hAnsi="Arial"/>
          <w:highlight w:val="lightGray"/>
          <w:lang w:val="en-GB"/>
        </w:rPr>
        <w:t xml:space="preserve"> </w:t>
      </w:r>
    </w:p>
    <w:p>
      <w:pPr>
        <w:pStyle w:val="Paragraph"/>
        <w:spacing w:beforeAutospacing="0" w:before="0" w:afterAutospacing="0" w:after="0"/>
        <w:jc w:val="both"/>
        <w:textAlignment w:val="baseline"/>
        <w:rPr>
          <w:rFonts w:ascii="Calibri" w:hAnsi="Calibri" w:cs="Calibri" w:asciiTheme="minorHAnsi" w:cstheme="minorHAnsi" w:hAnsiTheme="minorHAnsi"/>
          <w:i/>
          <w:i/>
          <w:sz w:val="22"/>
          <w:highlight w:val="lightGray"/>
          <w:lang w:val="en-GB"/>
        </w:rPr>
      </w:pPr>
      <w:r>
        <w:rPr>
          <w:rFonts w:cs="Calibri" w:cstheme="minorHAnsi" w:ascii="Calibri" w:hAnsi="Calibri"/>
          <w:i/>
          <w:sz w:val="22"/>
          <w:highlight w:val="lightGray"/>
          <w:lang w:val="en-GB"/>
        </w:rPr>
      </w:r>
    </w:p>
    <w:tbl>
      <w:tblPr>
        <w:tblW w:w="5000" w:type="pct"/>
        <w:jc w:val="left"/>
        <w:tblInd w:w="0" w:type="dxa"/>
        <w:tblLayout w:type="fixed"/>
        <w:tblCellMar>
          <w:top w:w="15" w:type="dxa"/>
          <w:left w:w="70" w:type="dxa"/>
          <w:bottom w:w="15" w:type="dxa"/>
          <w:right w:w="70" w:type="dxa"/>
        </w:tblCellMar>
        <w:tblLook w:firstRow="1" w:noVBand="1" w:lastRow="0" w:firstColumn="1" w:lastColumn="0" w:noHBand="0" w:val="04a0"/>
      </w:tblPr>
      <w:tblGrid>
        <w:gridCol w:w="2825"/>
        <w:gridCol w:w="3272"/>
        <w:gridCol w:w="4107"/>
      </w:tblGrid>
      <w:tr>
        <w:trPr>
          <w:trHeight w:val="660" w:hRule="atLeast"/>
        </w:trPr>
        <w:tc>
          <w:tcPr>
            <w:tcW w:w="2825" w:type="dxa"/>
            <w:tcBorders>
              <w:top w:val="single" w:sz="4" w:space="0" w:color="000000"/>
              <w:left w:val="single" w:sz="4" w:space="0" w:color="000000"/>
              <w:bottom w:val="single" w:sz="4" w:space="0" w:color="000000"/>
              <w:right w:val="single" w:sz="4" w:space="0" w:color="000000"/>
            </w:tcBorders>
          </w:tcPr>
          <w:p>
            <w:pPr>
              <w:pStyle w:val="P68B1DB1Normlny24"/>
              <w:widowControl w:val="false"/>
              <w:spacing w:before="0" w:after="160"/>
              <w:rPr>
                <w:color w:val="000000"/>
                <w:lang w:val="en-GB"/>
              </w:rPr>
            </w:pPr>
            <w:r>
              <w:rPr>
                <w:lang w:val="en-GB"/>
              </w:rPr>
              <w:t>Output name/identification</w:t>
            </w:r>
          </w:p>
        </w:tc>
        <w:tc>
          <w:tcPr>
            <w:tcW w:w="32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b/>
                <w:b/>
                <w:color w:val="000000"/>
                <w:sz w:val="20"/>
                <w:lang w:val="en-GB"/>
              </w:rPr>
            </w:pPr>
            <w:r>
              <w:rPr>
                <w:rStyle w:val="Normaltextrun"/>
                <w:rFonts w:cs="Arial" w:ascii="Arial" w:hAnsi="Arial"/>
                <w:b/>
                <w:color w:val="000000"/>
                <w:sz w:val="20"/>
                <w:shd w:fill="FFFFFF" w:val="clear"/>
                <w:lang w:val="en-GB"/>
              </w:rPr>
              <w:t xml:space="preserve">Type of output </w:t>
            </w:r>
            <w:r>
              <w:rPr>
                <w:rStyle w:val="Normaltextrun"/>
                <w:rFonts w:cs="Arial" w:ascii="Arial" w:hAnsi="Arial"/>
                <w:i/>
                <w:color w:val="000000"/>
                <w:sz w:val="20"/>
                <w:shd w:fill="C0C0C0" w:val="clear"/>
                <w:lang w:val="en-GB"/>
              </w:rPr>
              <w:t>(e.g., publication, dataset, software, patent, service, product, etc.)</w:t>
            </w:r>
            <w:r>
              <w:rPr>
                <w:rStyle w:val="Eop"/>
                <w:rFonts w:cs="Arial" w:ascii="Arial" w:hAnsi="Arial"/>
                <w:color w:val="000000"/>
                <w:sz w:val="20"/>
                <w:shd w:fill="FFFFFF" w:val="clear"/>
                <w:lang w:val="en-GB"/>
              </w:rPr>
              <w:t> </w:t>
            </w:r>
          </w:p>
        </w:tc>
        <w:tc>
          <w:tcPr>
            <w:tcW w:w="4107" w:type="dxa"/>
            <w:tcBorders>
              <w:top w:val="single" w:sz="4" w:space="0" w:color="000000"/>
              <w:left w:val="single" w:sz="4" w:space="0" w:color="000000"/>
              <w:bottom w:val="single" w:sz="4" w:space="0" w:color="000000"/>
              <w:right w:val="single" w:sz="4" w:space="0" w:color="000000"/>
            </w:tcBorders>
          </w:tcPr>
          <w:p>
            <w:pPr>
              <w:pStyle w:val="P68B1DB1Normlny24"/>
              <w:widowControl w:val="false"/>
              <w:spacing w:lineRule="auto" w:line="240" w:before="0" w:after="0"/>
              <w:rPr>
                <w:color w:val="000000"/>
                <w:lang w:val="en-GB"/>
              </w:rPr>
            </w:pPr>
            <w:r>
              <w:rPr>
                <w:lang w:val="en-GB"/>
              </w:rPr>
              <w:t>Short description</w:t>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b/>
                <w:b/>
                <w:color w:val="000000"/>
                <w:sz w:val="20"/>
                <w:lang w:val="en-GB"/>
              </w:rPr>
            </w:pPr>
            <w:r>
              <w:rPr>
                <w:rFonts w:eastAsia="Times New Roman" w:cs="Arial" w:ascii="Arial" w:hAnsi="Arial"/>
                <w:b/>
                <w:color w:val="000000"/>
                <w:sz w:val="20"/>
                <w:lang w:val="en-GB"/>
              </w:rPr>
            </w:r>
          </w:p>
        </w:tc>
        <w:tc>
          <w:tcPr>
            <w:tcW w:w="32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41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32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41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32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41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32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41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r>
      <w:tr>
        <w:trPr>
          <w:trHeight w:val="300" w:hRule="atLeast"/>
        </w:trPr>
        <w:tc>
          <w:tcPr>
            <w:tcW w:w="28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32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41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r>
          </w:p>
        </w:tc>
      </w:tr>
    </w:tbl>
    <w:p>
      <w:pPr>
        <w:pStyle w:val="Normal"/>
        <w:rPr>
          <w:rStyle w:val="Normaltextrun"/>
          <w:b/>
          <w:b/>
          <w:lang w:val="en-GB"/>
        </w:rPr>
      </w:pPr>
      <w:r>
        <w:rPr>
          <w:b/>
          <w:lang w:val="en-GB"/>
        </w:rPr>
      </w:r>
    </w:p>
    <w:p>
      <w:pPr>
        <w:pStyle w:val="Normal"/>
        <w:spacing w:before="0" w:after="160"/>
        <w:rPr>
          <w:rFonts w:cs="Calibri" w:cstheme="minorHAnsi"/>
          <w:lang w:val="en-GB"/>
        </w:rPr>
      </w:pPr>
      <w:r>
        <w:rPr/>
      </w:r>
    </w:p>
    <w:sectPr>
      <w:footerReference w:type="default" r:id="rId7"/>
      <w:footnotePr>
        <w:numFmt w:val="decimal"/>
      </w:footnotePr>
      <w:type w:val="nextPage"/>
      <w:pgSz w:w="11906" w:h="16838"/>
      <w:pgMar w:left="851" w:right="851" w:gutter="0" w:header="0" w:top="851" w:footer="425" w:bottom="85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libri Light">
    <w:charset w:val="ee"/>
    <w:family w:val="roman"/>
    <w:pitch w:val="variable"/>
  </w:font>
  <w:font w:name="Segoe UI">
    <w:charset w:val="ee"/>
    <w:family w:val="roman"/>
    <w:pitch w:val="variable"/>
  </w:font>
  <w:font w:name="Times New Roman">
    <w:charset w:val="ee"/>
    <w:family w:val="roman"/>
    <w:pitch w:val="variable"/>
  </w:font>
  <w:font w:name="OpenSymbol">
    <w:altName w:val="Arial Unicode MS"/>
    <w:charset w:val="02"/>
    <w:family w:val="auto"/>
    <w:pitch w:val="default"/>
  </w:font>
  <w:font w:name="Liberation Sans">
    <w:altName w:val="Arial"/>
    <w:charset w:val="ee"/>
    <w:family w:val="swiss"/>
    <w:pitch w:val="variable"/>
  </w:font>
  <w:font w:name="Arial">
    <w:charset w:val="ee"/>
    <w:family w:val="roman"/>
    <w:pitch w:val="variable"/>
  </w:font>
  <w:font w:name="Arial Narrow">
    <w:charset w:val="ee"/>
    <w:family w:val="roman"/>
    <w:pitch w:val="variable"/>
  </w:font>
  <w:font w:name="Arial">
    <w:charset w:val="01"/>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2564924"/>
    </w:sdtPr>
    <w:sdtContent>
      <w:p>
        <w:pPr>
          <w:pStyle w:val="P68B1DB1Pta34"/>
          <w:jc w:val="center"/>
          <w:rPr/>
        </w:pPr>
        <w:r>
          <w:rPr/>
          <w:fldChar w:fldCharType="begin"/>
        </w:r>
        <w:r>
          <w:rPr/>
          <w:instrText xml:space="preserve"> PAGE </w:instrText>
        </w:r>
        <w:r>
          <w:rPr/>
          <w:fldChar w:fldCharType="separate"/>
        </w:r>
        <w:r>
          <w:rPr/>
          <w:t>11</w:t>
        </w:r>
        <w:r>
          <w:rPr/>
          <w:fldChar w:fldCharType="end"/>
        </w:r>
        <w:r>
          <w:rPr/>
          <w:t xml:space="preserve"> </w:t>
        </w:r>
        <w:r>
          <w:rPr/>
          <w:t>of 30</w:t>
        </w:r>
      </w:p>
    </w:sdtContent>
  </w:sdt>
  <w:p>
    <w:pPr>
      <w:pStyle w:val="Pta"/>
      <w:rPr>
        <w:rFonts w:ascii="Arial" w:hAnsi="Arial" w:cs="Arial"/>
        <w:sz w:val="16"/>
      </w:rPr>
    </w:pPr>
    <w:r>
      <w:rPr>
        <w:rFonts w:cs="Arial" w:ascii="Arial" w:hAnsi="Arial"/>
        <w:sz w:val="16"/>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Poznmkapodiarou"/>
        <w:ind w:left="284" w:hanging="284"/>
        <w:rPr>
          <w:rFonts w:ascii="Arial" w:hAnsi="Arial" w:cs="Arial"/>
        </w:rPr>
      </w:pPr>
      <w:r>
        <w:rPr>
          <w:rStyle w:val="Znakyprepoznmkupodiarou"/>
        </w:rPr>
        <w:footnoteRef/>
      </w:r>
      <w:r>
        <w:rPr>
          <w:rFonts w:cs="Arial" w:ascii="Arial" w:hAnsi="Arial"/>
          <w:sz w:val="18"/>
        </w:rPr>
        <w:tab/>
        <w:t>After completion of the document, update the content.</w:t>
      </w:r>
    </w:p>
  </w:footnote>
  <w:footnote w:id="3">
    <w:p>
      <w:pPr>
        <w:pStyle w:val="Poznmkapodiarou"/>
        <w:rPr>
          <w:rFonts w:ascii="Arial" w:hAnsi="Arial" w:cs="Arial"/>
          <w:sz w:val="18"/>
        </w:rPr>
      </w:pPr>
      <w:r>
        <w:rPr>
          <w:rStyle w:val="Znakyprepoznmkupodiarou"/>
        </w:rPr>
        <w:footnoteRef/>
      </w:r>
      <w:r>
        <w:rPr>
          <w:rFonts w:cs="Arial" w:ascii="Arial" w:hAnsi="Arial"/>
          <w:sz w:val="18"/>
          <w:highlight w:val="lightGray"/>
        </w:rPr>
        <w:t xml:space="preserve"> </w:t>
      </w:r>
      <w:r>
        <w:rPr>
          <w:rFonts w:cs="Arial" w:ascii="Arial" w:hAnsi="Arial"/>
          <w:sz w:val="18"/>
          <w:highlight w:val="lightGray"/>
        </w:rPr>
        <w:t>Choose one type of research.</w:t>
      </w:r>
    </w:p>
  </w:footnote>
  <w:footnote w:id="4">
    <w:p>
      <w:pPr>
        <w:pStyle w:val="Poznmkapodiarou"/>
        <w:ind w:left="284" w:hanging="284"/>
        <w:rPr>
          <w:rFonts w:ascii="Arial" w:hAnsi="Arial" w:cs="Arial"/>
        </w:rPr>
      </w:pPr>
      <w:r>
        <w:rPr>
          <w:rStyle w:val="Znakyprepoznmkupodiarou"/>
        </w:rPr>
        <w:footnoteRef/>
      </w:r>
      <w:r>
        <w:rPr>
          <w:rFonts w:cs="Arial" w:ascii="Arial" w:hAnsi="Arial"/>
          <w:sz w:val="18"/>
          <w:highlight w:val="lightGray"/>
        </w:rPr>
        <w:tab/>
        <w:t xml:space="preserve"> </w:t>
      </w:r>
      <w:r>
        <w:rPr>
          <w:rFonts w:cs="Arial" w:ascii="Arial" w:hAnsi="Arial"/>
          <w:sz w:val="18"/>
          <w:highlight w:val="lightGray"/>
        </w:rPr>
        <w:t>The months are indicated ascending from the start of the project, i.e., the month in which the project started is M1.</w:t>
      </w:r>
    </w:p>
  </w:footnote>
  <w:footnote w:id="5">
    <w:p>
      <w:pPr>
        <w:pStyle w:val="Poznmkapodiarou"/>
        <w:rPr>
          <w:rFonts w:ascii="Arial" w:hAnsi="Arial" w:cs="Arial"/>
        </w:rPr>
      </w:pPr>
      <w:r>
        <w:rPr>
          <w:rStyle w:val="Znakyprepoznmkupodiarou"/>
        </w:rPr>
        <w:footnoteRef/>
      </w:r>
      <w:r>
        <w:rPr>
          <w:rFonts w:cs="Arial" w:ascii="Arial" w:hAnsi="Arial"/>
          <w:sz w:val="18"/>
          <w:highlight w:val="lightGray"/>
        </w:rPr>
        <w:t xml:space="preserve"> </w:t>
      </w:r>
      <w:r>
        <w:rPr>
          <w:rFonts w:cs="Arial" w:ascii="Arial" w:hAnsi="Arial"/>
          <w:sz w:val="18"/>
          <w:highlight w:val="lightGray"/>
        </w:rPr>
        <w:t>In case of involvement of the research team in the project implementation, it is necessary to identify the individual positions, identify the category of researcher R1-R4 for researchers and determine the level of involvement for all members of the research team.</w:t>
      </w:r>
    </w:p>
  </w:footnote>
  <w:footnote w:id="6">
    <w:p>
      <w:pPr>
        <w:pStyle w:val="Poznmkapodiarou"/>
        <w:rPr>
          <w:rFonts w:ascii="Arial" w:hAnsi="Arial" w:cs="Arial"/>
        </w:rPr>
      </w:pPr>
      <w:r>
        <w:rPr>
          <w:rStyle w:val="Znakyprepoznmkupodiarou"/>
        </w:rPr>
        <w:footnoteRef/>
      </w:r>
      <w:r>
        <w:rPr>
          <w:rFonts w:cs="Arial" w:ascii="Arial" w:hAnsi="Arial"/>
          <w:sz w:val="18"/>
          <w:highlight w:val="lightGray"/>
        </w:rPr>
        <w:t xml:space="preserve"> </w:t>
      </w:r>
      <w:r>
        <w:rPr>
          <w:rFonts w:cs="Arial" w:ascii="Arial" w:hAnsi="Arial"/>
          <w:sz w:val="18"/>
          <w:highlight w:val="lightGray"/>
        </w:rPr>
        <w:t>Where the research team is involved in the project implementation, the personnel costs will include personnel costs of the researcher and the members of the research team.</w:t>
      </w:r>
    </w:p>
  </w:footnote>
  <w:footnote w:id="7">
    <w:p>
      <w:pPr>
        <w:pStyle w:val="Poznmkapodiarou"/>
        <w:rPr>
          <w:rFonts w:ascii="Arial" w:hAnsi="Arial" w:cs="Arial"/>
        </w:rPr>
      </w:pPr>
      <w:r>
        <w:rPr>
          <w:rStyle w:val="Znakyprepoznmkupodiarou"/>
        </w:rPr>
        <w:footnoteRef/>
      </w:r>
      <w:r>
        <w:rPr>
          <w:rFonts w:cs="Arial" w:ascii="Arial" w:hAnsi="Arial"/>
          <w:sz w:val="18"/>
          <w:highlight w:val="lightGray"/>
        </w:rPr>
        <w:t xml:space="preserve"> </w:t>
      </w:r>
      <w:r>
        <w:rPr>
          <w:rFonts w:cs="Arial" w:ascii="Arial" w:hAnsi="Arial"/>
          <w:sz w:val="18"/>
          <w:highlight w:val="lightGray"/>
        </w:rPr>
        <w:t>Indicate the probability of risk occurrence (low, medium, high) and the severity of the risk (low, medium, high)</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bullet"/>
      <w:lvlText w:val="-"/>
      <w:lvlJc w:val="left"/>
      <w:pPr>
        <w:tabs>
          <w:tab w:val="num" w:pos="0"/>
        </w:tabs>
        <w:ind w:left="360" w:hanging="360"/>
      </w:pPr>
      <w:rPr>
        <w:rFonts w:ascii="Calibri" w:hAnsi="Calibri" w:cs="Calibri"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numFmt w:val="bullet"/>
      <w:lvlText w:val="-"/>
      <w:lvlJc w:val="left"/>
      <w:pPr>
        <w:tabs>
          <w:tab w:val="num" w:pos="0"/>
        </w:tabs>
        <w:ind w:left="2280" w:hanging="360"/>
      </w:pPr>
      <w:rPr>
        <w:rFonts w:ascii="Times New Roman" w:hAnsi="Times New Roman" w:cs="Times New Roman" w:hint="default"/>
        <w:rFonts w:eastAsiaTheme="minorHAnsi"/>
      </w:rPr>
    </w:lvl>
    <w:lvl w:ilvl="1">
      <w:start w:val="1"/>
      <w:numFmt w:val="bullet"/>
      <w:lvlText w:val="o"/>
      <w:lvlJc w:val="left"/>
      <w:pPr>
        <w:tabs>
          <w:tab w:val="num" w:pos="0"/>
        </w:tabs>
        <w:ind w:left="3000" w:hanging="360"/>
      </w:pPr>
      <w:rPr>
        <w:rFonts w:ascii="Courier New" w:hAnsi="Courier New" w:cs="Courier New" w:hint="default"/>
      </w:rPr>
    </w:lvl>
    <w:lvl w:ilvl="2">
      <w:start w:val="1"/>
      <w:numFmt w:val="bullet"/>
      <w:lvlText w:val=""/>
      <w:lvlJc w:val="left"/>
      <w:pPr>
        <w:tabs>
          <w:tab w:val="num" w:pos="0"/>
        </w:tabs>
        <w:ind w:left="3720" w:hanging="360"/>
      </w:pPr>
      <w:rPr>
        <w:rFonts w:ascii="Wingdings" w:hAnsi="Wingdings" w:cs="Wingdings" w:hint="default"/>
      </w:rPr>
    </w:lvl>
    <w:lvl w:ilvl="3">
      <w:start w:val="1"/>
      <w:numFmt w:val="bullet"/>
      <w:lvlText w:val=""/>
      <w:lvlJc w:val="left"/>
      <w:pPr>
        <w:tabs>
          <w:tab w:val="num" w:pos="0"/>
        </w:tabs>
        <w:ind w:left="4440" w:hanging="360"/>
      </w:pPr>
      <w:rPr>
        <w:rFonts w:ascii="Symbol" w:hAnsi="Symbol" w:cs="Symbol" w:hint="default"/>
      </w:rPr>
    </w:lvl>
    <w:lvl w:ilvl="4">
      <w:start w:val="1"/>
      <w:numFmt w:val="bullet"/>
      <w:lvlText w:val="o"/>
      <w:lvlJc w:val="left"/>
      <w:pPr>
        <w:tabs>
          <w:tab w:val="num" w:pos="0"/>
        </w:tabs>
        <w:ind w:left="5160" w:hanging="360"/>
      </w:pPr>
      <w:rPr>
        <w:rFonts w:ascii="Courier New" w:hAnsi="Courier New" w:cs="Courier New" w:hint="default"/>
      </w:rPr>
    </w:lvl>
    <w:lvl w:ilvl="5">
      <w:start w:val="1"/>
      <w:numFmt w:val="bullet"/>
      <w:lvlText w:val=""/>
      <w:lvlJc w:val="left"/>
      <w:pPr>
        <w:tabs>
          <w:tab w:val="num" w:pos="0"/>
        </w:tabs>
        <w:ind w:left="5880" w:hanging="360"/>
      </w:pPr>
      <w:rPr>
        <w:rFonts w:ascii="Wingdings" w:hAnsi="Wingdings" w:cs="Wingdings" w:hint="default"/>
      </w:rPr>
    </w:lvl>
    <w:lvl w:ilvl="6">
      <w:start w:val="1"/>
      <w:numFmt w:val="bullet"/>
      <w:lvlText w:val=""/>
      <w:lvlJc w:val="left"/>
      <w:pPr>
        <w:tabs>
          <w:tab w:val="num" w:pos="0"/>
        </w:tabs>
        <w:ind w:left="6600" w:hanging="360"/>
      </w:pPr>
      <w:rPr>
        <w:rFonts w:ascii="Symbol" w:hAnsi="Symbol" w:cs="Symbol" w:hint="default"/>
      </w:rPr>
    </w:lvl>
    <w:lvl w:ilvl="7">
      <w:start w:val="1"/>
      <w:numFmt w:val="bullet"/>
      <w:lvlText w:val="o"/>
      <w:lvlJc w:val="left"/>
      <w:pPr>
        <w:tabs>
          <w:tab w:val="num" w:pos="0"/>
        </w:tabs>
        <w:ind w:left="7320" w:hanging="360"/>
      </w:pPr>
      <w:rPr>
        <w:rFonts w:ascii="Courier New" w:hAnsi="Courier New" w:cs="Courier New" w:hint="default"/>
      </w:rPr>
    </w:lvl>
    <w:lvl w:ilvl="8">
      <w:start w:val="1"/>
      <w:numFmt w:val="bullet"/>
      <w:lvlText w:val=""/>
      <w:lvlJc w:val="left"/>
      <w:pPr>
        <w:tabs>
          <w:tab w:val="num" w:pos="0"/>
        </w:tabs>
        <w:ind w:left="8040" w:hanging="360"/>
      </w:pPr>
      <w:rPr>
        <w:rFonts w:ascii="Wingdings" w:hAnsi="Wingdings" w:cs="Wingdings" w:hint="default"/>
      </w:rPr>
    </w:lvl>
  </w:abstractNum>
  <w:abstractNum w:abstractNumId="3">
    <w:lvl w:ilvl="0">
      <w:start w:val="2"/>
      <w:numFmt w:val="decimal"/>
      <w:lvlText w:val="%1."/>
      <w:lvlJc w:val="left"/>
      <w:pPr>
        <w:tabs>
          <w:tab w:val="num" w:pos="0"/>
        </w:tabs>
        <w:ind w:left="1080" w:hanging="360"/>
      </w:pPr>
      <w:rPr/>
    </w:lvl>
    <w:lvl w:ilvl="1">
      <w:start w:val="4"/>
      <w:numFmt w:val="decimal"/>
      <w:lvlText w:val="%1.%2"/>
      <w:lvlJc w:val="left"/>
      <w:pPr>
        <w:tabs>
          <w:tab w:val="num" w:pos="0"/>
        </w:tabs>
        <w:ind w:left="1212" w:hanging="492"/>
      </w:pPr>
      <w:rPr/>
    </w:lvl>
    <w:lvl w:ilvl="2">
      <w:start w:val="1"/>
      <w:numFmt w:val="decimal"/>
      <w:lvlText w:val="%1.%2.%3"/>
      <w:lvlJc w:val="left"/>
      <w:pPr>
        <w:tabs>
          <w:tab w:val="num" w:pos="0"/>
        </w:tabs>
        <w:ind w:left="2139" w:hanging="720"/>
      </w:pPr>
      <w:rPr/>
    </w:lvl>
    <w:lvl w:ilvl="3">
      <w:start w:val="1"/>
      <w:numFmt w:val="decimal"/>
      <w:lvlText w:val="%1.%2.%3.%4"/>
      <w:lvlJc w:val="left"/>
      <w:pPr>
        <w:tabs>
          <w:tab w:val="num" w:pos="0"/>
        </w:tabs>
        <w:ind w:left="1440" w:hanging="720"/>
      </w:pPr>
      <w:rPr/>
    </w:lvl>
    <w:lvl w:ilvl="4">
      <w:start w:val="1"/>
      <w:numFmt w:val="decimal"/>
      <w:lvlText w:val="%1.%2.%3.%4.%5"/>
      <w:lvlJc w:val="left"/>
      <w:pPr>
        <w:tabs>
          <w:tab w:val="num" w:pos="0"/>
        </w:tabs>
        <w:ind w:left="1800" w:hanging="1080"/>
      </w:pPr>
      <w:rPr/>
    </w:lvl>
    <w:lvl w:ilvl="5">
      <w:start w:val="1"/>
      <w:numFmt w:val="decimal"/>
      <w:lvlText w:val="%1.%2.%3.%4.%5.%6"/>
      <w:lvlJc w:val="left"/>
      <w:pPr>
        <w:tabs>
          <w:tab w:val="num" w:pos="0"/>
        </w:tabs>
        <w:ind w:left="1800" w:hanging="1080"/>
      </w:pPr>
      <w:rPr/>
    </w:lvl>
    <w:lvl w:ilvl="6">
      <w:start w:val="1"/>
      <w:numFmt w:val="decimal"/>
      <w:lvlText w:val="%1.%2.%3.%4.%5.%6.%7"/>
      <w:lvlJc w:val="left"/>
      <w:pPr>
        <w:tabs>
          <w:tab w:val="num" w:pos="0"/>
        </w:tabs>
        <w:ind w:left="2160" w:hanging="1440"/>
      </w:pPr>
      <w:rPr/>
    </w:lvl>
    <w:lvl w:ilvl="7">
      <w:start w:val="1"/>
      <w:numFmt w:val="decimal"/>
      <w:lvlText w:val="%1.%2.%3.%4.%5.%6.%7.%8"/>
      <w:lvlJc w:val="left"/>
      <w:pPr>
        <w:tabs>
          <w:tab w:val="num" w:pos="0"/>
        </w:tabs>
        <w:ind w:left="2160" w:hanging="1440"/>
      </w:pPr>
      <w:rPr/>
    </w:lvl>
    <w:lvl w:ilvl="8">
      <w:start w:val="1"/>
      <w:numFmt w:val="decimal"/>
      <w:lvlText w:val="%1.%2.%3.%4.%5.%6.%7.%8.%9"/>
      <w:lvlJc w:val="left"/>
      <w:pPr>
        <w:tabs>
          <w:tab w:val="num" w:pos="0"/>
        </w:tabs>
        <w:ind w:left="2160" w:hanging="1440"/>
      </w:pPr>
      <w:rPr/>
    </w:lvl>
  </w:abstractNum>
  <w:abstractNum w:abstractNumId="4">
    <w:lvl w:ilvl="0">
      <w:start w:val="1"/>
      <w:numFmt w:val="bullet"/>
      <w:lvlText w:val="-"/>
      <w:lvlJc w:val="left"/>
      <w:pPr>
        <w:tabs>
          <w:tab w:val="num" w:pos="0"/>
        </w:tabs>
        <w:ind w:left="720" w:hanging="360"/>
      </w:pPr>
      <w:rPr>
        <w:rFonts w:ascii="Calibri" w:hAnsi="Calibri" w:cs="Calibri" w:hint="default"/>
      </w:rPr>
    </w:lvl>
    <w:lvl w:ilvl="1">
      <w:start w:val="1"/>
      <w:numFmt w:val="bullet"/>
      <w:lvlText w:val="-"/>
      <w:lvlJc w:val="left"/>
      <w:pPr>
        <w:tabs>
          <w:tab w:val="num" w:pos="0"/>
        </w:tabs>
        <w:ind w:left="1440" w:hanging="360"/>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sk-S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lang w:val="en-US" w:eastAsia="sk-SK"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03d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0"/>
      <w:lang w:val="en-US" w:eastAsia="sk-SK" w:bidi="ar-SA"/>
    </w:rPr>
  </w:style>
  <w:style w:type="paragraph" w:styleId="Nadpis1">
    <w:name w:val="Heading 1"/>
    <w:basedOn w:val="Normal"/>
    <w:next w:val="Normal"/>
    <w:link w:val="Heading1Char"/>
    <w:uiPriority w:val="9"/>
    <w:qFormat/>
    <w:rsid w:val="0087441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rPr>
  </w:style>
  <w:style w:type="paragraph" w:styleId="Nadpis2">
    <w:name w:val="Heading 2"/>
    <w:basedOn w:val="Normal"/>
    <w:next w:val="Normal"/>
    <w:link w:val="Heading2Char"/>
    <w:uiPriority w:val="9"/>
    <w:unhideWhenUsed/>
    <w:qFormat/>
    <w:rsid w:val="0087441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rPr>
  </w:style>
  <w:style w:type="paragraph" w:styleId="Nadpis3">
    <w:name w:val="Heading 3"/>
    <w:basedOn w:val="Normal"/>
    <w:next w:val="Normal"/>
    <w:link w:val="Heading3Char"/>
    <w:uiPriority w:val="9"/>
    <w:unhideWhenUsed/>
    <w:qFormat/>
    <w:rsid w:val="00130221"/>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rPr>
  </w:style>
  <w:style w:type="paragraph" w:styleId="Nadpis4">
    <w:name w:val="Heading 4"/>
    <w:basedOn w:val="Normal"/>
    <w:next w:val="Normal"/>
    <w:link w:val="Heading4Char"/>
    <w:uiPriority w:val="9"/>
    <w:unhideWhenUsed/>
    <w:qFormat/>
    <w:rsid w:val="00130221"/>
    <w:pPr>
      <w:keepNext w:val="true"/>
      <w:keepLines/>
      <w:spacing w:before="40" w:after="0"/>
      <w:outlineLvl w:val="3"/>
    </w:pPr>
    <w:rPr>
      <w:rFonts w:ascii="Calibri Light" w:hAnsi="Calibri Light" w:eastAsia="" w:cs="" w:asciiTheme="majorHAnsi" w:cstheme="majorBidi" w:eastAsiaTheme="majorEastAsia" w:hAnsiTheme="majorHAnsi"/>
      <w:i/>
      <w:color w:val="2E74B5" w:themeColor="accent1" w:themeShade="bf"/>
    </w:rPr>
  </w:style>
  <w:style w:type="character" w:styleId="DefaultParagraphFont" w:default="1">
    <w:name w:val="Default Paragraph Font"/>
    <w:uiPriority w:val="1"/>
    <w:semiHidden/>
    <w:unhideWhenUsed/>
    <w:qFormat/>
    <w:rPr/>
  </w:style>
  <w:style w:type="character" w:styleId="Spellingerror" w:customStyle="1">
    <w:name w:val="spellingerror"/>
    <w:basedOn w:val="DefaultParagraphFont"/>
    <w:qFormat/>
    <w:rsid w:val="006f03d9"/>
    <w:rPr/>
  </w:style>
  <w:style w:type="character" w:styleId="Normaltextrun" w:customStyle="1">
    <w:name w:val="normaltextrun"/>
    <w:basedOn w:val="DefaultParagraphFont"/>
    <w:qFormat/>
    <w:rsid w:val="006f03d9"/>
    <w:rPr/>
  </w:style>
  <w:style w:type="character" w:styleId="Eop" w:customStyle="1">
    <w:name w:val="eop"/>
    <w:basedOn w:val="DefaultParagraphFont"/>
    <w:qFormat/>
    <w:rsid w:val="006f03d9"/>
    <w:rPr/>
  </w:style>
  <w:style w:type="character" w:styleId="Annotationreference">
    <w:name w:val="annotation reference"/>
    <w:basedOn w:val="DefaultParagraphFont"/>
    <w:uiPriority w:val="99"/>
    <w:semiHidden/>
    <w:unhideWhenUsed/>
    <w:qFormat/>
    <w:rsid w:val="00914645"/>
    <w:rPr>
      <w:sz w:val="16"/>
    </w:rPr>
  </w:style>
  <w:style w:type="character" w:styleId="CommentTextChar" w:customStyle="1">
    <w:name w:val="Comment Text Char"/>
    <w:basedOn w:val="DefaultParagraphFont"/>
    <w:link w:val="Annotationtext"/>
    <w:uiPriority w:val="99"/>
    <w:qFormat/>
    <w:rsid w:val="00914645"/>
    <w:rPr>
      <w:sz w:val="20"/>
    </w:rPr>
  </w:style>
  <w:style w:type="character" w:styleId="CommentSubjectChar" w:customStyle="1">
    <w:name w:val="Comment Subject Char"/>
    <w:basedOn w:val="CommentTextChar"/>
    <w:link w:val="Annotationsubject"/>
    <w:uiPriority w:val="99"/>
    <w:semiHidden/>
    <w:qFormat/>
    <w:rsid w:val="00914645"/>
    <w:rPr>
      <w:b/>
      <w:sz w:val="20"/>
    </w:rPr>
  </w:style>
  <w:style w:type="character" w:styleId="BalloonTextChar" w:customStyle="1">
    <w:name w:val="Balloon Text Char"/>
    <w:basedOn w:val="DefaultParagraphFont"/>
    <w:link w:val="BalloonText"/>
    <w:uiPriority w:val="99"/>
    <w:semiHidden/>
    <w:qFormat/>
    <w:rsid w:val="00914645"/>
    <w:rPr>
      <w:rFonts w:ascii="Segoe UI" w:hAnsi="Segoe UI" w:cs="Segoe UI"/>
      <w:sz w:val="18"/>
    </w:rPr>
  </w:style>
  <w:style w:type="character" w:styleId="FootnoteTextChar" w:customStyle="1">
    <w:name w:val="Footnote Text Char"/>
    <w:basedOn w:val="DefaultParagraphFont"/>
    <w:uiPriority w:val="99"/>
    <w:qFormat/>
    <w:rsid w:val="00946faa"/>
    <w:rPr>
      <w:rFonts w:ascii="Times New Roman" w:hAnsi="Times New Roman"/>
      <w:sz w:val="20"/>
    </w:rPr>
  </w:style>
  <w:style w:type="character" w:styleId="Ukotveniepoznmkypodiarou">
    <w:name w:val="Footnote Reference"/>
    <w:rPr>
      <w:vertAlign w:val="superscript"/>
    </w:rPr>
  </w:style>
  <w:style w:type="character" w:styleId="FootnoteCharacters">
    <w:name w:val="Footnote Characters"/>
    <w:basedOn w:val="DefaultParagraphFont"/>
    <w:uiPriority w:val="99"/>
    <w:unhideWhenUsed/>
    <w:qFormat/>
    <w:rsid w:val="00946faa"/>
    <w:rPr>
      <w:vertAlign w:val="superscript"/>
    </w:rPr>
  </w:style>
  <w:style w:type="character" w:styleId="Heading1Char" w:customStyle="1">
    <w:name w:val="Heading 1 Char"/>
    <w:basedOn w:val="DefaultParagraphFont"/>
    <w:uiPriority w:val="9"/>
    <w:qFormat/>
    <w:rsid w:val="0087441d"/>
    <w:rPr>
      <w:rFonts w:ascii="Calibri Light" w:hAnsi="Calibri Light" w:eastAsia="" w:cs="" w:asciiTheme="majorHAnsi" w:cstheme="majorBidi" w:eastAsiaTheme="majorEastAsia" w:hAnsiTheme="majorHAnsi"/>
      <w:color w:val="2E74B5" w:themeColor="accent1" w:themeShade="bf"/>
      <w:sz w:val="32"/>
    </w:rPr>
  </w:style>
  <w:style w:type="character" w:styleId="Heading2Char" w:customStyle="1">
    <w:name w:val="Heading 2 Char"/>
    <w:basedOn w:val="DefaultParagraphFont"/>
    <w:uiPriority w:val="9"/>
    <w:qFormat/>
    <w:rsid w:val="0087441d"/>
    <w:rPr>
      <w:rFonts w:ascii="Calibri Light" w:hAnsi="Calibri Light" w:eastAsia="" w:cs="" w:asciiTheme="majorHAnsi" w:cstheme="majorBidi" w:eastAsiaTheme="majorEastAsia" w:hAnsiTheme="majorHAnsi"/>
      <w:color w:val="2E74B5" w:themeColor="accent1" w:themeShade="bf"/>
      <w:sz w:val="26"/>
    </w:rPr>
  </w:style>
  <w:style w:type="character" w:styleId="Internetovodkaz">
    <w:name w:val="Hyperlink"/>
    <w:basedOn w:val="DefaultParagraphFont"/>
    <w:uiPriority w:val="99"/>
    <w:unhideWhenUsed/>
    <w:rsid w:val="00130221"/>
    <w:rPr>
      <w:color w:val="0563C1" w:themeColor="hyperlink"/>
      <w:u w:val="single"/>
    </w:rPr>
  </w:style>
  <w:style w:type="character" w:styleId="Heading3Char" w:customStyle="1">
    <w:name w:val="Heading 3 Char"/>
    <w:basedOn w:val="DefaultParagraphFont"/>
    <w:uiPriority w:val="9"/>
    <w:qFormat/>
    <w:rsid w:val="00130221"/>
    <w:rPr>
      <w:rFonts w:ascii="Calibri Light" w:hAnsi="Calibri Light" w:eastAsia="" w:cs="" w:asciiTheme="majorHAnsi" w:cstheme="majorBidi" w:eastAsiaTheme="majorEastAsia" w:hAnsiTheme="majorHAnsi"/>
      <w:color w:val="1F4D78" w:themeColor="accent1" w:themeShade="7f"/>
      <w:sz w:val="24"/>
    </w:rPr>
  </w:style>
  <w:style w:type="character" w:styleId="Heading4Char" w:customStyle="1">
    <w:name w:val="Heading 4 Char"/>
    <w:basedOn w:val="DefaultParagraphFont"/>
    <w:uiPriority w:val="9"/>
    <w:qFormat/>
    <w:rsid w:val="00130221"/>
    <w:rPr>
      <w:rFonts w:ascii="Calibri Light" w:hAnsi="Calibri Light" w:eastAsia="" w:cs="" w:asciiTheme="majorHAnsi" w:cstheme="majorBidi" w:eastAsiaTheme="majorEastAsia" w:hAnsiTheme="majorHAnsi"/>
      <w:i/>
      <w:color w:val="2E74B5" w:themeColor="accent1" w:themeShade="bf"/>
    </w:rPr>
  </w:style>
  <w:style w:type="character" w:styleId="HeaderChar" w:customStyle="1">
    <w:name w:val="Header Char"/>
    <w:basedOn w:val="DefaultParagraphFont"/>
    <w:uiPriority w:val="99"/>
    <w:qFormat/>
    <w:rsid w:val="004a5f78"/>
    <w:rPr/>
  </w:style>
  <w:style w:type="character" w:styleId="FooterChar" w:customStyle="1">
    <w:name w:val="Footer Char"/>
    <w:basedOn w:val="DefaultParagraphFont"/>
    <w:uiPriority w:val="99"/>
    <w:qFormat/>
    <w:rsid w:val="004a5f78"/>
    <w:rPr/>
  </w:style>
  <w:style w:type="character" w:styleId="Navtveninternetovodkaz">
    <w:name w:val="FollowedHyperlink"/>
    <w:basedOn w:val="DefaultParagraphFont"/>
    <w:uiPriority w:val="99"/>
    <w:semiHidden/>
    <w:unhideWhenUsed/>
    <w:rsid w:val="00e57f06"/>
    <w:rPr>
      <w:color w:val="954F72" w:themeColor="followedHyperlink"/>
      <w:u w:val="single"/>
    </w:rPr>
  </w:style>
  <w:style w:type="character" w:styleId="Tabchar" w:customStyle="1">
    <w:name w:val="tabchar"/>
    <w:basedOn w:val="DefaultParagraphFont"/>
    <w:qFormat/>
    <w:rsid w:val="006623ba"/>
    <w:rPr/>
  </w:style>
  <w:style w:type="character" w:styleId="PlaceholderText">
    <w:name w:val="Placeholder Text"/>
    <w:basedOn w:val="DefaultParagraphFont"/>
    <w:uiPriority w:val="99"/>
    <w:semiHidden/>
    <w:qFormat/>
    <w:rsid w:val="008c0ac3"/>
    <w:rPr>
      <w:color w:val="808080"/>
    </w:rPr>
  </w:style>
  <w:style w:type="character" w:styleId="Znakyprepoznmkupodiarou">
    <w:name w:val="Znaky pre poznámku pod čiarou"/>
    <w:qFormat/>
    <w:rPr/>
  </w:style>
  <w:style w:type="character" w:styleId="Odkaznaregister">
    <w:name w:val="Odkaz na register"/>
    <w:qFormat/>
    <w:rPr/>
  </w:style>
  <w:style w:type="character" w:styleId="Odrky">
    <w:name w:val="Odrážky"/>
    <w:qFormat/>
    <w:rPr>
      <w:rFonts w:ascii="OpenSymbol" w:hAnsi="OpenSymbol" w:eastAsia="OpenSymbol" w:cs="OpenSymbol"/>
    </w:rPr>
  </w:style>
  <w:style w:type="character" w:styleId="Ukotveniekoncovejpoznmky">
    <w:name w:val="Endnote Reference"/>
    <w:rPr>
      <w:vertAlign w:val="superscript"/>
    </w:rPr>
  </w:style>
  <w:style w:type="character" w:styleId="Znakyprekoncovpoznmku">
    <w:name w:val="Znaky pre koncovú poznámku"/>
    <w:qFormat/>
    <w:rPr/>
  </w:style>
  <w:style w:type="paragraph" w:styleId="Nadpis">
    <w:name w:val="Nadpis"/>
    <w:basedOn w:val="Normal"/>
    <w:next w:val="Telotextu"/>
    <w:qFormat/>
    <w:pPr>
      <w:keepNext w:val="true"/>
      <w:spacing w:before="240" w:after="120"/>
    </w:pPr>
    <w:rPr>
      <w:rFonts w:ascii="Liberation Sans" w:hAnsi="Liberation Sans" w:eastAsia="Microsoft YaHei" w:cs="Lucida Sans"/>
      <w:sz w:val="28"/>
      <w:szCs w:val="28"/>
    </w:rPr>
  </w:style>
  <w:style w:type="paragraph" w:styleId="Telotextu">
    <w:name w:val="Body Text"/>
    <w:basedOn w:val="Normal"/>
    <w:pPr>
      <w:spacing w:lineRule="auto" w:line="276" w:before="0" w:after="140"/>
    </w:pPr>
    <w:rPr/>
  </w:style>
  <w:style w:type="paragraph" w:styleId="Zoznam">
    <w:name w:val="List"/>
    <w:basedOn w:val="Telotextu"/>
    <w:pPr/>
    <w:rPr>
      <w:rFonts w:cs="Lucida Sans"/>
    </w:rPr>
  </w:style>
  <w:style w:type="paragraph" w:styleId="Popis">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Paragraph" w:customStyle="1">
    <w:name w:val="paragraph"/>
    <w:basedOn w:val="Normal"/>
    <w:qFormat/>
    <w:rsid w:val="006f03d9"/>
    <w:pPr>
      <w:spacing w:lineRule="auto" w:line="240" w:beforeAutospacing="1" w:afterAutospacing="1"/>
    </w:pPr>
    <w:rPr>
      <w:rFonts w:ascii="Times New Roman" w:hAnsi="Times New Roman" w:eastAsia="Times New Roman" w:cs="Times New Roman"/>
      <w:sz w:val="24"/>
    </w:rPr>
  </w:style>
  <w:style w:type="paragraph" w:styleId="ListParagraph">
    <w:name w:val="List Paragraph"/>
    <w:basedOn w:val="Normal"/>
    <w:uiPriority w:val="34"/>
    <w:qFormat/>
    <w:rsid w:val="00640cf9"/>
    <w:pPr>
      <w:spacing w:before="0" w:after="160"/>
      <w:ind w:left="720" w:hanging="0"/>
      <w:contextualSpacing/>
    </w:pPr>
    <w:rPr/>
  </w:style>
  <w:style w:type="paragraph" w:styleId="Annotationtext">
    <w:name w:val="annotation text"/>
    <w:basedOn w:val="Normal"/>
    <w:link w:val="CommentTextChar"/>
    <w:uiPriority w:val="99"/>
    <w:unhideWhenUsed/>
    <w:qFormat/>
    <w:rsid w:val="00914645"/>
    <w:pPr>
      <w:spacing w:lineRule="auto" w:line="240"/>
    </w:pPr>
    <w:rPr>
      <w:sz w:val="20"/>
    </w:rPr>
  </w:style>
  <w:style w:type="paragraph" w:styleId="Annotationsubject">
    <w:name w:val="annotation subject"/>
    <w:basedOn w:val="Annotationtext"/>
    <w:next w:val="Annotationtext"/>
    <w:link w:val="CommentSubjectChar"/>
    <w:uiPriority w:val="99"/>
    <w:semiHidden/>
    <w:unhideWhenUsed/>
    <w:qFormat/>
    <w:rsid w:val="00914645"/>
    <w:pPr/>
    <w:rPr>
      <w:b/>
    </w:rPr>
  </w:style>
  <w:style w:type="paragraph" w:styleId="BalloonText">
    <w:name w:val="Balloon Text"/>
    <w:basedOn w:val="Normal"/>
    <w:link w:val="BalloonTextChar"/>
    <w:uiPriority w:val="99"/>
    <w:semiHidden/>
    <w:unhideWhenUsed/>
    <w:qFormat/>
    <w:rsid w:val="00914645"/>
    <w:pPr>
      <w:spacing w:lineRule="auto" w:line="240" w:before="0" w:after="0"/>
    </w:pPr>
    <w:rPr>
      <w:rFonts w:ascii="Segoe UI" w:hAnsi="Segoe UI" w:cs="Segoe UI"/>
      <w:sz w:val="18"/>
    </w:rPr>
  </w:style>
  <w:style w:type="paragraph" w:styleId="Poznmkapodiarou">
    <w:name w:val="Footnote Text"/>
    <w:basedOn w:val="Normal"/>
    <w:link w:val="FootnoteTextChar"/>
    <w:uiPriority w:val="99"/>
    <w:unhideWhenUsed/>
    <w:rsid w:val="00946faa"/>
    <w:pPr>
      <w:spacing w:lineRule="auto" w:line="240" w:before="0" w:after="0"/>
      <w:jc w:val="both"/>
    </w:pPr>
    <w:rPr>
      <w:rFonts w:ascii="Times New Roman" w:hAnsi="Times New Roman"/>
      <w:sz w:val="20"/>
    </w:rPr>
  </w:style>
  <w:style w:type="paragraph" w:styleId="Default" w:customStyle="1">
    <w:name w:val="Default"/>
    <w:qFormat/>
    <w:rsid w:val="006435cb"/>
    <w:pPr>
      <w:widowControl/>
      <w:bidi w:val="0"/>
      <w:spacing w:lineRule="auto" w:line="240" w:before="0" w:after="0"/>
      <w:jc w:val="left"/>
    </w:pPr>
    <w:rPr>
      <w:rFonts w:ascii="Arial" w:hAnsi="Arial" w:cs="Arial" w:eastAsia="Calibri"/>
      <w:color w:val="000000"/>
      <w:kern w:val="0"/>
      <w:sz w:val="24"/>
      <w:szCs w:val="20"/>
      <w:lang w:val="en-US" w:eastAsia="sk-SK" w:bidi="ar-SA"/>
    </w:rPr>
  </w:style>
  <w:style w:type="paragraph" w:styleId="Nadpisregistra">
    <w:name w:val="Index Heading"/>
    <w:basedOn w:val="Nadpis"/>
    <w:pPr/>
    <w:rPr/>
  </w:style>
  <w:style w:type="paragraph" w:styleId="Nadpisobsahu">
    <w:name w:val="TOC Heading"/>
    <w:basedOn w:val="Nadpis1"/>
    <w:next w:val="Normal"/>
    <w:uiPriority w:val="39"/>
    <w:unhideWhenUsed/>
    <w:qFormat/>
    <w:rsid w:val="00130221"/>
    <w:pPr>
      <w:outlineLvl w:val="9"/>
    </w:pPr>
    <w:rPr/>
  </w:style>
  <w:style w:type="paragraph" w:styleId="Obsah2">
    <w:name w:val="TOC 2"/>
    <w:basedOn w:val="Normal"/>
    <w:next w:val="Normal"/>
    <w:autoRedefine/>
    <w:uiPriority w:val="39"/>
    <w:unhideWhenUsed/>
    <w:rsid w:val="008261f6"/>
    <w:pPr>
      <w:tabs>
        <w:tab w:val="clear" w:pos="708"/>
        <w:tab w:val="right" w:pos="10204" w:leader="dot"/>
      </w:tabs>
      <w:spacing w:before="0" w:after="100"/>
      <w:ind w:left="220" w:hanging="0"/>
    </w:pPr>
    <w:rPr/>
  </w:style>
  <w:style w:type="paragraph" w:styleId="Obsah3">
    <w:name w:val="TOC 3"/>
    <w:basedOn w:val="Normal"/>
    <w:next w:val="Normal"/>
    <w:autoRedefine/>
    <w:uiPriority w:val="39"/>
    <w:unhideWhenUsed/>
    <w:rsid w:val="008261f6"/>
    <w:pPr>
      <w:tabs>
        <w:tab w:val="clear" w:pos="708"/>
        <w:tab w:val="right" w:pos="10194" w:leader="dot"/>
      </w:tabs>
      <w:spacing w:before="0" w:after="100"/>
      <w:ind w:left="567" w:hanging="0"/>
    </w:pPr>
    <w:rPr/>
  </w:style>
  <w:style w:type="paragraph" w:styleId="Hlavikaapta">
    <w:name w:val="Hlavička a päta"/>
    <w:basedOn w:val="Normal"/>
    <w:qFormat/>
    <w:pPr/>
    <w:rPr/>
  </w:style>
  <w:style w:type="paragraph" w:styleId="Zhlavie">
    <w:name w:val="Header"/>
    <w:basedOn w:val="Normal"/>
    <w:link w:val="HeaderChar"/>
    <w:uiPriority w:val="99"/>
    <w:unhideWhenUsed/>
    <w:rsid w:val="004a5f78"/>
    <w:pPr>
      <w:tabs>
        <w:tab w:val="clear" w:pos="708"/>
        <w:tab w:val="center" w:pos="4536" w:leader="none"/>
        <w:tab w:val="right" w:pos="9072" w:leader="none"/>
      </w:tabs>
      <w:spacing w:lineRule="auto" w:line="240" w:before="0" w:after="0"/>
    </w:pPr>
    <w:rPr/>
  </w:style>
  <w:style w:type="paragraph" w:styleId="Pta">
    <w:name w:val="Footer"/>
    <w:basedOn w:val="Normal"/>
    <w:link w:val="FooterChar"/>
    <w:uiPriority w:val="99"/>
    <w:unhideWhenUsed/>
    <w:rsid w:val="004a5f78"/>
    <w:pPr>
      <w:tabs>
        <w:tab w:val="clear" w:pos="708"/>
        <w:tab w:val="center" w:pos="4536" w:leader="none"/>
        <w:tab w:val="right" w:pos="9072" w:leader="none"/>
      </w:tabs>
      <w:spacing w:lineRule="auto" w:line="240" w:before="0" w:after="0"/>
    </w:pPr>
    <w:rPr/>
  </w:style>
  <w:style w:type="paragraph" w:styleId="Revision">
    <w:name w:val="Revision"/>
    <w:uiPriority w:val="99"/>
    <w:semiHidden/>
    <w:qFormat/>
    <w:rsid w:val="00b97ff0"/>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0"/>
      <w:lang w:val="en-US" w:eastAsia="sk-SK" w:bidi="ar-SA"/>
    </w:rPr>
  </w:style>
  <w:style w:type="paragraph" w:styleId="Obsah1">
    <w:name w:val="TOC 1"/>
    <w:basedOn w:val="Normal"/>
    <w:next w:val="Normal"/>
    <w:autoRedefine/>
    <w:uiPriority w:val="39"/>
    <w:unhideWhenUsed/>
    <w:rsid w:val="00c625d6"/>
    <w:pPr>
      <w:tabs>
        <w:tab w:val="clear" w:pos="708"/>
        <w:tab w:val="right" w:pos="9062" w:leader="dot"/>
      </w:tabs>
      <w:spacing w:before="0" w:after="100"/>
    </w:pPr>
    <w:rPr/>
  </w:style>
  <w:style w:type="paragraph" w:styleId="P68B1DB1Odsekzoznamu8" w:customStyle="1">
    <w:name w:val="P68B1DB1-Odsekzoznamu8"/>
    <w:basedOn w:val="ListParagraph"/>
    <w:qFormat/>
    <w:rsid w:val="008f1871"/>
    <w:pPr/>
    <w:rPr>
      <w:rFonts w:ascii="Arial Narrow" w:hAnsi="Arial Narrow" w:eastAsia="Times New Roman" w:cs="Calibri"/>
      <w:color w:val="006100"/>
      <w:sz w:val="16"/>
    </w:rPr>
  </w:style>
  <w:style w:type="paragraph" w:styleId="P68B1DB1Nadpis21" w:customStyle="1">
    <w:name w:val="P68B1DB1-Nadpis21"/>
    <w:basedOn w:val="Nadpis2"/>
    <w:qFormat/>
    <w:pPr/>
    <w:rPr>
      <w:rFonts w:ascii="Arial" w:hAnsi="Arial" w:cs="Arial"/>
    </w:rPr>
  </w:style>
  <w:style w:type="paragraph" w:styleId="P68B1DB1Normlny2" w:customStyle="1">
    <w:name w:val="P68B1DB1-Normlny2"/>
    <w:basedOn w:val="Normal"/>
    <w:qFormat/>
    <w:pPr/>
    <w:rPr>
      <w:rFonts w:ascii="Arial" w:hAnsi="Arial" w:cs="Arial"/>
    </w:rPr>
  </w:style>
  <w:style w:type="paragraph" w:styleId="P68B1DB1Normlny3" w:customStyle="1">
    <w:name w:val="P68B1DB1-Normlny3"/>
    <w:basedOn w:val="Normal"/>
    <w:qFormat/>
    <w:pPr/>
    <w:rPr>
      <w:rFonts w:ascii="Arial" w:hAnsi="Arial" w:cs="Arial"/>
      <w:highlight w:val="lightGray"/>
    </w:rPr>
  </w:style>
  <w:style w:type="paragraph" w:styleId="P68B1DB1Normlny4" w:customStyle="1">
    <w:name w:val="P68B1DB1-Normlny4"/>
    <w:basedOn w:val="Normal"/>
    <w:qFormat/>
    <w:pPr/>
    <w:rPr>
      <w:rFonts w:ascii="Arial" w:hAnsi="Arial" w:cs="Arial"/>
      <w:b/>
      <w:highlight w:val="lightGray"/>
    </w:rPr>
  </w:style>
  <w:style w:type="paragraph" w:styleId="P68B1DB1Normlny5" w:customStyle="1">
    <w:name w:val="P68B1DB1-Normlny5"/>
    <w:basedOn w:val="Normal"/>
    <w:qFormat/>
    <w:pPr/>
    <w:rPr>
      <w:rFonts w:ascii="Arial" w:hAnsi="Arial" w:cs="Arial"/>
      <w:color w:val="2E74B5" w:themeColor="accent1" w:themeShade="bf"/>
      <w:sz w:val="26"/>
    </w:rPr>
  </w:style>
  <w:style w:type="paragraph" w:styleId="P68B1DB1Obsah26" w:customStyle="1">
    <w:name w:val="P68B1DB1-Obsah26"/>
    <w:basedOn w:val="Obsah2"/>
    <w:qFormat/>
    <w:pPr/>
    <w:rPr>
      <w:rFonts w:ascii="Arial" w:hAnsi="Arial" w:cs="Arial"/>
    </w:rPr>
  </w:style>
  <w:style w:type="paragraph" w:styleId="P68B1DB1Normlny7" w:customStyle="1">
    <w:name w:val="P68B1DB1-Normlny7"/>
    <w:basedOn w:val="Normal"/>
    <w:qFormat/>
    <w:pPr/>
    <w:rPr>
      <w:rFonts w:ascii="Calibri Light" w:hAnsi="Calibri Light" w:eastAsia="" w:cs="" w:asciiTheme="majorHAnsi" w:cstheme="majorBidi" w:eastAsiaTheme="majorEastAsia" w:hAnsiTheme="majorHAnsi"/>
      <w:color w:val="2E74B5" w:themeColor="accent1" w:themeShade="bf"/>
      <w:sz w:val="24"/>
    </w:rPr>
  </w:style>
  <w:style w:type="paragraph" w:styleId="P68B1DB1Normlny8" w:customStyle="1">
    <w:name w:val="P68B1DB1-Normlny8"/>
    <w:basedOn w:val="Normal"/>
    <w:qFormat/>
    <w:pPr/>
    <w:rPr>
      <w:rFonts w:ascii="Calibri Light" w:hAnsi="Calibri Light" w:eastAsia="" w:cs="" w:asciiTheme="majorHAnsi" w:cstheme="majorBidi" w:eastAsiaTheme="majorEastAsia" w:hAnsiTheme="majorHAnsi"/>
      <w:sz w:val="24"/>
    </w:rPr>
  </w:style>
  <w:style w:type="paragraph" w:styleId="P68B1DB1Normlny9" w:customStyle="1">
    <w:name w:val="P68B1DB1-Normlny9"/>
    <w:basedOn w:val="Normal"/>
    <w:qFormat/>
    <w:pPr/>
    <w:rPr>
      <w:rFonts w:ascii="Arial" w:hAnsi="Arial" w:eastAsia="" w:cs="Arial" w:eastAsiaTheme="majorEastAsia"/>
      <w:color w:val="2E74B5" w:themeColor="accent1" w:themeShade="bf"/>
      <w:sz w:val="24"/>
    </w:rPr>
  </w:style>
  <w:style w:type="paragraph" w:styleId="P68B1DB1Normlny10" w:customStyle="1">
    <w:name w:val="P68B1DB1-Normlny10"/>
    <w:basedOn w:val="Normal"/>
    <w:qFormat/>
    <w:pPr/>
    <w:rPr>
      <w:rFonts w:ascii="Arial" w:hAnsi="Arial" w:eastAsia="Times New Roman" w:cs="Arial"/>
      <w:b/>
      <w:color w:val="000000" w:themeColor="text1"/>
    </w:rPr>
  </w:style>
  <w:style w:type="paragraph" w:styleId="P68B1DB1Normlny11" w:customStyle="1">
    <w:name w:val="P68B1DB1-Normlny11"/>
    <w:basedOn w:val="Normal"/>
    <w:qFormat/>
    <w:pPr/>
    <w:rPr>
      <w:rFonts w:ascii="Arial" w:hAnsi="Arial" w:eastAsia="Times New Roman" w:cs="Arial"/>
      <w:i/>
      <w:highlight w:val="lightGray"/>
    </w:rPr>
  </w:style>
  <w:style w:type="paragraph" w:styleId="P68B1DB1Normlny12" w:customStyle="1">
    <w:name w:val="P68B1DB1-Normlny12"/>
    <w:basedOn w:val="Normal"/>
    <w:qFormat/>
    <w:pPr/>
    <w:rPr>
      <w:rFonts w:ascii="Arial" w:hAnsi="Arial" w:eastAsia="Times New Roman" w:cs="Arial"/>
      <w:color w:val="000000"/>
    </w:rPr>
  </w:style>
  <w:style w:type="paragraph" w:styleId="P68B1DB1paragraph13" w:customStyle="1">
    <w:name w:val="P68B1DB1-paragraph13"/>
    <w:basedOn w:val="Paragraph"/>
    <w:qFormat/>
    <w:pPr/>
    <w:rPr>
      <w:rFonts w:ascii="Arial" w:hAnsi="Arial" w:cs="Arial"/>
      <w:i/>
      <w:sz w:val="22"/>
    </w:rPr>
  </w:style>
  <w:style w:type="paragraph" w:styleId="P68B1DB1Nadpis314" w:customStyle="1">
    <w:name w:val="P68B1DB1-Nadpis314"/>
    <w:basedOn w:val="Nadpis3"/>
    <w:qFormat/>
    <w:pPr/>
    <w:rPr>
      <w:rFonts w:ascii="Arial" w:hAnsi="Arial" w:cs="Arial"/>
    </w:rPr>
  </w:style>
  <w:style w:type="paragraph" w:styleId="P68B1DB1Nadpis315" w:customStyle="1">
    <w:name w:val="P68B1DB1-Nadpis315"/>
    <w:basedOn w:val="Nadpis3"/>
    <w:qFormat/>
    <w:pPr/>
    <w:rPr>
      <w:rFonts w:ascii="Arial" w:hAnsi="Arial" w:cs="Arial"/>
      <w:caps/>
    </w:rPr>
  </w:style>
  <w:style w:type="paragraph" w:styleId="P68B1DB1Normlny16" w:customStyle="1">
    <w:name w:val="P68B1DB1-Normlny16"/>
    <w:basedOn w:val="Normal"/>
    <w:qFormat/>
    <w:pPr/>
    <w:rPr>
      <w:rFonts w:ascii="Arial" w:hAnsi="Arial" w:eastAsia="Times New Roman" w:cs="Arial"/>
      <w:b/>
    </w:rPr>
  </w:style>
  <w:style w:type="paragraph" w:styleId="P68B1DB1Normlny17" w:customStyle="1">
    <w:name w:val="P68B1DB1-Normlny17"/>
    <w:basedOn w:val="Normal"/>
    <w:qFormat/>
    <w:pPr/>
    <w:rPr>
      <w:rFonts w:ascii="Arial" w:hAnsi="Arial" w:eastAsia="Times New Roman" w:cs="Arial"/>
    </w:rPr>
  </w:style>
  <w:style w:type="paragraph" w:styleId="P68B1DB1Normlny18" w:customStyle="1">
    <w:name w:val="P68B1DB1-Normlny18"/>
    <w:basedOn w:val="Normal"/>
    <w:qFormat/>
    <w:pPr/>
    <w:rPr>
      <w:rFonts w:ascii="Arial" w:hAnsi="Arial" w:eastAsia="Times New Roman" w:cs="Arial"/>
      <w:sz w:val="20"/>
    </w:rPr>
  </w:style>
  <w:style w:type="paragraph" w:styleId="P68B1DB1Normlny19" w:customStyle="1">
    <w:name w:val="P68B1DB1-Normlny19"/>
    <w:basedOn w:val="Normal"/>
    <w:qFormat/>
    <w:pPr/>
    <w:rPr>
      <w:rFonts w:ascii="Arial" w:hAnsi="Arial" w:eastAsia="Times New Roman" w:cs="Arial"/>
      <w:color w:val="000000"/>
      <w:sz w:val="20"/>
    </w:rPr>
  </w:style>
  <w:style w:type="paragraph" w:styleId="P68B1DB1Normlny20" w:customStyle="1">
    <w:name w:val="P68B1DB1-Normlny20"/>
    <w:basedOn w:val="Normal"/>
    <w:qFormat/>
    <w:pPr/>
    <w:rPr>
      <w:rFonts w:ascii="Arial" w:hAnsi="Arial" w:eastAsia="Times New Roman" w:cs="Arial"/>
      <w:i/>
    </w:rPr>
  </w:style>
  <w:style w:type="paragraph" w:styleId="P68B1DB1paragraph21" w:customStyle="1">
    <w:name w:val="P68B1DB1-paragraph21"/>
    <w:basedOn w:val="Paragraph"/>
    <w:qFormat/>
    <w:pPr/>
    <w:rPr>
      <w:rFonts w:ascii="Arial" w:hAnsi="Arial" w:cs="Arial"/>
      <w:i/>
      <w:sz w:val="22"/>
      <w:highlight w:val="lightGray"/>
    </w:rPr>
  </w:style>
  <w:style w:type="paragraph" w:styleId="P68B1DB1paragraph22" w:customStyle="1">
    <w:name w:val="P68B1DB1-paragraph22"/>
    <w:basedOn w:val="Paragraph"/>
    <w:qFormat/>
    <w:pPr/>
    <w:rPr>
      <w:rFonts w:ascii="Arial" w:hAnsi="Arial" w:cs="Arial"/>
      <w:b/>
      <w:sz w:val="22"/>
    </w:rPr>
  </w:style>
  <w:style w:type="paragraph" w:styleId="P68B1DB1Nadpis423" w:customStyle="1">
    <w:name w:val="P68B1DB1-Nadpis423"/>
    <w:basedOn w:val="Nadpis4"/>
    <w:qFormat/>
    <w:pPr/>
    <w:rPr>
      <w:rFonts w:ascii="Arial" w:hAnsi="Arial" w:cs="Arial"/>
    </w:rPr>
  </w:style>
  <w:style w:type="paragraph" w:styleId="P68B1DB1Normlny24" w:customStyle="1">
    <w:name w:val="P68B1DB1-Normlny24"/>
    <w:basedOn w:val="Normal"/>
    <w:qFormat/>
    <w:pPr/>
    <w:rPr>
      <w:rFonts w:ascii="Arial" w:hAnsi="Arial" w:eastAsia="Times New Roman" w:cs="Arial"/>
      <w:b/>
      <w:color w:val="000000" w:themeColor="text1"/>
      <w:sz w:val="20"/>
    </w:rPr>
  </w:style>
  <w:style w:type="paragraph" w:styleId="P68B1DB1paragraph25" w:customStyle="1">
    <w:name w:val="P68B1DB1-paragraph25"/>
    <w:basedOn w:val="Paragraph"/>
    <w:qFormat/>
    <w:pPr/>
    <w:rPr>
      <w:rFonts w:ascii="Arial" w:hAnsi="Arial" w:cs="Arial"/>
      <w:i/>
      <w:sz w:val="20"/>
      <w:highlight w:val="lightGray"/>
    </w:rPr>
  </w:style>
  <w:style w:type="paragraph" w:styleId="P68B1DB1Normlny26" w:customStyle="1">
    <w:name w:val="P68B1DB1-Normlny26"/>
    <w:basedOn w:val="Normal"/>
    <w:qFormat/>
    <w:pPr/>
    <w:rPr>
      <w:rFonts w:ascii="Arial" w:hAnsi="Arial" w:eastAsia="Times New Roman" w:cs="Arial"/>
      <w:i/>
      <w:color w:val="000000" w:themeColor="text1"/>
      <w:sz w:val="20"/>
    </w:rPr>
  </w:style>
  <w:style w:type="paragraph" w:styleId="P68B1DB1Nadpis427" w:customStyle="1">
    <w:name w:val="P68B1DB1-Nadpis427"/>
    <w:basedOn w:val="Nadpis4"/>
    <w:qFormat/>
    <w:pPr/>
    <w:rPr>
      <w:rFonts w:ascii="Arial" w:hAnsi="Arial" w:eastAsia="Times New Roman" w:cs="Arial"/>
      <w:color w:val="auto"/>
      <w:highlight w:val="lightGray"/>
    </w:rPr>
  </w:style>
  <w:style w:type="paragraph" w:styleId="P68B1DB1Odsekzoznamu28" w:customStyle="1">
    <w:name w:val="P68B1DB1-Odsekzoznamu28"/>
    <w:basedOn w:val="ListParagraph"/>
    <w:qFormat/>
    <w:pPr/>
    <w:rPr>
      <w:rFonts w:ascii="Arial" w:hAnsi="Arial" w:eastAsia="Times New Roman" w:cs="Arial"/>
      <w:i/>
      <w:highlight w:val="lightGray"/>
    </w:rPr>
  </w:style>
  <w:style w:type="paragraph" w:styleId="P68B1DB1Normlny29" w:customStyle="1">
    <w:name w:val="P68B1DB1-Normlny29"/>
    <w:basedOn w:val="Normal"/>
    <w:qFormat/>
    <w:pPr/>
    <w:rPr>
      <w:rFonts w:ascii="Arial" w:hAnsi="Arial" w:eastAsia="Times New Roman" w:cs="Arial"/>
      <w:i/>
      <w:sz w:val="20"/>
      <w:highlight w:val="lightGray"/>
    </w:rPr>
  </w:style>
  <w:style w:type="paragraph" w:styleId="P68B1DB1paragraph30" w:customStyle="1">
    <w:name w:val="P68B1DB1-paragraph30"/>
    <w:basedOn w:val="Paragraph"/>
    <w:qFormat/>
    <w:pPr/>
    <w:rPr>
      <w:rFonts w:ascii="Arial" w:hAnsi="Arial" w:eastAsia="Arial" w:cs="Arial"/>
      <w:i/>
      <w:sz w:val="22"/>
      <w:highlight w:val="lightGray"/>
    </w:rPr>
  </w:style>
  <w:style w:type="paragraph" w:styleId="P68B1DB1Normlny31" w:customStyle="1">
    <w:name w:val="P68B1DB1-Normlny31"/>
    <w:basedOn w:val="Normal"/>
    <w:qFormat/>
    <w:pPr/>
    <w:rPr>
      <w:rFonts w:ascii="Arial" w:hAnsi="Arial" w:eastAsia="" w:cs="Arial" w:eastAsiaTheme="majorEastAsia"/>
      <w:i/>
      <w:color w:val="2E74B5" w:themeColor="accent1" w:themeShade="bf"/>
    </w:rPr>
  </w:style>
  <w:style w:type="paragraph" w:styleId="P68B1DB1Normlny32" w:customStyle="1">
    <w:name w:val="P68B1DB1-Normlny32"/>
    <w:basedOn w:val="Normal"/>
    <w:qFormat/>
    <w:pPr/>
    <w:rPr>
      <w:i/>
    </w:rPr>
  </w:style>
  <w:style w:type="paragraph" w:styleId="P68B1DB1paragraph33" w:customStyle="1">
    <w:name w:val="P68B1DB1-paragraph33"/>
    <w:basedOn w:val="Paragraph"/>
    <w:qFormat/>
    <w:pPr/>
    <w:rPr>
      <w:i/>
      <w:sz w:val="22"/>
    </w:rPr>
  </w:style>
  <w:style w:type="paragraph" w:styleId="P68B1DB1Pta34" w:customStyle="1">
    <w:name w:val="P68B1DB1-Pta34"/>
    <w:basedOn w:val="Pta"/>
    <w:qFormat/>
    <w:pPr/>
    <w:rPr>
      <w:rFonts w:ascii="Arial" w:hAnsi="Arial" w:cs="Arial"/>
      <w:sz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16/j.tcs.2018.12.027" TargetMode="External"/><Relationship Id="rId3" Type="http://schemas.openxmlformats.org/officeDocument/2006/relationships/hyperlink" Target="https://doi.org/10.1142/S0129054120420083" TargetMode="External"/><Relationship Id="rId4" Type="http://schemas.openxmlformats.org/officeDocument/2006/relationships/hyperlink" Target="https://doi.org/10.1016/j.tcs.2021.02.002" TargetMode="External"/><Relationship Id="rId5" Type="http://schemas.openxmlformats.org/officeDocument/2006/relationships/hyperlink" Target="https://doi.org/10.1016/j.tcs.2023.114050" TargetMode="External"/><Relationship Id="rId6" Type="http://schemas.openxmlformats.org/officeDocument/2006/relationships/hyperlink" Target="https://doi.org/10.1016/j.tcs.2023.114075" TargetMode="Externa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9"/>
        <w:category>
          <w:name w:val="Všeobecné"/>
          <w:gallery w:val="placeholder"/>
        </w:category>
        <w:types>
          <w:type w:val="bbPlcHdr"/>
        </w:types>
        <w:behaviors>
          <w:behavior w:val="content"/>
        </w:behaviors>
        <w:guid w:val="{9258DFDA-85A4-4FC7-847A-323EE9A16C86}"/>
      </w:docPartPr>
      <w:docPartBody>
        <w:p w:rsidR="00B70294" w:rsidRDefault="002139C2">
          <w:r>
            <w:rPr>
              <w:rStyle w:val="PlaceholderText"/>
            </w:rPr>
            <w:t>Select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D1746"/>
    <w:rsid w:val="002139C2"/>
    <w:rsid w:val="004D1746"/>
    <w:rsid w:val="005908C6"/>
    <w:rsid w:val="008F0C45"/>
    <w:rsid w:val="009A698D"/>
    <w:rsid w:val="00B70294"/>
    <w:rsid w:val="00F9109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sk-SK" w:eastAsia="sk-S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174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4E935AE76EEF24AA10FB5D99CAF32AC" ma:contentTypeVersion="17" ma:contentTypeDescription="Umožňuje vytvoriť nový dokument." ma:contentTypeScope="" ma:versionID="d0ef47ce5d905b3ecd12d4dbe207d47a">
  <xsd:schema xmlns:xsd="http://www.w3.org/2001/XMLSchema" xmlns:xs="http://www.w3.org/2001/XMLSchema" xmlns:p="http://schemas.microsoft.com/office/2006/metadata/properties" xmlns:ns2="cc5c8e5f-d5cf-48c3-9b5f-7b6134728260" xmlns:ns3="421375f5-370a-4650-8fe9-f6faac8af305" targetNamespace="http://schemas.microsoft.com/office/2006/metadata/properties" ma:root="true" ma:fieldsID="a510534de250409a2c7efa6e2801461d" ns2:_="" ns3:_="">
    <xsd:import namespace="cc5c8e5f-d5cf-48c3-9b5f-7b6134728260"/>
    <xsd:import namespace="421375f5-370a-4650-8fe9-f6faac8af3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_Flow_SignoffStatu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c8e5f-d5cf-48c3-9b5f-7b61347282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Značky obrázka" ma:readOnly="false" ma:fieldId="{5cf76f15-5ced-4ddc-b409-7134ff3c332f}" ma:taxonomyMulti="true" ma:sspId="53470ff6-1c61-4f9e-8c6f-d6853ea72882" ma:termSetId="09814cd3-568e-fe90-9814-8d621ff8fb84" ma:anchorId="fba54fb3-c3e1-fe81-a776-ca4b69148c4d" ma:open="true" ma:isKeyword="false">
      <xsd:complexType>
        <xsd:sequence>
          <xsd:element ref="pc:Terms" minOccurs="0" maxOccurs="1"/>
        </xsd:sequence>
      </xsd:complexType>
    </xsd:element>
    <xsd:element name="_Flow_SignoffStatus" ma:index="23" nillable="true" ma:displayName="Sign-off status" ma:internalName="Sign_x002d_off_x0020_status">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1375f5-370a-4650-8fe9-f6faac8af305" elementFormDefault="qualified">
    <xsd:import namespace="http://schemas.microsoft.com/office/2006/documentManagement/types"/>
    <xsd:import namespace="http://schemas.microsoft.com/office/infopath/2007/PartnerControls"/>
    <xsd:element name="SharedWithUsers" ma:index="17"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Zdieľané s podrobnosťami" ma:internalName="SharedWithDetails" ma:readOnly="true">
      <xsd:simpleType>
        <xsd:restriction base="dms:Note">
          <xsd:maxLength value="255"/>
        </xsd:restriction>
      </xsd:simpleType>
    </xsd:element>
    <xsd:element name="TaxCatchAll" ma:index="22" nillable="true" ma:displayName="Taxonomy Catch All Column" ma:hidden="true" ma:list="{3f71b4cb-9b21-4841-b525-444442b2f5e8}" ma:internalName="TaxCatchAll" ma:showField="CatchAllData" ma:web="421375f5-370a-4650-8fe9-f6faac8af3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21375f5-370a-4650-8fe9-f6faac8af305" xsi:nil="true"/>
    <lcf76f155ced4ddcb4097134ff3c332f xmlns="cc5c8e5f-d5cf-48c3-9b5f-7b6134728260">
      <Terms xmlns="http://schemas.microsoft.com/office/infopath/2007/PartnerControls"/>
    </lcf76f155ced4ddcb4097134ff3c332f>
    <_Flow_SignoffStatus xmlns="cc5c8e5f-d5cf-48c3-9b5f-7b6134728260" xsi:nil="true"/>
    <SharedWithUsers xmlns="421375f5-370a-4650-8fe9-f6faac8af305">
      <UserInfo>
        <DisplayName>Borovský Pavol</DisplayName>
        <AccountId>362</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3B6D5-9BED-4550-99AB-45472F059B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5c8e5f-d5cf-48c3-9b5f-7b6134728260"/>
    <ds:schemaRef ds:uri="421375f5-370a-4650-8fe9-f6faac8af3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F3E29D-25DA-427D-95B3-7B003B559474}">
  <ds:schemaRefs>
    <ds:schemaRef ds:uri="http://schemas.microsoft.com/sharepoint/v3/contenttype/forms"/>
  </ds:schemaRefs>
</ds:datastoreItem>
</file>

<file path=customXml/itemProps3.xml><?xml version="1.0" encoding="utf-8"?>
<ds:datastoreItem xmlns:ds="http://schemas.openxmlformats.org/officeDocument/2006/customXml" ds:itemID="{84F2643A-BCBD-404C-8080-68F1E7E36AAB}">
  <ds:schemaRefs>
    <ds:schemaRef ds:uri="http://purl.org/dc/elements/1.1/"/>
    <ds:schemaRef ds:uri="http://schemas.openxmlformats.org/package/2006/metadata/core-properties"/>
    <ds:schemaRef ds:uri="http://schemas.microsoft.com/office/2006/metadata/properties"/>
    <ds:schemaRef ds:uri="http://schemas.microsoft.com/office/2006/documentManagement/types"/>
    <ds:schemaRef ds:uri="http://purl.org/dc/dcmitype/"/>
    <ds:schemaRef ds:uri="cc5c8e5f-d5cf-48c3-9b5f-7b6134728260"/>
    <ds:schemaRef ds:uri="http://purl.org/dc/terms/"/>
    <ds:schemaRef ds:uri="http://schemas.microsoft.com/office/infopath/2007/PartnerControls"/>
    <ds:schemaRef ds:uri="421375f5-370a-4650-8fe9-f6faac8af305"/>
    <ds:schemaRef ds:uri="http://www.w3.org/XML/1998/namespace"/>
  </ds:schemaRefs>
</ds:datastoreItem>
</file>

<file path=customXml/itemProps4.xml><?xml version="1.0" encoding="utf-8"?>
<ds:datastoreItem xmlns:ds="http://schemas.openxmlformats.org/officeDocument/2006/customXml" ds:itemID="{772AC3C3-4A52-414A-A17A-73DC3E4F9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Application>LibreOffice/7.4.2.3$Windows_X86_64 LibreOffice_project/382eef1f22670f7f4118c8c2dd222ec7ad009daf</Application>
  <AppVersion>15.0000</AppVersion>
  <Pages>11</Pages>
  <Words>3779</Words>
  <Characters>21941</Characters>
  <CharactersWithSpaces>25707</CharactersWithSpaces>
  <Paragraphs>407</Paragraph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2023-04-14T11:04:00Z</dcterms:created>
  <dc:creator/>
  <dc:description/>
  <dc:language>sk-SK</dc:language>
  <cp:lastModifiedBy/>
  <dcterms:modified xsi:type="dcterms:W3CDTF">2023-09-14T16:42:10Z</dcterms:modified>
  <cp:revision>119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0x01010084E935AE76EEF24AA10FB5D99CAF32AC</vt:lpwstr>
  </property>
  <property fmtid="{D5CDD505-2E9C-101B-9397-08002B2CF9AE}" pid="3" name="MediaServiceImageTags">
    <vt:lpwstr/>
  </property>
</Properties>
</file>