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681FC" w14:textId="7C64BE40" w:rsidR="00400CCB" w:rsidRPr="004B3EBA" w:rsidRDefault="000912AF">
      <w:pPr>
        <w:pStyle w:val="P68B1DB1-Normlny5"/>
        <w:rPr>
          <w:lang w:val="en-GB"/>
        </w:rPr>
      </w:pPr>
      <w:bookmarkStart w:id="0" w:name="_Toc117149269"/>
      <w:r w:rsidRPr="004B3EBA">
        <w:rPr>
          <w:lang w:val="en-GB"/>
        </w:rPr>
        <w:t>Project description (</w:t>
      </w:r>
      <w:r w:rsidR="004E346D" w:rsidRPr="004B3EBA">
        <w:rPr>
          <w:lang w:val="en-GB"/>
        </w:rPr>
        <w:t>template</w:t>
      </w:r>
      <w:r w:rsidRPr="004B3EBA">
        <w:rPr>
          <w:lang w:val="en-GB"/>
        </w:rPr>
        <w:t xml:space="preserve">) </w:t>
      </w:r>
      <w:r w:rsidR="00AB0522" w:rsidRPr="004B3EBA">
        <w:rPr>
          <w:lang w:val="en-GB"/>
        </w:rPr>
        <w:t>for</w:t>
      </w:r>
      <w:r w:rsidRPr="004B3EBA">
        <w:rPr>
          <w:lang w:val="en-GB"/>
        </w:rPr>
        <w:t xml:space="preserve"> call 09I03-03-V04 </w:t>
      </w:r>
      <w:bookmarkEnd w:id="0"/>
      <w:r w:rsidR="0098298D">
        <w:rPr>
          <w:lang w:val="en-GB"/>
        </w:rPr>
        <w:t>Fellow</w:t>
      </w:r>
      <w:r w:rsidRPr="004B3EBA">
        <w:rPr>
          <w:lang w:val="en-GB"/>
        </w:rPr>
        <w:t>ships for excellent researchers</w:t>
      </w:r>
      <w:r w:rsidR="00AB0522" w:rsidRPr="004B3EBA">
        <w:rPr>
          <w:lang w:val="en-GB"/>
        </w:rPr>
        <w:t xml:space="preserve"> </w:t>
      </w:r>
      <w:r w:rsidRPr="004B3EBA">
        <w:rPr>
          <w:lang w:val="en-GB"/>
        </w:rPr>
        <w:t>R2-R4</w:t>
      </w:r>
    </w:p>
    <w:p w14:paraId="68EB6EB0" w14:textId="0AF67F6D" w:rsidR="00400CCB" w:rsidRPr="004B3EBA" w:rsidRDefault="00400CCB">
      <w:pPr>
        <w:rPr>
          <w:b/>
          <w:lang w:val="en-GB"/>
        </w:rPr>
      </w:pPr>
    </w:p>
    <w:sdt>
      <w:sdtPr>
        <w:rPr>
          <w:rFonts w:asciiTheme="minorHAnsi" w:eastAsiaTheme="minorHAnsi" w:hAnsiTheme="minorHAnsi" w:cstheme="minorBidi"/>
          <w:color w:val="auto"/>
          <w:sz w:val="22"/>
          <w:lang w:val="en-GB" w:eastAsia="en-US"/>
        </w:rPr>
        <w:id w:val="-553473934"/>
        <w:docPartObj>
          <w:docPartGallery w:val="Table of Contents"/>
          <w:docPartUnique/>
        </w:docPartObj>
      </w:sdtPr>
      <w:sdtEndPr>
        <w:rPr>
          <w:b/>
        </w:rPr>
      </w:sdtEndPr>
      <w:sdtContent>
        <w:p w14:paraId="19A3ED14" w14:textId="66177B1D" w:rsidR="00400CCB" w:rsidRPr="004B3EBA" w:rsidRDefault="000912AF">
          <w:pPr>
            <w:pStyle w:val="TOCHeading"/>
            <w:rPr>
              <w:rFonts w:ascii="Arial" w:hAnsi="Arial" w:cs="Arial"/>
              <w:lang w:val="en-GB"/>
            </w:rPr>
          </w:pPr>
          <w:r w:rsidRPr="004B3EBA">
            <w:rPr>
              <w:rFonts w:ascii="Arial" w:hAnsi="Arial" w:cs="Arial"/>
              <w:lang w:val="en-GB"/>
            </w:rPr>
            <w:t>Content</w:t>
          </w:r>
          <w:bookmarkStart w:id="1" w:name="_GoBack"/>
          <w:bookmarkEnd w:id="1"/>
        </w:p>
        <w:p w14:paraId="7271803E" w14:textId="38952B59" w:rsidR="00690E37" w:rsidRDefault="000912AF">
          <w:pPr>
            <w:pStyle w:val="TOC2"/>
            <w:rPr>
              <w:rFonts w:eastAsiaTheme="minorEastAsia"/>
              <w:noProof/>
              <w:szCs w:val="22"/>
              <w:lang w:val="sk-SK"/>
            </w:rPr>
          </w:pPr>
          <w:r w:rsidRPr="00BD7F36">
            <w:rPr>
              <w:rFonts w:cstheme="minorHAnsi"/>
              <w:lang w:val="en-GB"/>
            </w:rPr>
            <w:fldChar w:fldCharType="begin"/>
          </w:r>
          <w:r w:rsidRPr="00BD7F36">
            <w:rPr>
              <w:rFonts w:cstheme="minorHAnsi"/>
              <w:lang w:val="en-GB"/>
            </w:rPr>
            <w:instrText xml:space="preserve"> TOC \o "1-3" \h \z \u </w:instrText>
          </w:r>
          <w:r w:rsidRPr="00BD7F36">
            <w:rPr>
              <w:rFonts w:cstheme="minorHAnsi"/>
              <w:lang w:val="en-GB"/>
            </w:rPr>
            <w:fldChar w:fldCharType="separate"/>
          </w:r>
          <w:hyperlink w:anchor="_Toc146661284" w:history="1">
            <w:r w:rsidR="00690E37" w:rsidRPr="002B2D55">
              <w:rPr>
                <w:rStyle w:val="Hyperlink"/>
                <w:rFonts w:ascii="Arial" w:hAnsi="Arial" w:cs="Arial"/>
                <w:noProof/>
                <w:lang w:val="en-GB"/>
              </w:rPr>
              <w:t>1. Excellence</w:t>
            </w:r>
            <w:r w:rsidR="00690E37">
              <w:rPr>
                <w:noProof/>
                <w:webHidden/>
              </w:rPr>
              <w:tab/>
            </w:r>
            <w:r w:rsidR="00690E37">
              <w:rPr>
                <w:noProof/>
                <w:webHidden/>
              </w:rPr>
              <w:fldChar w:fldCharType="begin"/>
            </w:r>
            <w:r w:rsidR="00690E37">
              <w:rPr>
                <w:noProof/>
                <w:webHidden/>
              </w:rPr>
              <w:instrText xml:space="preserve"> PAGEREF _Toc146661284 \h </w:instrText>
            </w:r>
            <w:r w:rsidR="00690E37">
              <w:rPr>
                <w:noProof/>
                <w:webHidden/>
              </w:rPr>
            </w:r>
            <w:r w:rsidR="00690E37">
              <w:rPr>
                <w:noProof/>
                <w:webHidden/>
              </w:rPr>
              <w:fldChar w:fldCharType="separate"/>
            </w:r>
            <w:r w:rsidR="00B54803">
              <w:rPr>
                <w:noProof/>
                <w:webHidden/>
              </w:rPr>
              <w:t>2</w:t>
            </w:r>
            <w:r w:rsidR="00690E37">
              <w:rPr>
                <w:noProof/>
                <w:webHidden/>
              </w:rPr>
              <w:fldChar w:fldCharType="end"/>
            </w:r>
          </w:hyperlink>
        </w:p>
        <w:p w14:paraId="0751B72C" w14:textId="7EB0C50B" w:rsidR="00690E37" w:rsidRDefault="00C63005">
          <w:pPr>
            <w:pStyle w:val="TOC3"/>
            <w:tabs>
              <w:tab w:val="left" w:pos="1100"/>
            </w:tabs>
            <w:rPr>
              <w:rFonts w:eastAsiaTheme="minorEastAsia"/>
              <w:noProof/>
              <w:szCs w:val="22"/>
              <w:lang w:val="sk-SK"/>
            </w:rPr>
          </w:pPr>
          <w:hyperlink w:anchor="_Toc146661285" w:history="1">
            <w:r w:rsidR="00690E37" w:rsidRPr="002B2D55">
              <w:rPr>
                <w:rStyle w:val="Hyperlink"/>
                <w:rFonts w:ascii="Arial" w:hAnsi="Arial" w:cs="Arial"/>
                <w:noProof/>
                <w:lang w:val="en-GB"/>
              </w:rPr>
              <w:t>1.1</w:t>
            </w:r>
            <w:r w:rsidR="00690E37">
              <w:rPr>
                <w:rFonts w:eastAsiaTheme="minorEastAsia"/>
                <w:noProof/>
                <w:szCs w:val="22"/>
                <w:lang w:val="sk-SK"/>
              </w:rPr>
              <w:tab/>
            </w:r>
            <w:r w:rsidR="00690E37" w:rsidRPr="002B2D55">
              <w:rPr>
                <w:rStyle w:val="Hyperlink"/>
                <w:rFonts w:ascii="Arial" w:hAnsi="Arial" w:cs="Arial"/>
                <w:noProof/>
                <w:lang w:val="en-GB"/>
              </w:rPr>
              <w:t>PROJECT OBJECTIVES</w:t>
            </w:r>
            <w:r w:rsidR="00690E37">
              <w:rPr>
                <w:noProof/>
                <w:webHidden/>
              </w:rPr>
              <w:tab/>
            </w:r>
            <w:r w:rsidR="00690E37">
              <w:rPr>
                <w:noProof/>
                <w:webHidden/>
              </w:rPr>
              <w:fldChar w:fldCharType="begin"/>
            </w:r>
            <w:r w:rsidR="00690E37">
              <w:rPr>
                <w:noProof/>
                <w:webHidden/>
              </w:rPr>
              <w:instrText xml:space="preserve"> PAGEREF _Toc146661285 \h </w:instrText>
            </w:r>
            <w:r w:rsidR="00690E37">
              <w:rPr>
                <w:noProof/>
                <w:webHidden/>
              </w:rPr>
            </w:r>
            <w:r w:rsidR="00690E37">
              <w:rPr>
                <w:noProof/>
                <w:webHidden/>
              </w:rPr>
              <w:fldChar w:fldCharType="separate"/>
            </w:r>
            <w:r w:rsidR="00B54803">
              <w:rPr>
                <w:noProof/>
                <w:webHidden/>
              </w:rPr>
              <w:t>2</w:t>
            </w:r>
            <w:r w:rsidR="00690E37">
              <w:rPr>
                <w:noProof/>
                <w:webHidden/>
              </w:rPr>
              <w:fldChar w:fldCharType="end"/>
            </w:r>
          </w:hyperlink>
        </w:p>
        <w:p w14:paraId="64ECD525" w14:textId="4F1714BF" w:rsidR="00690E37" w:rsidRDefault="00C63005">
          <w:pPr>
            <w:pStyle w:val="TOC3"/>
            <w:tabs>
              <w:tab w:val="left" w:pos="1100"/>
            </w:tabs>
            <w:rPr>
              <w:rFonts w:eastAsiaTheme="minorEastAsia"/>
              <w:noProof/>
              <w:szCs w:val="22"/>
              <w:lang w:val="sk-SK"/>
            </w:rPr>
          </w:pPr>
          <w:hyperlink w:anchor="_Toc146661286" w:history="1">
            <w:r w:rsidR="00690E37" w:rsidRPr="002B2D55">
              <w:rPr>
                <w:rStyle w:val="Hyperlink"/>
                <w:noProof/>
                <w:lang w:val="en-GB"/>
              </w:rPr>
              <w:t>1.2</w:t>
            </w:r>
            <w:r w:rsidR="00690E37">
              <w:rPr>
                <w:rFonts w:eastAsiaTheme="minorEastAsia"/>
                <w:noProof/>
                <w:szCs w:val="22"/>
                <w:lang w:val="sk-SK"/>
              </w:rPr>
              <w:tab/>
            </w:r>
            <w:r w:rsidR="00690E37" w:rsidRPr="002B2D55">
              <w:rPr>
                <w:rStyle w:val="Hyperlink"/>
                <w:noProof/>
                <w:lang w:val="en-GB"/>
              </w:rPr>
              <w:t>RELEVANCE, QUALITY AND NOVELTY OF THE PROJECT</w:t>
            </w:r>
            <w:r w:rsidR="00690E37">
              <w:rPr>
                <w:noProof/>
                <w:webHidden/>
              </w:rPr>
              <w:tab/>
            </w:r>
            <w:r w:rsidR="00690E37">
              <w:rPr>
                <w:noProof/>
                <w:webHidden/>
              </w:rPr>
              <w:fldChar w:fldCharType="begin"/>
            </w:r>
            <w:r w:rsidR="00690E37">
              <w:rPr>
                <w:noProof/>
                <w:webHidden/>
              </w:rPr>
              <w:instrText xml:space="preserve"> PAGEREF _Toc146661286 \h </w:instrText>
            </w:r>
            <w:r w:rsidR="00690E37">
              <w:rPr>
                <w:noProof/>
                <w:webHidden/>
              </w:rPr>
            </w:r>
            <w:r w:rsidR="00690E37">
              <w:rPr>
                <w:noProof/>
                <w:webHidden/>
              </w:rPr>
              <w:fldChar w:fldCharType="separate"/>
            </w:r>
            <w:r w:rsidR="00B54803">
              <w:rPr>
                <w:noProof/>
                <w:webHidden/>
              </w:rPr>
              <w:t>3</w:t>
            </w:r>
            <w:r w:rsidR="00690E37">
              <w:rPr>
                <w:noProof/>
                <w:webHidden/>
              </w:rPr>
              <w:fldChar w:fldCharType="end"/>
            </w:r>
          </w:hyperlink>
        </w:p>
        <w:p w14:paraId="6CB9D530" w14:textId="7723BE38" w:rsidR="00690E37" w:rsidRDefault="00C63005">
          <w:pPr>
            <w:pStyle w:val="TOC3"/>
            <w:rPr>
              <w:rFonts w:eastAsiaTheme="minorEastAsia"/>
              <w:noProof/>
              <w:szCs w:val="22"/>
              <w:lang w:val="sk-SK"/>
            </w:rPr>
          </w:pPr>
          <w:hyperlink w:anchor="_Toc146661287" w:history="1">
            <w:r w:rsidR="00690E37" w:rsidRPr="002B2D55">
              <w:rPr>
                <w:rStyle w:val="Hyperlink"/>
                <w:noProof/>
                <w:lang w:val="en-GB"/>
              </w:rPr>
              <w:t>1.3 METHODOLOGY</w:t>
            </w:r>
            <w:r w:rsidR="00690E37">
              <w:rPr>
                <w:noProof/>
                <w:webHidden/>
              </w:rPr>
              <w:tab/>
            </w:r>
            <w:r w:rsidR="00690E37">
              <w:rPr>
                <w:noProof/>
                <w:webHidden/>
              </w:rPr>
              <w:fldChar w:fldCharType="begin"/>
            </w:r>
            <w:r w:rsidR="00690E37">
              <w:rPr>
                <w:noProof/>
                <w:webHidden/>
              </w:rPr>
              <w:instrText xml:space="preserve"> PAGEREF _Toc146661287 \h </w:instrText>
            </w:r>
            <w:r w:rsidR="00690E37">
              <w:rPr>
                <w:noProof/>
                <w:webHidden/>
              </w:rPr>
            </w:r>
            <w:r w:rsidR="00690E37">
              <w:rPr>
                <w:noProof/>
                <w:webHidden/>
              </w:rPr>
              <w:fldChar w:fldCharType="separate"/>
            </w:r>
            <w:r w:rsidR="00B54803">
              <w:rPr>
                <w:noProof/>
                <w:webHidden/>
              </w:rPr>
              <w:t>6</w:t>
            </w:r>
            <w:r w:rsidR="00690E37">
              <w:rPr>
                <w:noProof/>
                <w:webHidden/>
              </w:rPr>
              <w:fldChar w:fldCharType="end"/>
            </w:r>
          </w:hyperlink>
        </w:p>
        <w:p w14:paraId="30349018" w14:textId="03213BD2" w:rsidR="00690E37" w:rsidRDefault="00C63005">
          <w:pPr>
            <w:pStyle w:val="TOC3"/>
            <w:rPr>
              <w:rFonts w:eastAsiaTheme="minorEastAsia"/>
              <w:noProof/>
              <w:szCs w:val="22"/>
              <w:lang w:val="sk-SK"/>
            </w:rPr>
          </w:pPr>
          <w:hyperlink w:anchor="_Toc146661288" w:history="1">
            <w:r w:rsidR="00690E37" w:rsidRPr="002B2D55">
              <w:rPr>
                <w:rStyle w:val="Hyperlink"/>
                <w:noProof/>
                <w:lang w:val="en-GB"/>
              </w:rPr>
              <w:t>1.4 EXCELLENCE OF THE RESEARCHER</w:t>
            </w:r>
            <w:r w:rsidR="00690E37">
              <w:rPr>
                <w:noProof/>
                <w:webHidden/>
              </w:rPr>
              <w:tab/>
            </w:r>
            <w:r w:rsidR="00690E37">
              <w:rPr>
                <w:noProof/>
                <w:webHidden/>
              </w:rPr>
              <w:fldChar w:fldCharType="begin"/>
            </w:r>
            <w:r w:rsidR="00690E37">
              <w:rPr>
                <w:noProof/>
                <w:webHidden/>
              </w:rPr>
              <w:instrText xml:space="preserve"> PAGEREF _Toc146661288 \h </w:instrText>
            </w:r>
            <w:r w:rsidR="00690E37">
              <w:rPr>
                <w:noProof/>
                <w:webHidden/>
              </w:rPr>
            </w:r>
            <w:r w:rsidR="00690E37">
              <w:rPr>
                <w:noProof/>
                <w:webHidden/>
              </w:rPr>
              <w:fldChar w:fldCharType="separate"/>
            </w:r>
            <w:r w:rsidR="00B54803">
              <w:rPr>
                <w:noProof/>
                <w:webHidden/>
              </w:rPr>
              <w:t>8</w:t>
            </w:r>
            <w:r w:rsidR="00690E37">
              <w:rPr>
                <w:noProof/>
                <w:webHidden/>
              </w:rPr>
              <w:fldChar w:fldCharType="end"/>
            </w:r>
          </w:hyperlink>
        </w:p>
        <w:p w14:paraId="6B88B3B8" w14:textId="2AC04DCD" w:rsidR="00690E37" w:rsidRDefault="00C63005">
          <w:pPr>
            <w:pStyle w:val="TOC3"/>
            <w:rPr>
              <w:rFonts w:eastAsiaTheme="minorEastAsia"/>
              <w:noProof/>
              <w:szCs w:val="22"/>
              <w:lang w:val="sk-SK"/>
            </w:rPr>
          </w:pPr>
          <w:hyperlink w:anchor="_Toc146661289" w:history="1">
            <w:r w:rsidR="00690E37" w:rsidRPr="002B2D55">
              <w:rPr>
                <w:rStyle w:val="Hyperlink"/>
                <w:noProof/>
                <w:lang w:val="en-GB"/>
              </w:rPr>
              <w:t>1.5 EXCELLENCE OF THE APPLICANT/HOST ORGANISATION</w:t>
            </w:r>
            <w:r w:rsidR="00690E37">
              <w:rPr>
                <w:noProof/>
                <w:webHidden/>
              </w:rPr>
              <w:tab/>
            </w:r>
            <w:r w:rsidR="00690E37">
              <w:rPr>
                <w:noProof/>
                <w:webHidden/>
              </w:rPr>
              <w:fldChar w:fldCharType="begin"/>
            </w:r>
            <w:r w:rsidR="00690E37">
              <w:rPr>
                <w:noProof/>
                <w:webHidden/>
              </w:rPr>
              <w:instrText xml:space="preserve"> PAGEREF _Toc146661289 \h </w:instrText>
            </w:r>
            <w:r w:rsidR="00690E37">
              <w:rPr>
                <w:noProof/>
                <w:webHidden/>
              </w:rPr>
            </w:r>
            <w:r w:rsidR="00690E37">
              <w:rPr>
                <w:noProof/>
                <w:webHidden/>
              </w:rPr>
              <w:fldChar w:fldCharType="separate"/>
            </w:r>
            <w:r w:rsidR="00B54803">
              <w:rPr>
                <w:noProof/>
                <w:webHidden/>
              </w:rPr>
              <w:t>11</w:t>
            </w:r>
            <w:r w:rsidR="00690E37">
              <w:rPr>
                <w:noProof/>
                <w:webHidden/>
              </w:rPr>
              <w:fldChar w:fldCharType="end"/>
            </w:r>
          </w:hyperlink>
        </w:p>
        <w:p w14:paraId="76639339" w14:textId="79800F05" w:rsidR="00690E37" w:rsidRDefault="00C63005">
          <w:pPr>
            <w:pStyle w:val="TOC2"/>
            <w:tabs>
              <w:tab w:val="left" w:pos="660"/>
            </w:tabs>
            <w:rPr>
              <w:rFonts w:eastAsiaTheme="minorEastAsia"/>
              <w:noProof/>
              <w:szCs w:val="22"/>
              <w:lang w:val="sk-SK"/>
            </w:rPr>
          </w:pPr>
          <w:hyperlink w:anchor="_Toc146661290" w:history="1">
            <w:r w:rsidR="00690E37" w:rsidRPr="002B2D55">
              <w:rPr>
                <w:rStyle w:val="Hyperlink"/>
                <w:rFonts w:ascii="Arial" w:hAnsi="Arial" w:cs="Arial"/>
                <w:noProof/>
                <w:lang w:val="en-GB"/>
              </w:rPr>
              <w:t>2.</w:t>
            </w:r>
            <w:r w:rsidR="00690E37">
              <w:rPr>
                <w:rFonts w:eastAsiaTheme="minorEastAsia"/>
                <w:noProof/>
                <w:szCs w:val="22"/>
                <w:lang w:val="sk-SK"/>
              </w:rPr>
              <w:tab/>
            </w:r>
            <w:r w:rsidR="00690E37" w:rsidRPr="002B2D55">
              <w:rPr>
                <w:rStyle w:val="Hyperlink"/>
                <w:rFonts w:ascii="Arial" w:hAnsi="Arial" w:cs="Arial"/>
                <w:noProof/>
                <w:lang w:val="en-GB"/>
              </w:rPr>
              <w:t>Impact</w:t>
            </w:r>
            <w:r w:rsidR="00690E37">
              <w:rPr>
                <w:noProof/>
                <w:webHidden/>
              </w:rPr>
              <w:tab/>
            </w:r>
            <w:r w:rsidR="00690E37">
              <w:rPr>
                <w:noProof/>
                <w:webHidden/>
              </w:rPr>
              <w:fldChar w:fldCharType="begin"/>
            </w:r>
            <w:r w:rsidR="00690E37">
              <w:rPr>
                <w:noProof/>
                <w:webHidden/>
              </w:rPr>
              <w:instrText xml:space="preserve"> PAGEREF _Toc146661290 \h </w:instrText>
            </w:r>
            <w:r w:rsidR="00690E37">
              <w:rPr>
                <w:noProof/>
                <w:webHidden/>
              </w:rPr>
            </w:r>
            <w:r w:rsidR="00690E37">
              <w:rPr>
                <w:noProof/>
                <w:webHidden/>
              </w:rPr>
              <w:fldChar w:fldCharType="separate"/>
            </w:r>
            <w:r w:rsidR="00B54803">
              <w:rPr>
                <w:noProof/>
                <w:webHidden/>
              </w:rPr>
              <w:t>11</w:t>
            </w:r>
            <w:r w:rsidR="00690E37">
              <w:rPr>
                <w:noProof/>
                <w:webHidden/>
              </w:rPr>
              <w:fldChar w:fldCharType="end"/>
            </w:r>
          </w:hyperlink>
        </w:p>
        <w:p w14:paraId="6513FBCC" w14:textId="06D95B3C" w:rsidR="00690E37" w:rsidRDefault="00C63005">
          <w:pPr>
            <w:pStyle w:val="TOC3"/>
            <w:rPr>
              <w:rFonts w:eastAsiaTheme="minorEastAsia"/>
              <w:noProof/>
              <w:szCs w:val="22"/>
              <w:lang w:val="sk-SK"/>
            </w:rPr>
          </w:pPr>
          <w:hyperlink w:anchor="_Toc146661291" w:history="1">
            <w:r w:rsidR="00690E37" w:rsidRPr="002B2D55">
              <w:rPr>
                <w:rStyle w:val="Hyperlink"/>
                <w:rFonts w:ascii="Arial" w:hAnsi="Arial" w:cs="Arial"/>
                <w:noProof/>
                <w:lang w:val="en-GB"/>
              </w:rPr>
              <w:t>2.1 THE WIDER IMPACT OF THE PROJECT</w:t>
            </w:r>
            <w:r w:rsidR="00690E37">
              <w:rPr>
                <w:noProof/>
                <w:webHidden/>
              </w:rPr>
              <w:tab/>
            </w:r>
            <w:r w:rsidR="00690E37">
              <w:rPr>
                <w:noProof/>
                <w:webHidden/>
              </w:rPr>
              <w:fldChar w:fldCharType="begin"/>
            </w:r>
            <w:r w:rsidR="00690E37">
              <w:rPr>
                <w:noProof/>
                <w:webHidden/>
              </w:rPr>
              <w:instrText xml:space="preserve"> PAGEREF _Toc146661291 \h </w:instrText>
            </w:r>
            <w:r w:rsidR="00690E37">
              <w:rPr>
                <w:noProof/>
                <w:webHidden/>
              </w:rPr>
            </w:r>
            <w:r w:rsidR="00690E37">
              <w:rPr>
                <w:noProof/>
                <w:webHidden/>
              </w:rPr>
              <w:fldChar w:fldCharType="separate"/>
            </w:r>
            <w:r w:rsidR="00B54803">
              <w:rPr>
                <w:noProof/>
                <w:webHidden/>
              </w:rPr>
              <w:t>11</w:t>
            </w:r>
            <w:r w:rsidR="00690E37">
              <w:rPr>
                <w:noProof/>
                <w:webHidden/>
              </w:rPr>
              <w:fldChar w:fldCharType="end"/>
            </w:r>
          </w:hyperlink>
        </w:p>
        <w:p w14:paraId="4AAFB852" w14:textId="0DDB059F" w:rsidR="00690E37" w:rsidRDefault="00C63005">
          <w:pPr>
            <w:pStyle w:val="TOC3"/>
            <w:rPr>
              <w:rFonts w:eastAsiaTheme="minorEastAsia"/>
              <w:noProof/>
              <w:szCs w:val="22"/>
              <w:lang w:val="sk-SK"/>
            </w:rPr>
          </w:pPr>
          <w:hyperlink w:anchor="_Toc146661292" w:history="1">
            <w:r w:rsidR="00690E37" w:rsidRPr="002B2D55">
              <w:rPr>
                <w:rStyle w:val="Hyperlink"/>
                <w:rFonts w:ascii="Arial" w:hAnsi="Arial" w:cs="Arial"/>
                <w:noProof/>
                <w:lang w:val="en-GB"/>
              </w:rPr>
              <w:t>2.2 MEASURES TO MAXIMISE IMPACT – DISEMINATION AND COMMUNICATION, EXPLOITATION OF RESULTS</w:t>
            </w:r>
            <w:r w:rsidR="00690E37">
              <w:rPr>
                <w:noProof/>
                <w:webHidden/>
              </w:rPr>
              <w:tab/>
            </w:r>
            <w:r w:rsidR="00690E37">
              <w:rPr>
                <w:noProof/>
                <w:webHidden/>
              </w:rPr>
              <w:fldChar w:fldCharType="begin"/>
            </w:r>
            <w:r w:rsidR="00690E37">
              <w:rPr>
                <w:noProof/>
                <w:webHidden/>
              </w:rPr>
              <w:instrText xml:space="preserve"> PAGEREF _Toc146661292 \h </w:instrText>
            </w:r>
            <w:r w:rsidR="00690E37">
              <w:rPr>
                <w:noProof/>
                <w:webHidden/>
              </w:rPr>
            </w:r>
            <w:r w:rsidR="00690E37">
              <w:rPr>
                <w:noProof/>
                <w:webHidden/>
              </w:rPr>
              <w:fldChar w:fldCharType="separate"/>
            </w:r>
            <w:r w:rsidR="00B54803">
              <w:rPr>
                <w:noProof/>
                <w:webHidden/>
              </w:rPr>
              <w:t>12</w:t>
            </w:r>
            <w:r w:rsidR="00690E37">
              <w:rPr>
                <w:noProof/>
                <w:webHidden/>
              </w:rPr>
              <w:fldChar w:fldCharType="end"/>
            </w:r>
          </w:hyperlink>
        </w:p>
        <w:p w14:paraId="523EFB41" w14:textId="3F2AE39F" w:rsidR="00690E37" w:rsidRDefault="00C63005">
          <w:pPr>
            <w:pStyle w:val="TOC2"/>
            <w:tabs>
              <w:tab w:val="left" w:pos="660"/>
            </w:tabs>
            <w:rPr>
              <w:rFonts w:eastAsiaTheme="minorEastAsia"/>
              <w:noProof/>
              <w:szCs w:val="22"/>
              <w:lang w:val="sk-SK"/>
            </w:rPr>
          </w:pPr>
          <w:hyperlink w:anchor="_Toc146661293" w:history="1">
            <w:r w:rsidR="00690E37" w:rsidRPr="002B2D55">
              <w:rPr>
                <w:rStyle w:val="Hyperlink"/>
                <w:rFonts w:ascii="Arial" w:hAnsi="Arial" w:cs="Arial"/>
                <w:noProof/>
                <w:lang w:val="en-GB"/>
              </w:rPr>
              <w:t>3.</w:t>
            </w:r>
            <w:r w:rsidR="00690E37">
              <w:rPr>
                <w:rFonts w:eastAsiaTheme="minorEastAsia"/>
                <w:noProof/>
                <w:szCs w:val="22"/>
                <w:lang w:val="sk-SK"/>
              </w:rPr>
              <w:tab/>
            </w:r>
            <w:r w:rsidR="00690E37" w:rsidRPr="002B2D55">
              <w:rPr>
                <w:rStyle w:val="Hyperlink"/>
                <w:rFonts w:ascii="Arial" w:hAnsi="Arial" w:cs="Arial"/>
                <w:noProof/>
                <w:lang w:val="en-GB"/>
              </w:rPr>
              <w:t>Implementation</w:t>
            </w:r>
            <w:r w:rsidR="00690E37">
              <w:rPr>
                <w:noProof/>
                <w:webHidden/>
              </w:rPr>
              <w:tab/>
            </w:r>
            <w:r w:rsidR="00690E37">
              <w:rPr>
                <w:noProof/>
                <w:webHidden/>
              </w:rPr>
              <w:fldChar w:fldCharType="begin"/>
            </w:r>
            <w:r w:rsidR="00690E37">
              <w:rPr>
                <w:noProof/>
                <w:webHidden/>
              </w:rPr>
              <w:instrText xml:space="preserve"> PAGEREF _Toc146661293 \h </w:instrText>
            </w:r>
            <w:r w:rsidR="00690E37">
              <w:rPr>
                <w:noProof/>
                <w:webHidden/>
              </w:rPr>
            </w:r>
            <w:r w:rsidR="00690E37">
              <w:rPr>
                <w:noProof/>
                <w:webHidden/>
              </w:rPr>
              <w:fldChar w:fldCharType="separate"/>
            </w:r>
            <w:r w:rsidR="00B54803">
              <w:rPr>
                <w:noProof/>
                <w:webHidden/>
              </w:rPr>
              <w:t>13</w:t>
            </w:r>
            <w:r w:rsidR="00690E37">
              <w:rPr>
                <w:noProof/>
                <w:webHidden/>
              </w:rPr>
              <w:fldChar w:fldCharType="end"/>
            </w:r>
          </w:hyperlink>
        </w:p>
        <w:p w14:paraId="5539C1CE" w14:textId="1F7B8C32" w:rsidR="00690E37" w:rsidRDefault="00C63005">
          <w:pPr>
            <w:pStyle w:val="TOC3"/>
            <w:rPr>
              <w:rFonts w:eastAsiaTheme="minorEastAsia"/>
              <w:noProof/>
              <w:szCs w:val="22"/>
              <w:lang w:val="sk-SK"/>
            </w:rPr>
          </w:pPr>
          <w:hyperlink w:anchor="_Toc146661294" w:history="1">
            <w:r w:rsidR="00690E37" w:rsidRPr="002B2D55">
              <w:rPr>
                <w:rStyle w:val="Hyperlink"/>
                <w:noProof/>
                <w:lang w:val="en-GB"/>
              </w:rPr>
              <w:t>3.1 PROJECT PLAN AND DELIVERABLES</w:t>
            </w:r>
            <w:r w:rsidR="00690E37">
              <w:rPr>
                <w:noProof/>
                <w:webHidden/>
              </w:rPr>
              <w:tab/>
            </w:r>
            <w:r w:rsidR="00690E37">
              <w:rPr>
                <w:noProof/>
                <w:webHidden/>
              </w:rPr>
              <w:fldChar w:fldCharType="begin"/>
            </w:r>
            <w:r w:rsidR="00690E37">
              <w:rPr>
                <w:noProof/>
                <w:webHidden/>
              </w:rPr>
              <w:instrText xml:space="preserve"> PAGEREF _Toc146661294 \h </w:instrText>
            </w:r>
            <w:r w:rsidR="00690E37">
              <w:rPr>
                <w:noProof/>
                <w:webHidden/>
              </w:rPr>
            </w:r>
            <w:r w:rsidR="00690E37">
              <w:rPr>
                <w:noProof/>
                <w:webHidden/>
              </w:rPr>
              <w:fldChar w:fldCharType="separate"/>
            </w:r>
            <w:r w:rsidR="00B54803">
              <w:rPr>
                <w:noProof/>
                <w:webHidden/>
              </w:rPr>
              <w:t>13</w:t>
            </w:r>
            <w:r w:rsidR="00690E37">
              <w:rPr>
                <w:noProof/>
                <w:webHidden/>
              </w:rPr>
              <w:fldChar w:fldCharType="end"/>
            </w:r>
          </w:hyperlink>
        </w:p>
        <w:p w14:paraId="23CCE9D5" w14:textId="39383282" w:rsidR="00690E37" w:rsidRDefault="00C63005">
          <w:pPr>
            <w:pStyle w:val="TOC3"/>
            <w:rPr>
              <w:rFonts w:eastAsiaTheme="minorEastAsia"/>
              <w:noProof/>
              <w:szCs w:val="22"/>
              <w:lang w:val="sk-SK"/>
            </w:rPr>
          </w:pPr>
          <w:hyperlink w:anchor="_Toc146661295" w:history="1">
            <w:r w:rsidR="00690E37" w:rsidRPr="002B2D55">
              <w:rPr>
                <w:rStyle w:val="Hyperlink"/>
                <w:noProof/>
                <w:lang w:val="en-GB"/>
              </w:rPr>
              <w:t>3.2 IMPLEMENTATION RISKS AND PROPOSED MEASURES</w:t>
            </w:r>
            <w:r w:rsidR="00690E37">
              <w:rPr>
                <w:noProof/>
                <w:webHidden/>
              </w:rPr>
              <w:tab/>
            </w:r>
            <w:r w:rsidR="00690E37">
              <w:rPr>
                <w:noProof/>
                <w:webHidden/>
              </w:rPr>
              <w:fldChar w:fldCharType="begin"/>
            </w:r>
            <w:r w:rsidR="00690E37">
              <w:rPr>
                <w:noProof/>
                <w:webHidden/>
              </w:rPr>
              <w:instrText xml:space="preserve"> PAGEREF _Toc146661295 \h </w:instrText>
            </w:r>
            <w:r w:rsidR="00690E37">
              <w:rPr>
                <w:noProof/>
                <w:webHidden/>
              </w:rPr>
            </w:r>
            <w:r w:rsidR="00690E37">
              <w:rPr>
                <w:noProof/>
                <w:webHidden/>
              </w:rPr>
              <w:fldChar w:fldCharType="separate"/>
            </w:r>
            <w:r w:rsidR="00B54803">
              <w:rPr>
                <w:noProof/>
                <w:webHidden/>
              </w:rPr>
              <w:t>18</w:t>
            </w:r>
            <w:r w:rsidR="00690E37">
              <w:rPr>
                <w:noProof/>
                <w:webHidden/>
              </w:rPr>
              <w:fldChar w:fldCharType="end"/>
            </w:r>
          </w:hyperlink>
        </w:p>
        <w:p w14:paraId="07335CBC" w14:textId="6D437C78" w:rsidR="00690E37" w:rsidRDefault="00C63005">
          <w:pPr>
            <w:pStyle w:val="TOC3"/>
            <w:rPr>
              <w:rFonts w:eastAsiaTheme="minorEastAsia"/>
              <w:noProof/>
              <w:szCs w:val="22"/>
              <w:lang w:val="sk-SK"/>
            </w:rPr>
          </w:pPr>
          <w:hyperlink w:anchor="_Toc146661296" w:history="1">
            <w:r w:rsidR="00690E37" w:rsidRPr="002B2D55">
              <w:rPr>
                <w:rStyle w:val="Hyperlink"/>
                <w:noProof/>
                <w:lang w:val="en-GB"/>
              </w:rPr>
              <w:t>3.3 OPERATIONAL CAPACITY OF THE APPLICANT/HOST ORGANISATION</w:t>
            </w:r>
            <w:r w:rsidR="00690E37">
              <w:rPr>
                <w:noProof/>
                <w:webHidden/>
              </w:rPr>
              <w:tab/>
            </w:r>
            <w:r w:rsidR="00690E37">
              <w:rPr>
                <w:noProof/>
                <w:webHidden/>
              </w:rPr>
              <w:fldChar w:fldCharType="begin"/>
            </w:r>
            <w:r w:rsidR="00690E37">
              <w:rPr>
                <w:noProof/>
                <w:webHidden/>
              </w:rPr>
              <w:instrText xml:space="preserve"> PAGEREF _Toc146661296 \h </w:instrText>
            </w:r>
            <w:r w:rsidR="00690E37">
              <w:rPr>
                <w:noProof/>
                <w:webHidden/>
              </w:rPr>
            </w:r>
            <w:r w:rsidR="00690E37">
              <w:rPr>
                <w:noProof/>
                <w:webHidden/>
              </w:rPr>
              <w:fldChar w:fldCharType="separate"/>
            </w:r>
            <w:r w:rsidR="00B54803">
              <w:rPr>
                <w:noProof/>
                <w:webHidden/>
              </w:rPr>
              <w:t>19</w:t>
            </w:r>
            <w:r w:rsidR="00690E37">
              <w:rPr>
                <w:noProof/>
                <w:webHidden/>
              </w:rPr>
              <w:fldChar w:fldCharType="end"/>
            </w:r>
          </w:hyperlink>
        </w:p>
        <w:p w14:paraId="40CACF6A" w14:textId="1F7BFBA4" w:rsidR="00400CCB" w:rsidRPr="004B3EBA" w:rsidRDefault="000912AF">
          <w:pPr>
            <w:ind w:left="567" w:hanging="347"/>
            <w:rPr>
              <w:lang w:val="en-GB"/>
            </w:rPr>
          </w:pPr>
          <w:r w:rsidRPr="00BD7F36">
            <w:rPr>
              <w:rFonts w:cstheme="minorHAnsi"/>
              <w:b/>
              <w:lang w:val="en-GB"/>
            </w:rPr>
            <w:fldChar w:fldCharType="end"/>
          </w:r>
        </w:p>
      </w:sdtContent>
    </w:sdt>
    <w:p w14:paraId="7BE97204" w14:textId="5E395E30" w:rsidR="00400CCB" w:rsidRPr="004B3EBA" w:rsidRDefault="000912AF">
      <w:pPr>
        <w:pStyle w:val="P68B1DB1-Normlny7"/>
        <w:tabs>
          <w:tab w:val="left" w:pos="7920"/>
        </w:tabs>
        <w:rPr>
          <w:lang w:val="en-GB"/>
        </w:rPr>
      </w:pPr>
      <w:r w:rsidRPr="004B3EBA">
        <w:rPr>
          <w:lang w:val="en-GB"/>
        </w:rPr>
        <w:tab/>
      </w:r>
    </w:p>
    <w:p w14:paraId="2D36C0AF" w14:textId="3F76CD18" w:rsidR="00400CCB" w:rsidRPr="004B3EBA" w:rsidRDefault="000912AF">
      <w:pPr>
        <w:pStyle w:val="P68B1DB1-Normlny8"/>
        <w:tabs>
          <w:tab w:val="left" w:pos="7920"/>
        </w:tabs>
        <w:rPr>
          <w:color w:val="2E74B5" w:themeColor="accent1" w:themeShade="BF"/>
          <w:lang w:val="en-GB"/>
        </w:rPr>
      </w:pPr>
      <w:r w:rsidRPr="004B3EBA">
        <w:rPr>
          <w:lang w:val="en-GB"/>
        </w:rPr>
        <w:br w:type="page"/>
      </w:r>
    </w:p>
    <w:p w14:paraId="04186D85" w14:textId="40D6667A" w:rsidR="00400CCB" w:rsidRPr="0007565F" w:rsidRDefault="000912AF">
      <w:pPr>
        <w:pStyle w:val="P68B1DB1-Normlny9"/>
        <w:rPr>
          <w:color w:val="auto"/>
          <w:lang w:val="en-GB"/>
        </w:rPr>
      </w:pPr>
      <w:r w:rsidRPr="004B3EBA">
        <w:rPr>
          <w:lang w:val="en-GB"/>
        </w:rPr>
        <w:lastRenderedPageBreak/>
        <w:t>Title of the project:</w:t>
      </w:r>
      <w:r w:rsidR="0007565F" w:rsidRPr="0007565F">
        <w:t xml:space="preserve"> </w:t>
      </w:r>
      <w:r w:rsidR="0007565F" w:rsidRPr="0007565F">
        <w:rPr>
          <w:color w:val="auto"/>
          <w:lang w:val="en-GB"/>
        </w:rPr>
        <w:t>Aggregation functions and their applications in formal concept analysis</w:t>
      </w:r>
    </w:p>
    <w:p w14:paraId="27909DDE" w14:textId="1D00EB47"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 xml:space="preserve">Short title of the project/Acronym: </w:t>
      </w:r>
      <w:r w:rsidR="0007565F" w:rsidRPr="00682B07">
        <w:rPr>
          <w:rFonts w:ascii="Arial" w:eastAsia="Calibri" w:hAnsi="Arial" w:cs="Arial"/>
          <w:i/>
          <w:lang w:val="en-GB"/>
        </w:rPr>
        <w:t>Aggregation and FCA</w:t>
      </w:r>
    </w:p>
    <w:p w14:paraId="1859D170" w14:textId="77002A8F"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 xml:space="preserve">Category of researcher: </w:t>
      </w:r>
      <w:sdt>
        <w:sdtPr>
          <w:rPr>
            <w:rFonts w:ascii="Arial" w:eastAsiaTheme="majorEastAsia" w:hAnsi="Arial" w:cs="Arial"/>
            <w:color w:val="2E74B5" w:themeColor="accent1" w:themeShade="BF"/>
            <w:sz w:val="24"/>
            <w:szCs w:val="24"/>
            <w:lang w:val="en-GB"/>
          </w:rPr>
          <w:id w:val="-585611680"/>
          <w:placeholder>
            <w:docPart w:val="DefaultPlaceholder_-1854013439"/>
          </w:placeholder>
          <w:comboBox>
            <w:listItem w:value="Vyberte položku."/>
            <w:listItem w:displayText="R2" w:value="R2"/>
            <w:listItem w:displayText="R3" w:value="R3"/>
            <w:listItem w:displayText="R4" w:value="R4"/>
          </w:comboBox>
        </w:sdtPr>
        <w:sdtEndPr/>
        <w:sdtContent>
          <w:r w:rsidR="0007565F">
            <w:rPr>
              <w:rFonts w:ascii="Arial" w:eastAsiaTheme="majorEastAsia" w:hAnsi="Arial" w:cs="Arial"/>
              <w:color w:val="2E74B5" w:themeColor="accent1" w:themeShade="BF"/>
              <w:sz w:val="24"/>
              <w:szCs w:val="24"/>
              <w:lang w:val="en-GB"/>
            </w:rPr>
            <w:t>R3</w:t>
          </w:r>
        </w:sdtContent>
      </w:sdt>
    </w:p>
    <w:p w14:paraId="6AF87483" w14:textId="543B4CA2" w:rsidR="00400CCB" w:rsidRPr="007451BE" w:rsidRDefault="000912AF">
      <w:pPr>
        <w:rPr>
          <w:rStyle w:val="PlaceholderText"/>
          <w:rFonts w:ascii="Arial" w:hAnsi="Arial" w:cs="Arial"/>
          <w:lang w:val="en-US"/>
        </w:rPr>
      </w:pPr>
      <w:r w:rsidRPr="004B3EBA">
        <w:rPr>
          <w:rStyle w:val="PlaceholderText"/>
          <w:rFonts w:ascii="Arial" w:hAnsi="Arial" w:cs="Arial"/>
          <w:sz w:val="24"/>
          <w:lang w:val="en-GB"/>
        </w:rPr>
        <w:t xml:space="preserve">Researcher’s job </w:t>
      </w:r>
      <w:r w:rsidR="00996F91">
        <w:rPr>
          <w:rStyle w:val="PlaceholderText"/>
          <w:rFonts w:ascii="Arial" w:hAnsi="Arial" w:cs="Arial"/>
          <w:sz w:val="24"/>
          <w:lang w:val="en-GB"/>
        </w:rPr>
        <w:t>type</w:t>
      </w:r>
      <w:r w:rsidRPr="004B3EBA">
        <w:rPr>
          <w:rStyle w:val="PlaceholderText"/>
          <w:rFonts w:ascii="Arial" w:hAnsi="Arial" w:cs="Arial"/>
          <w:sz w:val="24"/>
          <w:lang w:val="en-GB"/>
        </w:rPr>
        <w:t xml:space="preserve"> (</w:t>
      </w:r>
      <w:r w:rsidR="00996F91">
        <w:rPr>
          <w:rStyle w:val="PlaceholderText"/>
          <w:rFonts w:ascii="Arial" w:hAnsi="Arial" w:cs="Arial"/>
          <w:sz w:val="24"/>
          <w:lang w:val="en-GB"/>
        </w:rPr>
        <w:t xml:space="preserve">full-time, part-time – in </w:t>
      </w:r>
      <w:r w:rsidRPr="004B3EBA">
        <w:rPr>
          <w:rStyle w:val="PlaceholderText"/>
          <w:rFonts w:ascii="Arial" w:hAnsi="Arial" w:cs="Arial"/>
          <w:sz w:val="24"/>
          <w:lang w:val="en-GB"/>
        </w:rPr>
        <w:t xml:space="preserve">%): </w:t>
      </w:r>
      <w:r w:rsidR="007451BE">
        <w:rPr>
          <w:rStyle w:val="PlaceholderText"/>
          <w:rFonts w:ascii="Arial" w:hAnsi="Arial" w:cs="Arial"/>
          <w:sz w:val="24"/>
          <w:lang w:val="en-GB"/>
        </w:rPr>
        <w:t>part-time 80</w:t>
      </w:r>
      <w:r w:rsidR="007451BE">
        <w:rPr>
          <w:rStyle w:val="PlaceholderText"/>
          <w:rFonts w:ascii="Arial" w:hAnsi="Arial" w:cs="Arial"/>
          <w:sz w:val="24"/>
          <w:lang w:val="en-US"/>
        </w:rPr>
        <w:t>%</w:t>
      </w:r>
    </w:p>
    <w:p w14:paraId="1C9A6C1B" w14:textId="05799229" w:rsidR="00400CCB" w:rsidRPr="004B3EBA" w:rsidRDefault="000912AF">
      <w:pPr>
        <w:rPr>
          <w:rStyle w:val="PlaceholderText"/>
          <w:lang w:val="en-GB"/>
        </w:rPr>
      </w:pPr>
      <w:r w:rsidRPr="004B3EBA">
        <w:rPr>
          <w:rStyle w:val="PlaceholderText"/>
          <w:rFonts w:ascii="Arial" w:hAnsi="Arial" w:cs="Arial"/>
          <w:sz w:val="24"/>
          <w:lang w:val="en-GB"/>
        </w:rPr>
        <w:t>Type of research:</w:t>
      </w:r>
      <w:r w:rsidRPr="004B3EBA">
        <w:rPr>
          <w:rStyle w:val="PlaceholderText"/>
          <w:sz w:val="24"/>
          <w:lang w:val="en-GB"/>
        </w:rPr>
        <w:t xml:space="preserve">  </w:t>
      </w:r>
      <w:r w:rsidR="00682B07" w:rsidRPr="00FB757C">
        <w:rPr>
          <w:rStyle w:val="PlaceholderText"/>
          <w:rFonts w:ascii="Arial" w:hAnsi="Arial" w:cs="Arial"/>
          <w:sz w:val="24"/>
          <w:szCs w:val="24"/>
          <w:lang w:val="en-GB"/>
        </w:rPr>
        <w:t>independent</w:t>
      </w:r>
      <w:r w:rsidRPr="004B3EBA">
        <w:rPr>
          <w:rStyle w:val="PlaceholderText"/>
          <w:lang w:val="en-GB"/>
        </w:rPr>
        <w:t xml:space="preserve"> </w:t>
      </w:r>
    </w:p>
    <w:p w14:paraId="6094B5DE" w14:textId="7348E248" w:rsidR="00400CCB" w:rsidRPr="004B3EBA" w:rsidRDefault="000912AF">
      <w:pPr>
        <w:pStyle w:val="P68B1DB1-Normlny9"/>
        <w:rPr>
          <w:lang w:val="en-GB"/>
        </w:rPr>
      </w:pPr>
      <w:r w:rsidRPr="004B3EBA">
        <w:rPr>
          <w:lang w:val="en-GB"/>
        </w:rPr>
        <w:t xml:space="preserve">Identification of the </w:t>
      </w:r>
      <w:r w:rsidR="0098298D">
        <w:rPr>
          <w:lang w:val="en-GB"/>
        </w:rPr>
        <w:t>entity</w:t>
      </w:r>
      <w:r w:rsidRPr="004B3EBA">
        <w:rPr>
          <w:lang w:val="en-GB"/>
        </w:rPr>
        <w:t xml:space="preserve"> involved in the implementation of the project:</w:t>
      </w:r>
    </w:p>
    <w:tbl>
      <w:tblPr>
        <w:tblW w:w="5000" w:type="pct"/>
        <w:tblCellMar>
          <w:top w:w="15" w:type="dxa"/>
          <w:left w:w="70" w:type="dxa"/>
          <w:bottom w:w="15" w:type="dxa"/>
          <w:right w:w="70" w:type="dxa"/>
        </w:tblCellMar>
        <w:tblLook w:val="04A0" w:firstRow="1" w:lastRow="0" w:firstColumn="1" w:lastColumn="0" w:noHBand="0" w:noVBand="1"/>
      </w:tblPr>
      <w:tblGrid>
        <w:gridCol w:w="263"/>
        <w:gridCol w:w="5423"/>
        <w:gridCol w:w="2681"/>
        <w:gridCol w:w="1827"/>
      </w:tblGrid>
      <w:tr w:rsidR="00400CCB" w:rsidRPr="004B3EBA" w14:paraId="7812FE0E" w14:textId="77777777">
        <w:trPr>
          <w:trHeight w:val="300"/>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91BD80E" w14:textId="77777777" w:rsidR="00400CCB" w:rsidRPr="004B3EBA" w:rsidRDefault="00400CCB">
            <w:pPr>
              <w:spacing w:after="0" w:line="240" w:lineRule="auto"/>
              <w:rPr>
                <w:rFonts w:ascii="Arial" w:eastAsia="Times New Roman" w:hAnsi="Arial" w:cs="Arial"/>
                <w:sz w:val="24"/>
                <w:lang w:val="en-GB"/>
              </w:rPr>
            </w:pP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C3C7005" w14:textId="1CDCB5C9" w:rsidR="00400CCB" w:rsidRPr="004B3EBA" w:rsidRDefault="000912AF" w:rsidP="0098298D">
            <w:pPr>
              <w:pStyle w:val="P68B1DB1-Normlny10"/>
              <w:spacing w:after="0" w:line="240" w:lineRule="auto"/>
              <w:rPr>
                <w:color w:val="000000"/>
                <w:lang w:val="en-GB"/>
              </w:rPr>
            </w:pPr>
            <w:r w:rsidRPr="004B3EBA">
              <w:rPr>
                <w:lang w:val="en-GB"/>
              </w:rPr>
              <w:t xml:space="preserve">Official name of the </w:t>
            </w:r>
            <w:r w:rsidR="0098298D">
              <w:rPr>
                <w:lang w:val="en-GB"/>
              </w:rPr>
              <w:t>entity</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46D7C" w14:textId="181189F9" w:rsidR="00400CCB" w:rsidRPr="004B3EBA" w:rsidRDefault="000912AF" w:rsidP="000007D0">
            <w:pPr>
              <w:pStyle w:val="P68B1DB1-Normlny10"/>
              <w:spacing w:after="0" w:line="240" w:lineRule="auto"/>
              <w:rPr>
                <w:lang w:val="en-GB"/>
              </w:rPr>
            </w:pPr>
            <w:r w:rsidRPr="004B3EBA">
              <w:rPr>
                <w:lang w:val="en-GB"/>
              </w:rPr>
              <w:t xml:space="preserve">Abbreviated name of the </w:t>
            </w:r>
            <w:r w:rsidR="0098298D">
              <w:rPr>
                <w:lang w:val="en-GB"/>
              </w:rPr>
              <w:t>entity</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C9AAC" w14:textId="77777777" w:rsidR="00400CCB" w:rsidRPr="004B3EBA" w:rsidRDefault="000912AF">
            <w:pPr>
              <w:pStyle w:val="P68B1DB1-Normlny10"/>
              <w:spacing w:after="0" w:line="240" w:lineRule="auto"/>
              <w:rPr>
                <w:color w:val="000000"/>
                <w:lang w:val="en-GB"/>
              </w:rPr>
            </w:pPr>
            <w:r w:rsidRPr="004B3EBA">
              <w:rPr>
                <w:lang w:val="en-GB"/>
              </w:rPr>
              <w:t>Role in the project</w:t>
            </w:r>
          </w:p>
        </w:tc>
      </w:tr>
      <w:tr w:rsidR="00400CCB" w:rsidRPr="004B3EBA" w14:paraId="798C60D6" w14:textId="77777777">
        <w:trPr>
          <w:trHeight w:val="567"/>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A96476" w14:textId="77777777" w:rsidR="00400CCB" w:rsidRPr="004B3EBA" w:rsidRDefault="000912AF">
            <w:pPr>
              <w:pStyle w:val="P68B1DB1-Normlny12"/>
              <w:spacing w:after="0" w:line="240" w:lineRule="auto"/>
              <w:rPr>
                <w:lang w:val="en-GB"/>
              </w:rPr>
            </w:pPr>
            <w:r w:rsidRPr="004B3EBA">
              <w:rPr>
                <w:lang w:val="en-GB"/>
              </w:rPr>
              <w:t>1</w:t>
            </w: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C7FC2A1" w14:textId="70769757" w:rsidR="00400CCB" w:rsidRPr="004B3EBA" w:rsidRDefault="0007565F">
            <w:pPr>
              <w:spacing w:after="0" w:line="240" w:lineRule="auto"/>
              <w:rPr>
                <w:rFonts w:ascii="Arial" w:eastAsia="Times New Roman" w:hAnsi="Arial" w:cs="Arial"/>
                <w:color w:val="000000"/>
                <w:lang w:val="en-GB"/>
              </w:rPr>
            </w:pPr>
            <w:r w:rsidRPr="0007565F">
              <w:rPr>
                <w:rFonts w:ascii="Arial" w:eastAsia="Times New Roman" w:hAnsi="Arial" w:cs="Arial"/>
                <w:color w:val="000000"/>
                <w:lang w:val="en-GB"/>
              </w:rPr>
              <w:t>Mathematical Institute of Slovak Academy of Sciences</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176EF" w14:textId="69654D66" w:rsidR="00400CCB" w:rsidRPr="004B3EBA" w:rsidRDefault="0007565F">
            <w:pPr>
              <w:spacing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MI SAS</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D8630" w14:textId="074939FB" w:rsidR="00400CCB" w:rsidRPr="004B3EBA" w:rsidRDefault="000912AF">
            <w:pPr>
              <w:pStyle w:val="P68B1DB1-Normlny12"/>
              <w:spacing w:after="0" w:line="240" w:lineRule="auto"/>
              <w:rPr>
                <w:lang w:val="en-GB"/>
              </w:rPr>
            </w:pPr>
            <w:r w:rsidRPr="004B3EBA">
              <w:rPr>
                <w:lang w:val="en-GB"/>
              </w:rPr>
              <w:t>Applicant/host organisation</w:t>
            </w:r>
          </w:p>
        </w:tc>
      </w:tr>
    </w:tbl>
    <w:p w14:paraId="78D068D9" w14:textId="28EA1549" w:rsidR="00400CCB" w:rsidRPr="004B3EBA" w:rsidRDefault="00400CCB">
      <w:pPr>
        <w:rPr>
          <w:rFonts w:eastAsia="Times New Roman" w:cstheme="minorHAnsi"/>
          <w:i/>
          <w:highlight w:val="lightGray"/>
          <w:lang w:val="en-GB"/>
        </w:rPr>
      </w:pPr>
    </w:p>
    <w:p w14:paraId="7575185D" w14:textId="4F948EE5" w:rsidR="00400CCB" w:rsidRPr="004B3EBA" w:rsidRDefault="000912AF">
      <w:pPr>
        <w:pStyle w:val="Heading2"/>
        <w:spacing w:before="120" w:after="120"/>
        <w:rPr>
          <w:rFonts w:ascii="Arial" w:hAnsi="Arial" w:cs="Arial"/>
          <w:lang w:val="en-GB"/>
        </w:rPr>
      </w:pPr>
      <w:bookmarkStart w:id="2" w:name="_Toc117149270"/>
      <w:bookmarkStart w:id="3" w:name="_Toc146654739"/>
      <w:bookmarkStart w:id="4" w:name="_Toc146661284"/>
      <w:r w:rsidRPr="004B3EBA">
        <w:rPr>
          <w:rStyle w:val="Heading2Char"/>
          <w:rFonts w:ascii="Arial" w:hAnsi="Arial" w:cs="Arial"/>
          <w:lang w:val="en-GB"/>
        </w:rPr>
        <w:t>1. Excellence</w:t>
      </w:r>
      <w:bookmarkEnd w:id="2"/>
      <w:bookmarkEnd w:id="3"/>
      <w:bookmarkEnd w:id="4"/>
    </w:p>
    <w:p w14:paraId="29A0F441" w14:textId="77777777" w:rsidR="00400CCB" w:rsidRPr="004B3EBA" w:rsidRDefault="00400CCB">
      <w:pPr>
        <w:pStyle w:val="paragraph"/>
        <w:spacing w:before="0" w:beforeAutospacing="0" w:after="0" w:afterAutospacing="0"/>
        <w:jc w:val="both"/>
        <w:textAlignment w:val="baseline"/>
        <w:rPr>
          <w:rStyle w:val="normaltextrun"/>
          <w:rFonts w:ascii="Arial" w:hAnsi="Arial" w:cs="Arial"/>
          <w:sz w:val="22"/>
          <w:shd w:val="clear" w:color="auto" w:fill="FFFFFF"/>
          <w:lang w:val="en-GB"/>
        </w:rPr>
      </w:pPr>
    </w:p>
    <w:p w14:paraId="2928E7FE" w14:textId="3AD9EF24" w:rsidR="00400CCB" w:rsidRDefault="00AD7865" w:rsidP="0007565F">
      <w:pPr>
        <w:pStyle w:val="Heading3"/>
        <w:numPr>
          <w:ilvl w:val="1"/>
          <w:numId w:val="11"/>
        </w:numPr>
        <w:spacing w:before="120" w:after="120"/>
        <w:rPr>
          <w:rStyle w:val="normaltextrun"/>
          <w:lang w:val="en-GB"/>
        </w:rPr>
      </w:pPr>
      <w:bookmarkStart w:id="5" w:name="_Toc146654740"/>
      <w:bookmarkStart w:id="6" w:name="_Toc146661285"/>
      <w:r w:rsidRPr="004B3EBA">
        <w:rPr>
          <w:rStyle w:val="normaltextrun"/>
          <w:rFonts w:ascii="Arial" w:hAnsi="Arial" w:cs="Arial"/>
          <w:lang w:val="en-GB"/>
        </w:rPr>
        <w:t>PROJECT OBJECTIVES</w:t>
      </w:r>
      <w:bookmarkEnd w:id="5"/>
      <w:bookmarkEnd w:id="6"/>
      <w:r w:rsidR="000912AF" w:rsidRPr="004B3EBA">
        <w:rPr>
          <w:rStyle w:val="normaltextrun"/>
          <w:lang w:val="en-GB"/>
        </w:rPr>
        <w:t xml:space="preserve"> </w:t>
      </w:r>
    </w:p>
    <w:p w14:paraId="08370508" w14:textId="7D17E9BB" w:rsidR="00737EB0" w:rsidRDefault="0007565F" w:rsidP="0007565F">
      <w:pPr>
        <w:rPr>
          <w:rFonts w:ascii="Arial" w:hAnsi="Arial" w:cs="Arial"/>
          <w:lang w:val="en-GB"/>
        </w:rPr>
      </w:pPr>
      <w:r w:rsidRPr="0007565F">
        <w:rPr>
          <w:rFonts w:ascii="Arial" w:hAnsi="Arial" w:cs="Arial"/>
          <w:lang w:val="en-GB"/>
        </w:rPr>
        <w:t>The project aims to study a possible connection between aggregation function theory and fuzzy formal concept analysis.</w:t>
      </w:r>
    </w:p>
    <w:p w14:paraId="74E9727C" w14:textId="0AF311BB" w:rsidR="0007565F" w:rsidRDefault="00737EB0" w:rsidP="0007565F">
      <w:pPr>
        <w:rPr>
          <w:rFonts w:ascii="Arial" w:hAnsi="Arial" w:cs="Arial"/>
          <w:b/>
          <w:lang w:val="en-GB"/>
        </w:rPr>
      </w:pPr>
      <w:r w:rsidRPr="00737EB0">
        <w:rPr>
          <w:rFonts w:ascii="Arial" w:hAnsi="Arial" w:cs="Arial"/>
          <w:b/>
          <w:lang w:val="en-GB"/>
        </w:rPr>
        <w:t>Objective 1:</w:t>
      </w:r>
      <w:r w:rsidR="00196765">
        <w:rPr>
          <w:rFonts w:ascii="Arial" w:hAnsi="Arial" w:cs="Arial"/>
          <w:b/>
          <w:lang w:val="en-GB"/>
        </w:rPr>
        <w:t xml:space="preserve"> </w:t>
      </w:r>
      <w:r w:rsidR="00196765" w:rsidRPr="00196765">
        <w:rPr>
          <w:rFonts w:ascii="Arial" w:hAnsi="Arial" w:cs="Arial"/>
          <w:lang w:val="en-GB"/>
        </w:rPr>
        <w:t>Analysis</w:t>
      </w:r>
      <w:r w:rsidR="00196765" w:rsidRPr="00196765">
        <w:rPr>
          <w:rFonts w:ascii="Arial" w:hAnsi="Arial" w:cs="Arial"/>
          <w:b/>
          <w:lang w:val="en-GB"/>
        </w:rPr>
        <w:t xml:space="preserve"> </w:t>
      </w:r>
      <w:r w:rsidR="00196765" w:rsidRPr="00196765">
        <w:rPr>
          <w:rFonts w:ascii="Arial" w:hAnsi="Arial" w:cs="Arial"/>
          <w:lang w:val="en-GB"/>
        </w:rPr>
        <w:t>of</w:t>
      </w:r>
      <w:r w:rsidR="00196765" w:rsidRPr="00196765">
        <w:rPr>
          <w:rFonts w:ascii="Arial" w:hAnsi="Arial" w:cs="Arial"/>
          <w:b/>
          <w:lang w:val="en-GB"/>
        </w:rPr>
        <w:t xml:space="preserve"> </w:t>
      </w:r>
      <w:r w:rsidR="00196765" w:rsidRPr="00196765">
        <w:rPr>
          <w:rFonts w:ascii="Arial" w:hAnsi="Arial" w:cs="Arial"/>
          <w:lang w:val="en-GB"/>
        </w:rPr>
        <w:t>known</w:t>
      </w:r>
      <w:r w:rsidR="00196765" w:rsidRPr="00196765">
        <w:rPr>
          <w:rFonts w:ascii="Arial" w:hAnsi="Arial" w:cs="Arial"/>
          <w:b/>
          <w:lang w:val="en-GB"/>
        </w:rPr>
        <w:t xml:space="preserve"> </w:t>
      </w:r>
      <w:r w:rsidR="00196765" w:rsidRPr="00196765">
        <w:rPr>
          <w:rFonts w:ascii="Arial" w:hAnsi="Arial" w:cs="Arial"/>
          <w:lang w:val="en-GB"/>
        </w:rPr>
        <w:t>approaches to fuzzy concept lattices and aggregation function.</w:t>
      </w:r>
      <w:r w:rsidR="0007565F" w:rsidRPr="00737EB0">
        <w:rPr>
          <w:rFonts w:ascii="Arial" w:hAnsi="Arial" w:cs="Arial"/>
          <w:b/>
          <w:lang w:val="en-GB"/>
        </w:rPr>
        <w:t xml:space="preserve"> </w:t>
      </w:r>
    </w:p>
    <w:p w14:paraId="29FBDBD9" w14:textId="79C475A0" w:rsidR="00196765" w:rsidRPr="00BA6465" w:rsidRDefault="00BA6465" w:rsidP="0007565F">
      <w:pPr>
        <w:rPr>
          <w:rFonts w:ascii="Arial" w:hAnsi="Arial" w:cs="Arial"/>
          <w:lang w:val="en-GB"/>
        </w:rPr>
      </w:pPr>
      <w:r w:rsidRPr="00BA6465">
        <w:rPr>
          <w:rFonts w:ascii="Arial" w:hAnsi="Arial" w:cs="Arial"/>
          <w:lang w:val="en-GB"/>
        </w:rPr>
        <w:t xml:space="preserve">This objective is very important in study of aggregation functions within the theory of fuzzy concept lattices. It aims at collecting the additional knowledge contained in the recent literature from the relevant </w:t>
      </w:r>
      <w:r>
        <w:rPr>
          <w:rFonts w:ascii="Arial" w:hAnsi="Arial" w:cs="Arial"/>
          <w:lang w:val="en-GB"/>
        </w:rPr>
        <w:t>source</w:t>
      </w:r>
      <w:r w:rsidRPr="00BA6465">
        <w:rPr>
          <w:rFonts w:ascii="Arial" w:hAnsi="Arial" w:cs="Arial"/>
          <w:lang w:val="en-GB"/>
        </w:rPr>
        <w:t>s.</w:t>
      </w:r>
      <w:r>
        <w:rPr>
          <w:rFonts w:ascii="Arial" w:hAnsi="Arial" w:cs="Arial"/>
          <w:lang w:val="en-GB"/>
        </w:rPr>
        <w:t xml:space="preserve"> </w:t>
      </w:r>
      <w:r w:rsidRPr="00BA6465">
        <w:rPr>
          <w:rFonts w:ascii="Arial" w:hAnsi="Arial" w:cs="Arial"/>
          <w:lang w:val="en-GB"/>
        </w:rPr>
        <w:t>Although the state-of-art literature is relatively well known to the applicant, the number of publications related to this topic is still growing and therefore the up-to-date knowledge of the field is necessary for its further development. Findings related to this objective will be consulted and evaluated by experts working in the respective fields.</w:t>
      </w:r>
      <w:r>
        <w:rPr>
          <w:rFonts w:ascii="Arial" w:hAnsi="Arial" w:cs="Arial"/>
          <w:lang w:val="en-GB"/>
        </w:rPr>
        <w:t xml:space="preserve"> </w:t>
      </w:r>
    </w:p>
    <w:p w14:paraId="0B3FC5A9" w14:textId="11660027" w:rsidR="00AD74D9" w:rsidRDefault="00AD74D9" w:rsidP="0007565F">
      <w:pPr>
        <w:rPr>
          <w:rFonts w:ascii="Arial" w:hAnsi="Arial" w:cs="Arial"/>
          <w:lang w:val="en-GB"/>
        </w:rPr>
      </w:pPr>
      <w:r w:rsidRPr="00AD74D9">
        <w:rPr>
          <w:rFonts w:ascii="Arial" w:hAnsi="Arial" w:cs="Arial"/>
          <w:b/>
          <w:lang w:val="en-GB"/>
        </w:rPr>
        <w:t xml:space="preserve">Objective </w:t>
      </w:r>
      <w:r w:rsidR="00737EB0">
        <w:rPr>
          <w:rFonts w:ascii="Arial" w:hAnsi="Arial" w:cs="Arial"/>
          <w:b/>
          <w:lang w:val="en-GB"/>
        </w:rPr>
        <w:t>2</w:t>
      </w:r>
      <w:r w:rsidRPr="00AD74D9">
        <w:rPr>
          <w:rFonts w:ascii="Arial" w:hAnsi="Arial" w:cs="Arial"/>
          <w:b/>
          <w:lang w:val="en-GB"/>
        </w:rPr>
        <w:t>:</w:t>
      </w:r>
      <w:r w:rsidR="0007565F">
        <w:rPr>
          <w:rFonts w:ascii="Arial" w:hAnsi="Arial" w:cs="Arial"/>
          <w:lang w:val="en-GB"/>
        </w:rPr>
        <w:t xml:space="preserve"> </w:t>
      </w:r>
      <w:r>
        <w:rPr>
          <w:rFonts w:ascii="Arial" w:hAnsi="Arial" w:cs="Arial"/>
          <w:lang w:val="en-GB"/>
        </w:rPr>
        <w:t xml:space="preserve">Aggregation and concept forming operators </w:t>
      </w:r>
    </w:p>
    <w:p w14:paraId="0BF2C0A7" w14:textId="376E4F20" w:rsidR="0007565F" w:rsidRDefault="00AD74D9" w:rsidP="0007565F">
      <w:pPr>
        <w:rPr>
          <w:rFonts w:ascii="Arial" w:hAnsi="Arial" w:cs="Arial"/>
          <w:lang w:val="en-GB"/>
        </w:rPr>
      </w:pPr>
      <w:r>
        <w:rPr>
          <w:rFonts w:ascii="Arial" w:hAnsi="Arial" w:cs="Arial"/>
          <w:lang w:val="en-GB"/>
        </w:rPr>
        <w:t>In this objective we plan to study an</w:t>
      </w:r>
      <w:r w:rsidR="0007565F" w:rsidRPr="0007565F">
        <w:rPr>
          <w:rFonts w:ascii="Arial" w:hAnsi="Arial" w:cs="Arial"/>
          <w:lang w:val="en-GB"/>
        </w:rPr>
        <w:t xml:space="preserve"> application of aggregation functions in the process of creation of fuzzy concept lattices, in particular their usage in the definition of concept</w:t>
      </w:r>
      <w:r w:rsidR="0007565F">
        <w:rPr>
          <w:rFonts w:ascii="Arial" w:hAnsi="Arial" w:cs="Arial"/>
          <w:lang w:val="en-GB"/>
        </w:rPr>
        <w:t xml:space="preserve"> </w:t>
      </w:r>
      <w:r w:rsidR="0007565F" w:rsidRPr="0007565F">
        <w:rPr>
          <w:rFonts w:ascii="Arial" w:hAnsi="Arial" w:cs="Arial"/>
          <w:lang w:val="en-GB"/>
        </w:rPr>
        <w:t>forming operators and their subsequent use in the interpretation of the resulting fuzzy concepts.</w:t>
      </w:r>
      <w:r w:rsidR="0007565F">
        <w:rPr>
          <w:rFonts w:ascii="Arial" w:hAnsi="Arial" w:cs="Arial"/>
          <w:lang w:val="en-GB"/>
        </w:rPr>
        <w:t xml:space="preserve"> </w:t>
      </w:r>
      <w:r>
        <w:rPr>
          <w:rFonts w:ascii="Arial" w:hAnsi="Arial" w:cs="Arial"/>
          <w:lang w:val="en-GB"/>
        </w:rPr>
        <w:t>Main aim will be on s</w:t>
      </w:r>
      <w:r w:rsidR="0007565F" w:rsidRPr="0007565F">
        <w:rPr>
          <w:rFonts w:ascii="Arial" w:hAnsi="Arial" w:cs="Arial"/>
          <w:lang w:val="en-GB"/>
        </w:rPr>
        <w:t>tudy and characterization of the classes of aggregation functions that are compatible with concept forming operators, so that the resulting structure of fuzzy concepts forms a complete lattice.</w:t>
      </w:r>
      <w:r w:rsidR="00760C2B">
        <w:rPr>
          <w:rFonts w:ascii="Arial" w:hAnsi="Arial" w:cs="Arial"/>
          <w:lang w:val="en-GB"/>
        </w:rPr>
        <w:t xml:space="preserve"> </w:t>
      </w:r>
      <w:r w:rsidR="00760C2B" w:rsidRPr="00760C2B">
        <w:rPr>
          <w:rFonts w:ascii="Arial" w:hAnsi="Arial" w:cs="Arial"/>
          <w:lang w:val="en-GB"/>
        </w:rPr>
        <w:t xml:space="preserve">Some </w:t>
      </w:r>
      <w:r w:rsidR="00760C2B">
        <w:rPr>
          <w:rFonts w:ascii="Arial" w:hAnsi="Arial" w:cs="Arial"/>
          <w:lang w:val="en-GB"/>
        </w:rPr>
        <w:t>concepts</w:t>
      </w:r>
      <w:r w:rsidR="00760C2B" w:rsidRPr="00760C2B">
        <w:rPr>
          <w:rFonts w:ascii="Arial" w:hAnsi="Arial" w:cs="Arial"/>
          <w:lang w:val="en-GB"/>
        </w:rPr>
        <w:t xml:space="preserve"> and ideas will be presented in conferences in order to obtain feedback from other researchers.</w:t>
      </w:r>
      <w:r w:rsidR="00760C2B">
        <w:rPr>
          <w:rFonts w:ascii="Arial" w:hAnsi="Arial" w:cs="Arial"/>
          <w:lang w:val="en-GB"/>
        </w:rPr>
        <w:t xml:space="preserve"> Compact r</w:t>
      </w:r>
      <w:r w:rsidR="00760C2B" w:rsidRPr="00760C2B">
        <w:rPr>
          <w:rFonts w:ascii="Arial" w:hAnsi="Arial" w:cs="Arial"/>
          <w:lang w:val="en-GB"/>
        </w:rPr>
        <w:t>esults will be summarized into 1-2 publications, which will be submitted to a peer-reviewed journal.</w:t>
      </w:r>
      <w:r w:rsidR="00760C2B">
        <w:rPr>
          <w:rFonts w:ascii="Arial" w:hAnsi="Arial" w:cs="Arial"/>
          <w:lang w:val="en-GB"/>
        </w:rPr>
        <w:t xml:space="preserve"> </w:t>
      </w:r>
    </w:p>
    <w:p w14:paraId="62D27517" w14:textId="29CD9CC7" w:rsidR="00AD74D9" w:rsidRDefault="00AD74D9" w:rsidP="0007565F">
      <w:pPr>
        <w:rPr>
          <w:rFonts w:ascii="Arial" w:hAnsi="Arial" w:cs="Arial"/>
          <w:lang w:val="en-GB"/>
        </w:rPr>
      </w:pPr>
      <w:r w:rsidRPr="00AD74D9">
        <w:rPr>
          <w:rFonts w:ascii="Arial" w:hAnsi="Arial" w:cs="Arial"/>
          <w:b/>
          <w:lang w:val="en-GB"/>
        </w:rPr>
        <w:t xml:space="preserve">Objective </w:t>
      </w:r>
      <w:r w:rsidR="00737EB0">
        <w:rPr>
          <w:rFonts w:ascii="Arial" w:hAnsi="Arial" w:cs="Arial"/>
          <w:b/>
          <w:lang w:val="en-GB"/>
        </w:rPr>
        <w:t>3</w:t>
      </w:r>
      <w:r w:rsidRPr="00AD74D9">
        <w:rPr>
          <w:rFonts w:ascii="Arial" w:hAnsi="Arial" w:cs="Arial"/>
          <w:b/>
          <w:lang w:val="en-GB"/>
        </w:rPr>
        <w:t>:</w:t>
      </w:r>
      <w:r>
        <w:rPr>
          <w:rFonts w:ascii="Arial" w:hAnsi="Arial" w:cs="Arial"/>
          <w:b/>
          <w:lang w:val="en-GB"/>
        </w:rPr>
        <w:t xml:space="preserve"> </w:t>
      </w:r>
      <w:r w:rsidRPr="00AD74D9">
        <w:rPr>
          <w:rFonts w:ascii="Arial" w:hAnsi="Arial" w:cs="Arial"/>
          <w:lang w:val="en-GB"/>
        </w:rPr>
        <w:t>Aggrega</w:t>
      </w:r>
      <w:r>
        <w:rPr>
          <w:rFonts w:ascii="Arial" w:hAnsi="Arial" w:cs="Arial"/>
          <w:lang w:val="en-GB"/>
        </w:rPr>
        <w:t xml:space="preserve">tion and concept lattice reduction </w:t>
      </w:r>
    </w:p>
    <w:p w14:paraId="55861D04" w14:textId="18F2E1DD" w:rsidR="000007D0" w:rsidRDefault="00B9240A" w:rsidP="0007565F">
      <w:pPr>
        <w:rPr>
          <w:rFonts w:ascii="Arial" w:hAnsi="Arial" w:cs="Arial"/>
          <w:lang w:val="en-GB"/>
        </w:rPr>
      </w:pPr>
      <w:r>
        <w:rPr>
          <w:rFonts w:ascii="Arial" w:hAnsi="Arial" w:cs="Arial"/>
          <w:lang w:val="en-GB"/>
        </w:rPr>
        <w:t xml:space="preserve">One of the </w:t>
      </w:r>
      <w:r w:rsidRPr="00B9240A">
        <w:rPr>
          <w:rFonts w:ascii="Arial" w:hAnsi="Arial" w:cs="Arial"/>
          <w:lang w:val="en-GB"/>
        </w:rPr>
        <w:t>problem</w:t>
      </w:r>
      <w:r>
        <w:rPr>
          <w:rFonts w:ascii="Arial" w:hAnsi="Arial" w:cs="Arial"/>
          <w:lang w:val="en-GB"/>
        </w:rPr>
        <w:t>s</w:t>
      </w:r>
      <w:r w:rsidRPr="00B9240A">
        <w:rPr>
          <w:rFonts w:ascii="Arial" w:hAnsi="Arial" w:cs="Arial"/>
          <w:lang w:val="en-GB"/>
        </w:rPr>
        <w:t xml:space="preserve"> that becomes noticeable in real applications of fuzzy FCA methods is the size of the concept lattice.</w:t>
      </w:r>
      <w:r>
        <w:rPr>
          <w:rFonts w:ascii="Arial" w:hAnsi="Arial" w:cs="Arial"/>
          <w:lang w:val="en-GB"/>
        </w:rPr>
        <w:t xml:space="preserve"> We try to </w:t>
      </w:r>
      <w:r w:rsidR="000007D0" w:rsidRPr="000007D0">
        <w:rPr>
          <w:rFonts w:ascii="Arial" w:hAnsi="Arial" w:cs="Arial"/>
          <w:lang w:val="en-GB"/>
        </w:rPr>
        <w:t xml:space="preserve">use aggregation operators in the problem of concept lattice reduction, in order to preserve as much relevant information about the original concept lattice as possible. </w:t>
      </w:r>
      <w:r>
        <w:rPr>
          <w:rFonts w:ascii="Arial" w:hAnsi="Arial" w:cs="Arial"/>
          <w:lang w:val="en-GB"/>
        </w:rPr>
        <w:t>This includes t</w:t>
      </w:r>
      <w:r w:rsidR="000007D0" w:rsidRPr="000007D0">
        <w:rPr>
          <w:rFonts w:ascii="Arial" w:hAnsi="Arial" w:cs="Arial"/>
          <w:lang w:val="en-GB"/>
        </w:rPr>
        <w:t>he study of different types of aggregation functions in the reduction of formal contexts and their impact on the resulting structure of the</w:t>
      </w:r>
      <w:r>
        <w:rPr>
          <w:rFonts w:ascii="Arial" w:hAnsi="Arial" w:cs="Arial"/>
          <w:lang w:val="en-GB"/>
        </w:rPr>
        <w:t xml:space="preserve"> resulting</w:t>
      </w:r>
      <w:r w:rsidR="000007D0" w:rsidRPr="000007D0">
        <w:rPr>
          <w:rFonts w:ascii="Arial" w:hAnsi="Arial" w:cs="Arial"/>
          <w:lang w:val="en-GB"/>
        </w:rPr>
        <w:t xml:space="preserve"> concept lattice.</w:t>
      </w:r>
      <w:r w:rsidR="00AD74D9">
        <w:rPr>
          <w:rFonts w:ascii="Arial" w:hAnsi="Arial" w:cs="Arial"/>
          <w:lang w:val="en-GB"/>
        </w:rPr>
        <w:t xml:space="preserve"> This </w:t>
      </w:r>
      <w:r>
        <w:rPr>
          <w:rFonts w:ascii="Arial" w:hAnsi="Arial" w:cs="Arial"/>
          <w:lang w:val="en-GB"/>
        </w:rPr>
        <w:t xml:space="preserve">also </w:t>
      </w:r>
      <w:r w:rsidR="00AD74D9">
        <w:rPr>
          <w:rFonts w:ascii="Arial" w:hAnsi="Arial" w:cs="Arial"/>
          <w:lang w:val="en-GB"/>
        </w:rPr>
        <w:t>include</w:t>
      </w:r>
      <w:r w:rsidR="00505AA4">
        <w:rPr>
          <w:rFonts w:ascii="Arial" w:hAnsi="Arial" w:cs="Arial"/>
          <w:lang w:val="en-GB"/>
        </w:rPr>
        <w:t>s</w:t>
      </w:r>
      <w:r w:rsidR="00AD74D9">
        <w:rPr>
          <w:rFonts w:ascii="Arial" w:hAnsi="Arial" w:cs="Arial"/>
          <w:lang w:val="en-GB"/>
        </w:rPr>
        <w:t xml:space="preserve"> t</w:t>
      </w:r>
      <w:r w:rsidR="000007D0" w:rsidRPr="000007D0">
        <w:rPr>
          <w:rFonts w:ascii="Arial" w:hAnsi="Arial" w:cs="Arial"/>
          <w:lang w:val="en-GB"/>
        </w:rPr>
        <w:t>he study of generalized aggregation operators defined on the fuzzy concept lattices that are related to fuzzy logic, such as t-norms, t-conorms, fuzzy negations, fuzzy implications.</w:t>
      </w:r>
      <w:r w:rsidR="00760C2B">
        <w:rPr>
          <w:rFonts w:ascii="Arial" w:hAnsi="Arial" w:cs="Arial"/>
          <w:lang w:val="en-GB"/>
        </w:rPr>
        <w:t xml:space="preserve"> </w:t>
      </w:r>
      <w:r w:rsidR="00760C2B" w:rsidRPr="00760C2B">
        <w:rPr>
          <w:rFonts w:ascii="Arial" w:hAnsi="Arial" w:cs="Arial"/>
          <w:lang w:val="en-GB"/>
        </w:rPr>
        <w:t xml:space="preserve">Results obtained within this objective will be presented in conferences, as well as submitted to the journals. We suppose to publish at least one </w:t>
      </w:r>
      <w:r w:rsidR="00505AA4">
        <w:rPr>
          <w:rFonts w:ascii="Arial" w:hAnsi="Arial" w:cs="Arial"/>
          <w:lang w:val="en-GB"/>
        </w:rPr>
        <w:t xml:space="preserve">journal </w:t>
      </w:r>
      <w:r w:rsidR="00760C2B" w:rsidRPr="00760C2B">
        <w:rPr>
          <w:rFonts w:ascii="Arial" w:hAnsi="Arial" w:cs="Arial"/>
          <w:lang w:val="en-GB"/>
        </w:rPr>
        <w:t>paper.</w:t>
      </w:r>
    </w:p>
    <w:p w14:paraId="1F8CC3BA" w14:textId="4ECD6385" w:rsidR="00B9240A" w:rsidRPr="00B9240A" w:rsidRDefault="00B9240A" w:rsidP="0007565F">
      <w:pPr>
        <w:rPr>
          <w:rFonts w:ascii="Arial" w:hAnsi="Arial" w:cs="Arial"/>
          <w:lang w:val="en-GB"/>
        </w:rPr>
      </w:pPr>
      <w:r>
        <w:rPr>
          <w:rFonts w:ascii="Arial" w:hAnsi="Arial" w:cs="Arial"/>
          <w:b/>
          <w:lang w:val="en-GB"/>
        </w:rPr>
        <w:t xml:space="preserve">Objective </w:t>
      </w:r>
      <w:r w:rsidR="00737EB0">
        <w:rPr>
          <w:rFonts w:ascii="Arial" w:hAnsi="Arial" w:cs="Arial"/>
          <w:b/>
          <w:lang w:val="en-GB"/>
        </w:rPr>
        <w:t>4</w:t>
      </w:r>
      <w:r>
        <w:rPr>
          <w:rFonts w:ascii="Arial" w:hAnsi="Arial" w:cs="Arial"/>
          <w:b/>
          <w:lang w:val="en-GB"/>
        </w:rPr>
        <w:t xml:space="preserve">: </w:t>
      </w:r>
      <w:bookmarkStart w:id="7" w:name="_Hlk146474773"/>
      <w:r>
        <w:rPr>
          <w:rFonts w:ascii="Arial" w:hAnsi="Arial" w:cs="Arial"/>
          <w:lang w:val="en-GB"/>
        </w:rPr>
        <w:t xml:space="preserve">Fuzzy contexts and </w:t>
      </w:r>
      <w:r w:rsidR="00737EB0">
        <w:rPr>
          <w:rFonts w:ascii="Arial" w:hAnsi="Arial" w:cs="Arial"/>
          <w:lang w:val="en-GB"/>
        </w:rPr>
        <w:t>fuzzy measures (</w:t>
      </w:r>
      <w:r>
        <w:rPr>
          <w:rFonts w:ascii="Arial" w:hAnsi="Arial" w:cs="Arial"/>
          <w:lang w:val="en-GB"/>
        </w:rPr>
        <w:t>capacities</w:t>
      </w:r>
      <w:r w:rsidR="00737EB0">
        <w:rPr>
          <w:rFonts w:ascii="Arial" w:hAnsi="Arial" w:cs="Arial"/>
          <w:lang w:val="en-GB"/>
        </w:rPr>
        <w:t>)</w:t>
      </w:r>
      <w:bookmarkEnd w:id="7"/>
    </w:p>
    <w:p w14:paraId="1BF3C902" w14:textId="5E0F97EB" w:rsidR="000007D0" w:rsidRDefault="00B9240A" w:rsidP="0007565F">
      <w:pPr>
        <w:rPr>
          <w:rFonts w:ascii="Arial" w:hAnsi="Arial" w:cs="Arial"/>
          <w:lang w:val="en-GB"/>
        </w:rPr>
      </w:pPr>
      <w:r w:rsidRPr="00B9240A">
        <w:rPr>
          <w:rFonts w:ascii="Arial" w:hAnsi="Arial" w:cs="Arial"/>
        </w:rPr>
        <w:t>Within this objective we</w:t>
      </w:r>
      <w:r>
        <w:t xml:space="preserve"> </w:t>
      </w:r>
      <w:r w:rsidRPr="00B9240A">
        <w:rPr>
          <w:rFonts w:ascii="Arial" w:hAnsi="Arial" w:cs="Arial"/>
        </w:rPr>
        <w:t xml:space="preserve">plan </w:t>
      </w:r>
      <w:r>
        <w:rPr>
          <w:rFonts w:ascii="Arial" w:hAnsi="Arial" w:cs="Arial"/>
        </w:rPr>
        <w:t xml:space="preserve">to study </w:t>
      </w:r>
      <w:r w:rsidR="00754A2C" w:rsidRPr="000007D0">
        <w:rPr>
          <w:rFonts w:ascii="Arial" w:hAnsi="Arial" w:cs="Arial"/>
          <w:lang w:val="en-GB"/>
        </w:rPr>
        <w:t xml:space="preserve">systems of lattice-valued capacities </w:t>
      </w:r>
      <w:r w:rsidR="00754A2C">
        <w:rPr>
          <w:rFonts w:ascii="Arial" w:hAnsi="Arial" w:cs="Arial"/>
          <w:lang w:val="en-GB"/>
        </w:rPr>
        <w:t>derived from fuzzy contexts and the corresponding</w:t>
      </w:r>
      <w:r w:rsidR="000007D0" w:rsidRPr="000007D0">
        <w:rPr>
          <w:rFonts w:ascii="Arial" w:hAnsi="Arial" w:cs="Arial"/>
          <w:lang w:val="en-GB"/>
        </w:rPr>
        <w:t xml:space="preserve"> fuzzy one-sided </w:t>
      </w:r>
      <w:r w:rsidR="00754A2C">
        <w:rPr>
          <w:rFonts w:ascii="Arial" w:hAnsi="Arial" w:cs="Arial"/>
          <w:lang w:val="en-GB"/>
        </w:rPr>
        <w:t>lattices respectively.</w:t>
      </w:r>
      <w:r w:rsidR="000007D0" w:rsidRPr="000007D0">
        <w:rPr>
          <w:rFonts w:ascii="Arial" w:hAnsi="Arial" w:cs="Arial"/>
          <w:lang w:val="en-GB"/>
        </w:rPr>
        <w:t xml:space="preserve"> </w:t>
      </w:r>
      <w:r w:rsidR="00754A2C">
        <w:rPr>
          <w:rFonts w:ascii="Arial" w:hAnsi="Arial" w:cs="Arial"/>
          <w:lang w:val="en-GB"/>
        </w:rPr>
        <w:t>S</w:t>
      </w:r>
      <w:r w:rsidR="000007D0" w:rsidRPr="000007D0">
        <w:rPr>
          <w:rFonts w:ascii="Arial" w:hAnsi="Arial" w:cs="Arial"/>
          <w:lang w:val="en-GB"/>
        </w:rPr>
        <w:t>ubsequent</w:t>
      </w:r>
      <w:r w:rsidR="00754A2C">
        <w:rPr>
          <w:rFonts w:ascii="Arial" w:hAnsi="Arial" w:cs="Arial"/>
          <w:lang w:val="en-GB"/>
        </w:rPr>
        <w:t>ly we aim at</w:t>
      </w:r>
      <w:r w:rsidR="000007D0" w:rsidRPr="000007D0">
        <w:rPr>
          <w:rFonts w:ascii="Arial" w:hAnsi="Arial" w:cs="Arial"/>
          <w:lang w:val="en-GB"/>
        </w:rPr>
        <w:t xml:space="preserve"> study of </w:t>
      </w:r>
      <w:r w:rsidR="000007D0" w:rsidRPr="000007D0">
        <w:rPr>
          <w:rFonts w:ascii="Arial" w:hAnsi="Arial" w:cs="Arial"/>
          <w:lang w:val="en-GB"/>
        </w:rPr>
        <w:lastRenderedPageBreak/>
        <w:t xml:space="preserve">aggregation functions of integral type associated to these capacities. </w:t>
      </w:r>
      <w:r w:rsidR="00754A2C">
        <w:rPr>
          <w:rFonts w:ascii="Arial" w:hAnsi="Arial" w:cs="Arial"/>
          <w:lang w:val="en-GB"/>
        </w:rPr>
        <w:t>We will i</w:t>
      </w:r>
      <w:r w:rsidR="000007D0" w:rsidRPr="000007D0">
        <w:rPr>
          <w:rFonts w:ascii="Arial" w:hAnsi="Arial" w:cs="Arial"/>
          <w:lang w:val="en-GB"/>
        </w:rPr>
        <w:t>nvestigat</w:t>
      </w:r>
      <w:r w:rsidR="00754A2C">
        <w:rPr>
          <w:rFonts w:ascii="Arial" w:hAnsi="Arial" w:cs="Arial"/>
          <w:lang w:val="en-GB"/>
        </w:rPr>
        <w:t>e</w:t>
      </w:r>
      <w:r w:rsidR="000007D0" w:rsidRPr="000007D0">
        <w:rPr>
          <w:rFonts w:ascii="Arial" w:hAnsi="Arial" w:cs="Arial"/>
          <w:lang w:val="en-GB"/>
        </w:rPr>
        <w:t xml:space="preserve"> special classes of integrals (</w:t>
      </w:r>
      <w:proofErr w:type="spellStart"/>
      <w:r w:rsidR="000007D0" w:rsidRPr="000007D0">
        <w:rPr>
          <w:rFonts w:ascii="Arial" w:hAnsi="Arial" w:cs="Arial"/>
          <w:lang w:val="en-GB"/>
        </w:rPr>
        <w:t>Sugeno's</w:t>
      </w:r>
      <w:proofErr w:type="spellEnd"/>
      <w:r w:rsidR="000007D0" w:rsidRPr="000007D0">
        <w:rPr>
          <w:rFonts w:ascii="Arial" w:hAnsi="Arial" w:cs="Arial"/>
          <w:lang w:val="en-GB"/>
        </w:rPr>
        <w:t xml:space="preserve">, </w:t>
      </w:r>
      <w:proofErr w:type="spellStart"/>
      <w:r w:rsidR="000007D0" w:rsidRPr="000007D0">
        <w:rPr>
          <w:rFonts w:ascii="Arial" w:hAnsi="Arial" w:cs="Arial"/>
          <w:lang w:val="en-GB"/>
        </w:rPr>
        <w:t>Choquet's</w:t>
      </w:r>
      <w:proofErr w:type="spellEnd"/>
      <w:r w:rsidR="000007D0" w:rsidRPr="000007D0">
        <w:rPr>
          <w:rFonts w:ascii="Arial" w:hAnsi="Arial" w:cs="Arial"/>
          <w:lang w:val="en-GB"/>
        </w:rPr>
        <w:t xml:space="preserve">, etc.) defined using capacities derived from contexts, </w:t>
      </w:r>
      <w:r w:rsidR="00754A2C">
        <w:rPr>
          <w:rFonts w:ascii="Arial" w:hAnsi="Arial" w:cs="Arial"/>
          <w:lang w:val="en-GB"/>
        </w:rPr>
        <w:t>studyin</w:t>
      </w:r>
      <w:r w:rsidR="000007D0" w:rsidRPr="000007D0">
        <w:rPr>
          <w:rFonts w:ascii="Arial" w:hAnsi="Arial" w:cs="Arial"/>
          <w:lang w:val="en-GB"/>
        </w:rPr>
        <w:t>g their properties and interconnections, with the possibility of extending some types of integrals to domains in which their satisfactory definition is missing.</w:t>
      </w:r>
      <w:r w:rsidR="0049346D">
        <w:rPr>
          <w:rFonts w:ascii="Arial" w:hAnsi="Arial" w:cs="Arial"/>
          <w:lang w:val="en-GB"/>
        </w:rPr>
        <w:t xml:space="preserve"> </w:t>
      </w:r>
      <w:r w:rsidR="0049346D" w:rsidRPr="0049346D">
        <w:rPr>
          <w:rFonts w:ascii="Arial" w:hAnsi="Arial" w:cs="Arial"/>
          <w:lang w:val="en-GB"/>
        </w:rPr>
        <w:t>We assume that these concepts will be presented to other researchers on conferences and summarized in a journal publication.</w:t>
      </w:r>
    </w:p>
    <w:p w14:paraId="33C4B51B" w14:textId="30EE5FC0" w:rsidR="00B9240A" w:rsidRPr="00B9240A" w:rsidRDefault="00B9240A" w:rsidP="0007565F">
      <w:pPr>
        <w:rPr>
          <w:rFonts w:ascii="Arial" w:hAnsi="Arial" w:cs="Arial"/>
          <w:lang w:val="en-GB"/>
        </w:rPr>
      </w:pPr>
      <w:r>
        <w:rPr>
          <w:rFonts w:ascii="Arial" w:hAnsi="Arial" w:cs="Arial"/>
          <w:b/>
          <w:lang w:val="en-GB"/>
        </w:rPr>
        <w:t xml:space="preserve">Objective </w:t>
      </w:r>
      <w:r w:rsidR="00737EB0">
        <w:rPr>
          <w:rFonts w:ascii="Arial" w:hAnsi="Arial" w:cs="Arial"/>
          <w:b/>
          <w:lang w:val="en-GB"/>
        </w:rPr>
        <w:t>5</w:t>
      </w:r>
      <w:r>
        <w:rPr>
          <w:rFonts w:ascii="Arial" w:hAnsi="Arial" w:cs="Arial"/>
          <w:b/>
          <w:lang w:val="en-GB"/>
        </w:rPr>
        <w:t xml:space="preserve">: </w:t>
      </w:r>
      <w:bookmarkStart w:id="8" w:name="_Hlk146476225"/>
      <w:r>
        <w:rPr>
          <w:rFonts w:ascii="Arial" w:hAnsi="Arial" w:cs="Arial"/>
          <w:lang w:val="en-GB"/>
        </w:rPr>
        <w:t xml:space="preserve">Aggregation of </w:t>
      </w:r>
      <w:r w:rsidRPr="000007D0">
        <w:rPr>
          <w:rFonts w:ascii="Arial" w:hAnsi="Arial" w:cs="Arial"/>
          <w:lang w:val="en-GB"/>
        </w:rPr>
        <w:t>nonhomogeneous data</w:t>
      </w:r>
      <w:bookmarkEnd w:id="8"/>
    </w:p>
    <w:p w14:paraId="55B8CAC0" w14:textId="43F541D8" w:rsidR="000007D0" w:rsidRPr="0049346D" w:rsidRDefault="00754A2C" w:rsidP="0007565F">
      <w:pPr>
        <w:rPr>
          <w:rFonts w:ascii="Arial" w:hAnsi="Arial" w:cs="Arial"/>
          <w:lang w:val="sk-SK"/>
        </w:rPr>
      </w:pPr>
      <w:r>
        <w:rPr>
          <w:rFonts w:ascii="Arial" w:hAnsi="Arial" w:cs="Arial"/>
          <w:lang w:val="en-GB"/>
        </w:rPr>
        <w:t xml:space="preserve">When aggregating </w:t>
      </w:r>
      <w:r w:rsidRPr="000007D0">
        <w:rPr>
          <w:rFonts w:ascii="Arial" w:hAnsi="Arial" w:cs="Arial"/>
          <w:lang w:val="en-GB"/>
        </w:rPr>
        <w:t>nonhomogeneous data</w:t>
      </w:r>
      <w:r w:rsidRPr="00754A2C">
        <w:rPr>
          <w:rFonts w:ascii="Arial" w:hAnsi="Arial" w:cs="Arial"/>
          <w:lang w:val="en-GB"/>
        </w:rPr>
        <w:t>, the basic problem is to find a suitable structure in which one can represent the results of the aggregation process.</w:t>
      </w:r>
      <w:r>
        <w:rPr>
          <w:rFonts w:ascii="Arial" w:hAnsi="Arial" w:cs="Arial"/>
          <w:lang w:val="en-GB"/>
        </w:rPr>
        <w:t xml:space="preserve"> Thus</w:t>
      </w:r>
      <w:r w:rsidR="00737EB0">
        <w:rPr>
          <w:rFonts w:ascii="Arial" w:hAnsi="Arial" w:cs="Arial"/>
          <w:lang w:val="en-GB"/>
        </w:rPr>
        <w:t>,</w:t>
      </w:r>
      <w:r>
        <w:rPr>
          <w:rFonts w:ascii="Arial" w:hAnsi="Arial" w:cs="Arial"/>
          <w:lang w:val="en-GB"/>
        </w:rPr>
        <w:t xml:space="preserve"> we plan to</w:t>
      </w:r>
      <w:r w:rsidR="000007D0" w:rsidRPr="000007D0">
        <w:rPr>
          <w:rFonts w:ascii="Arial" w:hAnsi="Arial" w:cs="Arial"/>
          <w:lang w:val="en-GB"/>
        </w:rPr>
        <w:t xml:space="preserve"> study aggregation of nonhomogeneous data types, where one possibility is to consider fuzzy concept lattices as possible structures for the aggregation results. This will allow to interpret the corresponding aggregation within the considered object-attribute model and th</w:t>
      </w:r>
      <w:r w:rsidR="006828DE">
        <w:rPr>
          <w:rFonts w:ascii="Arial" w:hAnsi="Arial" w:cs="Arial"/>
          <w:lang w:val="en-GB"/>
        </w:rPr>
        <w:t>e</w:t>
      </w:r>
      <w:r w:rsidR="000007D0" w:rsidRPr="000007D0">
        <w:rPr>
          <w:rFonts w:ascii="Arial" w:hAnsi="Arial" w:cs="Arial"/>
          <w:lang w:val="en-GB"/>
        </w:rPr>
        <w:t>n use it in application domains of different fuzzy FCA-based methods.</w:t>
      </w:r>
      <w:r w:rsidR="0049346D">
        <w:rPr>
          <w:rFonts w:ascii="Arial" w:hAnsi="Arial" w:cs="Arial"/>
          <w:lang w:val="en-GB"/>
        </w:rPr>
        <w:t xml:space="preserve"> </w:t>
      </w:r>
      <w:r w:rsidR="0049346D" w:rsidRPr="0049346D">
        <w:rPr>
          <w:rFonts w:ascii="Arial" w:hAnsi="Arial" w:cs="Arial"/>
        </w:rPr>
        <w:t>Obtained results will be published in conference proceedings and journal publications</w:t>
      </w:r>
      <w:r w:rsidR="0049346D">
        <w:rPr>
          <w:rFonts w:ascii="Arial" w:hAnsi="Arial" w:cs="Arial"/>
          <w:lang w:val="sk-SK"/>
        </w:rPr>
        <w:t>.</w:t>
      </w:r>
    </w:p>
    <w:p w14:paraId="0A0BD94A" w14:textId="41F1B0FE" w:rsidR="00EB2A99" w:rsidRDefault="00EB2A99">
      <w:pPr>
        <w:pStyle w:val="P68B1DB1-paragraph13"/>
        <w:spacing w:before="0" w:beforeAutospacing="0" w:after="120" w:afterAutospacing="0"/>
        <w:jc w:val="both"/>
        <w:textAlignment w:val="baseline"/>
        <w:rPr>
          <w:lang w:val="en-GB"/>
        </w:rPr>
      </w:pPr>
    </w:p>
    <w:p w14:paraId="55637B08" w14:textId="77777777" w:rsidR="00EB2422" w:rsidRDefault="006B5EB5" w:rsidP="006828DE">
      <w:pPr>
        <w:pStyle w:val="P68B1DB1-Nadpis314"/>
        <w:numPr>
          <w:ilvl w:val="1"/>
          <w:numId w:val="11"/>
        </w:numPr>
        <w:spacing w:before="120" w:after="120"/>
        <w:rPr>
          <w:rStyle w:val="normaltextrun"/>
          <w:lang w:val="en-GB"/>
        </w:rPr>
      </w:pPr>
      <w:bookmarkStart w:id="9" w:name="_Toc146654741"/>
      <w:bookmarkStart w:id="10" w:name="_Toc146661286"/>
      <w:r w:rsidRPr="004B3EBA">
        <w:rPr>
          <w:rStyle w:val="normaltextrun"/>
          <w:lang w:val="en-GB"/>
        </w:rPr>
        <w:t xml:space="preserve">RELEVANCE, QUALITY AND </w:t>
      </w:r>
      <w:r w:rsidR="00F115B2">
        <w:rPr>
          <w:rStyle w:val="normaltextrun"/>
          <w:lang w:val="en-GB"/>
        </w:rPr>
        <w:t xml:space="preserve">NOVELTY </w:t>
      </w:r>
      <w:r w:rsidRPr="004B3EBA">
        <w:rPr>
          <w:rStyle w:val="normaltextrun"/>
          <w:lang w:val="en-GB"/>
        </w:rPr>
        <w:t>OF THE PROJECT</w:t>
      </w:r>
      <w:bookmarkStart w:id="11" w:name="_Toc146654742"/>
      <w:bookmarkEnd w:id="9"/>
      <w:bookmarkEnd w:id="10"/>
    </w:p>
    <w:p w14:paraId="0AC30C22" w14:textId="2D0935D8" w:rsidR="006828DE" w:rsidRPr="00EB2422" w:rsidRDefault="006828DE" w:rsidP="00EB2422">
      <w:pPr>
        <w:rPr>
          <w:rFonts w:ascii="Arial" w:hAnsi="Arial" w:cs="Arial"/>
          <w:color w:val="1F4D78" w:themeColor="accent1" w:themeShade="7F"/>
          <w:sz w:val="24"/>
          <w:lang w:val="en-GB"/>
        </w:rPr>
      </w:pPr>
      <w:r w:rsidRPr="00EB2422">
        <w:rPr>
          <w:rFonts w:ascii="Arial" w:hAnsi="Arial" w:cs="Arial"/>
          <w:szCs w:val="22"/>
          <w:lang w:val="en-GB"/>
        </w:rPr>
        <w:t>In the current digital era, it is evident that a huge amount of heterogeneous data is being produced very rapidly without any fixed structure. In connection with this trend, various methods of processing and analysing this data become very important. An essential role in data processing is played by aggregation methods, which represent tools to extract important patterns found in large and complex datasets in order to preserve as much relevant information about these datasets as possible.</w:t>
      </w:r>
      <w:r w:rsidR="00C67ED1" w:rsidRPr="00EB2422">
        <w:rPr>
          <w:rFonts w:ascii="Arial" w:hAnsi="Arial" w:cs="Arial"/>
          <w:szCs w:val="22"/>
          <w:lang w:val="en-GB"/>
        </w:rPr>
        <w:t xml:space="preserve"> Mathematically, the aggregation process is represented by the term "aggregation function", which describes the process of combining and merging some (usually numerical) values into a single representative one. The standard theory of aggregation functions is quite well developed in the case where both input and output values lie in the nonempty real interval [1]. Current research in aggregation theory focuses on the aggregation of unconventional data and the generalization of aggregation from real intervals to partially ordered sets, in particular bounded lattices. Aggregation functions currently represent one of the most powerful theoretical tools in any area of research where information from either homogeneous or heterogeneous sources is merged or combined. They are widely used in applied mathematics (e.g., probability, statistics), computer science (e.g., artificial intelligence, data mining, image recognition and image analysis), economics (e.g., game theory, voting theory, decision theory), social sciences, as well as many other applied disciplines in the natural sciences.</w:t>
      </w:r>
      <w:bookmarkEnd w:id="11"/>
    </w:p>
    <w:p w14:paraId="67AC0F9C" w14:textId="4F2711BA" w:rsidR="005514D9" w:rsidRPr="00EB2422" w:rsidRDefault="005514D9" w:rsidP="00EB2422">
      <w:pPr>
        <w:rPr>
          <w:rFonts w:ascii="Arial" w:hAnsi="Arial" w:cs="Arial"/>
          <w:szCs w:val="22"/>
          <w:lang w:val="en-GB"/>
        </w:rPr>
      </w:pPr>
      <w:bookmarkStart w:id="12" w:name="_Toc146654743"/>
      <w:r w:rsidRPr="00EB2422">
        <w:rPr>
          <w:rFonts w:ascii="Arial" w:hAnsi="Arial" w:cs="Arial"/>
          <w:szCs w:val="22"/>
          <w:lang w:val="en-GB"/>
        </w:rPr>
        <w:t>Formal Concept Analysis (FCA) [2] represents one of the data mining methods which is suitable for identifying conceptual structures in binary object-attribute models. The mathematical formalization of these object-attribute models is the notion of formal context, which is defined as a triple consisting of a set of objects, a set of attributes, and a binary relation between these two sets, expressing the relation of whether or not a given object has a given attribute. A concept within such a formal context is an ordered pair (</w:t>
      </w:r>
      <w:proofErr w:type="gramStart"/>
      <w:r w:rsidRPr="00EB2422">
        <w:rPr>
          <w:rFonts w:ascii="Arial" w:hAnsi="Arial" w:cs="Arial"/>
          <w:szCs w:val="22"/>
          <w:lang w:val="en-GB"/>
        </w:rPr>
        <w:t>C,D</w:t>
      </w:r>
      <w:proofErr w:type="gramEnd"/>
      <w:r w:rsidRPr="00EB2422">
        <w:rPr>
          <w:rFonts w:ascii="Arial" w:hAnsi="Arial" w:cs="Arial"/>
          <w:szCs w:val="22"/>
          <w:lang w:val="en-GB"/>
        </w:rPr>
        <w:t>) consisting of subsets of objects and attributes, where D is the set of all attributes that are shared by all objects in C and, conversely, C is the set of all objects that have all the attributes presented in D. The set of all concepts corresponding to a given formal context can be hierarchically ordered according to a generalization relation, i.e. concept (</w:t>
      </w:r>
      <w:proofErr w:type="gramStart"/>
      <w:r w:rsidRPr="00EB2422">
        <w:rPr>
          <w:rFonts w:ascii="Arial" w:hAnsi="Arial" w:cs="Arial"/>
          <w:szCs w:val="22"/>
          <w:lang w:val="en-GB"/>
        </w:rPr>
        <w:t>C,D</w:t>
      </w:r>
      <w:proofErr w:type="gramEnd"/>
      <w:r w:rsidRPr="00EB2422">
        <w:rPr>
          <w:rFonts w:ascii="Arial" w:hAnsi="Arial" w:cs="Arial"/>
          <w:szCs w:val="22"/>
          <w:lang w:val="en-GB"/>
        </w:rPr>
        <w:t>) is more general than concept (E,F) if E is a subset of C. The set of all formal concepts with an ordering defined in this way forms a complete lattice, which is referred to as the concept lattice corresponding to a given formal context.</w:t>
      </w:r>
      <w:bookmarkEnd w:id="12"/>
    </w:p>
    <w:p w14:paraId="0A7E7037" w14:textId="6B4A5F56" w:rsidR="002E479B" w:rsidRPr="005E11A6" w:rsidRDefault="005514D9" w:rsidP="005E11A6">
      <w:pPr>
        <w:rPr>
          <w:rFonts w:ascii="Arial" w:hAnsi="Arial" w:cs="Arial"/>
          <w:szCs w:val="22"/>
          <w:lang w:val="en-GB"/>
        </w:rPr>
      </w:pPr>
      <w:bookmarkStart w:id="13" w:name="_Toc146654744"/>
      <w:r w:rsidRPr="005E11A6">
        <w:rPr>
          <w:rFonts w:ascii="Arial" w:hAnsi="Arial" w:cs="Arial"/>
          <w:szCs w:val="22"/>
          <w:lang w:val="en-GB"/>
        </w:rPr>
        <w:t>As a very valuable theoretical tool, classical FCA has been applied in various fields such as knowledge discovery, information retrieval, decision theory or machine learning. However, in practice, there are many examples in which the relationships between objects and attributes are characterized using fuzzy (multi-valued) relations.</w:t>
      </w:r>
      <w:r w:rsidR="00DF06FC" w:rsidRPr="005E11A6">
        <w:rPr>
          <w:rFonts w:ascii="Arial" w:hAnsi="Arial" w:cs="Arial"/>
          <w:szCs w:val="22"/>
          <w:lang w:val="en-GB"/>
        </w:rPr>
        <w:t xml:space="preserve"> Therefore, the development of new FCA-based methods in the presence of fuzzy, incomplete or inaccurate information is one of the main research directions in the field of hierarchical data analysis. In the framework of fuzzy FCA (e.g., [3] and [4]), formal contexts (object-attribute models) are considered, where individual objects are characterized by attributes with different fuzzy values. The concepts within these contexts are defined using concept-forming operators and they consist of ordered pairs formed by a fuzzy subset of objects and a fuzzy subset of attributes, or a classical subset of objects and a fuzzy subset of attributes, respectively. In the first case we are referring </w:t>
      </w:r>
      <w:r w:rsidR="00DF06FC" w:rsidRPr="005E11A6">
        <w:rPr>
          <w:rFonts w:ascii="Arial" w:hAnsi="Arial" w:cs="Arial"/>
          <w:szCs w:val="22"/>
          <w:lang w:val="en-GB"/>
        </w:rPr>
        <w:lastRenderedPageBreak/>
        <w:t>to fuzzy concepts, in the second one to the so-called one-sided concepts. As in the case of classical FCA, the system of all concepts forms a complete lattice.</w:t>
      </w:r>
      <w:bookmarkEnd w:id="13"/>
      <w:r w:rsidR="002E479B" w:rsidRPr="005E11A6">
        <w:rPr>
          <w:rFonts w:ascii="Arial" w:hAnsi="Arial" w:cs="Arial"/>
          <w:szCs w:val="22"/>
          <w:lang w:val="en-GB"/>
        </w:rPr>
        <w:t xml:space="preserve"> </w:t>
      </w:r>
    </w:p>
    <w:p w14:paraId="28DFDA59" w14:textId="1B8E904B" w:rsidR="005514D9" w:rsidRPr="005E11A6" w:rsidRDefault="002E479B" w:rsidP="005E11A6">
      <w:pPr>
        <w:rPr>
          <w:rFonts w:ascii="Arial" w:hAnsi="Arial" w:cs="Arial"/>
          <w:szCs w:val="22"/>
          <w:lang w:val="en-GB"/>
        </w:rPr>
      </w:pPr>
      <w:bookmarkStart w:id="14" w:name="_Toc146654745"/>
      <w:r w:rsidRPr="005E11A6">
        <w:rPr>
          <w:rFonts w:ascii="Arial" w:hAnsi="Arial" w:cs="Arial"/>
          <w:szCs w:val="22"/>
          <w:lang w:val="en-GB"/>
        </w:rPr>
        <w:t>Although these two research areas are both very intensively studied, their development is almost independent from each other. There are only a few works devoted to the study of their interrelationship and the potential use of one field within the other, cf. [5], [6], [7] or [8].</w:t>
      </w:r>
      <w:bookmarkEnd w:id="14"/>
      <w:r w:rsidR="00DF06FC" w:rsidRPr="005E11A6">
        <w:rPr>
          <w:rFonts w:ascii="Arial" w:hAnsi="Arial" w:cs="Arial"/>
          <w:szCs w:val="22"/>
          <w:lang w:val="en-GB"/>
        </w:rPr>
        <w:t xml:space="preserve"> </w:t>
      </w:r>
    </w:p>
    <w:p w14:paraId="47423E19" w14:textId="13EBE8F2" w:rsidR="002E479B" w:rsidRPr="005E11A6" w:rsidRDefault="002E479B" w:rsidP="005E11A6">
      <w:pPr>
        <w:rPr>
          <w:rFonts w:ascii="Arial" w:hAnsi="Arial" w:cs="Arial"/>
          <w:szCs w:val="22"/>
          <w:lang w:val="en-GB"/>
        </w:rPr>
      </w:pPr>
      <w:bookmarkStart w:id="15" w:name="_Toc146654746"/>
      <w:r w:rsidRPr="005E11A6">
        <w:rPr>
          <w:rFonts w:ascii="Arial" w:hAnsi="Arial" w:cs="Arial"/>
          <w:szCs w:val="22"/>
          <w:lang w:val="en-GB"/>
        </w:rPr>
        <w:t>In the construction of fuzzy concept lattices, it is standard practice to use concept-forming operators that form the so-called Galois connexion, which is mainly due to the mathematical requirements being as close as possible to the algebraic framework of classical FCA. However, in this case the main problem is often with the interpretation of the real meaning of the resulting fuzzy concepts belonging to a given object-attribute model (the resulting fuzzy concept lattice contains too many " non-understood and unnecessary" concepts). This consequently makes decision making as well as the application of appropriate FCA-based methods significantly more difficult. One possible way to avoid this problem is to use aggregation functions in the definition of concept-forming operators, where the meaning of the resulting concept would be related to the " relevance" of a given aggregation function.</w:t>
      </w:r>
      <w:r w:rsidR="00DD01D2" w:rsidRPr="005E11A6">
        <w:rPr>
          <w:rFonts w:ascii="Arial" w:hAnsi="Arial" w:cs="Arial"/>
          <w:szCs w:val="22"/>
          <w:lang w:val="en-GB"/>
        </w:rPr>
        <w:t xml:space="preserve"> However, the class of aggregation functions that are suitable to be applied in order to obtain the Galois connexion is not very large [8]. In this case, these are precisely supremum and infimum preserving aggregation functions. However, concepts can be also defined using other types of operators that do not satisfy such strong conditions as those imposed on Galois connexions. For example, one possibility is to use the so-called weak Galois connections described in [9].</w:t>
      </w:r>
      <w:r w:rsidR="008307EE" w:rsidRPr="005E11A6">
        <w:rPr>
          <w:rFonts w:ascii="Arial" w:hAnsi="Arial" w:cs="Arial"/>
          <w:szCs w:val="22"/>
          <w:lang w:val="en-GB"/>
        </w:rPr>
        <w:t xml:space="preserve"> It turns out that the class of aggregation functions that can be used to obtain a weak Galois connection in the final result is quite broad, e.g. it includes various types of averages, integral aggregation functions, penalty-based aggregation functions, etc. One of the goals of this project will be the study and characterization of classes of aggregation functions whose usage in the definition of concept-forming operators will be consistent with the requirement that the resulting structure of fuzzy concepts form a complete lattice, or a complete lattice with specific properties.</w:t>
      </w:r>
      <w:bookmarkEnd w:id="15"/>
      <w:r w:rsidR="00DD01D2" w:rsidRPr="005E11A6">
        <w:rPr>
          <w:rFonts w:ascii="Arial" w:hAnsi="Arial" w:cs="Arial"/>
          <w:szCs w:val="22"/>
          <w:lang w:val="en-GB"/>
        </w:rPr>
        <w:t xml:space="preserve"> </w:t>
      </w:r>
    </w:p>
    <w:p w14:paraId="5C5459C3" w14:textId="2F7C7F15" w:rsidR="00CB3FCC" w:rsidRPr="005E11A6" w:rsidRDefault="00CB3FCC" w:rsidP="005E11A6">
      <w:pPr>
        <w:rPr>
          <w:rFonts w:ascii="Arial" w:hAnsi="Arial" w:cs="Arial"/>
          <w:szCs w:val="22"/>
          <w:lang w:val="en-GB"/>
        </w:rPr>
      </w:pPr>
      <w:r w:rsidRPr="005E11A6">
        <w:rPr>
          <w:rFonts w:ascii="Arial" w:hAnsi="Arial" w:cs="Arial"/>
          <w:szCs w:val="22"/>
          <w:lang w:val="en-GB"/>
        </w:rPr>
        <w:t xml:space="preserve">Another </w:t>
      </w:r>
      <w:bookmarkStart w:id="16" w:name="_Hlk146183923"/>
      <w:r w:rsidRPr="005E11A6">
        <w:rPr>
          <w:rFonts w:ascii="Arial" w:hAnsi="Arial" w:cs="Arial"/>
          <w:szCs w:val="22"/>
          <w:lang w:val="en-GB"/>
        </w:rPr>
        <w:t>problem that becomes noticeable in real applications of fuzzy FCA methods is the size of the concept lattice.</w:t>
      </w:r>
      <w:bookmarkEnd w:id="16"/>
      <w:r w:rsidRPr="005E11A6">
        <w:rPr>
          <w:rFonts w:ascii="Arial" w:hAnsi="Arial" w:cs="Arial"/>
          <w:szCs w:val="22"/>
          <w:lang w:val="en-GB"/>
        </w:rPr>
        <w:t xml:space="preserve"> The number of concepts can grow exponentially in the worst case, which significantly complicates the "online" implementation of the mentioned methods. For this reason, the problem of concept lattice reduction is a relatively intensively studied area. The goal of a reduction is to preserve as much relevant information about the original concept lattice as possible. Reduction (value aggregation) is usually applied to a formal context, from which a fuzzy concept lattice is consequently constructed. It usually already has fewer number of elements and a simpler structure. In practice, however, a rather trivial method of reduction is used; one simply selects a subpart of the formal context. This corresponds to the use of trivial aggregation operators, the so-called projections.</w:t>
      </w:r>
      <w:r w:rsidR="001E4A74" w:rsidRPr="005E11A6">
        <w:rPr>
          <w:rFonts w:ascii="Arial" w:hAnsi="Arial" w:cs="Arial"/>
          <w:szCs w:val="22"/>
          <w:lang w:val="en-GB"/>
        </w:rPr>
        <w:t xml:space="preserve"> The plan is to use other, less trivial aggregation functions as a tool for reducing formal contexts and concept lattices. The goal will be to study different types of aggregation functions and their impact on the resulting structure of the reduced concept lattice. </w:t>
      </w:r>
    </w:p>
    <w:p w14:paraId="5624143B" w14:textId="700F455E" w:rsidR="001E4A74" w:rsidRPr="005E11A6" w:rsidRDefault="001E4A74" w:rsidP="005E11A6">
      <w:pPr>
        <w:rPr>
          <w:rFonts w:ascii="Arial" w:hAnsi="Arial" w:cs="Arial"/>
          <w:szCs w:val="22"/>
          <w:lang w:val="en-GB"/>
        </w:rPr>
      </w:pPr>
      <w:r w:rsidRPr="005E11A6">
        <w:rPr>
          <w:rFonts w:ascii="Arial" w:hAnsi="Arial" w:cs="Arial"/>
          <w:szCs w:val="22"/>
          <w:lang w:val="en-GB"/>
        </w:rPr>
        <w:t>The structure of a concept lattice captures the hierarchical ordering of concepts in a given object-attribute model. In decision support making and multi-criteria decision making based on a given hierarchy of concepts, it is useful to study the logical relationships between these concepts, e.g., by studying fuzzy logical conjunctions such as t-norms, t-conditions, fuzzy negations, fuzzy implications.</w:t>
      </w:r>
      <w:r w:rsidR="00585729" w:rsidRPr="005E11A6">
        <w:rPr>
          <w:rFonts w:ascii="Arial" w:hAnsi="Arial" w:cs="Arial"/>
          <w:szCs w:val="22"/>
          <w:lang w:val="en-GB"/>
        </w:rPr>
        <w:t xml:space="preserve"> Another goal will be to study these generalized aggregation operators on the concept lattice, with the possibility of defining them on the formal context, in such a way that the aggregation of the individual subparts of the context leads, after applying the concept-forming operators, to the corresponding aggregation on the concept lattice.</w:t>
      </w:r>
    </w:p>
    <w:p w14:paraId="08AEB791" w14:textId="77777777" w:rsidR="009B67D7" w:rsidRPr="005E11A6" w:rsidRDefault="009B67D7" w:rsidP="005E11A6">
      <w:pPr>
        <w:rPr>
          <w:rFonts w:ascii="Arial" w:hAnsi="Arial" w:cs="Arial"/>
          <w:szCs w:val="22"/>
          <w:lang w:val="en-GB"/>
        </w:rPr>
      </w:pPr>
      <w:r w:rsidRPr="005E11A6">
        <w:rPr>
          <w:rFonts w:ascii="Arial" w:hAnsi="Arial" w:cs="Arial"/>
          <w:szCs w:val="22"/>
          <w:lang w:val="en-GB"/>
        </w:rPr>
        <w:t>O</w:t>
      </w:r>
      <w:r w:rsidR="00585729" w:rsidRPr="005E11A6">
        <w:rPr>
          <w:rFonts w:ascii="Arial" w:hAnsi="Arial" w:cs="Arial"/>
          <w:szCs w:val="22"/>
          <w:lang w:val="en-GB"/>
        </w:rPr>
        <w:t>n the other hand, fuzzy formal concept analysis can be used as an effective support tool in applications of aggregation functions. For example, when using different types of fuzzy integrals, a very important task is to determine the appropriate fuzzy measure (capacity) with respect to which the integral is defined (computed). If the basic information about the objects to be aggregated is given by attributes (an object-attribute model characterizing the objects under consideration is available), then the concept lattice (a closure system on a set of objects) belonging to the model determines the capacity [5]. A similar approach can be taken into consideration if the underlying information is given by a fuzzy object-</w:t>
      </w:r>
      <w:r w:rsidR="00585729" w:rsidRPr="005E11A6">
        <w:rPr>
          <w:rFonts w:ascii="Arial" w:hAnsi="Arial" w:cs="Arial"/>
          <w:szCs w:val="22"/>
          <w:lang w:val="en-GB"/>
        </w:rPr>
        <w:lastRenderedPageBreak/>
        <w:t>attribute model. In this case, a one-sided concept lattice can be used to obtain a system of L-valued fuzzy measures (L-capacities).</w:t>
      </w:r>
      <w:r w:rsidRPr="005E11A6">
        <w:rPr>
          <w:rFonts w:ascii="Arial" w:hAnsi="Arial" w:cs="Arial"/>
          <w:szCs w:val="22"/>
          <w:lang w:val="en-GB"/>
        </w:rPr>
        <w:t xml:space="preserve"> The aim will be to study the systems of L-capacities defined in this way and their relation to the original fuzzy contexts from which they were derived, and also to study the properties of the classes of different fuzzy integrals associated to these systems of capacities. This approach could also be useful for extending integrals over structures where their definition is missing. For example, the </w:t>
      </w:r>
      <w:proofErr w:type="spellStart"/>
      <w:r w:rsidRPr="005E11A6">
        <w:rPr>
          <w:rFonts w:ascii="Arial" w:hAnsi="Arial" w:cs="Arial"/>
          <w:szCs w:val="22"/>
          <w:lang w:val="en-GB"/>
        </w:rPr>
        <w:t>Sugeno</w:t>
      </w:r>
      <w:proofErr w:type="spellEnd"/>
      <w:r w:rsidRPr="005E11A6">
        <w:rPr>
          <w:rFonts w:ascii="Arial" w:hAnsi="Arial" w:cs="Arial"/>
          <w:szCs w:val="22"/>
          <w:lang w:val="en-GB"/>
        </w:rPr>
        <w:t xml:space="preserve"> integral is currently well defined for bounded distributive lattices [10], while its satisfactory definition is not available for non-distributive ones. If the elements of a fuzzy context are from a bounded distributive lattice, the </w:t>
      </w:r>
      <w:proofErr w:type="spellStart"/>
      <w:r w:rsidRPr="005E11A6">
        <w:rPr>
          <w:rFonts w:ascii="Arial" w:hAnsi="Arial" w:cs="Arial"/>
          <w:szCs w:val="22"/>
          <w:lang w:val="en-GB"/>
        </w:rPr>
        <w:t>Sugeno</w:t>
      </w:r>
      <w:proofErr w:type="spellEnd"/>
      <w:r w:rsidRPr="005E11A6">
        <w:rPr>
          <w:rFonts w:ascii="Arial" w:hAnsi="Arial" w:cs="Arial"/>
          <w:szCs w:val="22"/>
          <w:lang w:val="en-GB"/>
        </w:rPr>
        <w:t xml:space="preserve"> integral can be applied to them according to its standard definition. On the other hand, the resulting fuzzy one-sided concept lattice need not be distributive anymore, but the results of aggregation (integration) on a context can be transferred to this concept lattice in several ways. The study of these "transfers", their mathematical properties, and the aggregation functions defined using them, could provide a way, or at least suggest a direction, to satisfactorily define the </w:t>
      </w:r>
      <w:proofErr w:type="spellStart"/>
      <w:r w:rsidRPr="005E11A6">
        <w:rPr>
          <w:rFonts w:ascii="Arial" w:hAnsi="Arial" w:cs="Arial"/>
          <w:szCs w:val="22"/>
          <w:lang w:val="en-GB"/>
        </w:rPr>
        <w:t>Sugeno</w:t>
      </w:r>
      <w:proofErr w:type="spellEnd"/>
      <w:r w:rsidRPr="005E11A6">
        <w:rPr>
          <w:rFonts w:ascii="Arial" w:hAnsi="Arial" w:cs="Arial"/>
          <w:szCs w:val="22"/>
          <w:lang w:val="en-GB"/>
        </w:rPr>
        <w:t xml:space="preserve"> integral (as well as other types of aggregation functions) on more general types of bounded lattices.</w:t>
      </w:r>
    </w:p>
    <w:p w14:paraId="14E52D46" w14:textId="79CA4778" w:rsidR="00585729" w:rsidRDefault="009B67D7" w:rsidP="005E11A6">
      <w:pPr>
        <w:rPr>
          <w:szCs w:val="22"/>
          <w:lang w:val="en-GB"/>
        </w:rPr>
      </w:pPr>
      <w:r w:rsidRPr="005E11A6">
        <w:rPr>
          <w:rFonts w:ascii="Arial" w:hAnsi="Arial" w:cs="Arial"/>
          <w:szCs w:val="22"/>
          <w:lang w:val="en-GB"/>
        </w:rPr>
        <w:t>Another possible application of fuzzy concept lattices within aggregation theory, is their potential use in aggregating non-homogeneous data. In this case, the basic problem is to find a suitable structure in which one can represent the results of the aggregation process. Concerning the aggregation of data from different types of complete lattices, a fuzzy concept lattice is one option where to represent results. Its creation is also described for non-homogeneous types of contexts [11], which allows to map (represent) non-homogeneous data into a concept lattice.</w:t>
      </w:r>
      <w:r w:rsidR="00A31EB5" w:rsidRPr="005E11A6">
        <w:rPr>
          <w:rFonts w:ascii="Arial" w:hAnsi="Arial" w:cs="Arial"/>
          <w:szCs w:val="22"/>
          <w:lang w:val="en-GB"/>
        </w:rPr>
        <w:t xml:space="preserve"> The goal will be to study such obtained representations in concept lattices as a possibility of aggregating non-homogeneous data types. Such aggregation can be reinterpreted in the framework of some object-attribute model and subsequently used in the application domains of various fuzzy FCA-based methods.</w:t>
      </w:r>
      <w:r>
        <w:rPr>
          <w:szCs w:val="22"/>
          <w:lang w:val="en-GB"/>
        </w:rPr>
        <w:t xml:space="preserve"> </w:t>
      </w:r>
    </w:p>
    <w:p w14:paraId="7BCEEA2B" w14:textId="280C26FA" w:rsidR="00A31EB5" w:rsidRDefault="00A31EB5" w:rsidP="005E11A6">
      <w:pPr>
        <w:rPr>
          <w:rStyle w:val="eop"/>
          <w:rFonts w:ascii="Arial" w:hAnsi="Arial" w:cs="Arial"/>
          <w:b/>
          <w:color w:val="000000"/>
          <w:szCs w:val="22"/>
        </w:rPr>
      </w:pPr>
      <w:r>
        <w:rPr>
          <w:rStyle w:val="eop"/>
          <w:rFonts w:ascii="Arial" w:hAnsi="Arial" w:cs="Arial"/>
          <w:b/>
          <w:color w:val="000000"/>
          <w:szCs w:val="22"/>
        </w:rPr>
        <w:t>References</w:t>
      </w:r>
      <w:r w:rsidRPr="00D3775F">
        <w:rPr>
          <w:rStyle w:val="eop"/>
          <w:rFonts w:ascii="Arial" w:hAnsi="Arial" w:cs="Arial"/>
          <w:b/>
          <w:color w:val="000000"/>
          <w:szCs w:val="22"/>
        </w:rPr>
        <w:t>:</w:t>
      </w:r>
    </w:p>
    <w:p w14:paraId="4BFA5B79" w14:textId="77777777" w:rsidR="00A31EB5" w:rsidRDefault="00A31EB5" w:rsidP="00A31EB5">
      <w:pPr>
        <w:pStyle w:val="paragraph"/>
        <w:spacing w:after="120"/>
        <w:jc w:val="both"/>
        <w:textAlignment w:val="baseline"/>
        <w:rPr>
          <w:rStyle w:val="eop"/>
          <w:rFonts w:ascii="Arial" w:hAnsi="Arial" w:cs="Arial"/>
          <w:color w:val="000000"/>
          <w:sz w:val="22"/>
          <w:szCs w:val="22"/>
          <w:lang w:val="en-US"/>
        </w:rPr>
      </w:pPr>
      <w:r w:rsidRPr="00D3775F">
        <w:rPr>
          <w:rStyle w:val="eop"/>
          <w:rFonts w:ascii="Arial" w:hAnsi="Arial" w:cs="Arial"/>
          <w:color w:val="000000"/>
          <w:sz w:val="22"/>
          <w:szCs w:val="22"/>
          <w:lang w:val="en-US"/>
        </w:rPr>
        <w:t>[</w:t>
      </w:r>
      <w:r>
        <w:rPr>
          <w:rStyle w:val="eop"/>
          <w:rFonts w:ascii="Arial" w:hAnsi="Arial" w:cs="Arial"/>
          <w:color w:val="000000"/>
          <w:sz w:val="22"/>
          <w:szCs w:val="22"/>
          <w:lang w:val="en-US"/>
        </w:rPr>
        <w:t>1</w:t>
      </w:r>
      <w:r w:rsidRPr="00D3775F">
        <w:rPr>
          <w:rStyle w:val="eop"/>
          <w:rFonts w:ascii="Arial" w:hAnsi="Arial" w:cs="Arial"/>
          <w:color w:val="000000"/>
          <w:sz w:val="22"/>
          <w:szCs w:val="22"/>
          <w:lang w:val="en-US"/>
        </w:rPr>
        <w:t>]</w:t>
      </w:r>
      <w:r>
        <w:rPr>
          <w:rStyle w:val="eop"/>
          <w:rFonts w:ascii="Arial" w:hAnsi="Arial" w:cs="Arial"/>
          <w:color w:val="000000"/>
          <w:sz w:val="22"/>
          <w:szCs w:val="22"/>
          <w:lang w:val="en-US"/>
        </w:rPr>
        <w:t xml:space="preserve"> </w:t>
      </w:r>
      <w:r w:rsidRPr="00D3775F">
        <w:rPr>
          <w:rStyle w:val="eop"/>
          <w:rFonts w:ascii="Arial" w:hAnsi="Arial" w:cs="Arial"/>
          <w:color w:val="000000"/>
          <w:sz w:val="22"/>
          <w:szCs w:val="22"/>
          <w:lang w:val="en-US"/>
        </w:rPr>
        <w:t xml:space="preserve">M. </w:t>
      </w:r>
      <w:proofErr w:type="spellStart"/>
      <w:r w:rsidRPr="00D3775F">
        <w:rPr>
          <w:rStyle w:val="eop"/>
          <w:rFonts w:ascii="Arial" w:hAnsi="Arial" w:cs="Arial"/>
          <w:color w:val="000000"/>
          <w:sz w:val="22"/>
          <w:szCs w:val="22"/>
          <w:lang w:val="en-US"/>
        </w:rPr>
        <w:t>Grabisch</w:t>
      </w:r>
      <w:proofErr w:type="spellEnd"/>
      <w:r w:rsidRPr="00D3775F">
        <w:rPr>
          <w:rStyle w:val="eop"/>
          <w:rFonts w:ascii="Arial" w:hAnsi="Arial" w:cs="Arial"/>
          <w:color w:val="000000"/>
          <w:sz w:val="22"/>
          <w:szCs w:val="22"/>
          <w:lang w:val="en-US"/>
        </w:rPr>
        <w:t xml:space="preserve">, J.-L. </w:t>
      </w:r>
      <w:proofErr w:type="spellStart"/>
      <w:r w:rsidRPr="00D3775F">
        <w:rPr>
          <w:rStyle w:val="eop"/>
          <w:rFonts w:ascii="Arial" w:hAnsi="Arial" w:cs="Arial"/>
          <w:color w:val="000000"/>
          <w:sz w:val="22"/>
          <w:szCs w:val="22"/>
          <w:lang w:val="en-US"/>
        </w:rPr>
        <w:t>Marichal</w:t>
      </w:r>
      <w:proofErr w:type="spellEnd"/>
      <w:r w:rsidRPr="00D3775F">
        <w:rPr>
          <w:rStyle w:val="eop"/>
          <w:rFonts w:ascii="Arial" w:hAnsi="Arial" w:cs="Arial"/>
          <w:color w:val="000000"/>
          <w:sz w:val="22"/>
          <w:szCs w:val="22"/>
          <w:lang w:val="en-US"/>
        </w:rPr>
        <w:t xml:space="preserve">, R. </w:t>
      </w:r>
      <w:proofErr w:type="spellStart"/>
      <w:r w:rsidRPr="00D3775F">
        <w:rPr>
          <w:rStyle w:val="eop"/>
          <w:rFonts w:ascii="Arial" w:hAnsi="Arial" w:cs="Arial"/>
          <w:color w:val="000000"/>
          <w:sz w:val="22"/>
          <w:szCs w:val="22"/>
          <w:lang w:val="en-US"/>
        </w:rPr>
        <w:t>Mesiar</w:t>
      </w:r>
      <w:proofErr w:type="spellEnd"/>
      <w:r w:rsidRPr="00D3775F">
        <w:rPr>
          <w:rStyle w:val="eop"/>
          <w:rFonts w:ascii="Arial" w:hAnsi="Arial" w:cs="Arial"/>
          <w:color w:val="000000"/>
          <w:sz w:val="22"/>
          <w:szCs w:val="22"/>
          <w:lang w:val="en-US"/>
        </w:rPr>
        <w:t>, E. Pap: Aggregation Functions, Cambridge University Press, Cambridge, 2009.</w:t>
      </w:r>
    </w:p>
    <w:p w14:paraId="5E940181" w14:textId="77777777" w:rsidR="00A31EB5" w:rsidRDefault="00A31EB5" w:rsidP="00A31EB5">
      <w:pPr>
        <w:pStyle w:val="paragraph"/>
        <w:spacing w:after="120"/>
        <w:jc w:val="both"/>
        <w:textAlignment w:val="baseline"/>
        <w:rPr>
          <w:rStyle w:val="eop"/>
          <w:rFonts w:ascii="Arial" w:hAnsi="Arial" w:cs="Arial"/>
          <w:color w:val="000000"/>
          <w:sz w:val="22"/>
          <w:szCs w:val="22"/>
          <w:lang w:val="en-US"/>
        </w:rPr>
      </w:pPr>
      <w:r>
        <w:rPr>
          <w:rStyle w:val="eop"/>
          <w:rFonts w:ascii="Arial" w:hAnsi="Arial" w:cs="Arial"/>
          <w:color w:val="000000"/>
          <w:sz w:val="22"/>
          <w:szCs w:val="22"/>
          <w:lang w:val="en-US"/>
        </w:rPr>
        <w:t xml:space="preserve">[2] </w:t>
      </w:r>
      <w:r w:rsidRPr="00D3775F">
        <w:rPr>
          <w:rStyle w:val="eop"/>
          <w:rFonts w:ascii="Arial" w:hAnsi="Arial" w:cs="Arial"/>
          <w:color w:val="000000"/>
          <w:sz w:val="22"/>
          <w:szCs w:val="22"/>
          <w:lang w:val="en-US"/>
        </w:rPr>
        <w:t xml:space="preserve">B. </w:t>
      </w:r>
      <w:proofErr w:type="spellStart"/>
      <w:r w:rsidRPr="00D3775F">
        <w:rPr>
          <w:rStyle w:val="eop"/>
          <w:rFonts w:ascii="Arial" w:hAnsi="Arial" w:cs="Arial"/>
          <w:color w:val="000000"/>
          <w:sz w:val="22"/>
          <w:szCs w:val="22"/>
          <w:lang w:val="en-US"/>
        </w:rPr>
        <w:t>Ganter</w:t>
      </w:r>
      <w:proofErr w:type="spellEnd"/>
      <w:r w:rsidRPr="00D3775F">
        <w:rPr>
          <w:rStyle w:val="eop"/>
          <w:rFonts w:ascii="Arial" w:hAnsi="Arial" w:cs="Arial"/>
          <w:color w:val="000000"/>
          <w:sz w:val="22"/>
          <w:szCs w:val="22"/>
          <w:lang w:val="en-US"/>
        </w:rPr>
        <w:t>, R. Wille: Formal Concept Analysis. Mathematical Foundations; Springer: Berlin, Germany, 1999.</w:t>
      </w:r>
    </w:p>
    <w:p w14:paraId="6F0A95D1" w14:textId="77777777" w:rsidR="00A31EB5" w:rsidRPr="00D3775F" w:rsidRDefault="00A31EB5" w:rsidP="00A31EB5">
      <w:pPr>
        <w:pStyle w:val="paragraph"/>
        <w:spacing w:after="120"/>
        <w:jc w:val="both"/>
        <w:textAlignment w:val="baseline"/>
        <w:rPr>
          <w:rStyle w:val="eop"/>
          <w:rFonts w:ascii="Arial" w:hAnsi="Arial" w:cs="Arial"/>
          <w:color w:val="000000"/>
          <w:sz w:val="22"/>
          <w:szCs w:val="22"/>
          <w:lang w:val="en-US"/>
        </w:rPr>
      </w:pPr>
      <w:r w:rsidRPr="00D3775F">
        <w:rPr>
          <w:rStyle w:val="eop"/>
          <w:rFonts w:ascii="Arial" w:hAnsi="Arial" w:cs="Arial"/>
          <w:color w:val="000000"/>
          <w:sz w:val="22"/>
          <w:szCs w:val="22"/>
          <w:lang w:val="en-US"/>
        </w:rPr>
        <w:t>[</w:t>
      </w:r>
      <w:r>
        <w:rPr>
          <w:rStyle w:val="eop"/>
          <w:rFonts w:ascii="Arial" w:hAnsi="Arial" w:cs="Arial"/>
          <w:color w:val="000000"/>
          <w:sz w:val="22"/>
          <w:szCs w:val="22"/>
          <w:lang w:val="en-US"/>
        </w:rPr>
        <w:t>3</w:t>
      </w:r>
      <w:r w:rsidRPr="00D3775F">
        <w:rPr>
          <w:rStyle w:val="eop"/>
          <w:rFonts w:ascii="Arial" w:hAnsi="Arial" w:cs="Arial"/>
          <w:color w:val="000000"/>
          <w:sz w:val="22"/>
          <w:szCs w:val="22"/>
          <w:lang w:val="en-US"/>
        </w:rPr>
        <w:t xml:space="preserve">] R. </w:t>
      </w:r>
      <w:proofErr w:type="spellStart"/>
      <w:r w:rsidRPr="00D3775F">
        <w:rPr>
          <w:rStyle w:val="eop"/>
          <w:rFonts w:ascii="Arial" w:hAnsi="Arial" w:cs="Arial"/>
          <w:color w:val="000000"/>
          <w:sz w:val="22"/>
          <w:szCs w:val="22"/>
          <w:lang w:val="en-US"/>
        </w:rPr>
        <w:t>Bělohlávek</w:t>
      </w:r>
      <w:proofErr w:type="spellEnd"/>
      <w:r w:rsidRPr="00D3775F">
        <w:rPr>
          <w:rStyle w:val="eop"/>
          <w:rFonts w:ascii="Arial" w:hAnsi="Arial" w:cs="Arial"/>
          <w:color w:val="000000"/>
          <w:sz w:val="22"/>
          <w:szCs w:val="22"/>
          <w:lang w:val="en-US"/>
        </w:rPr>
        <w:t xml:space="preserve">, V. </w:t>
      </w:r>
      <w:proofErr w:type="spellStart"/>
      <w:r w:rsidRPr="00D3775F">
        <w:rPr>
          <w:rStyle w:val="eop"/>
          <w:rFonts w:ascii="Arial" w:hAnsi="Arial" w:cs="Arial"/>
          <w:color w:val="000000"/>
          <w:sz w:val="22"/>
          <w:szCs w:val="22"/>
          <w:lang w:val="en-US"/>
        </w:rPr>
        <w:t>Vychodil</w:t>
      </w:r>
      <w:proofErr w:type="spellEnd"/>
      <w:r w:rsidRPr="00D3775F">
        <w:rPr>
          <w:rStyle w:val="eop"/>
          <w:rFonts w:ascii="Arial" w:hAnsi="Arial" w:cs="Arial"/>
          <w:color w:val="000000"/>
          <w:sz w:val="22"/>
          <w:szCs w:val="22"/>
          <w:lang w:val="en-US"/>
        </w:rPr>
        <w:t>: What is a fuzzy concept lattice? In: Proc. CLA 2005. CEUR WS, vol. 162, pp. 34–45 (2005).</w:t>
      </w:r>
    </w:p>
    <w:p w14:paraId="0422589C" w14:textId="4144703B" w:rsidR="00A31EB5" w:rsidRDefault="00A31EB5" w:rsidP="00A31EB5">
      <w:pPr>
        <w:pStyle w:val="paragraph"/>
        <w:spacing w:after="120"/>
        <w:jc w:val="both"/>
        <w:textAlignment w:val="baseline"/>
        <w:rPr>
          <w:rStyle w:val="eop"/>
          <w:rFonts w:ascii="Arial" w:hAnsi="Arial" w:cs="Arial"/>
          <w:color w:val="000000"/>
          <w:sz w:val="22"/>
          <w:szCs w:val="22"/>
          <w:lang w:val="en-US"/>
        </w:rPr>
      </w:pPr>
      <w:r w:rsidRPr="00D3775F">
        <w:rPr>
          <w:rStyle w:val="eop"/>
          <w:rFonts w:ascii="Arial" w:hAnsi="Arial" w:cs="Arial"/>
          <w:color w:val="000000"/>
          <w:sz w:val="22"/>
          <w:szCs w:val="22"/>
          <w:lang w:val="en-US"/>
        </w:rPr>
        <w:t>[</w:t>
      </w:r>
      <w:r>
        <w:rPr>
          <w:rStyle w:val="eop"/>
          <w:rFonts w:ascii="Arial" w:hAnsi="Arial" w:cs="Arial"/>
          <w:color w:val="000000"/>
          <w:sz w:val="22"/>
          <w:szCs w:val="22"/>
          <w:lang w:val="en-US"/>
        </w:rPr>
        <w:t>4</w:t>
      </w:r>
      <w:r w:rsidRPr="00D3775F">
        <w:rPr>
          <w:rStyle w:val="eop"/>
          <w:rFonts w:ascii="Arial" w:hAnsi="Arial" w:cs="Arial"/>
          <w:color w:val="000000"/>
          <w:sz w:val="22"/>
          <w:szCs w:val="22"/>
          <w:lang w:val="en-US"/>
        </w:rPr>
        <w:t xml:space="preserve">] R. </w:t>
      </w:r>
      <w:proofErr w:type="spellStart"/>
      <w:r w:rsidRPr="00D3775F">
        <w:rPr>
          <w:rStyle w:val="eop"/>
          <w:rFonts w:ascii="Arial" w:hAnsi="Arial" w:cs="Arial"/>
          <w:color w:val="000000"/>
          <w:sz w:val="22"/>
          <w:szCs w:val="22"/>
          <w:lang w:val="en-US"/>
        </w:rPr>
        <w:t>Bělohlávek</w:t>
      </w:r>
      <w:proofErr w:type="spellEnd"/>
      <w:r w:rsidRPr="00D3775F">
        <w:rPr>
          <w:rStyle w:val="eop"/>
          <w:rFonts w:ascii="Arial" w:hAnsi="Arial" w:cs="Arial"/>
          <w:color w:val="000000"/>
          <w:sz w:val="22"/>
          <w:szCs w:val="22"/>
          <w:lang w:val="en-US"/>
        </w:rPr>
        <w:t xml:space="preserve">: What is a Fuzzy Concept Lattice? II. In: </w:t>
      </w:r>
      <w:proofErr w:type="spellStart"/>
      <w:r w:rsidRPr="00D3775F">
        <w:rPr>
          <w:rStyle w:val="eop"/>
          <w:rFonts w:ascii="Arial" w:hAnsi="Arial" w:cs="Arial"/>
          <w:color w:val="000000"/>
          <w:sz w:val="22"/>
          <w:szCs w:val="22"/>
          <w:lang w:val="en-US"/>
        </w:rPr>
        <w:t>Kuznetsov</w:t>
      </w:r>
      <w:proofErr w:type="spellEnd"/>
      <w:r w:rsidRPr="00D3775F">
        <w:rPr>
          <w:rStyle w:val="eop"/>
          <w:rFonts w:ascii="Arial" w:hAnsi="Arial" w:cs="Arial"/>
          <w:color w:val="000000"/>
          <w:sz w:val="22"/>
          <w:szCs w:val="22"/>
          <w:lang w:val="en-US"/>
        </w:rPr>
        <w:t xml:space="preserve">, S.O., </w:t>
      </w:r>
      <w:proofErr w:type="spellStart"/>
      <w:r w:rsidRPr="00D3775F">
        <w:rPr>
          <w:rStyle w:val="eop"/>
          <w:rFonts w:ascii="Arial" w:hAnsi="Arial" w:cs="Arial"/>
          <w:color w:val="000000"/>
          <w:sz w:val="22"/>
          <w:szCs w:val="22"/>
          <w:lang w:val="en-US"/>
        </w:rPr>
        <w:t>Ślęzak</w:t>
      </w:r>
      <w:proofErr w:type="spellEnd"/>
      <w:r w:rsidRPr="00D3775F">
        <w:rPr>
          <w:rStyle w:val="eop"/>
          <w:rFonts w:ascii="Arial" w:hAnsi="Arial" w:cs="Arial"/>
          <w:color w:val="000000"/>
          <w:sz w:val="22"/>
          <w:szCs w:val="22"/>
          <w:lang w:val="en-US"/>
        </w:rPr>
        <w:t xml:space="preserve">, D., </w:t>
      </w:r>
      <w:proofErr w:type="spellStart"/>
      <w:r w:rsidRPr="00D3775F">
        <w:rPr>
          <w:rStyle w:val="eop"/>
          <w:rFonts w:ascii="Arial" w:hAnsi="Arial" w:cs="Arial"/>
          <w:color w:val="000000"/>
          <w:sz w:val="22"/>
          <w:szCs w:val="22"/>
          <w:lang w:val="en-US"/>
        </w:rPr>
        <w:t>Hepting</w:t>
      </w:r>
      <w:proofErr w:type="spellEnd"/>
      <w:r w:rsidRPr="00D3775F">
        <w:rPr>
          <w:rStyle w:val="eop"/>
          <w:rFonts w:ascii="Arial" w:hAnsi="Arial" w:cs="Arial"/>
          <w:color w:val="000000"/>
          <w:sz w:val="22"/>
          <w:szCs w:val="22"/>
          <w:lang w:val="en-US"/>
        </w:rPr>
        <w:t xml:space="preserve">, D.H., </w:t>
      </w:r>
      <w:proofErr w:type="spellStart"/>
      <w:r w:rsidRPr="00D3775F">
        <w:rPr>
          <w:rStyle w:val="eop"/>
          <w:rFonts w:ascii="Arial" w:hAnsi="Arial" w:cs="Arial"/>
          <w:color w:val="000000"/>
          <w:sz w:val="22"/>
          <w:szCs w:val="22"/>
          <w:lang w:val="en-US"/>
        </w:rPr>
        <w:t>Mirkin</w:t>
      </w:r>
      <w:proofErr w:type="spellEnd"/>
      <w:r w:rsidRPr="00D3775F">
        <w:rPr>
          <w:rStyle w:val="eop"/>
          <w:rFonts w:ascii="Arial" w:hAnsi="Arial" w:cs="Arial"/>
          <w:color w:val="000000"/>
          <w:sz w:val="22"/>
          <w:szCs w:val="22"/>
          <w:lang w:val="en-US"/>
        </w:rPr>
        <w:t xml:space="preserve">, B.G. (eds) Rough Sets, Fuzzy Sets, Data Mining and Granular Computing. </w:t>
      </w:r>
      <w:proofErr w:type="spellStart"/>
      <w:r w:rsidRPr="00D3775F">
        <w:rPr>
          <w:rStyle w:val="eop"/>
          <w:rFonts w:ascii="Arial" w:hAnsi="Arial" w:cs="Arial"/>
          <w:color w:val="000000"/>
          <w:sz w:val="22"/>
          <w:szCs w:val="22"/>
          <w:lang w:val="en-US"/>
        </w:rPr>
        <w:t>RSFDGrC</w:t>
      </w:r>
      <w:proofErr w:type="spellEnd"/>
      <w:r w:rsidRPr="00D3775F">
        <w:rPr>
          <w:rStyle w:val="eop"/>
          <w:rFonts w:ascii="Arial" w:hAnsi="Arial" w:cs="Arial"/>
          <w:color w:val="000000"/>
          <w:sz w:val="22"/>
          <w:szCs w:val="22"/>
          <w:lang w:val="en-US"/>
        </w:rPr>
        <w:t xml:space="preserve"> 2011. Lecture Notes in Computer Science, vol 6743. Springer, Berlin, Heidelberg (2011).</w:t>
      </w:r>
    </w:p>
    <w:p w14:paraId="34ADF884" w14:textId="77777777" w:rsidR="00A31EB5" w:rsidRDefault="00A31EB5" w:rsidP="00A31EB5">
      <w:pPr>
        <w:pStyle w:val="paragraph"/>
        <w:spacing w:after="120"/>
        <w:jc w:val="both"/>
        <w:textAlignment w:val="baseline"/>
        <w:rPr>
          <w:rStyle w:val="eop"/>
          <w:rFonts w:ascii="Arial" w:hAnsi="Arial" w:cs="Arial"/>
          <w:color w:val="000000"/>
          <w:sz w:val="22"/>
          <w:szCs w:val="22"/>
          <w:lang w:val="en-US"/>
        </w:rPr>
      </w:pPr>
      <w:r>
        <w:rPr>
          <w:rStyle w:val="eop"/>
          <w:rFonts w:ascii="Arial" w:hAnsi="Arial" w:cs="Arial"/>
          <w:color w:val="000000"/>
          <w:sz w:val="22"/>
          <w:szCs w:val="22"/>
          <w:lang w:val="en-US"/>
        </w:rPr>
        <w:t xml:space="preserve">[5] </w:t>
      </w:r>
      <w:r w:rsidRPr="0021210D">
        <w:rPr>
          <w:rStyle w:val="eop"/>
          <w:rFonts w:ascii="Arial" w:hAnsi="Arial" w:cs="Arial"/>
          <w:color w:val="000000"/>
          <w:sz w:val="22"/>
          <w:szCs w:val="22"/>
          <w:lang w:val="en-US"/>
        </w:rPr>
        <w:t xml:space="preserve">R. </w:t>
      </w:r>
      <w:proofErr w:type="spellStart"/>
      <w:r w:rsidRPr="0021210D">
        <w:rPr>
          <w:rStyle w:val="eop"/>
          <w:rFonts w:ascii="Arial" w:hAnsi="Arial" w:cs="Arial"/>
          <w:color w:val="000000"/>
          <w:sz w:val="22"/>
          <w:szCs w:val="22"/>
          <w:lang w:val="en-US"/>
        </w:rPr>
        <w:t>Ilin</w:t>
      </w:r>
      <w:proofErr w:type="spellEnd"/>
      <w:r w:rsidRPr="0021210D">
        <w:rPr>
          <w:rStyle w:val="eop"/>
          <w:rFonts w:ascii="Arial" w:hAnsi="Arial" w:cs="Arial"/>
          <w:color w:val="000000"/>
          <w:sz w:val="22"/>
          <w:szCs w:val="22"/>
          <w:lang w:val="en-US"/>
        </w:rPr>
        <w:t xml:space="preserve">: Classification with concept lattice and </w:t>
      </w:r>
      <w:proofErr w:type="spellStart"/>
      <w:r w:rsidRPr="0021210D">
        <w:rPr>
          <w:rStyle w:val="eop"/>
          <w:rFonts w:ascii="Arial" w:hAnsi="Arial" w:cs="Arial"/>
          <w:color w:val="000000"/>
          <w:sz w:val="22"/>
          <w:szCs w:val="22"/>
          <w:lang w:val="en-US"/>
        </w:rPr>
        <w:t>Choquet</w:t>
      </w:r>
      <w:proofErr w:type="spellEnd"/>
      <w:r w:rsidRPr="0021210D">
        <w:rPr>
          <w:rStyle w:val="eop"/>
          <w:rFonts w:ascii="Arial" w:hAnsi="Arial" w:cs="Arial"/>
          <w:color w:val="000000"/>
          <w:sz w:val="22"/>
          <w:szCs w:val="22"/>
          <w:lang w:val="en-US"/>
        </w:rPr>
        <w:t xml:space="preserve"> integral. In: 2016 19th International Conference on Information Fusion (FUSION), Heidelberg, pp. 1554–1561 (2016)</w:t>
      </w:r>
      <w:r>
        <w:rPr>
          <w:rStyle w:val="eop"/>
          <w:rFonts w:ascii="Arial" w:hAnsi="Arial" w:cs="Arial"/>
          <w:color w:val="000000"/>
          <w:sz w:val="22"/>
          <w:szCs w:val="22"/>
          <w:lang w:val="en-US"/>
        </w:rPr>
        <w:t>.</w:t>
      </w:r>
    </w:p>
    <w:p w14:paraId="1123C15D" w14:textId="77777777" w:rsidR="00A31EB5" w:rsidRDefault="00A31EB5" w:rsidP="00A31EB5">
      <w:pPr>
        <w:pStyle w:val="paragraph"/>
        <w:spacing w:after="120"/>
        <w:jc w:val="both"/>
        <w:textAlignment w:val="baseline"/>
        <w:rPr>
          <w:rStyle w:val="eop"/>
          <w:rFonts w:ascii="Arial" w:hAnsi="Arial" w:cs="Arial"/>
          <w:color w:val="000000"/>
          <w:sz w:val="22"/>
          <w:szCs w:val="22"/>
          <w:lang w:val="en-US"/>
        </w:rPr>
      </w:pPr>
      <w:r>
        <w:rPr>
          <w:rStyle w:val="eop"/>
          <w:rFonts w:ascii="Arial" w:hAnsi="Arial" w:cs="Arial"/>
          <w:color w:val="000000"/>
          <w:sz w:val="22"/>
          <w:szCs w:val="22"/>
          <w:lang w:val="en-US"/>
        </w:rPr>
        <w:t xml:space="preserve">[6] </w:t>
      </w:r>
      <w:r w:rsidRPr="0021210D">
        <w:rPr>
          <w:rStyle w:val="eop"/>
          <w:rFonts w:ascii="Arial" w:hAnsi="Arial" w:cs="Arial"/>
          <w:color w:val="000000"/>
          <w:sz w:val="22"/>
          <w:szCs w:val="22"/>
          <w:lang w:val="en-US"/>
        </w:rPr>
        <w:t xml:space="preserve">C. Alcalde, A. </w:t>
      </w:r>
      <w:proofErr w:type="spellStart"/>
      <w:r w:rsidRPr="0021210D">
        <w:rPr>
          <w:rStyle w:val="eop"/>
          <w:rFonts w:ascii="Arial" w:hAnsi="Arial" w:cs="Arial"/>
          <w:color w:val="000000"/>
          <w:sz w:val="22"/>
          <w:szCs w:val="22"/>
          <w:lang w:val="en-US"/>
        </w:rPr>
        <w:t>Burusco</w:t>
      </w:r>
      <w:proofErr w:type="spellEnd"/>
      <w:r w:rsidRPr="0021210D">
        <w:rPr>
          <w:rStyle w:val="eop"/>
          <w:rFonts w:ascii="Arial" w:hAnsi="Arial" w:cs="Arial"/>
          <w:color w:val="000000"/>
          <w:sz w:val="22"/>
          <w:szCs w:val="22"/>
          <w:lang w:val="en-US"/>
        </w:rPr>
        <w:t xml:space="preserve">: On the use of </w:t>
      </w:r>
      <w:proofErr w:type="spellStart"/>
      <w:r w:rsidRPr="0021210D">
        <w:rPr>
          <w:rStyle w:val="eop"/>
          <w:rFonts w:ascii="Arial" w:hAnsi="Arial" w:cs="Arial"/>
          <w:color w:val="000000"/>
          <w:sz w:val="22"/>
          <w:szCs w:val="22"/>
          <w:lang w:val="en-US"/>
        </w:rPr>
        <w:t>Choquet</w:t>
      </w:r>
      <w:proofErr w:type="spellEnd"/>
      <w:r w:rsidRPr="0021210D">
        <w:rPr>
          <w:rStyle w:val="eop"/>
          <w:rFonts w:ascii="Arial" w:hAnsi="Arial" w:cs="Arial"/>
          <w:color w:val="000000"/>
          <w:sz w:val="22"/>
          <w:szCs w:val="22"/>
          <w:lang w:val="en-US"/>
        </w:rPr>
        <w:t xml:space="preserve"> integrals in the reduction of the size of L-fuzzy contexts. In: 2017 IEEE International Conference on Fuzzy Systems (FUZZ-IEEE), Naples, pp. 1–6 (2017).</w:t>
      </w:r>
    </w:p>
    <w:p w14:paraId="23BDC55C" w14:textId="77777777" w:rsidR="00A31EB5" w:rsidRDefault="00A31EB5" w:rsidP="00A31EB5">
      <w:pPr>
        <w:pStyle w:val="paragraph"/>
        <w:spacing w:after="120"/>
        <w:jc w:val="both"/>
        <w:textAlignment w:val="baseline"/>
        <w:rPr>
          <w:rStyle w:val="eop"/>
          <w:rFonts w:ascii="Arial" w:hAnsi="Arial" w:cs="Arial"/>
          <w:color w:val="000000"/>
          <w:sz w:val="22"/>
          <w:szCs w:val="22"/>
          <w:lang w:val="en-US"/>
        </w:rPr>
      </w:pPr>
      <w:r>
        <w:rPr>
          <w:rStyle w:val="eop"/>
          <w:rFonts w:ascii="Arial" w:hAnsi="Arial" w:cs="Arial"/>
          <w:color w:val="000000"/>
          <w:sz w:val="22"/>
          <w:szCs w:val="22"/>
          <w:lang w:val="en-US"/>
        </w:rPr>
        <w:t xml:space="preserve">[7] </w:t>
      </w:r>
      <w:r w:rsidRPr="0021210D">
        <w:rPr>
          <w:rStyle w:val="eop"/>
          <w:rFonts w:ascii="Arial" w:hAnsi="Arial" w:cs="Arial"/>
          <w:color w:val="000000"/>
          <w:sz w:val="22"/>
          <w:szCs w:val="22"/>
          <w:lang w:val="en-US"/>
        </w:rPr>
        <w:t xml:space="preserve">O. </w:t>
      </w:r>
      <w:proofErr w:type="spellStart"/>
      <w:r w:rsidRPr="0021210D">
        <w:rPr>
          <w:rStyle w:val="eop"/>
          <w:rFonts w:ascii="Arial" w:hAnsi="Arial" w:cs="Arial"/>
          <w:color w:val="000000"/>
          <w:sz w:val="22"/>
          <w:szCs w:val="22"/>
          <w:lang w:val="en-US"/>
        </w:rPr>
        <w:t>Krídlo</w:t>
      </w:r>
      <w:proofErr w:type="spellEnd"/>
      <w:r w:rsidRPr="0021210D">
        <w:rPr>
          <w:rStyle w:val="eop"/>
          <w:rFonts w:ascii="Arial" w:hAnsi="Arial" w:cs="Arial"/>
          <w:color w:val="000000"/>
          <w:sz w:val="22"/>
          <w:szCs w:val="22"/>
          <w:lang w:val="en-US"/>
        </w:rPr>
        <w:t>: Isotone L-Fuzzy Formal Concept Analysis and L-Valued Fuzzy Measures and Integrals, IPMU 2020, CCIS 1239, pp. 726–735, Springer 2020.</w:t>
      </w:r>
    </w:p>
    <w:p w14:paraId="42491338" w14:textId="77777777" w:rsidR="00A31EB5" w:rsidRPr="00BA06B8" w:rsidRDefault="00A31EB5" w:rsidP="00A31EB5">
      <w:pPr>
        <w:pStyle w:val="paragraph"/>
        <w:spacing w:after="120"/>
        <w:jc w:val="both"/>
        <w:textAlignment w:val="baseline"/>
        <w:rPr>
          <w:rStyle w:val="eop"/>
          <w:rFonts w:ascii="Arial" w:hAnsi="Arial" w:cs="Arial"/>
          <w:color w:val="000000"/>
          <w:sz w:val="22"/>
          <w:szCs w:val="22"/>
        </w:rPr>
      </w:pPr>
      <w:r>
        <w:rPr>
          <w:rStyle w:val="eop"/>
          <w:rFonts w:ascii="Arial" w:hAnsi="Arial" w:cs="Arial"/>
          <w:color w:val="000000"/>
          <w:sz w:val="22"/>
          <w:szCs w:val="22"/>
          <w:lang w:val="en-US"/>
        </w:rPr>
        <w:t xml:space="preserve">[8] </w:t>
      </w:r>
      <w:r w:rsidRPr="00BA06B8">
        <w:rPr>
          <w:rStyle w:val="eop"/>
          <w:rFonts w:ascii="Arial" w:hAnsi="Arial" w:cs="Arial"/>
          <w:color w:val="000000"/>
          <w:sz w:val="22"/>
          <w:szCs w:val="22"/>
          <w:lang w:val="en-US"/>
        </w:rPr>
        <w:t xml:space="preserve">R. </w:t>
      </w:r>
      <w:proofErr w:type="spellStart"/>
      <w:r w:rsidRPr="00BA06B8">
        <w:rPr>
          <w:rStyle w:val="eop"/>
          <w:rFonts w:ascii="Arial" w:hAnsi="Arial" w:cs="Arial"/>
          <w:color w:val="000000"/>
          <w:sz w:val="22"/>
          <w:szCs w:val="22"/>
          <w:lang w:val="en-US"/>
        </w:rPr>
        <w:t>Halaš</w:t>
      </w:r>
      <w:proofErr w:type="spellEnd"/>
      <w:r w:rsidRPr="00BA06B8">
        <w:rPr>
          <w:rStyle w:val="eop"/>
          <w:rFonts w:ascii="Arial" w:hAnsi="Arial" w:cs="Arial"/>
          <w:color w:val="000000"/>
          <w:sz w:val="22"/>
          <w:szCs w:val="22"/>
          <w:lang w:val="en-US"/>
        </w:rPr>
        <w:t xml:space="preserve">, R. </w:t>
      </w:r>
      <w:proofErr w:type="spellStart"/>
      <w:r w:rsidRPr="00BA06B8">
        <w:rPr>
          <w:rStyle w:val="eop"/>
          <w:rFonts w:ascii="Arial" w:hAnsi="Arial" w:cs="Arial"/>
          <w:color w:val="000000"/>
          <w:sz w:val="22"/>
          <w:szCs w:val="22"/>
          <w:lang w:val="en-US"/>
        </w:rPr>
        <w:t>Mesiar</w:t>
      </w:r>
      <w:proofErr w:type="spellEnd"/>
      <w:r w:rsidRPr="00BA06B8">
        <w:rPr>
          <w:rStyle w:val="eop"/>
          <w:rFonts w:ascii="Arial" w:hAnsi="Arial" w:cs="Arial"/>
          <w:color w:val="000000"/>
          <w:sz w:val="22"/>
          <w:szCs w:val="22"/>
          <w:lang w:val="en-US"/>
        </w:rPr>
        <w:t>, J. Pócs: Description of sup- and inf-preserving aggregation functions via families of clusters in data tables, Information Sciences 400–401 (2017) 173–183.</w:t>
      </w:r>
      <w:r>
        <w:rPr>
          <w:rStyle w:val="eop"/>
          <w:rFonts w:ascii="Arial" w:hAnsi="Arial" w:cs="Arial"/>
          <w:color w:val="000000"/>
          <w:sz w:val="22"/>
          <w:szCs w:val="22"/>
        </w:rPr>
        <w:t xml:space="preserve"> </w:t>
      </w:r>
    </w:p>
    <w:p w14:paraId="0873190C" w14:textId="77777777" w:rsidR="00A31EB5" w:rsidRDefault="00A31EB5" w:rsidP="00A31EB5">
      <w:pPr>
        <w:pStyle w:val="paragraph"/>
        <w:spacing w:after="120"/>
        <w:jc w:val="both"/>
        <w:textAlignment w:val="baseline"/>
        <w:rPr>
          <w:rStyle w:val="eop"/>
          <w:rFonts w:ascii="Arial" w:hAnsi="Arial" w:cs="Arial"/>
          <w:color w:val="000000"/>
          <w:sz w:val="22"/>
          <w:szCs w:val="22"/>
          <w:lang w:val="en-US"/>
        </w:rPr>
      </w:pPr>
      <w:r>
        <w:rPr>
          <w:rStyle w:val="eop"/>
          <w:rFonts w:ascii="Arial" w:hAnsi="Arial" w:cs="Arial"/>
          <w:color w:val="000000"/>
          <w:sz w:val="22"/>
          <w:szCs w:val="22"/>
          <w:lang w:val="en-US"/>
        </w:rPr>
        <w:t xml:space="preserve">[9] </w:t>
      </w:r>
      <w:r w:rsidRPr="0021210D">
        <w:rPr>
          <w:rStyle w:val="eop"/>
          <w:rFonts w:ascii="Arial" w:hAnsi="Arial" w:cs="Arial"/>
          <w:color w:val="000000"/>
          <w:sz w:val="22"/>
          <w:szCs w:val="22"/>
          <w:lang w:val="en-US"/>
        </w:rPr>
        <w:t>J. Pócs: On possible generalization of fuzzy concept lattices using dually isomorphic retracts, Information Sciences 210 (2012) 89–98.</w:t>
      </w:r>
    </w:p>
    <w:p w14:paraId="4294A2B2" w14:textId="77777777" w:rsidR="00A31EB5" w:rsidRDefault="00A31EB5" w:rsidP="00A31EB5">
      <w:pPr>
        <w:pStyle w:val="paragraph"/>
        <w:spacing w:after="120"/>
        <w:jc w:val="both"/>
        <w:textAlignment w:val="baseline"/>
        <w:rPr>
          <w:rStyle w:val="eop"/>
          <w:rFonts w:ascii="Arial" w:hAnsi="Arial" w:cs="Arial"/>
          <w:color w:val="000000"/>
          <w:sz w:val="22"/>
          <w:szCs w:val="22"/>
          <w:lang w:val="en-US"/>
        </w:rPr>
      </w:pPr>
      <w:r>
        <w:rPr>
          <w:rStyle w:val="eop"/>
          <w:rFonts w:ascii="Arial" w:hAnsi="Arial" w:cs="Arial"/>
          <w:color w:val="000000"/>
          <w:sz w:val="22"/>
          <w:szCs w:val="22"/>
          <w:lang w:val="en-US"/>
        </w:rPr>
        <w:t xml:space="preserve">[10] </w:t>
      </w:r>
      <w:r w:rsidRPr="0021210D">
        <w:rPr>
          <w:rStyle w:val="eop"/>
          <w:rFonts w:ascii="Arial" w:hAnsi="Arial" w:cs="Arial"/>
          <w:color w:val="000000"/>
          <w:sz w:val="22"/>
          <w:szCs w:val="22"/>
          <w:lang w:val="en-US"/>
        </w:rPr>
        <w:t xml:space="preserve">M. Couceiro, J.-L. </w:t>
      </w:r>
      <w:proofErr w:type="spellStart"/>
      <w:r w:rsidRPr="0021210D">
        <w:rPr>
          <w:rStyle w:val="eop"/>
          <w:rFonts w:ascii="Arial" w:hAnsi="Arial" w:cs="Arial"/>
          <w:color w:val="000000"/>
          <w:sz w:val="22"/>
          <w:szCs w:val="22"/>
          <w:lang w:val="en-US"/>
        </w:rPr>
        <w:t>Marichal</w:t>
      </w:r>
      <w:proofErr w:type="spellEnd"/>
      <w:r w:rsidRPr="0021210D">
        <w:rPr>
          <w:rStyle w:val="eop"/>
          <w:rFonts w:ascii="Arial" w:hAnsi="Arial" w:cs="Arial"/>
          <w:color w:val="000000"/>
          <w:sz w:val="22"/>
          <w:szCs w:val="22"/>
          <w:lang w:val="en-US"/>
        </w:rPr>
        <w:t xml:space="preserve">: Characterizations of discrete </w:t>
      </w:r>
      <w:proofErr w:type="spellStart"/>
      <w:r w:rsidRPr="0021210D">
        <w:rPr>
          <w:rStyle w:val="eop"/>
          <w:rFonts w:ascii="Arial" w:hAnsi="Arial" w:cs="Arial"/>
          <w:color w:val="000000"/>
          <w:sz w:val="22"/>
          <w:szCs w:val="22"/>
          <w:lang w:val="en-US"/>
        </w:rPr>
        <w:t>Sugeno</w:t>
      </w:r>
      <w:proofErr w:type="spellEnd"/>
      <w:r w:rsidRPr="0021210D">
        <w:rPr>
          <w:rStyle w:val="eop"/>
          <w:rFonts w:ascii="Arial" w:hAnsi="Arial" w:cs="Arial"/>
          <w:color w:val="000000"/>
          <w:sz w:val="22"/>
          <w:szCs w:val="22"/>
          <w:lang w:val="en-US"/>
        </w:rPr>
        <w:t xml:space="preserve"> integrals as polynomial functions over distributive lattices, Fuzzy Sets and System 161, pp. 694-707, 2010.</w:t>
      </w:r>
    </w:p>
    <w:p w14:paraId="5B326F7D" w14:textId="77777777" w:rsidR="00A31EB5" w:rsidRPr="00D3775F" w:rsidRDefault="00A31EB5" w:rsidP="00A31EB5">
      <w:pPr>
        <w:pStyle w:val="paragraph"/>
        <w:spacing w:after="120"/>
        <w:jc w:val="both"/>
        <w:textAlignment w:val="baseline"/>
        <w:rPr>
          <w:rStyle w:val="eop"/>
          <w:rFonts w:ascii="Arial" w:hAnsi="Arial" w:cs="Arial"/>
          <w:color w:val="000000"/>
          <w:sz w:val="22"/>
          <w:szCs w:val="22"/>
          <w:lang w:val="en-US"/>
        </w:rPr>
      </w:pPr>
      <w:r>
        <w:rPr>
          <w:rStyle w:val="eop"/>
          <w:rFonts w:ascii="Arial" w:hAnsi="Arial" w:cs="Arial"/>
          <w:color w:val="000000"/>
          <w:sz w:val="22"/>
          <w:szCs w:val="22"/>
          <w:lang w:val="en-US"/>
        </w:rPr>
        <w:lastRenderedPageBreak/>
        <w:t xml:space="preserve">[11] </w:t>
      </w:r>
      <w:r w:rsidRPr="0021210D">
        <w:rPr>
          <w:rStyle w:val="eop"/>
          <w:rFonts w:ascii="Arial" w:hAnsi="Arial" w:cs="Arial"/>
          <w:color w:val="000000"/>
          <w:sz w:val="22"/>
          <w:szCs w:val="22"/>
          <w:lang w:val="en-US"/>
        </w:rPr>
        <w:t>J. Pócs: Note on generating fuzzy concept lattices via Galois connections. Information Sciences, 2012, vol. 185, no. 1, p. 128-136.</w:t>
      </w:r>
    </w:p>
    <w:p w14:paraId="36D952BE" w14:textId="77777777" w:rsidR="00400CCB" w:rsidRPr="004B3EBA" w:rsidRDefault="00400CCB">
      <w:pPr>
        <w:spacing w:after="0"/>
        <w:rPr>
          <w:lang w:val="en-GB"/>
        </w:rPr>
      </w:pPr>
    </w:p>
    <w:p w14:paraId="04028FAF" w14:textId="59402611" w:rsidR="00400CCB" w:rsidRPr="004B3EBA" w:rsidRDefault="000912AF">
      <w:pPr>
        <w:pStyle w:val="P68B1DB1-Nadpis314"/>
        <w:spacing w:before="120" w:after="120"/>
        <w:rPr>
          <w:lang w:val="en-GB"/>
        </w:rPr>
      </w:pPr>
      <w:bookmarkStart w:id="17" w:name="_Toc146661287"/>
      <w:r w:rsidRPr="004B3EBA">
        <w:rPr>
          <w:lang w:val="en-GB"/>
        </w:rPr>
        <w:t xml:space="preserve">1.3 </w:t>
      </w:r>
      <w:r w:rsidRPr="004B3EBA">
        <w:rPr>
          <w:rStyle w:val="normaltextrun"/>
          <w:lang w:val="en-GB"/>
        </w:rPr>
        <w:t>METHODOLOGY</w:t>
      </w:r>
      <w:bookmarkEnd w:id="17"/>
    </w:p>
    <w:p w14:paraId="5BA3A6C9" w14:textId="5344BDD4" w:rsidR="00EB2A99" w:rsidRDefault="00EB2A99">
      <w:pPr>
        <w:pStyle w:val="paragraph"/>
        <w:spacing w:before="0" w:beforeAutospacing="0" w:after="120" w:afterAutospacing="0"/>
        <w:jc w:val="both"/>
        <w:rPr>
          <w:rStyle w:val="normaltextrun"/>
          <w:rFonts w:ascii="Arial" w:hAnsi="Arial" w:cs="Arial"/>
          <w:color w:val="000000"/>
          <w:sz w:val="22"/>
          <w:bdr w:val="none" w:sz="0" w:space="0" w:color="auto" w:frame="1"/>
          <w:lang w:val="en-GB"/>
        </w:rPr>
      </w:pPr>
      <w:r w:rsidRPr="00EB2A99">
        <w:rPr>
          <w:rStyle w:val="normaltextrun"/>
          <w:rFonts w:ascii="Arial" w:hAnsi="Arial" w:cs="Arial"/>
          <w:color w:val="000000"/>
          <w:sz w:val="22"/>
          <w:bdr w:val="none" w:sz="0" w:space="0" w:color="auto" w:frame="1"/>
          <w:lang w:val="en-GB"/>
        </w:rPr>
        <w:t>Within this project methods and procedures typical for basic research in mathematics, with particular emphasis on specific methods of algebra, aggregation function theory and formal concept analysis, will be used.</w:t>
      </w:r>
      <w:r>
        <w:rPr>
          <w:rStyle w:val="normaltextrun"/>
          <w:rFonts w:ascii="Arial" w:hAnsi="Arial" w:cs="Arial"/>
          <w:color w:val="000000"/>
          <w:sz w:val="22"/>
          <w:bdr w:val="none" w:sz="0" w:space="0" w:color="auto" w:frame="1"/>
          <w:lang w:val="en-GB"/>
        </w:rPr>
        <w:t xml:space="preserve"> </w:t>
      </w:r>
      <w:r w:rsidR="001257AB" w:rsidRPr="001257AB">
        <w:rPr>
          <w:rStyle w:val="normaltextrun"/>
          <w:rFonts w:ascii="Arial" w:hAnsi="Arial" w:cs="Arial"/>
          <w:color w:val="000000"/>
          <w:sz w:val="22"/>
          <w:bdr w:val="none" w:sz="0" w:space="0" w:color="auto" w:frame="1"/>
          <w:lang w:val="en-GB"/>
        </w:rPr>
        <w:t>Special cases will be investigated and consequently generalized, thought experiments will be performed.</w:t>
      </w:r>
      <w:r w:rsidR="001257AB">
        <w:rPr>
          <w:rStyle w:val="normaltextrun"/>
          <w:rFonts w:ascii="Arial" w:hAnsi="Arial" w:cs="Arial"/>
          <w:color w:val="000000"/>
          <w:sz w:val="22"/>
          <w:bdr w:val="none" w:sz="0" w:space="0" w:color="auto" w:frame="1"/>
          <w:lang w:val="en-GB"/>
        </w:rPr>
        <w:t xml:space="preserve"> </w:t>
      </w:r>
      <w:r w:rsidR="001257AB" w:rsidRPr="001257AB">
        <w:rPr>
          <w:rStyle w:val="normaltextrun"/>
          <w:rFonts w:ascii="Arial" w:hAnsi="Arial" w:cs="Arial"/>
          <w:color w:val="000000"/>
          <w:sz w:val="22"/>
          <w:bdr w:val="none" w:sz="0" w:space="0" w:color="auto" w:frame="1"/>
          <w:lang w:val="en-GB"/>
        </w:rPr>
        <w:t>Also</w:t>
      </w:r>
      <w:r w:rsidR="00737EB0">
        <w:rPr>
          <w:rStyle w:val="normaltextrun"/>
          <w:rFonts w:ascii="Arial" w:hAnsi="Arial" w:cs="Arial"/>
          <w:color w:val="000000"/>
          <w:sz w:val="22"/>
          <w:bdr w:val="none" w:sz="0" w:space="0" w:color="auto" w:frame="1"/>
          <w:lang w:val="en-GB"/>
        </w:rPr>
        <w:t>,</w:t>
      </w:r>
      <w:r w:rsidR="00754A2C">
        <w:rPr>
          <w:rStyle w:val="normaltextrun"/>
          <w:rFonts w:ascii="Arial" w:hAnsi="Arial" w:cs="Arial"/>
          <w:color w:val="000000"/>
          <w:sz w:val="22"/>
          <w:bdr w:val="none" w:sz="0" w:space="0" w:color="auto" w:frame="1"/>
          <w:lang w:val="en-GB"/>
        </w:rPr>
        <w:t xml:space="preserve"> </w:t>
      </w:r>
      <w:r w:rsidR="001257AB" w:rsidRPr="001257AB">
        <w:rPr>
          <w:rStyle w:val="normaltextrun"/>
          <w:rFonts w:ascii="Arial" w:hAnsi="Arial" w:cs="Arial"/>
          <w:color w:val="000000"/>
          <w:sz w:val="22"/>
          <w:bdr w:val="none" w:sz="0" w:space="0" w:color="auto" w:frame="1"/>
          <w:lang w:val="en-GB"/>
        </w:rPr>
        <w:t>hypotheses will be formulated aiming to try prove them or to find a suitable counterexample respectively.</w:t>
      </w:r>
      <w:r w:rsidR="001257AB">
        <w:rPr>
          <w:rStyle w:val="normaltextrun"/>
          <w:rFonts w:ascii="Arial" w:hAnsi="Arial" w:cs="Arial"/>
          <w:color w:val="000000"/>
          <w:sz w:val="22"/>
          <w:bdr w:val="none" w:sz="0" w:space="0" w:color="auto" w:frame="1"/>
          <w:lang w:val="en-GB"/>
        </w:rPr>
        <w:t xml:space="preserve"> </w:t>
      </w:r>
      <w:r w:rsidR="001257AB" w:rsidRPr="001257AB">
        <w:rPr>
          <w:rStyle w:val="normaltextrun"/>
          <w:rFonts w:ascii="Arial" w:hAnsi="Arial" w:cs="Arial"/>
          <w:color w:val="000000"/>
          <w:sz w:val="22"/>
          <w:bdr w:val="none" w:sz="0" w:space="0" w:color="auto" w:frame="1"/>
          <w:lang w:val="en-GB"/>
        </w:rPr>
        <w:t>The techniques of other mathematicians and scientists in the field will be followed, with the possibility of their creative development and application within the studied problems.</w:t>
      </w:r>
    </w:p>
    <w:p w14:paraId="3B570B43" w14:textId="715C3DE2" w:rsidR="00D03E7B" w:rsidRDefault="00D03E7B">
      <w:pPr>
        <w:pStyle w:val="paragraph"/>
        <w:spacing w:before="0" w:beforeAutospacing="0" w:after="120" w:afterAutospacing="0"/>
        <w:jc w:val="both"/>
        <w:rPr>
          <w:rStyle w:val="normaltextrun"/>
          <w:rFonts w:ascii="Arial" w:hAnsi="Arial" w:cs="Arial"/>
          <w:color w:val="000000"/>
          <w:sz w:val="22"/>
          <w:bdr w:val="none" w:sz="0" w:space="0" w:color="auto" w:frame="1"/>
          <w:lang w:val="en-GB"/>
        </w:rPr>
      </w:pPr>
      <w:r w:rsidRPr="00222EEF">
        <w:rPr>
          <w:rStyle w:val="normaltextrun"/>
          <w:rFonts w:ascii="Arial" w:hAnsi="Arial" w:cs="Arial"/>
          <w:color w:val="000000"/>
          <w:sz w:val="22"/>
          <w:bdr w:val="none" w:sz="0" w:space="0" w:color="auto" w:frame="1"/>
          <w:lang w:val="en-GB"/>
        </w:rPr>
        <w:t>In the described Objectives we plan to focus on the following tasks:</w:t>
      </w:r>
    </w:p>
    <w:p w14:paraId="7ABF05A7" w14:textId="2CC522AC" w:rsidR="00D03E7B" w:rsidRPr="007B15E5" w:rsidRDefault="00546E03">
      <w:pPr>
        <w:pStyle w:val="paragraph"/>
        <w:spacing w:before="0" w:beforeAutospacing="0" w:after="120" w:afterAutospacing="0"/>
        <w:jc w:val="both"/>
        <w:rPr>
          <w:rFonts w:ascii="Arial" w:hAnsi="Arial" w:cs="Arial"/>
          <w:sz w:val="22"/>
          <w:szCs w:val="22"/>
          <w:lang w:val="en-GB"/>
        </w:rPr>
      </w:pPr>
      <w:r w:rsidRPr="007B15E5">
        <w:rPr>
          <w:rFonts w:ascii="Arial" w:hAnsi="Arial" w:cs="Arial"/>
          <w:b/>
          <w:sz w:val="22"/>
          <w:szCs w:val="22"/>
          <w:lang w:val="en-GB"/>
        </w:rPr>
        <w:t xml:space="preserve">Objective 1: </w:t>
      </w:r>
      <w:r w:rsidRPr="007B15E5">
        <w:rPr>
          <w:rFonts w:ascii="Arial" w:hAnsi="Arial" w:cs="Arial"/>
          <w:sz w:val="22"/>
          <w:szCs w:val="22"/>
          <w:lang w:val="en-GB"/>
        </w:rPr>
        <w:t>Analysis</w:t>
      </w:r>
      <w:r w:rsidRPr="007B15E5">
        <w:rPr>
          <w:rFonts w:ascii="Arial" w:hAnsi="Arial" w:cs="Arial"/>
          <w:b/>
          <w:sz w:val="22"/>
          <w:szCs w:val="22"/>
          <w:lang w:val="en-GB"/>
        </w:rPr>
        <w:t xml:space="preserve"> </w:t>
      </w:r>
      <w:r w:rsidRPr="007B15E5">
        <w:rPr>
          <w:rFonts w:ascii="Arial" w:hAnsi="Arial" w:cs="Arial"/>
          <w:sz w:val="22"/>
          <w:szCs w:val="22"/>
          <w:lang w:val="en-GB"/>
        </w:rPr>
        <w:t>of</w:t>
      </w:r>
      <w:r w:rsidRPr="007B15E5">
        <w:rPr>
          <w:rFonts w:ascii="Arial" w:hAnsi="Arial" w:cs="Arial"/>
          <w:b/>
          <w:sz w:val="22"/>
          <w:szCs w:val="22"/>
          <w:lang w:val="en-GB"/>
        </w:rPr>
        <w:t xml:space="preserve"> </w:t>
      </w:r>
      <w:r w:rsidRPr="007B15E5">
        <w:rPr>
          <w:rFonts w:ascii="Arial" w:hAnsi="Arial" w:cs="Arial"/>
          <w:sz w:val="22"/>
          <w:szCs w:val="22"/>
          <w:lang w:val="en-GB"/>
        </w:rPr>
        <w:t>known</w:t>
      </w:r>
      <w:r w:rsidRPr="007B15E5">
        <w:rPr>
          <w:rFonts w:ascii="Arial" w:hAnsi="Arial" w:cs="Arial"/>
          <w:b/>
          <w:sz w:val="22"/>
          <w:szCs w:val="22"/>
          <w:lang w:val="en-GB"/>
        </w:rPr>
        <w:t xml:space="preserve"> </w:t>
      </w:r>
      <w:r w:rsidRPr="007B15E5">
        <w:rPr>
          <w:rFonts w:ascii="Arial" w:hAnsi="Arial" w:cs="Arial"/>
          <w:sz w:val="22"/>
          <w:szCs w:val="22"/>
          <w:lang w:val="en-GB"/>
        </w:rPr>
        <w:t>approaches to fuzzy concept lattices and aggregation function.</w:t>
      </w:r>
    </w:p>
    <w:p w14:paraId="0FFC913A" w14:textId="63705932" w:rsidR="007B15E5" w:rsidRDefault="007B15E5" w:rsidP="007B15E5">
      <w:pPr>
        <w:pStyle w:val="paragraph"/>
        <w:spacing w:after="120"/>
        <w:jc w:val="both"/>
        <w:rPr>
          <w:rFonts w:ascii="Arial" w:hAnsi="Arial" w:cs="Arial"/>
          <w:sz w:val="22"/>
          <w:szCs w:val="22"/>
          <w:lang w:val="sk-SK"/>
        </w:rPr>
      </w:pPr>
      <w:r w:rsidRPr="007B15E5">
        <w:rPr>
          <w:rFonts w:ascii="Arial" w:hAnsi="Arial" w:cs="Arial"/>
          <w:sz w:val="22"/>
          <w:szCs w:val="22"/>
        </w:rPr>
        <w:t>Task 1.1: Study of recent publications related to the topic</w:t>
      </w:r>
      <w:r>
        <w:rPr>
          <w:rFonts w:ascii="Arial" w:hAnsi="Arial" w:cs="Arial"/>
          <w:sz w:val="22"/>
          <w:szCs w:val="22"/>
          <w:lang w:val="sk-SK"/>
        </w:rPr>
        <w:t>,</w:t>
      </w:r>
      <w:r w:rsidRPr="007B15E5">
        <w:rPr>
          <w:rFonts w:ascii="Arial" w:hAnsi="Arial" w:cs="Arial"/>
          <w:sz w:val="22"/>
          <w:szCs w:val="22"/>
        </w:rPr>
        <w:t xml:space="preserve"> attendance o</w:t>
      </w:r>
      <w:r>
        <w:rPr>
          <w:rFonts w:ascii="Arial" w:hAnsi="Arial" w:cs="Arial"/>
          <w:sz w:val="22"/>
          <w:szCs w:val="22"/>
          <w:lang w:val="sk-SK"/>
        </w:rPr>
        <w:t>f</w:t>
      </w:r>
      <w:r w:rsidRPr="007B15E5">
        <w:rPr>
          <w:rFonts w:ascii="Arial" w:hAnsi="Arial" w:cs="Arial"/>
          <w:sz w:val="22"/>
          <w:szCs w:val="22"/>
        </w:rPr>
        <w:t xml:space="preserve"> conferences</w:t>
      </w:r>
      <w:r>
        <w:rPr>
          <w:rFonts w:ascii="Arial" w:hAnsi="Arial" w:cs="Arial"/>
          <w:sz w:val="22"/>
          <w:szCs w:val="22"/>
          <w:lang w:val="sk-SK"/>
        </w:rPr>
        <w:t>,</w:t>
      </w:r>
      <w:r w:rsidRPr="007B15E5">
        <w:rPr>
          <w:rFonts w:ascii="Arial" w:hAnsi="Arial" w:cs="Arial"/>
          <w:sz w:val="22"/>
          <w:szCs w:val="22"/>
        </w:rPr>
        <w:t xml:space="preserve"> </w:t>
      </w:r>
      <w:r w:rsidRPr="007B15E5">
        <w:rPr>
          <w:rFonts w:ascii="Arial" w:hAnsi="Arial" w:cs="Arial"/>
          <w:sz w:val="22"/>
          <w:szCs w:val="22"/>
          <w:lang w:val="en-US"/>
        </w:rPr>
        <w:t>discussions</w:t>
      </w:r>
      <w:r>
        <w:rPr>
          <w:rFonts w:ascii="Arial" w:hAnsi="Arial" w:cs="Arial"/>
          <w:sz w:val="22"/>
          <w:szCs w:val="22"/>
          <w:lang w:val="sk-SK"/>
        </w:rPr>
        <w:t xml:space="preserve"> </w:t>
      </w:r>
      <w:r>
        <w:rPr>
          <w:rFonts w:ascii="Arial" w:hAnsi="Arial" w:cs="Arial"/>
          <w:sz w:val="22"/>
          <w:szCs w:val="22"/>
          <w:lang w:val="en-US"/>
        </w:rPr>
        <w:t>with other researchers working in the fields.</w:t>
      </w:r>
      <w:r>
        <w:rPr>
          <w:rFonts w:ascii="Arial" w:hAnsi="Arial" w:cs="Arial"/>
          <w:sz w:val="22"/>
          <w:szCs w:val="22"/>
          <w:lang w:val="sk-SK"/>
        </w:rPr>
        <w:t xml:space="preserve"> </w:t>
      </w:r>
    </w:p>
    <w:p w14:paraId="681AAF36" w14:textId="1A7FBD56" w:rsidR="006D4E47" w:rsidRPr="007B15E5" w:rsidRDefault="006D4E47" w:rsidP="007B15E5">
      <w:pPr>
        <w:pStyle w:val="paragraph"/>
        <w:spacing w:after="120"/>
        <w:jc w:val="both"/>
        <w:rPr>
          <w:rFonts w:ascii="Arial" w:hAnsi="Arial" w:cs="Arial"/>
          <w:sz w:val="22"/>
          <w:szCs w:val="22"/>
          <w:lang w:val="en-US"/>
        </w:rPr>
      </w:pPr>
      <w:r w:rsidRPr="006D4E47">
        <w:rPr>
          <w:rFonts w:ascii="Arial" w:hAnsi="Arial" w:cs="Arial"/>
          <w:sz w:val="22"/>
          <w:szCs w:val="22"/>
          <w:lang w:val="en-US"/>
        </w:rPr>
        <w:t xml:space="preserve">In </w:t>
      </w:r>
      <w:r>
        <w:rPr>
          <w:rFonts w:ascii="Arial" w:hAnsi="Arial" w:cs="Arial"/>
          <w:sz w:val="22"/>
          <w:szCs w:val="22"/>
          <w:lang w:val="en-US"/>
        </w:rPr>
        <w:t>this task</w:t>
      </w:r>
      <w:r w:rsidRPr="006D4E47">
        <w:rPr>
          <w:rFonts w:ascii="Arial" w:hAnsi="Arial" w:cs="Arial"/>
          <w:sz w:val="22"/>
          <w:szCs w:val="22"/>
          <w:lang w:val="en-US"/>
        </w:rPr>
        <w:t xml:space="preserve"> we will focus on results published in distinguished journals related to our topic, recent monographies and conference proceedings. We will discuss the problematics with researchers working in the field of aggregation theory as well as with those working with various datamining methods.</w:t>
      </w:r>
    </w:p>
    <w:p w14:paraId="675C1298" w14:textId="318F4E68" w:rsidR="007B15E5" w:rsidRDefault="007B15E5" w:rsidP="007B15E5">
      <w:pPr>
        <w:pStyle w:val="paragraph"/>
        <w:spacing w:after="120"/>
        <w:jc w:val="both"/>
        <w:rPr>
          <w:rFonts w:ascii="Arial" w:hAnsi="Arial" w:cs="Arial"/>
          <w:sz w:val="22"/>
          <w:szCs w:val="22"/>
        </w:rPr>
      </w:pPr>
      <w:r w:rsidRPr="007B15E5">
        <w:rPr>
          <w:rFonts w:ascii="Arial" w:hAnsi="Arial" w:cs="Arial"/>
          <w:sz w:val="22"/>
          <w:szCs w:val="22"/>
        </w:rPr>
        <w:t xml:space="preserve">Task 1.2: </w:t>
      </w:r>
      <w:r w:rsidR="006D4E47" w:rsidRPr="006D4E47">
        <w:rPr>
          <w:rFonts w:ascii="Arial" w:hAnsi="Arial" w:cs="Arial"/>
          <w:sz w:val="22"/>
          <w:szCs w:val="22"/>
        </w:rPr>
        <w:t>Preparation of list of aggregation operators suitable for usage with various types of fuzzy concept lattices.</w:t>
      </w:r>
    </w:p>
    <w:p w14:paraId="61BFAE2A" w14:textId="6B5A946D" w:rsidR="006D4E47" w:rsidRPr="007B15E5" w:rsidRDefault="006D4E47" w:rsidP="007B15E5">
      <w:pPr>
        <w:pStyle w:val="paragraph"/>
        <w:spacing w:after="120"/>
        <w:jc w:val="both"/>
        <w:rPr>
          <w:rFonts w:ascii="Arial" w:hAnsi="Arial" w:cs="Arial"/>
          <w:sz w:val="22"/>
          <w:szCs w:val="22"/>
        </w:rPr>
      </w:pPr>
      <w:r w:rsidRPr="006D4E47">
        <w:rPr>
          <w:rFonts w:ascii="Arial" w:hAnsi="Arial" w:cs="Arial"/>
          <w:sz w:val="22"/>
          <w:szCs w:val="22"/>
        </w:rPr>
        <w:t>In this task we plan to create a structured list of various types of aggregation operators which can be successfully used  when applied to concrete data mining problems. We try to identify fuzzy formal contexts (fuzzy object-attribute models) compatible to the functions from the list.</w:t>
      </w:r>
    </w:p>
    <w:p w14:paraId="21CFE8DE" w14:textId="58610741" w:rsidR="007B15E5" w:rsidRDefault="007B15E5" w:rsidP="007B15E5">
      <w:pPr>
        <w:pStyle w:val="paragraph"/>
        <w:spacing w:before="0" w:beforeAutospacing="0" w:after="120" w:afterAutospacing="0"/>
        <w:jc w:val="both"/>
        <w:rPr>
          <w:rFonts w:ascii="Arial" w:hAnsi="Arial" w:cs="Arial"/>
          <w:sz w:val="22"/>
          <w:szCs w:val="22"/>
          <w:lang w:val="en-US"/>
        </w:rPr>
      </w:pPr>
      <w:r w:rsidRPr="007B15E5">
        <w:rPr>
          <w:rFonts w:ascii="Arial" w:hAnsi="Arial" w:cs="Arial"/>
          <w:sz w:val="22"/>
          <w:szCs w:val="22"/>
        </w:rPr>
        <w:t>Task 1.3: Study of the properties and the structure of functions from the list created in Task 1.2</w:t>
      </w:r>
      <w:r w:rsidR="006D4E47">
        <w:rPr>
          <w:rFonts w:ascii="Arial" w:hAnsi="Arial" w:cs="Arial"/>
          <w:sz w:val="22"/>
          <w:szCs w:val="22"/>
          <w:lang w:val="en-US"/>
        </w:rPr>
        <w:t>.</w:t>
      </w:r>
    </w:p>
    <w:p w14:paraId="1D602527" w14:textId="35E27307" w:rsidR="0006242A" w:rsidRDefault="0006242A" w:rsidP="007B15E5">
      <w:pPr>
        <w:pStyle w:val="paragraph"/>
        <w:spacing w:before="0" w:beforeAutospacing="0" w:after="120" w:afterAutospacing="0"/>
        <w:jc w:val="both"/>
        <w:rPr>
          <w:rFonts w:ascii="Arial" w:hAnsi="Arial" w:cs="Arial"/>
          <w:sz w:val="22"/>
          <w:szCs w:val="22"/>
          <w:lang w:val="en-US"/>
        </w:rPr>
      </w:pPr>
      <w:r w:rsidRPr="0006242A">
        <w:rPr>
          <w:rFonts w:ascii="Arial" w:hAnsi="Arial" w:cs="Arial"/>
          <w:sz w:val="22"/>
          <w:szCs w:val="22"/>
          <w:lang w:val="en-US"/>
        </w:rPr>
        <w:t>Here we will study the basic properties and the structure of aggregation functions from the list. With other researchers we will discuss pos</w:t>
      </w:r>
      <w:r>
        <w:rPr>
          <w:rFonts w:ascii="Arial" w:hAnsi="Arial" w:cs="Arial"/>
          <w:sz w:val="22"/>
          <w:szCs w:val="22"/>
          <w:lang w:val="en-US"/>
        </w:rPr>
        <w:t>s</w:t>
      </w:r>
      <w:r w:rsidRPr="0006242A">
        <w:rPr>
          <w:rFonts w:ascii="Arial" w:hAnsi="Arial" w:cs="Arial"/>
          <w:sz w:val="22"/>
          <w:szCs w:val="22"/>
          <w:lang w:val="en-US"/>
        </w:rPr>
        <w:t>ibilities of their adjustments and generalizations applicable for as wide as possible classes of fuzzy formal contexts.</w:t>
      </w:r>
    </w:p>
    <w:p w14:paraId="236E2FBA" w14:textId="77777777" w:rsidR="0006242A" w:rsidRDefault="0006242A" w:rsidP="007B15E5">
      <w:pPr>
        <w:pStyle w:val="paragraph"/>
        <w:spacing w:before="0" w:beforeAutospacing="0" w:after="120" w:afterAutospacing="0"/>
        <w:jc w:val="both"/>
        <w:rPr>
          <w:rFonts w:ascii="Arial" w:hAnsi="Arial" w:cs="Arial"/>
          <w:sz w:val="22"/>
          <w:szCs w:val="22"/>
          <w:lang w:val="en-US"/>
        </w:rPr>
      </w:pPr>
    </w:p>
    <w:p w14:paraId="753E9815" w14:textId="77777777" w:rsidR="006D4E47" w:rsidRPr="006D4E47" w:rsidRDefault="006D4E47" w:rsidP="007B15E5">
      <w:pPr>
        <w:pStyle w:val="paragraph"/>
        <w:spacing w:before="0" w:beforeAutospacing="0" w:after="120" w:afterAutospacing="0"/>
        <w:jc w:val="both"/>
        <w:rPr>
          <w:rFonts w:ascii="Arial" w:hAnsi="Arial" w:cs="Arial"/>
          <w:sz w:val="22"/>
          <w:szCs w:val="22"/>
          <w:lang w:val="en-US"/>
        </w:rPr>
      </w:pPr>
    </w:p>
    <w:p w14:paraId="767A50DB" w14:textId="07E090D5" w:rsidR="007B15E5" w:rsidRDefault="007B15E5">
      <w:pPr>
        <w:pStyle w:val="paragraph"/>
        <w:spacing w:before="0" w:beforeAutospacing="0" w:after="120" w:afterAutospacing="0"/>
        <w:jc w:val="both"/>
        <w:rPr>
          <w:rFonts w:ascii="Arial" w:hAnsi="Arial" w:cs="Arial"/>
          <w:sz w:val="22"/>
          <w:szCs w:val="22"/>
          <w:lang w:val="en-GB"/>
        </w:rPr>
      </w:pPr>
      <w:r w:rsidRPr="0006242A">
        <w:rPr>
          <w:rStyle w:val="normaltextrun"/>
          <w:rFonts w:ascii="Arial" w:hAnsi="Arial" w:cs="Arial"/>
          <w:b/>
          <w:color w:val="000000"/>
          <w:sz w:val="22"/>
          <w:szCs w:val="22"/>
          <w:bdr w:val="none" w:sz="0" w:space="0" w:color="auto" w:frame="1"/>
          <w:lang w:val="en-GB"/>
        </w:rPr>
        <w:t>Objective 2:</w:t>
      </w:r>
      <w:r w:rsidR="0006242A" w:rsidRPr="0006242A">
        <w:rPr>
          <w:rStyle w:val="normaltextrun"/>
          <w:rFonts w:ascii="Arial" w:hAnsi="Arial" w:cs="Arial"/>
          <w:b/>
          <w:color w:val="000000"/>
          <w:sz w:val="22"/>
          <w:szCs w:val="22"/>
          <w:bdr w:val="none" w:sz="0" w:space="0" w:color="auto" w:frame="1"/>
          <w:lang w:val="en-GB"/>
        </w:rPr>
        <w:t xml:space="preserve"> </w:t>
      </w:r>
      <w:r w:rsidR="0006242A" w:rsidRPr="0006242A">
        <w:rPr>
          <w:rFonts w:ascii="Arial" w:hAnsi="Arial" w:cs="Arial"/>
          <w:sz w:val="22"/>
          <w:szCs w:val="22"/>
          <w:lang w:val="en-GB"/>
        </w:rPr>
        <w:t>Aggregation and concept forming operators</w:t>
      </w:r>
      <w:r w:rsidR="0006242A">
        <w:rPr>
          <w:rFonts w:ascii="Arial" w:hAnsi="Arial" w:cs="Arial"/>
          <w:sz w:val="22"/>
          <w:szCs w:val="22"/>
          <w:lang w:val="en-GB"/>
        </w:rPr>
        <w:t>.</w:t>
      </w:r>
    </w:p>
    <w:p w14:paraId="0DF0413E" w14:textId="7E044E33" w:rsidR="00FC32E0" w:rsidRDefault="00FC32E0">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Pr>
          <w:rStyle w:val="normaltextrun"/>
          <w:rFonts w:ascii="Arial" w:hAnsi="Arial" w:cs="Arial"/>
          <w:color w:val="000000"/>
          <w:sz w:val="22"/>
          <w:szCs w:val="22"/>
          <w:bdr w:val="none" w:sz="0" w:space="0" w:color="auto" w:frame="1"/>
          <w:lang w:val="en-GB"/>
        </w:rPr>
        <w:t>Task 2.1: Study of aggregation operators and weak Galois connections</w:t>
      </w:r>
      <w:r w:rsidR="00C130A6">
        <w:rPr>
          <w:rStyle w:val="normaltextrun"/>
          <w:rFonts w:ascii="Arial" w:hAnsi="Arial" w:cs="Arial"/>
          <w:color w:val="000000"/>
          <w:sz w:val="22"/>
          <w:szCs w:val="22"/>
          <w:bdr w:val="none" w:sz="0" w:space="0" w:color="auto" w:frame="1"/>
          <w:lang w:val="en-GB"/>
        </w:rPr>
        <w:t>.</w:t>
      </w:r>
    </w:p>
    <w:p w14:paraId="4D210303" w14:textId="4E553627" w:rsidR="00FC32E0" w:rsidRDefault="00C130A6">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sidRPr="00C130A6">
        <w:rPr>
          <w:rStyle w:val="normaltextrun"/>
          <w:rFonts w:ascii="Arial" w:hAnsi="Arial" w:cs="Arial"/>
          <w:color w:val="000000"/>
          <w:sz w:val="22"/>
          <w:szCs w:val="22"/>
          <w:bdr w:val="none" w:sz="0" w:space="0" w:color="auto" w:frame="1"/>
          <w:lang w:val="en-GB"/>
        </w:rPr>
        <w:t>In this task we focus on classifying and applying the aggregation functions from our list with the so-called weak Galois connections, which form a broad theoretical basis for the concept forming operators.</w:t>
      </w:r>
      <w:r w:rsidR="00FC32E0">
        <w:rPr>
          <w:rStyle w:val="normaltextrun"/>
          <w:rFonts w:ascii="Arial" w:hAnsi="Arial" w:cs="Arial"/>
          <w:color w:val="000000"/>
          <w:sz w:val="22"/>
          <w:szCs w:val="22"/>
          <w:bdr w:val="none" w:sz="0" w:space="0" w:color="auto" w:frame="1"/>
          <w:lang w:val="en-GB"/>
        </w:rPr>
        <w:t xml:space="preserve"> </w:t>
      </w:r>
    </w:p>
    <w:p w14:paraId="522F94AB" w14:textId="0638E8C0" w:rsidR="00FC32E0" w:rsidRDefault="00FC32E0">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Pr>
          <w:rStyle w:val="normaltextrun"/>
          <w:rFonts w:ascii="Arial" w:hAnsi="Arial" w:cs="Arial"/>
          <w:color w:val="000000"/>
          <w:sz w:val="22"/>
          <w:szCs w:val="22"/>
          <w:bdr w:val="none" w:sz="0" w:space="0" w:color="auto" w:frame="1"/>
          <w:lang w:val="en-GB"/>
        </w:rPr>
        <w:t>Task 2.2:</w:t>
      </w:r>
      <w:r w:rsidR="00C130A6">
        <w:rPr>
          <w:rStyle w:val="normaltextrun"/>
          <w:rFonts w:ascii="Arial" w:hAnsi="Arial" w:cs="Arial"/>
          <w:color w:val="000000"/>
          <w:sz w:val="22"/>
          <w:szCs w:val="22"/>
          <w:bdr w:val="none" w:sz="0" w:space="0" w:color="auto" w:frame="1"/>
          <w:lang w:val="en-GB"/>
        </w:rPr>
        <w:t xml:space="preserve"> </w:t>
      </w:r>
      <w:r w:rsidR="00C130A6" w:rsidRPr="00C130A6">
        <w:rPr>
          <w:rStyle w:val="normaltextrun"/>
          <w:rFonts w:ascii="Arial" w:hAnsi="Arial" w:cs="Arial"/>
          <w:color w:val="000000"/>
          <w:sz w:val="22"/>
          <w:szCs w:val="22"/>
          <w:bdr w:val="none" w:sz="0" w:space="0" w:color="auto" w:frame="1"/>
          <w:lang w:val="en-GB"/>
        </w:rPr>
        <w:t>Aggregation operators beyond weak Galois connections.</w:t>
      </w:r>
    </w:p>
    <w:p w14:paraId="5045C8B8" w14:textId="051985F4" w:rsidR="00C130A6" w:rsidRPr="00FC32E0" w:rsidRDefault="00C130A6">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sidRPr="00C130A6">
        <w:rPr>
          <w:rStyle w:val="normaltextrun"/>
          <w:rFonts w:ascii="Arial" w:hAnsi="Arial" w:cs="Arial"/>
          <w:color w:val="000000"/>
          <w:sz w:val="22"/>
          <w:szCs w:val="22"/>
          <w:bdr w:val="none" w:sz="0" w:space="0" w:color="auto" w:frame="1"/>
          <w:lang w:val="en-GB"/>
        </w:rPr>
        <w:t>In this task, we plan to study the properties of aggregation operators from the list that turn out to be incompatible with weak Galois connections. In this case, we will try to relax the conditions defining this type of mappings, so that the concept forming operators are compatible with the considered aggregation functions, i.e., so that the resulting hierarchical structure of the fuzzy concepts forms a complete lattice.</w:t>
      </w:r>
    </w:p>
    <w:p w14:paraId="5367F6D3" w14:textId="76A59EE3" w:rsidR="007B15E5" w:rsidRDefault="007B15E5" w:rsidP="007B15E5">
      <w:pPr>
        <w:pStyle w:val="paragraph"/>
        <w:spacing w:before="0" w:beforeAutospacing="0" w:after="120" w:afterAutospacing="0"/>
        <w:jc w:val="both"/>
        <w:rPr>
          <w:rFonts w:ascii="Arial" w:hAnsi="Arial" w:cs="Arial"/>
          <w:lang w:val="en-GB"/>
        </w:rPr>
      </w:pPr>
      <w:r w:rsidRPr="00505AA4">
        <w:rPr>
          <w:rStyle w:val="normaltextrun"/>
          <w:rFonts w:ascii="Arial" w:hAnsi="Arial" w:cs="Arial"/>
          <w:b/>
          <w:color w:val="000000"/>
          <w:sz w:val="22"/>
          <w:szCs w:val="22"/>
          <w:bdr w:val="none" w:sz="0" w:space="0" w:color="auto" w:frame="1"/>
          <w:lang w:val="en-GB"/>
        </w:rPr>
        <w:t>Objective 3:</w:t>
      </w:r>
      <w:r w:rsidR="00505AA4">
        <w:rPr>
          <w:rStyle w:val="normaltextrun"/>
          <w:rFonts w:ascii="Arial" w:hAnsi="Arial" w:cs="Arial"/>
          <w:b/>
          <w:color w:val="000000"/>
          <w:sz w:val="22"/>
          <w:szCs w:val="22"/>
          <w:bdr w:val="none" w:sz="0" w:space="0" w:color="auto" w:frame="1"/>
          <w:lang w:val="en-GB"/>
        </w:rPr>
        <w:t xml:space="preserve"> </w:t>
      </w:r>
      <w:r w:rsidR="00505AA4" w:rsidRPr="0084443B">
        <w:rPr>
          <w:rFonts w:ascii="Arial" w:hAnsi="Arial" w:cs="Arial"/>
          <w:sz w:val="22"/>
          <w:szCs w:val="22"/>
          <w:lang w:val="en-GB"/>
        </w:rPr>
        <w:t>Aggregation and concept lattice reduction.</w:t>
      </w:r>
    </w:p>
    <w:p w14:paraId="24FAB138" w14:textId="24CF1D7E" w:rsidR="002C7095" w:rsidRDefault="002C7095"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Pr>
          <w:rStyle w:val="normaltextrun"/>
          <w:rFonts w:ascii="Arial" w:hAnsi="Arial" w:cs="Arial"/>
          <w:color w:val="000000"/>
          <w:sz w:val="22"/>
          <w:szCs w:val="22"/>
          <w:bdr w:val="none" w:sz="0" w:space="0" w:color="auto" w:frame="1"/>
          <w:lang w:val="en-GB"/>
        </w:rPr>
        <w:t>Task 3.1: Reduction of general fuzzy concept lattices.</w:t>
      </w:r>
    </w:p>
    <w:p w14:paraId="4ACD72D6" w14:textId="38AB3674" w:rsidR="00505AA4" w:rsidRDefault="00956F50"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sidRPr="00956F50">
        <w:rPr>
          <w:rStyle w:val="normaltextrun"/>
          <w:rFonts w:ascii="Arial" w:hAnsi="Arial" w:cs="Arial"/>
          <w:color w:val="000000"/>
          <w:sz w:val="22"/>
          <w:szCs w:val="22"/>
          <w:bdr w:val="none" w:sz="0" w:space="0" w:color="auto" w:frame="1"/>
          <w:lang w:val="en-GB"/>
        </w:rPr>
        <w:t>In this task, we will investigate reductions of general fuzzy concept lattices. Our aim will be to apply appropriate aggregation functions to parts of fuzzy formal contexts and then describe the resulting effect on the resulting concept lattice.</w:t>
      </w:r>
    </w:p>
    <w:p w14:paraId="1B54C527" w14:textId="70061EB6" w:rsidR="002C7095" w:rsidRDefault="002C7095"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US"/>
        </w:rPr>
      </w:pPr>
      <w:r>
        <w:rPr>
          <w:rStyle w:val="normaltextrun"/>
          <w:rFonts w:ascii="Arial" w:hAnsi="Arial" w:cs="Arial"/>
          <w:color w:val="000000"/>
          <w:sz w:val="22"/>
          <w:szCs w:val="22"/>
          <w:bdr w:val="none" w:sz="0" w:space="0" w:color="auto" w:frame="1"/>
          <w:lang w:val="en-GB"/>
        </w:rPr>
        <w:t xml:space="preserve">Task </w:t>
      </w:r>
      <w:r>
        <w:rPr>
          <w:rStyle w:val="normaltextrun"/>
          <w:rFonts w:ascii="Arial" w:hAnsi="Arial" w:cs="Arial"/>
          <w:color w:val="000000"/>
          <w:sz w:val="22"/>
          <w:szCs w:val="22"/>
          <w:bdr w:val="none" w:sz="0" w:space="0" w:color="auto" w:frame="1"/>
          <w:lang w:val="en-US"/>
        </w:rPr>
        <w:t>3.2: GOSCL reduction</w:t>
      </w:r>
      <w:r w:rsidR="0047459F">
        <w:rPr>
          <w:rStyle w:val="normaltextrun"/>
          <w:rFonts w:ascii="Arial" w:hAnsi="Arial" w:cs="Arial"/>
          <w:color w:val="000000"/>
          <w:sz w:val="22"/>
          <w:szCs w:val="22"/>
          <w:bdr w:val="none" w:sz="0" w:space="0" w:color="auto" w:frame="1"/>
          <w:lang w:val="en-US"/>
        </w:rPr>
        <w:t>.</w:t>
      </w:r>
    </w:p>
    <w:p w14:paraId="2E5B8944" w14:textId="768BA4C3" w:rsidR="002C7095" w:rsidRPr="002C7095" w:rsidRDefault="002C7095"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US"/>
        </w:rPr>
      </w:pPr>
      <w:r w:rsidRPr="002C7095">
        <w:rPr>
          <w:rStyle w:val="normaltextrun"/>
          <w:rFonts w:ascii="Arial" w:hAnsi="Arial" w:cs="Arial"/>
          <w:color w:val="000000"/>
          <w:sz w:val="22"/>
          <w:szCs w:val="22"/>
          <w:bdr w:val="none" w:sz="0" w:space="0" w:color="auto" w:frame="1"/>
          <w:lang w:val="en-US"/>
        </w:rPr>
        <w:lastRenderedPageBreak/>
        <w:t>Here we apply reductions from Task 3.1. to generalized one-sided concept lattices, GOSCL for short.</w:t>
      </w:r>
      <w:r>
        <w:rPr>
          <w:rStyle w:val="normaltextrun"/>
          <w:rFonts w:ascii="Arial" w:hAnsi="Arial" w:cs="Arial"/>
          <w:color w:val="000000"/>
          <w:sz w:val="22"/>
          <w:szCs w:val="22"/>
          <w:bdr w:val="none" w:sz="0" w:space="0" w:color="auto" w:frame="1"/>
          <w:lang w:val="sk-SK"/>
        </w:rPr>
        <w:t xml:space="preserve"> </w:t>
      </w:r>
      <w:r w:rsidRPr="002C7095">
        <w:rPr>
          <w:rStyle w:val="normaltextrun"/>
          <w:rFonts w:ascii="Arial" w:hAnsi="Arial" w:cs="Arial"/>
          <w:color w:val="000000"/>
          <w:sz w:val="22"/>
          <w:szCs w:val="22"/>
          <w:bdr w:val="none" w:sz="0" w:space="0" w:color="auto" w:frame="1"/>
          <w:lang w:val="en-US"/>
        </w:rPr>
        <w:t>These types of concept lattices are very similar to classical concept lattices in their structure and formation, allowing a comparison of the obtained reductions with known reductions in the classical case.</w:t>
      </w:r>
    </w:p>
    <w:p w14:paraId="3666B915" w14:textId="35D51C70" w:rsidR="002C7095" w:rsidRDefault="002C7095"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US"/>
        </w:rPr>
      </w:pPr>
      <w:r>
        <w:rPr>
          <w:rStyle w:val="normaltextrun"/>
          <w:rFonts w:ascii="Arial" w:hAnsi="Arial" w:cs="Arial"/>
          <w:color w:val="000000"/>
          <w:sz w:val="22"/>
          <w:szCs w:val="22"/>
          <w:bdr w:val="none" w:sz="0" w:space="0" w:color="auto" w:frame="1"/>
          <w:lang w:val="en-US"/>
        </w:rPr>
        <w:t xml:space="preserve">Task 3.3: </w:t>
      </w:r>
      <w:r w:rsidR="00844B4A">
        <w:rPr>
          <w:rStyle w:val="normaltextrun"/>
          <w:rFonts w:ascii="Arial" w:hAnsi="Arial" w:cs="Arial"/>
          <w:color w:val="000000"/>
          <w:sz w:val="22"/>
          <w:szCs w:val="22"/>
          <w:bdr w:val="none" w:sz="0" w:space="0" w:color="auto" w:frame="1"/>
          <w:lang w:val="en-US"/>
        </w:rPr>
        <w:t xml:space="preserve">Generalized </w:t>
      </w:r>
      <w:r w:rsidR="0047459F">
        <w:rPr>
          <w:rStyle w:val="normaltextrun"/>
          <w:rFonts w:ascii="Arial" w:hAnsi="Arial" w:cs="Arial"/>
          <w:color w:val="000000"/>
          <w:sz w:val="22"/>
          <w:szCs w:val="22"/>
          <w:bdr w:val="none" w:sz="0" w:space="0" w:color="auto" w:frame="1"/>
          <w:lang w:val="en-US"/>
        </w:rPr>
        <w:t>aggregation operators on concept lattices.</w:t>
      </w:r>
    </w:p>
    <w:p w14:paraId="4BB0B2F4" w14:textId="43EFA420" w:rsidR="0047459F" w:rsidRPr="002C7095" w:rsidRDefault="0047459F"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US"/>
        </w:rPr>
      </w:pPr>
      <w:r w:rsidRPr="0047459F">
        <w:rPr>
          <w:rStyle w:val="normaltextrun"/>
          <w:rFonts w:ascii="Arial" w:hAnsi="Arial" w:cs="Arial"/>
          <w:color w:val="000000"/>
          <w:sz w:val="22"/>
          <w:szCs w:val="22"/>
          <w:bdr w:val="none" w:sz="0" w:space="0" w:color="auto" w:frame="1"/>
          <w:lang w:val="en-US"/>
        </w:rPr>
        <w:t>Within this task we plan to apply generalized aggregation operators related to fuzzy logic on several formal contexts and study their effect on the corresponding concept lattices. A possibility to introduce these operators in such way on concept lattices will be examined.</w:t>
      </w:r>
    </w:p>
    <w:p w14:paraId="5674D152" w14:textId="1E11CDA5" w:rsidR="007B15E5" w:rsidRDefault="007B15E5" w:rsidP="007B15E5">
      <w:pPr>
        <w:pStyle w:val="paragraph"/>
        <w:spacing w:before="0" w:beforeAutospacing="0" w:after="120" w:afterAutospacing="0"/>
        <w:jc w:val="both"/>
        <w:rPr>
          <w:rFonts w:ascii="Arial" w:hAnsi="Arial" w:cs="Arial"/>
          <w:sz w:val="22"/>
          <w:szCs w:val="22"/>
          <w:lang w:val="en-GB"/>
        </w:rPr>
      </w:pPr>
      <w:r w:rsidRPr="0047459F">
        <w:rPr>
          <w:rStyle w:val="normaltextrun"/>
          <w:rFonts w:ascii="Arial" w:hAnsi="Arial" w:cs="Arial"/>
          <w:b/>
          <w:color w:val="000000"/>
          <w:sz w:val="22"/>
          <w:szCs w:val="22"/>
          <w:bdr w:val="none" w:sz="0" w:space="0" w:color="auto" w:frame="1"/>
          <w:lang w:val="en-GB"/>
        </w:rPr>
        <w:t>Objective 4:</w:t>
      </w:r>
      <w:r w:rsidR="0047459F">
        <w:rPr>
          <w:rStyle w:val="normaltextrun"/>
          <w:rFonts w:ascii="Arial" w:hAnsi="Arial" w:cs="Arial"/>
          <w:b/>
          <w:color w:val="000000"/>
          <w:sz w:val="22"/>
          <w:szCs w:val="22"/>
          <w:bdr w:val="none" w:sz="0" w:space="0" w:color="auto" w:frame="1"/>
          <w:lang w:val="en-GB"/>
        </w:rPr>
        <w:t xml:space="preserve"> </w:t>
      </w:r>
      <w:r w:rsidR="00A21FFF" w:rsidRPr="00A21FFF">
        <w:rPr>
          <w:rFonts w:ascii="Arial" w:hAnsi="Arial" w:cs="Arial"/>
          <w:sz w:val="22"/>
          <w:szCs w:val="22"/>
          <w:lang w:val="en-GB"/>
        </w:rPr>
        <w:t>Fuzzy contexts and fuzzy measures (capacities)</w:t>
      </w:r>
      <w:r w:rsidR="00A21FFF">
        <w:rPr>
          <w:rFonts w:ascii="Arial" w:hAnsi="Arial" w:cs="Arial"/>
          <w:sz w:val="22"/>
          <w:szCs w:val="22"/>
          <w:lang w:val="en-GB"/>
        </w:rPr>
        <w:t>.</w:t>
      </w:r>
    </w:p>
    <w:p w14:paraId="2C0B067D" w14:textId="7B725BA5" w:rsidR="00A21FFF" w:rsidRDefault="00A21FFF"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Pr>
          <w:rStyle w:val="normaltextrun"/>
          <w:rFonts w:ascii="Arial" w:hAnsi="Arial" w:cs="Arial"/>
          <w:color w:val="000000"/>
          <w:sz w:val="22"/>
          <w:szCs w:val="22"/>
          <w:bdr w:val="none" w:sz="0" w:space="0" w:color="auto" w:frame="1"/>
          <w:lang w:val="en-GB"/>
        </w:rPr>
        <w:t>Task</w:t>
      </w:r>
      <w:r w:rsidR="00506A98">
        <w:rPr>
          <w:rStyle w:val="normaltextrun"/>
          <w:rFonts w:ascii="Arial" w:hAnsi="Arial" w:cs="Arial"/>
          <w:color w:val="000000"/>
          <w:sz w:val="22"/>
          <w:szCs w:val="22"/>
          <w:bdr w:val="none" w:sz="0" w:space="0" w:color="auto" w:frame="1"/>
          <w:lang w:val="en-GB"/>
        </w:rPr>
        <w:t xml:space="preserve"> 4.1: GOSCL and fuzzy measures.</w:t>
      </w:r>
    </w:p>
    <w:p w14:paraId="6D32D581" w14:textId="68A723A9" w:rsidR="00506A98" w:rsidRDefault="00506A98"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sidRPr="00506A98">
        <w:rPr>
          <w:rStyle w:val="normaltextrun"/>
          <w:rFonts w:ascii="Arial" w:hAnsi="Arial" w:cs="Arial"/>
          <w:color w:val="000000"/>
          <w:sz w:val="22"/>
          <w:szCs w:val="22"/>
          <w:bdr w:val="none" w:sz="0" w:space="0" w:color="auto" w:frame="1"/>
          <w:lang w:val="en-GB"/>
        </w:rPr>
        <w:t>In this task we plan to study systems of fuzzy measures associated to the closure operators given by GOSCLs arising from fuzzy formal contexts. Properties and a structure of these fuzzy measures will be described.</w:t>
      </w:r>
    </w:p>
    <w:p w14:paraId="6F0FFA1D" w14:textId="7CDC293C" w:rsidR="00C802A7" w:rsidRDefault="00C802A7"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Pr>
          <w:rStyle w:val="normaltextrun"/>
          <w:rFonts w:ascii="Arial" w:hAnsi="Arial" w:cs="Arial"/>
          <w:color w:val="000000"/>
          <w:sz w:val="22"/>
          <w:szCs w:val="22"/>
          <w:bdr w:val="none" w:sz="0" w:space="0" w:color="auto" w:frame="1"/>
          <w:lang w:val="en-GB"/>
        </w:rPr>
        <w:t>Task 4.2: Integrals associated to the fuzzy measures.</w:t>
      </w:r>
    </w:p>
    <w:p w14:paraId="2526E519" w14:textId="6E4A6EC8" w:rsidR="00C802A7" w:rsidRDefault="00C802A7"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sk-SK"/>
        </w:rPr>
      </w:pPr>
      <w:r w:rsidRPr="00C802A7">
        <w:rPr>
          <w:rStyle w:val="normaltextrun"/>
          <w:rFonts w:ascii="Arial" w:hAnsi="Arial" w:cs="Arial"/>
          <w:color w:val="000000"/>
          <w:sz w:val="22"/>
          <w:szCs w:val="22"/>
          <w:bdr w:val="none" w:sz="0" w:space="0" w:color="auto" w:frame="1"/>
          <w:lang w:val="en-GB"/>
        </w:rPr>
        <w:t>This task focuses on study of some integrals (</w:t>
      </w:r>
      <w:proofErr w:type="spellStart"/>
      <w:r w:rsidRPr="00C802A7">
        <w:rPr>
          <w:rStyle w:val="normaltextrun"/>
          <w:rFonts w:ascii="Arial" w:hAnsi="Arial" w:cs="Arial"/>
          <w:color w:val="000000"/>
          <w:sz w:val="22"/>
          <w:szCs w:val="22"/>
          <w:bdr w:val="none" w:sz="0" w:space="0" w:color="auto" w:frame="1"/>
          <w:lang w:val="en-GB"/>
        </w:rPr>
        <w:t>Sugeno</w:t>
      </w:r>
      <w:proofErr w:type="spellEnd"/>
      <w:r w:rsidRPr="00C802A7">
        <w:rPr>
          <w:rStyle w:val="normaltextrun"/>
          <w:rFonts w:ascii="Arial" w:hAnsi="Arial" w:cs="Arial"/>
          <w:color w:val="000000"/>
          <w:sz w:val="22"/>
          <w:szCs w:val="22"/>
          <w:bdr w:val="none" w:sz="0" w:space="0" w:color="auto" w:frame="1"/>
          <w:lang w:val="en-GB"/>
        </w:rPr>
        <w:t xml:space="preserve">, </w:t>
      </w:r>
      <w:proofErr w:type="spellStart"/>
      <w:r w:rsidRPr="00C802A7">
        <w:rPr>
          <w:rStyle w:val="normaltextrun"/>
          <w:rFonts w:ascii="Arial" w:hAnsi="Arial" w:cs="Arial"/>
          <w:color w:val="000000"/>
          <w:sz w:val="22"/>
          <w:szCs w:val="22"/>
          <w:bdr w:val="none" w:sz="0" w:space="0" w:color="auto" w:frame="1"/>
          <w:lang w:val="en-GB"/>
        </w:rPr>
        <w:t>Choquet</w:t>
      </w:r>
      <w:proofErr w:type="spellEnd"/>
      <w:r w:rsidRPr="00C802A7">
        <w:rPr>
          <w:rStyle w:val="normaltextrun"/>
          <w:rFonts w:ascii="Arial" w:hAnsi="Arial" w:cs="Arial"/>
          <w:color w:val="000000"/>
          <w:sz w:val="22"/>
          <w:szCs w:val="22"/>
          <w:bdr w:val="none" w:sz="0" w:space="0" w:color="auto" w:frame="1"/>
          <w:lang w:val="en-GB"/>
        </w:rPr>
        <w:t>) associated to the fuzzy measures investigated in Task 4.1.</w:t>
      </w:r>
      <w:r>
        <w:rPr>
          <w:rStyle w:val="normaltextrun"/>
          <w:rFonts w:ascii="Arial" w:hAnsi="Arial" w:cs="Arial"/>
          <w:color w:val="000000"/>
          <w:sz w:val="22"/>
          <w:szCs w:val="22"/>
          <w:bdr w:val="none" w:sz="0" w:space="0" w:color="auto" w:frame="1"/>
          <w:lang w:val="sk-SK"/>
        </w:rPr>
        <w:t xml:space="preserve"> </w:t>
      </w:r>
    </w:p>
    <w:p w14:paraId="188316C2" w14:textId="77777777" w:rsidR="00D0239E" w:rsidRDefault="00C802A7"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US"/>
        </w:rPr>
      </w:pPr>
      <w:r w:rsidRPr="00C802A7">
        <w:rPr>
          <w:rStyle w:val="normaltextrun"/>
          <w:rFonts w:ascii="Arial" w:hAnsi="Arial" w:cs="Arial"/>
          <w:color w:val="000000"/>
          <w:sz w:val="22"/>
          <w:szCs w:val="22"/>
          <w:bdr w:val="none" w:sz="0" w:space="0" w:color="auto" w:frame="1"/>
          <w:lang w:val="en-US"/>
        </w:rPr>
        <w:t>Task</w:t>
      </w:r>
      <w:r>
        <w:rPr>
          <w:rStyle w:val="normaltextrun"/>
          <w:rFonts w:ascii="Arial" w:hAnsi="Arial" w:cs="Arial"/>
          <w:color w:val="000000"/>
          <w:sz w:val="22"/>
          <w:szCs w:val="22"/>
          <w:bdr w:val="none" w:sz="0" w:space="0" w:color="auto" w:frame="1"/>
          <w:lang w:val="sk-SK"/>
        </w:rPr>
        <w:t xml:space="preserve"> 4.3: </w:t>
      </w:r>
      <w:r w:rsidR="00D0239E" w:rsidRPr="00353246">
        <w:rPr>
          <w:rStyle w:val="normaltextrun"/>
          <w:rFonts w:ascii="Arial" w:hAnsi="Arial" w:cs="Arial"/>
          <w:color w:val="000000"/>
          <w:sz w:val="22"/>
          <w:szCs w:val="22"/>
          <w:bdr w:val="none" w:sz="0" w:space="0" w:color="auto" w:frame="1"/>
          <w:lang w:val="en-US"/>
        </w:rPr>
        <w:t>Pos</w:t>
      </w:r>
      <w:r w:rsidR="00D0239E">
        <w:rPr>
          <w:rStyle w:val="normaltextrun"/>
          <w:rFonts w:ascii="Arial" w:hAnsi="Arial" w:cs="Arial"/>
          <w:color w:val="000000"/>
          <w:sz w:val="22"/>
          <w:szCs w:val="22"/>
          <w:bdr w:val="none" w:sz="0" w:space="0" w:color="auto" w:frame="1"/>
          <w:lang w:val="en-US"/>
        </w:rPr>
        <w:t>s</w:t>
      </w:r>
      <w:r w:rsidR="00D0239E" w:rsidRPr="00353246">
        <w:rPr>
          <w:rStyle w:val="normaltextrun"/>
          <w:rFonts w:ascii="Arial" w:hAnsi="Arial" w:cs="Arial"/>
          <w:color w:val="000000"/>
          <w:sz w:val="22"/>
          <w:szCs w:val="22"/>
          <w:bdr w:val="none" w:sz="0" w:space="0" w:color="auto" w:frame="1"/>
          <w:lang w:val="en-US"/>
        </w:rPr>
        <w:t>ible</w:t>
      </w:r>
      <w:r w:rsidR="00D0239E">
        <w:rPr>
          <w:rStyle w:val="normaltextrun"/>
          <w:rFonts w:ascii="Arial" w:hAnsi="Arial" w:cs="Arial"/>
          <w:color w:val="000000"/>
          <w:sz w:val="22"/>
          <w:szCs w:val="22"/>
          <w:bdr w:val="none" w:sz="0" w:space="0" w:color="auto" w:frame="1"/>
          <w:lang w:val="sk-SK"/>
        </w:rPr>
        <w:t xml:space="preserve"> </w:t>
      </w:r>
      <w:r w:rsidR="00D0239E">
        <w:rPr>
          <w:rStyle w:val="normaltextrun"/>
          <w:rFonts w:ascii="Arial" w:hAnsi="Arial" w:cs="Arial"/>
          <w:color w:val="000000"/>
          <w:sz w:val="22"/>
          <w:szCs w:val="22"/>
          <w:bdr w:val="none" w:sz="0" w:space="0" w:color="auto" w:frame="1"/>
          <w:lang w:val="en-US"/>
        </w:rPr>
        <w:t>integral extension.</w:t>
      </w:r>
    </w:p>
    <w:p w14:paraId="12BA7A7B" w14:textId="2178207D" w:rsidR="00C802A7" w:rsidRPr="00C802A7" w:rsidRDefault="00381AD3"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US"/>
        </w:rPr>
      </w:pPr>
      <w:r w:rsidRPr="00381AD3">
        <w:rPr>
          <w:rStyle w:val="normaltextrun"/>
          <w:rFonts w:ascii="Arial" w:hAnsi="Arial" w:cs="Arial"/>
          <w:color w:val="000000"/>
          <w:sz w:val="22"/>
          <w:szCs w:val="22"/>
          <w:bdr w:val="none" w:sz="0" w:space="0" w:color="auto" w:frame="1"/>
          <w:lang w:val="en-US"/>
        </w:rPr>
        <w:t>Here we explore the possibility of extending these types of integrals to classes of complete lattices or other domains where a satisfactory definition is missing.</w:t>
      </w:r>
    </w:p>
    <w:p w14:paraId="5A8F1A5E" w14:textId="79D32A98" w:rsidR="007B15E5" w:rsidRDefault="007B15E5"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sidRPr="00381AD3">
        <w:rPr>
          <w:rStyle w:val="normaltextrun"/>
          <w:rFonts w:ascii="Arial" w:hAnsi="Arial" w:cs="Arial"/>
          <w:b/>
          <w:color w:val="000000"/>
          <w:sz w:val="22"/>
          <w:szCs w:val="22"/>
          <w:bdr w:val="none" w:sz="0" w:space="0" w:color="auto" w:frame="1"/>
          <w:lang w:val="en-GB"/>
        </w:rPr>
        <w:t>Objective 5:</w:t>
      </w:r>
      <w:r w:rsidR="00381AD3">
        <w:rPr>
          <w:rStyle w:val="normaltextrun"/>
          <w:rFonts w:ascii="Arial" w:hAnsi="Arial" w:cs="Arial"/>
          <w:b/>
          <w:color w:val="000000"/>
          <w:sz w:val="22"/>
          <w:szCs w:val="22"/>
          <w:bdr w:val="none" w:sz="0" w:space="0" w:color="auto" w:frame="1"/>
          <w:lang w:val="en-GB"/>
        </w:rPr>
        <w:t xml:space="preserve"> </w:t>
      </w:r>
      <w:r w:rsidR="00381AD3" w:rsidRPr="00381AD3">
        <w:rPr>
          <w:rStyle w:val="normaltextrun"/>
          <w:rFonts w:ascii="Arial" w:hAnsi="Arial" w:cs="Arial"/>
          <w:color w:val="000000"/>
          <w:sz w:val="22"/>
          <w:szCs w:val="22"/>
          <w:bdr w:val="none" w:sz="0" w:space="0" w:color="auto" w:frame="1"/>
          <w:lang w:val="en-GB"/>
        </w:rPr>
        <w:t>Aggregation</w:t>
      </w:r>
      <w:r w:rsidR="00381AD3" w:rsidRPr="00381AD3">
        <w:rPr>
          <w:rStyle w:val="normaltextrun"/>
          <w:rFonts w:ascii="Arial" w:hAnsi="Arial" w:cs="Arial"/>
          <w:b/>
          <w:color w:val="000000"/>
          <w:sz w:val="22"/>
          <w:szCs w:val="22"/>
          <w:bdr w:val="none" w:sz="0" w:space="0" w:color="auto" w:frame="1"/>
          <w:lang w:val="en-GB"/>
        </w:rPr>
        <w:t xml:space="preserve"> </w:t>
      </w:r>
      <w:r w:rsidR="00381AD3" w:rsidRPr="00381AD3">
        <w:rPr>
          <w:rStyle w:val="normaltextrun"/>
          <w:rFonts w:ascii="Arial" w:hAnsi="Arial" w:cs="Arial"/>
          <w:color w:val="000000"/>
          <w:sz w:val="22"/>
          <w:szCs w:val="22"/>
          <w:bdr w:val="none" w:sz="0" w:space="0" w:color="auto" w:frame="1"/>
          <w:lang w:val="en-GB"/>
        </w:rPr>
        <w:t>of</w:t>
      </w:r>
      <w:r w:rsidR="00381AD3" w:rsidRPr="00381AD3">
        <w:rPr>
          <w:rStyle w:val="normaltextrun"/>
          <w:rFonts w:ascii="Arial" w:hAnsi="Arial" w:cs="Arial"/>
          <w:b/>
          <w:color w:val="000000"/>
          <w:sz w:val="22"/>
          <w:szCs w:val="22"/>
          <w:bdr w:val="none" w:sz="0" w:space="0" w:color="auto" w:frame="1"/>
          <w:lang w:val="en-GB"/>
        </w:rPr>
        <w:t xml:space="preserve"> </w:t>
      </w:r>
      <w:r w:rsidR="00381AD3" w:rsidRPr="00381AD3">
        <w:rPr>
          <w:rStyle w:val="normaltextrun"/>
          <w:rFonts w:ascii="Arial" w:hAnsi="Arial" w:cs="Arial"/>
          <w:color w:val="000000"/>
          <w:sz w:val="22"/>
          <w:szCs w:val="22"/>
          <w:bdr w:val="none" w:sz="0" w:space="0" w:color="auto" w:frame="1"/>
          <w:lang w:val="en-GB"/>
        </w:rPr>
        <w:t>nonhomogeneous</w:t>
      </w:r>
      <w:r w:rsidR="00381AD3" w:rsidRPr="00381AD3">
        <w:rPr>
          <w:rStyle w:val="normaltextrun"/>
          <w:rFonts w:ascii="Arial" w:hAnsi="Arial" w:cs="Arial"/>
          <w:b/>
          <w:color w:val="000000"/>
          <w:sz w:val="22"/>
          <w:szCs w:val="22"/>
          <w:bdr w:val="none" w:sz="0" w:space="0" w:color="auto" w:frame="1"/>
          <w:lang w:val="en-GB"/>
        </w:rPr>
        <w:t xml:space="preserve"> </w:t>
      </w:r>
      <w:r w:rsidR="00381AD3" w:rsidRPr="00381AD3">
        <w:rPr>
          <w:rStyle w:val="normaltextrun"/>
          <w:rFonts w:ascii="Arial" w:hAnsi="Arial" w:cs="Arial"/>
          <w:color w:val="000000"/>
          <w:sz w:val="22"/>
          <w:szCs w:val="22"/>
          <w:bdr w:val="none" w:sz="0" w:space="0" w:color="auto" w:frame="1"/>
          <w:lang w:val="en-GB"/>
        </w:rPr>
        <w:t>data</w:t>
      </w:r>
      <w:r w:rsidR="00381AD3">
        <w:rPr>
          <w:rStyle w:val="normaltextrun"/>
          <w:rFonts w:ascii="Arial" w:hAnsi="Arial" w:cs="Arial"/>
          <w:color w:val="000000"/>
          <w:sz w:val="22"/>
          <w:szCs w:val="22"/>
          <w:bdr w:val="none" w:sz="0" w:space="0" w:color="auto" w:frame="1"/>
          <w:lang w:val="en-GB"/>
        </w:rPr>
        <w:t>.</w:t>
      </w:r>
    </w:p>
    <w:p w14:paraId="16083A0E" w14:textId="16A3C74A" w:rsidR="00F71CBD" w:rsidRDefault="00381AD3"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Pr>
          <w:rStyle w:val="normaltextrun"/>
          <w:rFonts w:ascii="Arial" w:hAnsi="Arial" w:cs="Arial"/>
          <w:color w:val="000000"/>
          <w:sz w:val="22"/>
          <w:szCs w:val="22"/>
          <w:bdr w:val="none" w:sz="0" w:space="0" w:color="auto" w:frame="1"/>
          <w:lang w:val="en-GB"/>
        </w:rPr>
        <w:t>Task 5.1:</w:t>
      </w:r>
      <w:r w:rsidR="00F71CBD">
        <w:rPr>
          <w:rStyle w:val="normaltextrun"/>
          <w:rFonts w:ascii="Arial" w:hAnsi="Arial" w:cs="Arial"/>
          <w:color w:val="000000"/>
          <w:sz w:val="22"/>
          <w:szCs w:val="22"/>
          <w:bdr w:val="none" w:sz="0" w:space="0" w:color="auto" w:frame="1"/>
          <w:lang w:val="en-GB"/>
        </w:rPr>
        <w:t xml:space="preserve"> Aggregation on same family of contexts.</w:t>
      </w:r>
      <w:r>
        <w:rPr>
          <w:rStyle w:val="normaltextrun"/>
          <w:rFonts w:ascii="Arial" w:hAnsi="Arial" w:cs="Arial"/>
          <w:color w:val="000000"/>
          <w:sz w:val="22"/>
          <w:szCs w:val="22"/>
          <w:bdr w:val="none" w:sz="0" w:space="0" w:color="auto" w:frame="1"/>
          <w:lang w:val="en-GB"/>
        </w:rPr>
        <w:t xml:space="preserve"> </w:t>
      </w:r>
    </w:p>
    <w:p w14:paraId="3515F797" w14:textId="409A4D58" w:rsidR="00381AD3" w:rsidRPr="00381AD3" w:rsidRDefault="00F71CBD" w:rsidP="007B15E5">
      <w:pPr>
        <w:pStyle w:val="paragraph"/>
        <w:spacing w:before="0" w:beforeAutospacing="0" w:after="120" w:afterAutospacing="0"/>
        <w:jc w:val="both"/>
        <w:rPr>
          <w:rStyle w:val="normaltextrun"/>
          <w:rFonts w:ascii="Arial" w:hAnsi="Arial" w:cs="Arial"/>
          <w:color w:val="000000"/>
          <w:sz w:val="22"/>
          <w:szCs w:val="22"/>
          <w:bdr w:val="none" w:sz="0" w:space="0" w:color="auto" w:frame="1"/>
          <w:lang w:val="en-GB"/>
        </w:rPr>
      </w:pPr>
      <w:r w:rsidRPr="00F71CBD">
        <w:rPr>
          <w:rStyle w:val="normaltextrun"/>
          <w:rFonts w:ascii="Arial" w:hAnsi="Arial" w:cs="Arial"/>
          <w:color w:val="000000"/>
          <w:sz w:val="22"/>
          <w:szCs w:val="22"/>
          <w:bdr w:val="none" w:sz="0" w:space="0" w:color="auto" w:frame="1"/>
          <w:lang w:val="en-GB"/>
        </w:rPr>
        <w:t xml:space="preserve">In this task, we explore the possibility of aggregating data coming from different complete </w:t>
      </w:r>
      <w:r>
        <w:rPr>
          <w:rStyle w:val="normaltextrun"/>
          <w:rFonts w:ascii="Arial" w:hAnsi="Arial" w:cs="Arial"/>
          <w:color w:val="000000"/>
          <w:sz w:val="22"/>
          <w:szCs w:val="22"/>
          <w:bdr w:val="none" w:sz="0" w:space="0" w:color="auto" w:frame="1"/>
          <w:lang w:val="en-GB"/>
        </w:rPr>
        <w:t>lattices</w:t>
      </w:r>
      <w:r w:rsidRPr="00F71CBD">
        <w:rPr>
          <w:rStyle w:val="normaltextrun"/>
          <w:rFonts w:ascii="Arial" w:hAnsi="Arial" w:cs="Arial"/>
          <w:color w:val="000000"/>
          <w:sz w:val="22"/>
          <w:szCs w:val="22"/>
          <w:bdr w:val="none" w:sz="0" w:space="0" w:color="auto" w:frame="1"/>
          <w:lang w:val="en-GB"/>
        </w:rPr>
        <w:t>,</w:t>
      </w:r>
      <w:r>
        <w:rPr>
          <w:rStyle w:val="normaltextrun"/>
          <w:rFonts w:ascii="Arial" w:hAnsi="Arial" w:cs="Arial"/>
          <w:color w:val="000000"/>
          <w:sz w:val="22"/>
          <w:szCs w:val="22"/>
          <w:bdr w:val="none" w:sz="0" w:space="0" w:color="auto" w:frame="1"/>
          <w:lang w:val="en-GB"/>
        </w:rPr>
        <w:t xml:space="preserve"> which are represented by the same family of contexts.</w:t>
      </w:r>
      <w:r w:rsidRPr="00F71CBD">
        <w:rPr>
          <w:rStyle w:val="normaltextrun"/>
          <w:rFonts w:ascii="Arial" w:hAnsi="Arial" w:cs="Arial"/>
          <w:color w:val="000000"/>
          <w:sz w:val="22"/>
          <w:szCs w:val="22"/>
          <w:bdr w:val="none" w:sz="0" w:space="0" w:color="auto" w:frame="1"/>
          <w:lang w:val="en-GB"/>
        </w:rPr>
        <w:t xml:space="preserve"> </w:t>
      </w:r>
      <w:r>
        <w:rPr>
          <w:rStyle w:val="normaltextrun"/>
          <w:rFonts w:ascii="Arial" w:hAnsi="Arial" w:cs="Arial"/>
          <w:color w:val="000000"/>
          <w:sz w:val="22"/>
          <w:szCs w:val="22"/>
          <w:bdr w:val="none" w:sz="0" w:space="0" w:color="auto" w:frame="1"/>
          <w:lang w:val="en-GB"/>
        </w:rPr>
        <w:t>T</w:t>
      </w:r>
      <w:r w:rsidRPr="00F71CBD">
        <w:rPr>
          <w:rStyle w:val="normaltextrun"/>
          <w:rFonts w:ascii="Arial" w:hAnsi="Arial" w:cs="Arial"/>
          <w:color w:val="000000"/>
          <w:sz w:val="22"/>
          <w:szCs w:val="22"/>
          <w:bdr w:val="none" w:sz="0" w:space="0" w:color="auto" w:frame="1"/>
          <w:lang w:val="en-GB"/>
        </w:rPr>
        <w:t xml:space="preserve">he structure for the aggregation results </w:t>
      </w:r>
      <w:r w:rsidR="00A42BE1">
        <w:rPr>
          <w:rStyle w:val="normaltextrun"/>
          <w:rFonts w:ascii="Arial" w:hAnsi="Arial" w:cs="Arial"/>
          <w:color w:val="000000"/>
          <w:sz w:val="22"/>
          <w:szCs w:val="22"/>
          <w:bdr w:val="none" w:sz="0" w:space="0" w:color="auto" w:frame="1"/>
          <w:lang w:val="en-GB"/>
        </w:rPr>
        <w:t xml:space="preserve">will be given by the appropriate </w:t>
      </w:r>
      <w:r w:rsidRPr="00F71CBD">
        <w:rPr>
          <w:rStyle w:val="normaltextrun"/>
          <w:rFonts w:ascii="Arial" w:hAnsi="Arial" w:cs="Arial"/>
          <w:color w:val="000000"/>
          <w:sz w:val="22"/>
          <w:szCs w:val="22"/>
          <w:bdr w:val="none" w:sz="0" w:space="0" w:color="auto" w:frame="1"/>
          <w:lang w:val="en-GB"/>
        </w:rPr>
        <w:t xml:space="preserve">concept </w:t>
      </w:r>
      <w:r>
        <w:rPr>
          <w:rStyle w:val="normaltextrun"/>
          <w:rFonts w:ascii="Arial" w:hAnsi="Arial" w:cs="Arial"/>
          <w:color w:val="000000"/>
          <w:sz w:val="22"/>
          <w:szCs w:val="22"/>
          <w:bdr w:val="none" w:sz="0" w:space="0" w:color="auto" w:frame="1"/>
          <w:lang w:val="en-GB"/>
        </w:rPr>
        <w:t>lattice</w:t>
      </w:r>
      <w:r w:rsidRPr="00F71CBD">
        <w:rPr>
          <w:rStyle w:val="normaltextrun"/>
          <w:rFonts w:ascii="Arial" w:hAnsi="Arial" w:cs="Arial"/>
          <w:color w:val="000000"/>
          <w:sz w:val="22"/>
          <w:szCs w:val="22"/>
          <w:bdr w:val="none" w:sz="0" w:space="0" w:color="auto" w:frame="1"/>
          <w:lang w:val="en-GB"/>
        </w:rPr>
        <w:t>.</w:t>
      </w:r>
    </w:p>
    <w:p w14:paraId="3D5DA578" w14:textId="72771922" w:rsidR="00D03E7B" w:rsidRDefault="00F71CBD">
      <w:pPr>
        <w:pStyle w:val="paragraph"/>
        <w:spacing w:before="0" w:beforeAutospacing="0" w:after="120" w:afterAutospacing="0"/>
        <w:jc w:val="both"/>
        <w:rPr>
          <w:rStyle w:val="normaltextrun"/>
          <w:rFonts w:ascii="Arial" w:hAnsi="Arial" w:cs="Arial"/>
          <w:color w:val="000000"/>
          <w:sz w:val="22"/>
          <w:bdr w:val="none" w:sz="0" w:space="0" w:color="auto" w:frame="1"/>
          <w:lang w:val="en-GB"/>
        </w:rPr>
      </w:pPr>
      <w:r>
        <w:rPr>
          <w:rStyle w:val="normaltextrun"/>
          <w:rFonts w:ascii="Arial" w:hAnsi="Arial" w:cs="Arial"/>
          <w:color w:val="000000"/>
          <w:sz w:val="22"/>
          <w:bdr w:val="none" w:sz="0" w:space="0" w:color="auto" w:frame="1"/>
          <w:lang w:val="en-GB"/>
        </w:rPr>
        <w:t xml:space="preserve">Task 5.2: </w:t>
      </w:r>
      <w:r w:rsidR="00A42BE1">
        <w:rPr>
          <w:rStyle w:val="normaltextrun"/>
          <w:rFonts w:ascii="Arial" w:hAnsi="Arial" w:cs="Arial"/>
          <w:color w:val="000000"/>
          <w:sz w:val="22"/>
          <w:bdr w:val="none" w:sz="0" w:space="0" w:color="auto" w:frame="1"/>
          <w:lang w:val="en-GB"/>
        </w:rPr>
        <w:t>Generalizations to different types of contexts.</w:t>
      </w:r>
    </w:p>
    <w:p w14:paraId="5E0C1952" w14:textId="1D02CC34" w:rsidR="00A42BE1" w:rsidRDefault="00A42BE1">
      <w:pPr>
        <w:pStyle w:val="paragraph"/>
        <w:spacing w:before="0" w:beforeAutospacing="0" w:after="120" w:afterAutospacing="0"/>
        <w:jc w:val="both"/>
        <w:rPr>
          <w:rStyle w:val="normaltextrun"/>
          <w:rFonts w:ascii="Arial" w:hAnsi="Arial" w:cs="Arial"/>
          <w:color w:val="000000"/>
          <w:sz w:val="22"/>
          <w:bdr w:val="none" w:sz="0" w:space="0" w:color="auto" w:frame="1"/>
          <w:lang w:val="en-GB"/>
        </w:rPr>
      </w:pPr>
      <w:r w:rsidRPr="00A42BE1">
        <w:rPr>
          <w:rStyle w:val="normaltextrun"/>
          <w:rFonts w:ascii="Arial" w:hAnsi="Arial" w:cs="Arial"/>
          <w:color w:val="000000"/>
          <w:sz w:val="22"/>
          <w:bdr w:val="none" w:sz="0" w:space="0" w:color="auto" w:frame="1"/>
          <w:lang w:val="en-GB"/>
        </w:rPr>
        <w:t>In this task we will extend the knowledge found in Task 5.1 to the nonhomogeneous data arising from different types of contexts.</w:t>
      </w:r>
    </w:p>
    <w:p w14:paraId="254332F3" w14:textId="02CD5B73" w:rsidR="0088667D" w:rsidRDefault="0042606A" w:rsidP="002E7D5C">
      <w:pPr>
        <w:pStyle w:val="paragraph"/>
        <w:spacing w:after="120"/>
        <w:jc w:val="both"/>
        <w:rPr>
          <w:rStyle w:val="normaltextrun"/>
          <w:rFonts w:ascii="Arial" w:hAnsi="Arial" w:cs="Arial"/>
          <w:color w:val="000000"/>
          <w:sz w:val="22"/>
          <w:bdr w:val="none" w:sz="0" w:space="0" w:color="auto" w:frame="1"/>
          <w:lang w:val="en-GB"/>
        </w:rPr>
      </w:pPr>
      <w:r w:rsidRPr="0042606A">
        <w:rPr>
          <w:rStyle w:val="normaltextrun"/>
          <w:rFonts w:ascii="Arial" w:hAnsi="Arial" w:cs="Arial"/>
          <w:color w:val="000000"/>
          <w:sz w:val="22"/>
          <w:bdr w:val="none" w:sz="0" w:space="0" w:color="auto" w:frame="1"/>
          <w:lang w:val="en-GB"/>
        </w:rPr>
        <w:t>Possible challenges in the project’s implementation can appear</w:t>
      </w:r>
      <w:r w:rsidR="002E7D5C">
        <w:rPr>
          <w:rStyle w:val="normaltextrun"/>
          <w:rFonts w:ascii="Arial" w:hAnsi="Arial" w:cs="Arial"/>
          <w:color w:val="000000"/>
          <w:sz w:val="22"/>
          <w:bdr w:val="none" w:sz="0" w:space="0" w:color="auto" w:frame="1"/>
          <w:lang w:val="en-GB"/>
        </w:rPr>
        <w:t xml:space="preserve"> </w:t>
      </w:r>
      <w:r w:rsidRPr="0042606A">
        <w:rPr>
          <w:rStyle w:val="normaltextrun"/>
          <w:rFonts w:ascii="Arial" w:hAnsi="Arial" w:cs="Arial"/>
          <w:color w:val="000000"/>
          <w:sz w:val="22"/>
          <w:bdr w:val="none" w:sz="0" w:space="0" w:color="auto" w:frame="1"/>
          <w:lang w:val="en-GB"/>
        </w:rPr>
        <w:t xml:space="preserve">if it turns out that formal proofs of the given claims cannot be found </w:t>
      </w:r>
      <w:r w:rsidR="002E7D5C">
        <w:rPr>
          <w:rStyle w:val="normaltextrun"/>
          <w:rFonts w:ascii="Arial" w:hAnsi="Arial" w:cs="Arial"/>
          <w:color w:val="000000"/>
          <w:sz w:val="22"/>
          <w:bdr w:val="none" w:sz="0" w:space="0" w:color="auto" w:frame="1"/>
          <w:lang w:val="en-GB"/>
        </w:rPr>
        <w:t xml:space="preserve">within the reasonable time </w:t>
      </w:r>
      <w:r w:rsidRPr="0042606A">
        <w:rPr>
          <w:rStyle w:val="normaltextrun"/>
          <w:rFonts w:ascii="Arial" w:hAnsi="Arial" w:cs="Arial"/>
          <w:color w:val="000000"/>
          <w:sz w:val="22"/>
          <w:bdr w:val="none" w:sz="0" w:space="0" w:color="auto" w:frame="1"/>
          <w:lang w:val="en-GB"/>
        </w:rPr>
        <w:t>during the duration of the submitted project. This can, for example, occur if procedures that seemed appropriate for special cases fail in general.</w:t>
      </w:r>
      <w:r w:rsidR="00BD0951">
        <w:rPr>
          <w:rStyle w:val="normaltextrun"/>
          <w:rFonts w:ascii="Arial" w:hAnsi="Arial" w:cs="Arial"/>
          <w:color w:val="000000"/>
          <w:sz w:val="22"/>
          <w:bdr w:val="none" w:sz="0" w:space="0" w:color="auto" w:frame="1"/>
          <w:lang w:val="en-GB"/>
        </w:rPr>
        <w:t xml:space="preserve"> </w:t>
      </w:r>
      <w:r w:rsidR="00BD0951" w:rsidRPr="00BD0951">
        <w:rPr>
          <w:rStyle w:val="normaltextrun"/>
          <w:rFonts w:ascii="Arial" w:hAnsi="Arial" w:cs="Arial"/>
          <w:color w:val="000000"/>
          <w:sz w:val="22"/>
          <w:bdr w:val="none" w:sz="0" w:space="0" w:color="auto" w:frame="1"/>
          <w:lang w:val="en-GB"/>
        </w:rPr>
        <w:t>To overcome the problems with extended time needed for proving some assertions, new ways and possibilities should be examined. Such new procedures can be found in the literature devoted to a similar issue, or by consulting with renowned experts in the field. Both of these activities form the content of Objective 1.</w:t>
      </w:r>
      <w:r w:rsidR="007F55B7">
        <w:rPr>
          <w:rStyle w:val="normaltextrun"/>
          <w:rFonts w:ascii="Arial" w:hAnsi="Arial" w:cs="Arial"/>
          <w:color w:val="000000"/>
          <w:sz w:val="22"/>
          <w:bdr w:val="none" w:sz="0" w:space="0" w:color="auto" w:frame="1"/>
          <w:lang w:val="en-GB"/>
        </w:rPr>
        <w:t xml:space="preserve"> </w:t>
      </w:r>
      <w:r w:rsidR="007F55B7" w:rsidRPr="007F55B7">
        <w:rPr>
          <w:rStyle w:val="normaltextrun"/>
          <w:rFonts w:ascii="Arial" w:hAnsi="Arial" w:cs="Arial"/>
          <w:color w:val="000000"/>
          <w:sz w:val="22"/>
          <w:bdr w:val="none" w:sz="0" w:space="0" w:color="auto" w:frame="1"/>
          <w:lang w:val="en-GB"/>
        </w:rPr>
        <w:t>Additional challenges may arise if a check of recent results available in the literature reveals that similar problems have already been studied and satisfactorily solved or partial cases have been covered.</w:t>
      </w:r>
      <w:r w:rsidR="007F55B7">
        <w:rPr>
          <w:rStyle w:val="normaltextrun"/>
          <w:rFonts w:ascii="Arial" w:hAnsi="Arial" w:cs="Arial"/>
          <w:color w:val="000000"/>
          <w:sz w:val="22"/>
          <w:bdr w:val="none" w:sz="0" w:space="0" w:color="auto" w:frame="1"/>
          <w:lang w:val="en-GB"/>
        </w:rPr>
        <w:t xml:space="preserve"> </w:t>
      </w:r>
      <w:r w:rsidR="007F55B7" w:rsidRPr="007F55B7">
        <w:rPr>
          <w:rStyle w:val="normaltextrun"/>
          <w:rFonts w:ascii="Arial" w:hAnsi="Arial" w:cs="Arial"/>
          <w:color w:val="000000"/>
          <w:sz w:val="22"/>
          <w:bdr w:val="none" w:sz="0" w:space="0" w:color="auto" w:frame="1"/>
          <w:lang w:val="en-GB"/>
        </w:rPr>
        <w:t>In this case, the various goals described in the list of individual tasks will need to be re-evaluated or adapted appropriately.</w:t>
      </w:r>
      <w:r w:rsidR="00975FE5">
        <w:rPr>
          <w:rStyle w:val="normaltextrun"/>
          <w:rFonts w:ascii="Arial" w:hAnsi="Arial" w:cs="Arial"/>
          <w:color w:val="000000"/>
          <w:sz w:val="22"/>
          <w:bdr w:val="none" w:sz="0" w:space="0" w:color="auto" w:frame="1"/>
          <w:lang w:val="en-GB"/>
        </w:rPr>
        <w:t xml:space="preserve"> </w:t>
      </w:r>
      <w:r w:rsidR="00975FE5" w:rsidRPr="00975FE5">
        <w:rPr>
          <w:rStyle w:val="normaltextrun"/>
          <w:rFonts w:ascii="Arial" w:hAnsi="Arial" w:cs="Arial"/>
          <w:color w:val="000000"/>
          <w:sz w:val="22"/>
          <w:bdr w:val="none" w:sz="0" w:space="0" w:color="auto" w:frame="1"/>
          <w:lang w:val="en-GB"/>
        </w:rPr>
        <w:t>Regular meetings and consultations are also planned in order to discuss other potential difficulties and, above all, possible solutions to deal with them.</w:t>
      </w:r>
      <w:r w:rsidR="007F55B7">
        <w:rPr>
          <w:rStyle w:val="normaltextrun"/>
          <w:rFonts w:ascii="Arial" w:hAnsi="Arial" w:cs="Arial"/>
          <w:color w:val="000000"/>
          <w:sz w:val="22"/>
          <w:bdr w:val="none" w:sz="0" w:space="0" w:color="auto" w:frame="1"/>
          <w:lang w:val="en-GB"/>
        </w:rPr>
        <w:t xml:space="preserve"> </w:t>
      </w:r>
    </w:p>
    <w:p w14:paraId="0F334995" w14:textId="52DCD937" w:rsidR="0027174B" w:rsidRDefault="0027174B">
      <w:pPr>
        <w:pStyle w:val="paragraph"/>
        <w:spacing w:before="0" w:beforeAutospacing="0" w:after="120" w:afterAutospacing="0"/>
        <w:jc w:val="both"/>
        <w:rPr>
          <w:rStyle w:val="normaltextrun"/>
          <w:rFonts w:ascii="Arial" w:hAnsi="Arial" w:cs="Arial"/>
          <w:color w:val="000000"/>
          <w:sz w:val="22"/>
          <w:bdr w:val="none" w:sz="0" w:space="0" w:color="auto" w:frame="1"/>
          <w:lang w:val="en-GB"/>
        </w:rPr>
      </w:pPr>
      <w:r w:rsidRPr="0027174B">
        <w:rPr>
          <w:rStyle w:val="normaltextrun"/>
          <w:rFonts w:ascii="Arial" w:hAnsi="Arial" w:cs="Arial"/>
          <w:color w:val="000000"/>
          <w:sz w:val="22"/>
          <w:bdr w:val="none" w:sz="0" w:space="0" w:color="auto" w:frame="1"/>
          <w:lang w:val="en-GB"/>
        </w:rPr>
        <w:t>The project is multi-disciplinary in its nature since it lies on the border of mathematics and computer science. Indeed, it aims to connect mathematical theory of aggregation functions with hierarchical data-mining methods commonly known as the fuzzy formal concept analysis.</w:t>
      </w:r>
      <w:r>
        <w:rPr>
          <w:rStyle w:val="normaltextrun"/>
          <w:rFonts w:ascii="Arial" w:hAnsi="Arial" w:cs="Arial"/>
          <w:color w:val="000000"/>
          <w:sz w:val="22"/>
          <w:bdr w:val="none" w:sz="0" w:space="0" w:color="auto" w:frame="1"/>
          <w:lang w:val="en-GB"/>
        </w:rPr>
        <w:t xml:space="preserve"> </w:t>
      </w:r>
    </w:p>
    <w:p w14:paraId="688A920D" w14:textId="61EBDBA0" w:rsidR="00B94A4F" w:rsidRDefault="00B94A4F">
      <w:pPr>
        <w:pStyle w:val="paragraph"/>
        <w:spacing w:before="0" w:beforeAutospacing="0" w:after="120" w:afterAutospacing="0"/>
        <w:jc w:val="both"/>
        <w:rPr>
          <w:rStyle w:val="normaltextrun"/>
          <w:rFonts w:ascii="Arial" w:hAnsi="Arial" w:cs="Arial"/>
          <w:color w:val="000000"/>
          <w:sz w:val="22"/>
          <w:bdr w:val="none" w:sz="0" w:space="0" w:color="auto" w:frame="1"/>
          <w:lang w:val="en-GB"/>
        </w:rPr>
      </w:pPr>
      <w:r w:rsidRPr="00B94A4F">
        <w:rPr>
          <w:rStyle w:val="normaltextrun"/>
          <w:rFonts w:ascii="Arial" w:hAnsi="Arial" w:cs="Arial"/>
          <w:color w:val="000000"/>
          <w:sz w:val="22"/>
          <w:bdr w:val="none" w:sz="0" w:space="0" w:color="auto" w:frame="1"/>
          <w:lang w:val="en-GB"/>
        </w:rPr>
        <w:t>The principles of open science will be followed and some of the selected publications we try to publish with open access. Currently it is unclear whether some large real data sets will be collected and processed during the project duration. In this case, the research data will be archived and shared through open repositories, in order to assure the free access for all interested researchers.</w:t>
      </w:r>
    </w:p>
    <w:p w14:paraId="305578D8" w14:textId="65C99DA1" w:rsidR="00D03E7B" w:rsidRDefault="00D03E7B">
      <w:pPr>
        <w:pStyle w:val="paragraph"/>
        <w:spacing w:before="0" w:beforeAutospacing="0" w:after="120" w:afterAutospacing="0"/>
        <w:jc w:val="both"/>
        <w:rPr>
          <w:rStyle w:val="normaltextrun"/>
          <w:rFonts w:ascii="Arial" w:hAnsi="Arial" w:cs="Arial"/>
          <w:color w:val="000000"/>
          <w:sz w:val="22"/>
          <w:bdr w:val="none" w:sz="0" w:space="0" w:color="auto" w:frame="1"/>
          <w:lang w:val="en-GB"/>
        </w:rPr>
      </w:pPr>
      <w:r w:rsidRPr="00D03E7B">
        <w:rPr>
          <w:rStyle w:val="normaltextrun"/>
          <w:rFonts w:ascii="Arial" w:hAnsi="Arial" w:cs="Arial"/>
          <w:color w:val="000000"/>
          <w:sz w:val="22"/>
          <w:bdr w:val="none" w:sz="0" w:space="0" w:color="auto" w:frame="1"/>
          <w:lang w:val="en-GB"/>
        </w:rPr>
        <w:t>As an integral part of the project the gender equality will be strictly followed. The working group of researchers collaborating with the applicant will follow these principles. Equal access to resources will be inclusive and target women and men in all their diversity.</w:t>
      </w:r>
    </w:p>
    <w:p w14:paraId="3EACF5A5" w14:textId="2AFBAD7E" w:rsidR="00400CCB" w:rsidRPr="004B3EBA" w:rsidRDefault="00400CCB">
      <w:pPr>
        <w:pStyle w:val="paragraph"/>
        <w:spacing w:before="0" w:beforeAutospacing="0" w:after="0" w:afterAutospacing="0"/>
        <w:jc w:val="both"/>
        <w:rPr>
          <w:rStyle w:val="normaltextrun"/>
          <w:rFonts w:ascii="Arial" w:hAnsi="Arial" w:cs="Arial"/>
          <w:color w:val="000000"/>
          <w:sz w:val="22"/>
          <w:highlight w:val="lightGray"/>
          <w:bdr w:val="none" w:sz="0" w:space="0" w:color="auto" w:frame="1"/>
          <w:lang w:val="en-GB"/>
        </w:rPr>
      </w:pPr>
    </w:p>
    <w:p w14:paraId="5385AF12" w14:textId="4788F550" w:rsidR="00400CCB" w:rsidRPr="004B3EBA" w:rsidRDefault="000912AF">
      <w:pPr>
        <w:pStyle w:val="P68B1DB1-Nadpis315"/>
        <w:spacing w:before="120" w:after="120"/>
        <w:rPr>
          <w:rStyle w:val="normaltextrun"/>
          <w:caps w:val="0"/>
          <w:lang w:val="en-GB"/>
        </w:rPr>
      </w:pPr>
      <w:bookmarkStart w:id="18" w:name="_Toc146661288"/>
      <w:r w:rsidRPr="004B3EBA">
        <w:rPr>
          <w:lang w:val="en-GB"/>
        </w:rPr>
        <w:lastRenderedPageBreak/>
        <w:t xml:space="preserve">1.4 </w:t>
      </w:r>
      <w:r w:rsidR="006B5EB5" w:rsidRPr="004B3EBA">
        <w:rPr>
          <w:rStyle w:val="normaltextrun"/>
          <w:caps w:val="0"/>
          <w:lang w:val="en-GB"/>
        </w:rPr>
        <w:t>EXCELLENCE OF THE RESEARCHER</w:t>
      </w:r>
      <w:bookmarkEnd w:id="18"/>
    </w:p>
    <w:p w14:paraId="3DEC71AC" w14:textId="798EE48D" w:rsidR="00400CCB" w:rsidRPr="00CC49B3" w:rsidRDefault="00171012" w:rsidP="00CC49B3">
      <w:pPr>
        <w:pStyle w:val="P68B1DB1-Normlny17"/>
        <w:spacing w:after="0" w:line="240" w:lineRule="auto"/>
        <w:jc w:val="both"/>
        <w:textAlignment w:val="baseline"/>
        <w:rPr>
          <w:lang w:val="en-GB"/>
        </w:rPr>
      </w:pPr>
      <w:r w:rsidRPr="00171012">
        <w:rPr>
          <w:lang w:val="en-GB"/>
        </w:rPr>
        <w:t xml:space="preserve">The </w:t>
      </w:r>
      <w:r w:rsidR="00754A2C">
        <w:rPr>
          <w:lang w:val="en-GB"/>
        </w:rPr>
        <w:t>researcher</w:t>
      </w:r>
      <w:r w:rsidRPr="00171012">
        <w:rPr>
          <w:lang w:val="en-GB"/>
        </w:rPr>
        <w:t xml:space="preserve"> works as a senior researcher at Mathematical Institute of Slovak Academy of Sciences, </w:t>
      </w:r>
      <w:r w:rsidR="00CC49B3">
        <w:rPr>
          <w:lang w:val="en-GB"/>
        </w:rPr>
        <w:t>Extension in Ko</w:t>
      </w:r>
      <w:proofErr w:type="spellStart"/>
      <w:r w:rsidR="00CC49B3">
        <w:rPr>
          <w:lang w:val="sk-SK"/>
        </w:rPr>
        <w:t>šice</w:t>
      </w:r>
      <w:proofErr w:type="spellEnd"/>
      <w:r w:rsidR="00CC49B3">
        <w:rPr>
          <w:lang w:val="sk-SK"/>
        </w:rPr>
        <w:t xml:space="preserve">, </w:t>
      </w:r>
      <w:r w:rsidRPr="00171012">
        <w:rPr>
          <w:lang w:val="en-GB"/>
        </w:rPr>
        <w:t>Slovakia and as a</w:t>
      </w:r>
      <w:r w:rsidR="00CC49B3">
        <w:rPr>
          <w:lang w:val="en-GB"/>
        </w:rPr>
        <w:t>n</w:t>
      </w:r>
      <w:r w:rsidRPr="00171012">
        <w:rPr>
          <w:lang w:val="en-GB"/>
        </w:rPr>
        <w:t xml:space="preserve"> </w:t>
      </w:r>
      <w:r w:rsidR="00CC49B3">
        <w:rPr>
          <w:lang w:val="en-GB"/>
        </w:rPr>
        <w:t>a</w:t>
      </w:r>
      <w:r w:rsidR="00CC49B3" w:rsidRPr="00C64746">
        <w:rPr>
          <w:lang w:val="en-GB"/>
        </w:rPr>
        <w:t>ssistant professor</w:t>
      </w:r>
      <w:r w:rsidR="00CC49B3">
        <w:rPr>
          <w:lang w:val="en-GB"/>
        </w:rPr>
        <w:t xml:space="preserve"> at </w:t>
      </w:r>
      <w:r w:rsidR="00CC49B3" w:rsidRPr="00CC49B3">
        <w:rPr>
          <w:lang w:val="en-GB"/>
        </w:rPr>
        <w:t xml:space="preserve">Department of Algebra and Geometry, Faculty of Science, </w:t>
      </w:r>
      <w:proofErr w:type="spellStart"/>
      <w:r w:rsidR="00CC49B3" w:rsidRPr="00CC49B3">
        <w:rPr>
          <w:lang w:val="en-GB"/>
        </w:rPr>
        <w:t>Palacký</w:t>
      </w:r>
      <w:proofErr w:type="spellEnd"/>
      <w:r w:rsidR="00CC49B3" w:rsidRPr="00CC49B3">
        <w:rPr>
          <w:lang w:val="en-GB"/>
        </w:rPr>
        <w:t xml:space="preserve"> University Olomouc, Czech Republic</w:t>
      </w:r>
      <w:r w:rsidRPr="00CC49B3">
        <w:rPr>
          <w:b/>
          <w:lang w:val="en-GB"/>
        </w:rPr>
        <w:t>.</w:t>
      </w:r>
      <w:r w:rsidR="00CC49B3">
        <w:rPr>
          <w:b/>
          <w:lang w:val="en-GB"/>
        </w:rPr>
        <w:t xml:space="preserve"> </w:t>
      </w:r>
      <w:r w:rsidR="00CC49B3" w:rsidRPr="00CC49B3">
        <w:rPr>
          <w:lang w:val="en-GB"/>
        </w:rPr>
        <w:t xml:space="preserve">His research interest is mainly in the field of algebra and </w:t>
      </w:r>
      <w:r w:rsidR="007340A9">
        <w:rPr>
          <w:lang w:val="en-GB"/>
        </w:rPr>
        <w:t xml:space="preserve">the </w:t>
      </w:r>
      <w:r w:rsidR="00CC49B3" w:rsidRPr="00CC49B3">
        <w:rPr>
          <w:lang w:val="en-GB"/>
        </w:rPr>
        <w:t>theory of aggregation functions with their possible applications in computer science.</w:t>
      </w:r>
      <w:r w:rsidR="00CC49B3">
        <w:rPr>
          <w:b/>
          <w:lang w:val="en-GB"/>
        </w:rPr>
        <w:t xml:space="preserve"> </w:t>
      </w:r>
      <w:r w:rsidR="00CC49B3">
        <w:rPr>
          <w:lang w:val="en-GB"/>
        </w:rPr>
        <w:t>He</w:t>
      </w:r>
      <w:r w:rsidR="00CC49B3" w:rsidRPr="00CC49B3">
        <w:rPr>
          <w:lang w:val="en-GB"/>
        </w:rPr>
        <w:t xml:space="preserve"> has </w:t>
      </w:r>
      <w:r w:rsidR="00CC49B3">
        <w:rPr>
          <w:lang w:val="en-GB"/>
        </w:rPr>
        <w:t>55</w:t>
      </w:r>
      <w:r w:rsidR="00CC49B3" w:rsidRPr="00CC49B3">
        <w:rPr>
          <w:lang w:val="en-GB"/>
        </w:rPr>
        <w:t xml:space="preserve"> publications registered in Web of Science with </w:t>
      </w:r>
      <w:r w:rsidR="00CC49B3">
        <w:rPr>
          <w:lang w:val="en-GB"/>
        </w:rPr>
        <w:t>289</w:t>
      </w:r>
      <w:r w:rsidR="00CC49B3" w:rsidRPr="00CC49B3">
        <w:rPr>
          <w:lang w:val="en-GB"/>
        </w:rPr>
        <w:t xml:space="preserve"> SCI citations.</w:t>
      </w:r>
    </w:p>
    <w:p w14:paraId="674F77EB" w14:textId="77777777" w:rsidR="00400CCB" w:rsidRPr="004B3EBA" w:rsidRDefault="00400CCB">
      <w:pPr>
        <w:spacing w:after="0" w:line="240" w:lineRule="auto"/>
        <w:jc w:val="both"/>
        <w:textAlignment w:val="baseline"/>
        <w:rPr>
          <w:rFonts w:ascii="Arial" w:eastAsia="Times New Roman" w:hAnsi="Arial" w:cs="Arial"/>
          <w:b/>
          <w:lang w:val="en-GB"/>
        </w:rPr>
      </w:pPr>
    </w:p>
    <w:p w14:paraId="3CCE790E" w14:textId="2E7F5E40" w:rsidR="00400CCB" w:rsidRPr="004B3EBA" w:rsidRDefault="000912AF">
      <w:pPr>
        <w:pStyle w:val="P68B1DB1-Normlny16"/>
        <w:spacing w:after="0" w:line="240" w:lineRule="auto"/>
        <w:jc w:val="both"/>
        <w:textAlignment w:val="baseline"/>
        <w:rPr>
          <w:lang w:val="en-GB"/>
        </w:rPr>
      </w:pPr>
      <w:r w:rsidRPr="004B3EBA">
        <w:rPr>
          <w:lang w:val="en-GB"/>
        </w:rPr>
        <w:t>Curriculum Vitae</w:t>
      </w:r>
    </w:p>
    <w:p w14:paraId="47DC800F" w14:textId="77777777" w:rsidR="00400CCB" w:rsidRPr="004B3EBA" w:rsidRDefault="00400CCB">
      <w:pPr>
        <w:spacing w:after="0" w:line="240" w:lineRule="auto"/>
        <w:jc w:val="both"/>
        <w:textAlignment w:val="baseline"/>
        <w:rPr>
          <w:rFonts w:ascii="Arial" w:eastAsia="Times New Roman" w:hAnsi="Arial" w:cs="Arial"/>
          <w:b/>
          <w:lang w:val="en-GB"/>
        </w:rPr>
      </w:pPr>
    </w:p>
    <w:p w14:paraId="4C679491" w14:textId="1174C5F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Personal information</w:t>
      </w:r>
      <w:r w:rsidRPr="004B3EBA">
        <w:rPr>
          <w:lang w:val="en-GB"/>
        </w:rPr>
        <w:t> </w:t>
      </w:r>
    </w:p>
    <w:p w14:paraId="3CBB63D4" w14:textId="404B1881"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First and last name: </w:t>
      </w:r>
      <w:r w:rsidR="00391830">
        <w:rPr>
          <w:lang w:val="en-GB"/>
        </w:rPr>
        <w:t>Jozef Pócs</w:t>
      </w:r>
    </w:p>
    <w:p w14:paraId="7BF19E18" w14:textId="1CC4F2E9"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Identifier</w:t>
      </w:r>
      <w:r w:rsidR="00391830">
        <w:rPr>
          <w:lang w:val="en-GB"/>
        </w:rPr>
        <w:t xml:space="preserve"> </w:t>
      </w:r>
      <w:r w:rsidR="00391830">
        <w:rPr>
          <w:lang w:val="en-US"/>
        </w:rPr>
        <w:t>(ORCID)</w:t>
      </w:r>
      <w:r w:rsidRPr="004B3EBA">
        <w:rPr>
          <w:lang w:val="en-GB"/>
        </w:rPr>
        <w:t>:</w:t>
      </w:r>
      <w:r w:rsidR="00391830">
        <w:rPr>
          <w:lang w:val="en-GB"/>
        </w:rPr>
        <w:t xml:space="preserve"> </w:t>
      </w:r>
      <w:r w:rsidR="00391830" w:rsidRPr="00CA56C5">
        <w:rPr>
          <w:lang w:val="en-GB"/>
        </w:rPr>
        <w:t>0000-0003-0405-8579</w:t>
      </w:r>
      <w:r w:rsidRPr="004B3EBA">
        <w:rPr>
          <w:lang w:val="en-GB"/>
        </w:rPr>
        <w:t> </w:t>
      </w:r>
    </w:p>
    <w:p w14:paraId="7F4AF600" w14:textId="1D7263CD"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Date of birth: </w:t>
      </w:r>
      <w:r w:rsidR="0066696A">
        <w:rPr>
          <w:lang w:val="en-GB"/>
        </w:rPr>
        <w:t xml:space="preserve">December </w:t>
      </w:r>
      <w:r w:rsidR="00391830">
        <w:rPr>
          <w:lang w:val="en-GB"/>
        </w:rPr>
        <w:t>15</w:t>
      </w:r>
      <w:r w:rsidR="0066696A">
        <w:rPr>
          <w:lang w:val="en-GB"/>
        </w:rPr>
        <w:t xml:space="preserve">, </w:t>
      </w:r>
      <w:r w:rsidR="00391830">
        <w:rPr>
          <w:lang w:val="en-GB"/>
        </w:rPr>
        <w:t>1979</w:t>
      </w:r>
    </w:p>
    <w:p w14:paraId="79CC64CB" w14:textId="6350DA3C"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Nationality: </w:t>
      </w:r>
      <w:r w:rsidR="00171012">
        <w:rPr>
          <w:lang w:val="en-GB"/>
        </w:rPr>
        <w:t>S</w:t>
      </w:r>
      <w:r w:rsidR="00391830">
        <w:rPr>
          <w:lang w:val="en-GB"/>
        </w:rPr>
        <w:t>lovak</w:t>
      </w:r>
    </w:p>
    <w:p w14:paraId="3143B742" w14:textId="3A751C23"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Website (if relevant): </w:t>
      </w:r>
      <w:r w:rsidR="00171012" w:rsidRPr="00171012">
        <w:rPr>
          <w:lang w:val="en-GB"/>
        </w:rPr>
        <w:t>https://im.saske.sk/pocs/index.html</w:t>
      </w:r>
    </w:p>
    <w:p w14:paraId="0DDA2E08"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06248E39"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Education</w:t>
      </w:r>
      <w:r w:rsidRPr="004B3EBA">
        <w:rPr>
          <w:lang w:val="en-GB"/>
        </w:rPr>
        <w:t> </w:t>
      </w:r>
    </w:p>
    <w:p w14:paraId="4370E5B7" w14:textId="378FF61C" w:rsidR="00400CCB" w:rsidRPr="004B3EBA" w:rsidRDefault="00391830">
      <w:pPr>
        <w:pStyle w:val="P68B1DB1-Normlny17"/>
        <w:spacing w:after="0" w:line="240" w:lineRule="auto"/>
        <w:jc w:val="both"/>
        <w:textAlignment w:val="baseline"/>
        <w:rPr>
          <w:rFonts w:ascii="Segoe UI" w:hAnsi="Segoe UI" w:cs="Segoe UI"/>
          <w:sz w:val="18"/>
          <w:lang w:val="en-GB"/>
        </w:rPr>
      </w:pPr>
      <w:r>
        <w:t xml:space="preserve">10/2008 </w:t>
      </w:r>
      <w:r w:rsidR="000912AF" w:rsidRPr="004B3EBA">
        <w:rPr>
          <w:lang w:val="en-GB"/>
        </w:rPr>
        <w:t>– PhD </w:t>
      </w:r>
    </w:p>
    <w:p w14:paraId="7631ED24" w14:textId="3A5079F3" w:rsidR="00391830" w:rsidRPr="00391830" w:rsidRDefault="00391830" w:rsidP="00391830">
      <w:pPr>
        <w:pStyle w:val="P68B1DB1-Normlny17"/>
        <w:jc w:val="both"/>
        <w:textAlignment w:val="baseline"/>
        <w:rPr>
          <w:lang w:val="sk-SK"/>
        </w:rPr>
      </w:pPr>
      <w:proofErr w:type="spellStart"/>
      <w:r w:rsidRPr="00391830">
        <w:rPr>
          <w:lang w:val="sk-SK"/>
        </w:rPr>
        <w:t>Faculty</w:t>
      </w:r>
      <w:proofErr w:type="spellEnd"/>
      <w:r>
        <w:rPr>
          <w:lang w:val="sk-SK"/>
        </w:rPr>
        <w:t xml:space="preserve"> </w:t>
      </w:r>
      <w:r w:rsidRPr="00391830">
        <w:rPr>
          <w:lang w:val="sk-SK"/>
        </w:rPr>
        <w:t>of</w:t>
      </w:r>
      <w:r>
        <w:rPr>
          <w:lang w:val="sk-SK"/>
        </w:rPr>
        <w:t xml:space="preserve"> </w:t>
      </w:r>
      <w:proofErr w:type="spellStart"/>
      <w:r w:rsidRPr="00391830">
        <w:rPr>
          <w:lang w:val="sk-SK"/>
        </w:rPr>
        <w:t>Mathematics</w:t>
      </w:r>
      <w:proofErr w:type="spellEnd"/>
      <w:r w:rsidRPr="00391830">
        <w:rPr>
          <w:lang w:val="sk-SK"/>
        </w:rPr>
        <w:t>,</w:t>
      </w:r>
      <w:r>
        <w:rPr>
          <w:lang w:val="sk-SK"/>
        </w:rPr>
        <w:t xml:space="preserve"> </w:t>
      </w:r>
      <w:proofErr w:type="spellStart"/>
      <w:r w:rsidRPr="00391830">
        <w:rPr>
          <w:lang w:val="sk-SK"/>
        </w:rPr>
        <w:t>Physics</w:t>
      </w:r>
      <w:proofErr w:type="spellEnd"/>
      <w:r>
        <w:rPr>
          <w:lang w:val="sk-SK"/>
        </w:rPr>
        <w:t xml:space="preserve"> </w:t>
      </w:r>
      <w:r w:rsidRPr="00391830">
        <w:rPr>
          <w:lang w:val="sk-SK"/>
        </w:rPr>
        <w:t xml:space="preserve">and </w:t>
      </w:r>
      <w:proofErr w:type="spellStart"/>
      <w:r w:rsidRPr="00391830">
        <w:rPr>
          <w:lang w:val="sk-SK"/>
        </w:rPr>
        <w:t>Informatics</w:t>
      </w:r>
      <w:proofErr w:type="spellEnd"/>
      <w:r>
        <w:rPr>
          <w:lang w:val="sk-SK"/>
        </w:rPr>
        <w:t xml:space="preserve"> </w:t>
      </w:r>
      <w:proofErr w:type="spellStart"/>
      <w:r w:rsidRPr="00391830">
        <w:rPr>
          <w:lang w:val="sk-SK"/>
        </w:rPr>
        <w:t>Comenius</w:t>
      </w:r>
      <w:proofErr w:type="spellEnd"/>
      <w:r w:rsidRPr="00391830">
        <w:rPr>
          <w:lang w:val="sk-SK"/>
        </w:rPr>
        <w:t xml:space="preserve"> </w:t>
      </w:r>
      <w:proofErr w:type="spellStart"/>
      <w:r w:rsidRPr="00391830">
        <w:rPr>
          <w:lang w:val="sk-SK"/>
        </w:rPr>
        <w:t>University</w:t>
      </w:r>
      <w:proofErr w:type="spellEnd"/>
      <w:r w:rsidRPr="00391830">
        <w:rPr>
          <w:lang w:val="sk-SK"/>
        </w:rPr>
        <w:t xml:space="preserve"> Bratislava</w:t>
      </w:r>
      <w:r>
        <w:rPr>
          <w:lang w:val="sk-SK"/>
        </w:rPr>
        <w:t>, Slovakia</w:t>
      </w:r>
    </w:p>
    <w:p w14:paraId="1C7FA332" w14:textId="10F8E629" w:rsidR="00400CCB" w:rsidRPr="004B3EBA" w:rsidRDefault="00391830" w:rsidP="00391830">
      <w:pPr>
        <w:pStyle w:val="P68B1DB1-Normlny17"/>
        <w:spacing w:after="0" w:line="240" w:lineRule="auto"/>
        <w:jc w:val="both"/>
        <w:textAlignment w:val="baseline"/>
        <w:rPr>
          <w:rFonts w:ascii="Segoe UI" w:hAnsi="Segoe UI" w:cs="Segoe UI"/>
          <w:sz w:val="18"/>
          <w:lang w:val="en-GB"/>
        </w:rPr>
      </w:pPr>
      <w:r w:rsidRPr="00391830">
        <w:rPr>
          <w:lang w:val="en-GB"/>
        </w:rPr>
        <w:t xml:space="preserve"> </w:t>
      </w:r>
      <w:r>
        <w:t xml:space="preserve">06/2004 </w:t>
      </w:r>
      <w:r w:rsidR="000912AF" w:rsidRPr="004B3EBA">
        <w:rPr>
          <w:lang w:val="en-GB"/>
        </w:rPr>
        <w:t>– Ma</w:t>
      </w:r>
      <w:r w:rsidR="00F115B2">
        <w:rPr>
          <w:lang w:val="en-GB"/>
        </w:rPr>
        <w:t>ster</w:t>
      </w:r>
    </w:p>
    <w:p w14:paraId="29354E6A" w14:textId="2372A8D7" w:rsidR="00400CCB" w:rsidRDefault="00391830">
      <w:pPr>
        <w:pStyle w:val="P68B1DB1-Normlny17"/>
        <w:spacing w:after="0" w:line="240" w:lineRule="auto"/>
        <w:jc w:val="both"/>
        <w:textAlignment w:val="baseline"/>
        <w:rPr>
          <w:lang w:val="en-GB"/>
        </w:rPr>
      </w:pPr>
      <w:r w:rsidRPr="00391830">
        <w:rPr>
          <w:lang w:val="en-GB"/>
        </w:rPr>
        <w:t>Faculty of Science</w:t>
      </w:r>
      <w:r>
        <w:rPr>
          <w:lang w:val="en-GB"/>
        </w:rPr>
        <w:t xml:space="preserve">, </w:t>
      </w:r>
      <w:proofErr w:type="spellStart"/>
      <w:r w:rsidRPr="00391830">
        <w:rPr>
          <w:lang w:val="en-GB"/>
        </w:rPr>
        <w:t>Pavol</w:t>
      </w:r>
      <w:proofErr w:type="spellEnd"/>
      <w:r w:rsidRPr="00391830">
        <w:rPr>
          <w:lang w:val="en-GB"/>
        </w:rPr>
        <w:t xml:space="preserve"> Jozef </w:t>
      </w:r>
      <w:proofErr w:type="spellStart"/>
      <w:r w:rsidRPr="00391830">
        <w:rPr>
          <w:lang w:val="en-GB"/>
        </w:rPr>
        <w:t>Šafárik</w:t>
      </w:r>
      <w:proofErr w:type="spellEnd"/>
      <w:r w:rsidRPr="00391830">
        <w:rPr>
          <w:lang w:val="en-GB"/>
        </w:rPr>
        <w:t xml:space="preserve"> University in </w:t>
      </w:r>
      <w:proofErr w:type="spellStart"/>
      <w:r w:rsidRPr="00391830">
        <w:rPr>
          <w:lang w:val="en-GB"/>
        </w:rPr>
        <w:t>Košice</w:t>
      </w:r>
      <w:proofErr w:type="spellEnd"/>
      <w:r>
        <w:rPr>
          <w:lang w:val="en-GB"/>
        </w:rPr>
        <w:t>, Slovakia</w:t>
      </w:r>
      <w:r w:rsidR="000912AF" w:rsidRPr="004B3EBA">
        <w:rPr>
          <w:lang w:val="en-GB"/>
        </w:rPr>
        <w:t> </w:t>
      </w:r>
    </w:p>
    <w:p w14:paraId="00C415AE" w14:textId="77777777" w:rsidR="00C64746" w:rsidRPr="004B3EBA" w:rsidRDefault="00C64746">
      <w:pPr>
        <w:pStyle w:val="P68B1DB1-Normlny17"/>
        <w:spacing w:after="0" w:line="240" w:lineRule="auto"/>
        <w:jc w:val="both"/>
        <w:textAlignment w:val="baseline"/>
        <w:rPr>
          <w:rFonts w:ascii="Segoe UI" w:hAnsi="Segoe UI" w:cs="Segoe UI"/>
          <w:sz w:val="18"/>
          <w:lang w:val="en-GB"/>
        </w:rPr>
      </w:pPr>
    </w:p>
    <w:p w14:paraId="7D0E109F" w14:textId="77777777" w:rsidR="00400CCB" w:rsidRPr="00C64746" w:rsidRDefault="000912AF">
      <w:pPr>
        <w:pStyle w:val="P68B1DB1-Normlny17"/>
        <w:spacing w:after="0" w:line="240" w:lineRule="auto"/>
        <w:jc w:val="both"/>
        <w:textAlignment w:val="baseline"/>
        <w:rPr>
          <w:sz w:val="18"/>
          <w:lang w:val="en-GB"/>
        </w:rPr>
      </w:pPr>
      <w:r w:rsidRPr="004B3EBA">
        <w:rPr>
          <w:b/>
          <w:lang w:val="en-GB"/>
        </w:rPr>
        <w:t>Current position/positions</w:t>
      </w:r>
      <w:r w:rsidRPr="004B3EBA">
        <w:rPr>
          <w:lang w:val="en-GB"/>
        </w:rPr>
        <w:t> </w:t>
      </w:r>
    </w:p>
    <w:p w14:paraId="79C50539" w14:textId="77777777" w:rsidR="00C64746" w:rsidRPr="00C64746" w:rsidRDefault="00391830" w:rsidP="00C64746">
      <w:pPr>
        <w:spacing w:after="0" w:line="240" w:lineRule="auto"/>
        <w:jc w:val="both"/>
        <w:textAlignment w:val="baseline"/>
        <w:rPr>
          <w:rFonts w:ascii="Arial" w:eastAsia="Times New Roman" w:hAnsi="Arial" w:cs="Arial"/>
          <w:lang w:val="en-GB"/>
        </w:rPr>
      </w:pPr>
      <w:r w:rsidRPr="00C64746">
        <w:rPr>
          <w:rFonts w:ascii="Arial" w:eastAsia="Times New Roman" w:hAnsi="Arial" w:cs="Arial"/>
        </w:rPr>
        <w:t>09/2007</w:t>
      </w:r>
      <w:r w:rsidR="000912AF" w:rsidRPr="00C64746">
        <w:rPr>
          <w:rFonts w:ascii="Arial" w:eastAsia="Times New Roman" w:hAnsi="Arial" w:cs="Arial"/>
          <w:lang w:val="en-GB"/>
        </w:rPr>
        <w:t xml:space="preserve"> – </w:t>
      </w:r>
      <w:r w:rsidR="00C64746" w:rsidRPr="00C64746">
        <w:rPr>
          <w:rFonts w:ascii="Arial" w:eastAsia="Times New Roman" w:hAnsi="Arial" w:cs="Arial"/>
          <w:lang w:val="en-GB"/>
        </w:rPr>
        <w:t xml:space="preserve">Research Fellow (05/2014 Independent Research Fellow </w:t>
      </w:r>
      <w:proofErr w:type="spellStart"/>
      <w:r w:rsidR="00C64746" w:rsidRPr="00C64746">
        <w:rPr>
          <w:rFonts w:ascii="Arial" w:eastAsia="Times New Roman" w:hAnsi="Arial" w:cs="Arial"/>
          <w:lang w:val="en-GB"/>
        </w:rPr>
        <w:t>IIa</w:t>
      </w:r>
      <w:proofErr w:type="spellEnd"/>
      <w:r w:rsidR="00C64746" w:rsidRPr="00C64746">
        <w:rPr>
          <w:rFonts w:ascii="Arial" w:eastAsia="Times New Roman" w:hAnsi="Arial" w:cs="Arial"/>
          <w:lang w:val="en-GB"/>
        </w:rPr>
        <w:t xml:space="preserve">), </w:t>
      </w:r>
    </w:p>
    <w:p w14:paraId="1666498E" w14:textId="439C2B2E" w:rsidR="00C64746" w:rsidRPr="00C64746" w:rsidRDefault="00C64746" w:rsidP="00C64746">
      <w:pPr>
        <w:spacing w:after="0" w:line="240" w:lineRule="auto"/>
        <w:jc w:val="both"/>
        <w:textAlignment w:val="baseline"/>
        <w:rPr>
          <w:rFonts w:ascii="Arial" w:eastAsia="Times New Roman" w:hAnsi="Arial" w:cs="Arial"/>
          <w:lang w:val="en-GB"/>
        </w:rPr>
      </w:pPr>
      <w:r w:rsidRPr="00C64746">
        <w:rPr>
          <w:rFonts w:ascii="Arial" w:eastAsia="Times New Roman" w:hAnsi="Arial" w:cs="Arial"/>
          <w:lang w:val="en-GB"/>
        </w:rPr>
        <w:t xml:space="preserve">                 (01/2020 Head of the detached </w:t>
      </w:r>
      <w:r>
        <w:rPr>
          <w:rFonts w:ascii="Arial" w:eastAsia="Times New Roman" w:hAnsi="Arial" w:cs="Arial"/>
          <w:lang w:val="en-GB"/>
        </w:rPr>
        <w:t>department</w:t>
      </w:r>
      <w:r w:rsidRPr="00C64746">
        <w:rPr>
          <w:rFonts w:ascii="Arial" w:eastAsia="Times New Roman" w:hAnsi="Arial" w:cs="Arial"/>
          <w:lang w:val="en-GB"/>
        </w:rPr>
        <w:t xml:space="preserve"> in </w:t>
      </w:r>
      <w:proofErr w:type="spellStart"/>
      <w:r w:rsidRPr="00C64746">
        <w:rPr>
          <w:rFonts w:ascii="Arial" w:eastAsia="Times New Roman" w:hAnsi="Arial" w:cs="Arial"/>
          <w:lang w:val="en-GB"/>
        </w:rPr>
        <w:t>Košice</w:t>
      </w:r>
      <w:proofErr w:type="spellEnd"/>
      <w:r w:rsidRPr="00C64746">
        <w:rPr>
          <w:rFonts w:ascii="Arial" w:eastAsia="Times New Roman" w:hAnsi="Arial" w:cs="Arial"/>
          <w:lang w:val="en-GB"/>
        </w:rPr>
        <w:t>)</w:t>
      </w:r>
    </w:p>
    <w:p w14:paraId="3A07AE3B" w14:textId="6D208B26" w:rsidR="00C64746" w:rsidRPr="00C64746" w:rsidRDefault="00C64746" w:rsidP="00C64746">
      <w:pPr>
        <w:spacing w:after="0" w:line="240" w:lineRule="auto"/>
        <w:jc w:val="both"/>
        <w:textAlignment w:val="baseline"/>
        <w:rPr>
          <w:rFonts w:ascii="Arial" w:eastAsia="Times New Roman" w:hAnsi="Arial" w:cs="Arial"/>
          <w:sz w:val="18"/>
          <w:lang w:val="en-GB"/>
        </w:rPr>
      </w:pPr>
      <w:r w:rsidRPr="00C64746">
        <w:rPr>
          <w:rFonts w:ascii="Arial" w:eastAsia="Times New Roman" w:hAnsi="Arial" w:cs="Arial"/>
          <w:lang w:val="en-GB"/>
        </w:rPr>
        <w:t xml:space="preserve">                 Institute of Mathematics, Slovak Academy of Sciences, </w:t>
      </w:r>
      <w:proofErr w:type="spellStart"/>
      <w:r w:rsidRPr="00C64746">
        <w:rPr>
          <w:rFonts w:ascii="Arial" w:eastAsia="Times New Roman" w:hAnsi="Arial" w:cs="Arial"/>
          <w:lang w:val="en-GB"/>
        </w:rPr>
        <w:t>Košice</w:t>
      </w:r>
      <w:proofErr w:type="spellEnd"/>
      <w:r w:rsidRPr="00C64746">
        <w:rPr>
          <w:rFonts w:ascii="Arial" w:eastAsia="Times New Roman" w:hAnsi="Arial" w:cs="Arial"/>
          <w:lang w:val="en-GB"/>
        </w:rPr>
        <w:t>, Slovakia</w:t>
      </w:r>
    </w:p>
    <w:p w14:paraId="1FA094FB" w14:textId="2CCB7091" w:rsidR="00400CCB" w:rsidRPr="00C64746" w:rsidRDefault="00400CCB" w:rsidP="00C64746">
      <w:pPr>
        <w:rPr>
          <w:rFonts w:eastAsia="Times New Roman"/>
          <w:sz w:val="18"/>
          <w:lang w:val="en-GB"/>
        </w:rPr>
      </w:pPr>
    </w:p>
    <w:p w14:paraId="2B3BEB5C" w14:textId="77777777" w:rsidR="00400CCB" w:rsidRPr="004B3EBA" w:rsidRDefault="00400CCB">
      <w:pPr>
        <w:spacing w:after="0" w:line="240" w:lineRule="auto"/>
        <w:ind w:left="705" w:firstLine="705"/>
        <w:jc w:val="both"/>
        <w:textAlignment w:val="baseline"/>
        <w:rPr>
          <w:rFonts w:ascii="Arial" w:eastAsia="Times New Roman" w:hAnsi="Arial" w:cs="Arial"/>
          <w:lang w:val="en-GB"/>
        </w:rPr>
      </w:pPr>
    </w:p>
    <w:p w14:paraId="454BCA8C" w14:textId="00A70B8C" w:rsidR="00400CCB" w:rsidRPr="004B3EBA" w:rsidRDefault="00C64746">
      <w:pPr>
        <w:pStyle w:val="P68B1DB1-Normlny17"/>
        <w:spacing w:after="0" w:line="240" w:lineRule="auto"/>
        <w:jc w:val="both"/>
        <w:textAlignment w:val="baseline"/>
        <w:rPr>
          <w:rFonts w:ascii="Segoe UI" w:hAnsi="Segoe UI" w:cs="Segoe UI"/>
          <w:sz w:val="18"/>
          <w:lang w:val="en-GB"/>
        </w:rPr>
      </w:pPr>
      <w:r>
        <w:t>09/2015</w:t>
      </w:r>
      <w:r w:rsidR="000912AF" w:rsidRPr="004B3EBA">
        <w:rPr>
          <w:lang w:val="en-GB"/>
        </w:rPr>
        <w:t xml:space="preserve"> –</w:t>
      </w:r>
      <w:r>
        <w:rPr>
          <w:lang w:val="en-GB"/>
        </w:rPr>
        <w:t xml:space="preserve"> A</w:t>
      </w:r>
      <w:r w:rsidRPr="00C64746">
        <w:rPr>
          <w:lang w:val="en-GB"/>
        </w:rPr>
        <w:t>ssistant professor</w:t>
      </w:r>
    </w:p>
    <w:p w14:paraId="3C3B8B46" w14:textId="2CDB5153" w:rsidR="00C64746" w:rsidRPr="00C64746" w:rsidRDefault="00C64746" w:rsidP="00C64746">
      <w:pPr>
        <w:pStyle w:val="P68B1DB1-Normlny17"/>
        <w:spacing w:after="0" w:line="240" w:lineRule="auto"/>
        <w:jc w:val="both"/>
        <w:textAlignment w:val="baseline"/>
        <w:rPr>
          <w:lang w:val="en-GB"/>
        </w:rPr>
      </w:pPr>
      <w:r w:rsidRPr="00C64746">
        <w:rPr>
          <w:lang w:val="en-GB"/>
        </w:rPr>
        <w:t>Department of Algebra and Geometry</w:t>
      </w:r>
      <w:r>
        <w:rPr>
          <w:lang w:val="en-GB"/>
        </w:rPr>
        <w:t xml:space="preserve">, Faculty of Science, </w:t>
      </w:r>
      <w:proofErr w:type="spellStart"/>
      <w:r w:rsidRPr="00C64746">
        <w:rPr>
          <w:lang w:val="en-GB"/>
        </w:rPr>
        <w:t>Palacký</w:t>
      </w:r>
      <w:proofErr w:type="spellEnd"/>
      <w:r w:rsidRPr="00C64746">
        <w:rPr>
          <w:lang w:val="en-GB"/>
        </w:rPr>
        <w:t xml:space="preserve"> University Olomouc</w:t>
      </w:r>
      <w:r>
        <w:rPr>
          <w:lang w:val="en-GB"/>
        </w:rPr>
        <w:t>, Czech Republic</w:t>
      </w:r>
    </w:p>
    <w:p w14:paraId="535AC496" w14:textId="77777777" w:rsidR="00C64746" w:rsidRPr="00C64746" w:rsidRDefault="00C64746" w:rsidP="00C64746">
      <w:pPr>
        <w:pStyle w:val="P68B1DB1-Normlny17"/>
        <w:spacing w:after="0" w:line="240" w:lineRule="auto"/>
        <w:jc w:val="both"/>
        <w:textAlignment w:val="baseline"/>
        <w:rPr>
          <w:lang w:val="en-GB"/>
        </w:rPr>
      </w:pPr>
    </w:p>
    <w:p w14:paraId="0C7C5A80" w14:textId="358FADB7" w:rsidR="00400CCB" w:rsidRPr="004B3EBA" w:rsidRDefault="00C64746" w:rsidP="00C64746">
      <w:pPr>
        <w:pStyle w:val="P68B1DB1-Normlny17"/>
        <w:spacing w:after="0" w:line="240" w:lineRule="auto"/>
        <w:jc w:val="both"/>
        <w:textAlignment w:val="baseline"/>
        <w:rPr>
          <w:rFonts w:ascii="Segoe UI" w:hAnsi="Segoe UI" w:cs="Segoe UI"/>
          <w:sz w:val="18"/>
          <w:lang w:val="en-GB"/>
        </w:rPr>
      </w:pPr>
      <w:r w:rsidRPr="00C64746">
        <w:rPr>
          <w:lang w:val="en-GB"/>
        </w:rPr>
        <w:t xml:space="preserve">    </w:t>
      </w:r>
    </w:p>
    <w:p w14:paraId="19A88A8A"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Previous positions</w:t>
      </w:r>
      <w:r w:rsidRPr="004B3EBA">
        <w:rPr>
          <w:lang w:val="en-GB"/>
        </w:rPr>
        <w:t> </w:t>
      </w:r>
    </w:p>
    <w:p w14:paraId="71D77FC9" w14:textId="7CA3CB6E" w:rsidR="00400CCB" w:rsidRPr="004B3EBA" w:rsidRDefault="00C64746">
      <w:pPr>
        <w:pStyle w:val="P68B1DB1-Normlny17"/>
        <w:spacing w:after="0" w:line="240" w:lineRule="auto"/>
        <w:jc w:val="both"/>
        <w:textAlignment w:val="baseline"/>
        <w:rPr>
          <w:rFonts w:ascii="Segoe UI" w:hAnsi="Segoe UI" w:cs="Segoe UI"/>
          <w:sz w:val="18"/>
          <w:lang w:val="en-GB"/>
        </w:rPr>
      </w:pPr>
      <w:r>
        <w:t>09/2011</w:t>
      </w:r>
      <w:r w:rsidRPr="006623BA">
        <w:t xml:space="preserve"> – </w:t>
      </w:r>
      <w:r>
        <w:t>02/2012</w:t>
      </w:r>
      <w:r w:rsidR="000912AF" w:rsidRPr="004B3EBA">
        <w:rPr>
          <w:lang w:val="en-GB"/>
        </w:rPr>
        <w:t xml:space="preserve"> – </w:t>
      </w:r>
      <w:r>
        <w:rPr>
          <w:lang w:val="en-GB"/>
        </w:rPr>
        <w:t>A</w:t>
      </w:r>
      <w:r w:rsidRPr="00C64746">
        <w:rPr>
          <w:lang w:val="en-GB"/>
        </w:rPr>
        <w:t>ssistant professor</w:t>
      </w:r>
      <w:r w:rsidR="000912AF" w:rsidRPr="004B3EBA">
        <w:rPr>
          <w:lang w:val="en-GB"/>
        </w:rPr>
        <w:t> </w:t>
      </w:r>
    </w:p>
    <w:p w14:paraId="76E52E40" w14:textId="4E4B8C96" w:rsidR="00400CCB" w:rsidRDefault="0011079D" w:rsidP="0011079D">
      <w:pPr>
        <w:spacing w:after="0" w:line="240" w:lineRule="auto"/>
        <w:jc w:val="both"/>
        <w:textAlignment w:val="baseline"/>
        <w:rPr>
          <w:rFonts w:ascii="Arial" w:eastAsia="Times New Roman" w:hAnsi="Arial" w:cs="Arial"/>
          <w:lang w:val="en-GB"/>
        </w:rPr>
      </w:pPr>
      <w:r w:rsidRPr="0011079D">
        <w:rPr>
          <w:rFonts w:ascii="Arial" w:eastAsia="Times New Roman" w:hAnsi="Arial" w:cs="Arial"/>
          <w:lang w:val="en-GB"/>
        </w:rPr>
        <w:t xml:space="preserve">The Faculty of Mining, Ecology, Process Control and </w:t>
      </w:r>
      <w:proofErr w:type="spellStart"/>
      <w:r w:rsidRPr="0011079D">
        <w:rPr>
          <w:rFonts w:ascii="Arial" w:eastAsia="Times New Roman" w:hAnsi="Arial" w:cs="Arial"/>
          <w:lang w:val="en-GB"/>
        </w:rPr>
        <w:t>Geotechnologies</w:t>
      </w:r>
      <w:proofErr w:type="spellEnd"/>
      <w:r>
        <w:rPr>
          <w:rFonts w:ascii="Arial" w:eastAsia="Times New Roman" w:hAnsi="Arial" w:cs="Arial"/>
          <w:lang w:val="en-GB"/>
        </w:rPr>
        <w:t xml:space="preserve">, </w:t>
      </w:r>
      <w:r w:rsidRPr="0011079D">
        <w:rPr>
          <w:rFonts w:ascii="Arial" w:eastAsia="Times New Roman" w:hAnsi="Arial" w:cs="Arial"/>
          <w:lang w:val="en-GB"/>
        </w:rPr>
        <w:t xml:space="preserve">Technical University of </w:t>
      </w:r>
      <w:proofErr w:type="spellStart"/>
      <w:r w:rsidRPr="0011079D">
        <w:rPr>
          <w:rFonts w:ascii="Arial" w:eastAsia="Times New Roman" w:hAnsi="Arial" w:cs="Arial"/>
          <w:lang w:val="en-GB"/>
        </w:rPr>
        <w:t>Košice</w:t>
      </w:r>
      <w:proofErr w:type="spellEnd"/>
      <w:r>
        <w:rPr>
          <w:rFonts w:ascii="Arial" w:eastAsia="Times New Roman" w:hAnsi="Arial" w:cs="Arial"/>
          <w:lang w:val="en-GB"/>
        </w:rPr>
        <w:t>, Slovakia</w:t>
      </w:r>
    </w:p>
    <w:p w14:paraId="435D2458" w14:textId="77777777" w:rsidR="0011079D" w:rsidRPr="004B3EBA" w:rsidRDefault="0011079D" w:rsidP="0011079D">
      <w:pPr>
        <w:spacing w:after="0" w:line="240" w:lineRule="auto"/>
        <w:jc w:val="both"/>
        <w:textAlignment w:val="baseline"/>
        <w:rPr>
          <w:rFonts w:ascii="Arial" w:eastAsia="Times New Roman" w:hAnsi="Arial" w:cs="Arial"/>
          <w:lang w:val="en-GB"/>
        </w:rPr>
      </w:pPr>
    </w:p>
    <w:p w14:paraId="1991F603" w14:textId="1ED3C5CA" w:rsidR="00400CCB" w:rsidRPr="004B3EBA" w:rsidRDefault="00C64746">
      <w:pPr>
        <w:pStyle w:val="P68B1DB1-Normlny17"/>
        <w:spacing w:after="0" w:line="240" w:lineRule="auto"/>
        <w:jc w:val="both"/>
        <w:textAlignment w:val="baseline"/>
        <w:rPr>
          <w:rFonts w:ascii="Segoe UI" w:hAnsi="Segoe UI" w:cs="Segoe UI"/>
          <w:sz w:val="18"/>
          <w:lang w:val="en-GB"/>
        </w:rPr>
      </w:pPr>
      <w:r>
        <w:t>01/2013</w:t>
      </w:r>
      <w:r w:rsidRPr="006623BA">
        <w:t xml:space="preserve"> – </w:t>
      </w:r>
      <w:r>
        <w:t>08/2015</w:t>
      </w:r>
      <w:r w:rsidR="000912AF" w:rsidRPr="004B3EBA">
        <w:rPr>
          <w:lang w:val="en-GB"/>
        </w:rPr>
        <w:t xml:space="preserve"> – </w:t>
      </w:r>
      <w:r>
        <w:rPr>
          <w:lang w:val="en-GB"/>
        </w:rPr>
        <w:t>Postdoctora</w:t>
      </w:r>
      <w:r w:rsidR="0011079D">
        <w:rPr>
          <w:lang w:val="en-GB"/>
        </w:rPr>
        <w:t>l fellow</w:t>
      </w:r>
      <w:r w:rsidR="000912AF" w:rsidRPr="004B3EBA">
        <w:rPr>
          <w:lang w:val="en-GB"/>
        </w:rPr>
        <w:t>  </w:t>
      </w:r>
    </w:p>
    <w:p w14:paraId="5317121B" w14:textId="77777777" w:rsidR="0011079D" w:rsidRDefault="00C64746">
      <w:pPr>
        <w:pStyle w:val="P68B1DB1-Normlny17"/>
        <w:spacing w:after="0" w:line="240" w:lineRule="auto"/>
        <w:jc w:val="both"/>
        <w:textAlignment w:val="baseline"/>
        <w:rPr>
          <w:lang w:val="en-GB"/>
        </w:rPr>
      </w:pPr>
      <w:r w:rsidRPr="00C64746">
        <w:rPr>
          <w:lang w:val="en-GB"/>
        </w:rPr>
        <w:t>Department of Algebra and Geometry</w:t>
      </w:r>
      <w:r>
        <w:rPr>
          <w:lang w:val="en-GB"/>
        </w:rPr>
        <w:t xml:space="preserve">, Faculty of Science, </w:t>
      </w:r>
      <w:proofErr w:type="spellStart"/>
      <w:r w:rsidRPr="00C64746">
        <w:rPr>
          <w:lang w:val="en-GB"/>
        </w:rPr>
        <w:t>Palacký</w:t>
      </w:r>
      <w:proofErr w:type="spellEnd"/>
      <w:r w:rsidRPr="00C64746">
        <w:rPr>
          <w:lang w:val="en-GB"/>
        </w:rPr>
        <w:t xml:space="preserve"> University Olomouc</w:t>
      </w:r>
      <w:r>
        <w:rPr>
          <w:lang w:val="en-GB"/>
        </w:rPr>
        <w:t>, Czech Republic</w:t>
      </w:r>
    </w:p>
    <w:p w14:paraId="44F8E700" w14:textId="6748133E"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2C9B0DC4" w14:textId="6AC9D15B" w:rsidR="00E725BA" w:rsidRDefault="000912AF" w:rsidP="00B351E9">
      <w:pPr>
        <w:pStyle w:val="P68B1DB1-Normlny17"/>
        <w:spacing w:after="0" w:line="240" w:lineRule="auto"/>
        <w:jc w:val="both"/>
        <w:textAlignment w:val="baseline"/>
        <w:rPr>
          <w:lang w:val="en-GB"/>
        </w:rPr>
      </w:pPr>
      <w:r w:rsidRPr="004B3EBA">
        <w:rPr>
          <w:b/>
          <w:lang w:val="en-GB"/>
        </w:rPr>
        <w:t>Scholarships and awards</w:t>
      </w:r>
      <w:r w:rsidRPr="004B3EBA">
        <w:rPr>
          <w:lang w:val="en-GB"/>
        </w:rPr>
        <w:t> </w:t>
      </w:r>
    </w:p>
    <w:p w14:paraId="335A9D49" w14:textId="1E0CC40C" w:rsidR="00E725BA" w:rsidRDefault="00E725BA" w:rsidP="00B351E9">
      <w:pPr>
        <w:pStyle w:val="P68B1DB1-Normlny17"/>
        <w:spacing w:after="0" w:line="240" w:lineRule="auto"/>
        <w:jc w:val="both"/>
        <w:textAlignment w:val="baseline"/>
        <w:rPr>
          <w:lang w:val="en-GB"/>
        </w:rPr>
      </w:pPr>
      <w:r>
        <w:rPr>
          <w:lang w:val="en-GB"/>
        </w:rPr>
        <w:t xml:space="preserve">2009 - Prize for scientific literature in natural and technical sciences of the Slovak Literary Fund (monograph: D. </w:t>
      </w:r>
      <w:proofErr w:type="spellStart"/>
      <w:r>
        <w:rPr>
          <w:lang w:val="en-GB"/>
        </w:rPr>
        <w:t>Jakubíková-Studenovská</w:t>
      </w:r>
      <w:proofErr w:type="spellEnd"/>
      <w:r>
        <w:rPr>
          <w:lang w:val="en-GB"/>
        </w:rPr>
        <w:t xml:space="preserve">, J. Pócs; </w:t>
      </w:r>
      <w:proofErr w:type="spellStart"/>
      <w:r>
        <w:rPr>
          <w:lang w:val="en-GB"/>
        </w:rPr>
        <w:t>Monounary</w:t>
      </w:r>
      <w:proofErr w:type="spellEnd"/>
      <w:r>
        <w:rPr>
          <w:lang w:val="en-GB"/>
        </w:rPr>
        <w:t xml:space="preserve"> Algebras)</w:t>
      </w:r>
    </w:p>
    <w:p w14:paraId="6B9C6AEC" w14:textId="77777777" w:rsidR="00E725BA" w:rsidRDefault="00E725BA" w:rsidP="00B351E9">
      <w:pPr>
        <w:pStyle w:val="P68B1DB1-Normlny17"/>
        <w:spacing w:after="0" w:line="240" w:lineRule="auto"/>
        <w:jc w:val="both"/>
        <w:textAlignment w:val="baseline"/>
        <w:rPr>
          <w:lang w:val="en-GB"/>
        </w:rPr>
      </w:pPr>
    </w:p>
    <w:p w14:paraId="11BABE38" w14:textId="31D0A6C8" w:rsidR="00E725BA" w:rsidRDefault="002355EC" w:rsidP="00B351E9">
      <w:pPr>
        <w:pStyle w:val="P68B1DB1-Normlny17"/>
        <w:spacing w:after="0" w:line="240" w:lineRule="auto"/>
        <w:jc w:val="both"/>
        <w:textAlignment w:val="baseline"/>
        <w:rPr>
          <w:lang w:val="en-GB"/>
        </w:rPr>
      </w:pPr>
      <w:r w:rsidRPr="002355EC">
        <w:rPr>
          <w:lang w:val="en-GB"/>
        </w:rPr>
        <w:t>2011 - holder of the Stefan Schwarz Support Fund, Slovak Academy of Sciences, Slovakia</w:t>
      </w:r>
    </w:p>
    <w:p w14:paraId="15A86C9E" w14:textId="10471343" w:rsidR="00B351E9" w:rsidRPr="004B3EBA" w:rsidRDefault="00B351E9" w:rsidP="00B351E9">
      <w:pPr>
        <w:pStyle w:val="P68B1DB1-Normlny17"/>
        <w:spacing w:after="0" w:line="240" w:lineRule="auto"/>
        <w:jc w:val="both"/>
        <w:textAlignment w:val="baseline"/>
        <w:rPr>
          <w:lang w:val="en-GB"/>
        </w:rPr>
      </w:pPr>
      <w:r w:rsidRPr="004B3EBA">
        <w:rPr>
          <w:lang w:val="en-GB"/>
        </w:rPr>
        <w:t> </w:t>
      </w:r>
    </w:p>
    <w:p w14:paraId="60BB4BEF" w14:textId="5A53A579" w:rsidR="00400CCB" w:rsidRDefault="00E725BA" w:rsidP="00B351E9">
      <w:pPr>
        <w:pStyle w:val="P68B1DB1-Normlny17"/>
        <w:spacing w:after="0" w:line="240" w:lineRule="auto"/>
        <w:ind w:left="1418" w:hanging="1418"/>
        <w:jc w:val="both"/>
        <w:textAlignment w:val="baseline"/>
        <w:rPr>
          <w:lang w:val="en-GB"/>
        </w:rPr>
      </w:pPr>
      <w:r w:rsidRPr="00E725BA">
        <w:rPr>
          <w:lang w:val="en-GB"/>
        </w:rPr>
        <w:t>2014</w:t>
      </w:r>
      <w:r>
        <w:rPr>
          <w:lang w:val="en-GB"/>
        </w:rPr>
        <w:t xml:space="preserve"> - </w:t>
      </w:r>
      <w:r w:rsidRPr="00E725BA">
        <w:rPr>
          <w:lang w:val="en-GB"/>
        </w:rPr>
        <w:t>First place in the competition of young scientists of the SAS up to 35 years of age in the section of</w:t>
      </w:r>
      <w:r>
        <w:rPr>
          <w:lang w:val="en-GB"/>
        </w:rPr>
        <w:t xml:space="preserve"> </w:t>
      </w:r>
      <w:r w:rsidRPr="00E725BA">
        <w:rPr>
          <w:lang w:val="en-GB"/>
        </w:rPr>
        <w:t>Physical, Space, Earth, and Engineering Sciences</w:t>
      </w:r>
    </w:p>
    <w:p w14:paraId="0A1ECAB8" w14:textId="77777777" w:rsidR="00E725BA" w:rsidRPr="004B3EBA" w:rsidRDefault="00E725BA" w:rsidP="00B351E9">
      <w:pPr>
        <w:pStyle w:val="P68B1DB1-Normlny17"/>
        <w:spacing w:after="0" w:line="240" w:lineRule="auto"/>
        <w:ind w:left="1418" w:hanging="1418"/>
        <w:jc w:val="both"/>
        <w:textAlignment w:val="baseline"/>
        <w:rPr>
          <w:rFonts w:ascii="Segoe UI" w:hAnsi="Segoe UI" w:cs="Segoe UI"/>
          <w:sz w:val="18"/>
          <w:lang w:val="en-GB"/>
        </w:rPr>
      </w:pPr>
    </w:p>
    <w:p w14:paraId="7335416A" w14:textId="5779680A" w:rsidR="00400CCB" w:rsidRPr="004B3EBA" w:rsidRDefault="00F115B2">
      <w:pPr>
        <w:pStyle w:val="P68B1DB1-Normlny16"/>
        <w:spacing w:after="0" w:line="240" w:lineRule="auto"/>
        <w:jc w:val="both"/>
        <w:textAlignment w:val="baseline"/>
        <w:rPr>
          <w:lang w:val="en-GB"/>
        </w:rPr>
      </w:pPr>
      <w:r>
        <w:rPr>
          <w:lang w:val="en-GB"/>
        </w:rPr>
        <w:t>Student and post-docs</w:t>
      </w:r>
      <w:r w:rsidR="000912AF" w:rsidRPr="004B3EBA">
        <w:rPr>
          <w:lang w:val="en-GB"/>
        </w:rPr>
        <w:t xml:space="preserve"> </w:t>
      </w:r>
      <w:r>
        <w:rPr>
          <w:lang w:val="en-GB"/>
        </w:rPr>
        <w:t>supervision</w:t>
      </w:r>
      <w:r w:rsidR="000912AF" w:rsidRPr="004B3EBA">
        <w:rPr>
          <w:lang w:val="en-GB"/>
        </w:rPr>
        <w:t xml:space="preserve"> (if </w:t>
      </w:r>
      <w:r w:rsidR="007E0C05" w:rsidRPr="004B3EBA">
        <w:rPr>
          <w:lang w:val="en-GB"/>
        </w:rPr>
        <w:t>applicable</w:t>
      </w:r>
      <w:r w:rsidR="000912AF" w:rsidRPr="004B3EBA">
        <w:rPr>
          <w:lang w:val="en-GB"/>
        </w:rPr>
        <w:t>)</w:t>
      </w:r>
    </w:p>
    <w:p w14:paraId="6E3620B1" w14:textId="77777777" w:rsidR="00E725BA" w:rsidRPr="00E725BA" w:rsidRDefault="00E725BA" w:rsidP="00E725BA">
      <w:pPr>
        <w:spacing w:after="0" w:line="240" w:lineRule="auto"/>
        <w:jc w:val="both"/>
        <w:textAlignment w:val="baseline"/>
        <w:rPr>
          <w:rFonts w:ascii="Arial" w:eastAsia="Times New Roman" w:hAnsi="Arial" w:cs="Arial"/>
          <w:lang w:val="en-GB"/>
        </w:rPr>
      </w:pPr>
      <w:r w:rsidRPr="00E725BA">
        <w:rPr>
          <w:rFonts w:ascii="Arial" w:eastAsia="Times New Roman" w:hAnsi="Arial" w:cs="Arial"/>
          <w:lang w:val="en-GB"/>
        </w:rPr>
        <w:t>2015 - 2017 - 1 master student</w:t>
      </w:r>
    </w:p>
    <w:p w14:paraId="54FDBE88" w14:textId="76AE08B7" w:rsidR="00400CCB" w:rsidRPr="004B3EBA" w:rsidRDefault="00E725BA" w:rsidP="00E725BA">
      <w:pPr>
        <w:spacing w:after="0" w:line="240" w:lineRule="auto"/>
        <w:jc w:val="both"/>
        <w:textAlignment w:val="baseline"/>
        <w:rPr>
          <w:rFonts w:ascii="Arial" w:eastAsia="Times New Roman" w:hAnsi="Arial" w:cs="Arial"/>
          <w:b/>
          <w:lang w:val="en-GB"/>
        </w:rPr>
      </w:pPr>
      <w:r w:rsidRPr="00E725BA">
        <w:rPr>
          <w:rFonts w:ascii="Arial" w:eastAsia="Times New Roman" w:hAnsi="Arial" w:cs="Arial"/>
          <w:lang w:val="en-GB"/>
        </w:rPr>
        <w:t xml:space="preserve">                        Faculty of Science, </w:t>
      </w:r>
      <w:proofErr w:type="spellStart"/>
      <w:r w:rsidRPr="00E725BA">
        <w:rPr>
          <w:rFonts w:ascii="Arial" w:eastAsia="Times New Roman" w:hAnsi="Arial" w:cs="Arial"/>
          <w:lang w:val="en-GB"/>
        </w:rPr>
        <w:t>Palacký</w:t>
      </w:r>
      <w:proofErr w:type="spellEnd"/>
      <w:r w:rsidRPr="00E725BA">
        <w:rPr>
          <w:rFonts w:ascii="Arial" w:eastAsia="Times New Roman" w:hAnsi="Arial" w:cs="Arial"/>
          <w:lang w:val="en-GB"/>
        </w:rPr>
        <w:t xml:space="preserve"> University Olomouc, Czech Republic</w:t>
      </w:r>
    </w:p>
    <w:p w14:paraId="0C5CFE6C" w14:textId="756B7494" w:rsidR="00400CCB" w:rsidRPr="004B3EBA" w:rsidRDefault="005D733F">
      <w:pPr>
        <w:pStyle w:val="P68B1DB1-Normlny17"/>
        <w:spacing w:after="0" w:line="240" w:lineRule="auto"/>
        <w:jc w:val="both"/>
        <w:textAlignment w:val="baseline"/>
        <w:rPr>
          <w:rFonts w:ascii="Segoe UI" w:hAnsi="Segoe UI" w:cs="Segoe UI"/>
          <w:sz w:val="18"/>
          <w:lang w:val="en-GB"/>
        </w:rPr>
      </w:pPr>
      <w:r w:rsidRPr="004B3EBA">
        <w:rPr>
          <w:b/>
          <w:lang w:val="en-GB"/>
        </w:rPr>
        <w:t>Teaching</w:t>
      </w:r>
      <w:r w:rsidR="000912AF" w:rsidRPr="004B3EBA">
        <w:rPr>
          <w:b/>
          <w:lang w:val="en-GB"/>
        </w:rPr>
        <w:t xml:space="preserve"> activit</w:t>
      </w:r>
      <w:r w:rsidR="00146CED" w:rsidRPr="004B3EBA">
        <w:rPr>
          <w:b/>
          <w:lang w:val="en-GB"/>
        </w:rPr>
        <w:t>ies</w:t>
      </w:r>
      <w:r w:rsidR="000912AF" w:rsidRPr="004B3EBA">
        <w:rPr>
          <w:b/>
          <w:lang w:val="en-GB"/>
        </w:rPr>
        <w:t xml:space="preserve"> </w:t>
      </w:r>
      <w:r w:rsidR="007E0C05" w:rsidRPr="004B3EBA">
        <w:rPr>
          <w:b/>
          <w:bCs/>
          <w:lang w:val="en-GB"/>
        </w:rPr>
        <w:t>(if applicable)</w:t>
      </w:r>
      <w:r w:rsidR="000912AF" w:rsidRPr="004B3EBA">
        <w:rPr>
          <w:lang w:val="en-GB"/>
        </w:rPr>
        <w:t> </w:t>
      </w:r>
    </w:p>
    <w:p w14:paraId="1D511911" w14:textId="63AD7A48" w:rsidR="00400CCB" w:rsidRPr="004B3EBA" w:rsidRDefault="00E725BA">
      <w:pPr>
        <w:pStyle w:val="P68B1DB1-Normlny17"/>
        <w:spacing w:after="0" w:line="240" w:lineRule="auto"/>
        <w:jc w:val="both"/>
        <w:textAlignment w:val="baseline"/>
        <w:rPr>
          <w:rFonts w:ascii="Segoe UI" w:hAnsi="Segoe UI" w:cs="Segoe UI"/>
          <w:sz w:val="18"/>
          <w:lang w:val="en-GB"/>
        </w:rPr>
      </w:pPr>
      <w:r w:rsidRPr="00E725BA">
        <w:rPr>
          <w:lang w:val="en-GB"/>
        </w:rPr>
        <w:t xml:space="preserve">2015 - Assistant Professor - Discrete Mathematics, </w:t>
      </w:r>
      <w:proofErr w:type="spellStart"/>
      <w:r w:rsidRPr="00E725BA">
        <w:rPr>
          <w:lang w:val="en-GB"/>
        </w:rPr>
        <w:t>Palacký</w:t>
      </w:r>
      <w:proofErr w:type="spellEnd"/>
      <w:r w:rsidRPr="00E725BA">
        <w:rPr>
          <w:lang w:val="en-GB"/>
        </w:rPr>
        <w:t xml:space="preserve"> University Olomouc, Czech Republic</w:t>
      </w:r>
      <w:r w:rsidR="00FD447D" w:rsidRPr="004B3EBA">
        <w:rPr>
          <w:lang w:val="en-GB"/>
        </w:rPr>
        <w:t> </w:t>
      </w:r>
    </w:p>
    <w:p w14:paraId="4B3B6416"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407B81B3" w14:textId="05C035EC"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Organisation of scientific </w:t>
      </w:r>
      <w:r w:rsidR="002A5048" w:rsidRPr="004B3EBA">
        <w:rPr>
          <w:b/>
          <w:lang w:val="en-GB"/>
        </w:rPr>
        <w:t>meeting</w:t>
      </w:r>
      <w:r w:rsidR="00D5049D" w:rsidRPr="004B3EBA">
        <w:rPr>
          <w:b/>
          <w:lang w:val="en-GB"/>
        </w:rPr>
        <w:t>s</w:t>
      </w:r>
      <w:r w:rsidRPr="004B3EBA">
        <w:rPr>
          <w:b/>
          <w:lang w:val="en-GB"/>
        </w:rPr>
        <w:t xml:space="preserve"> (</w:t>
      </w:r>
      <w:r w:rsidR="007E0C05" w:rsidRPr="004B3EBA">
        <w:rPr>
          <w:b/>
          <w:lang w:val="en-GB"/>
        </w:rPr>
        <w:t>if applicable</w:t>
      </w:r>
      <w:r w:rsidRPr="004B3EBA">
        <w:rPr>
          <w:b/>
          <w:lang w:val="en-GB"/>
        </w:rPr>
        <w:t>)</w:t>
      </w:r>
      <w:r w:rsidRPr="004B3EBA">
        <w:rPr>
          <w:lang w:val="en-GB"/>
        </w:rPr>
        <w:t> </w:t>
      </w:r>
    </w:p>
    <w:p w14:paraId="7C71ABD4" w14:textId="77777777" w:rsidR="003F0437" w:rsidRDefault="003F0437">
      <w:pPr>
        <w:pStyle w:val="P68B1DB1-Normlny17"/>
        <w:spacing w:after="0" w:line="240" w:lineRule="auto"/>
        <w:jc w:val="both"/>
        <w:textAlignment w:val="baseline"/>
        <w:rPr>
          <w:lang w:val="en-GB"/>
        </w:rPr>
      </w:pPr>
      <w:r w:rsidRPr="003F0437">
        <w:rPr>
          <w:lang w:val="en-GB"/>
        </w:rPr>
        <w:t>2022 - Chair of the Organizing Committee, Summer School on General Algebra and Ordered Sets 2022, number of participants 26, Slovakia</w:t>
      </w:r>
    </w:p>
    <w:p w14:paraId="50A0EA0D" w14:textId="1565C635"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lastRenderedPageBreak/>
        <w:t> </w:t>
      </w:r>
    </w:p>
    <w:p w14:paraId="483FCE56" w14:textId="479D78A4"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Institutional responsibilities (if </w:t>
      </w:r>
      <w:r w:rsidR="007E0C05" w:rsidRPr="004B3EBA">
        <w:rPr>
          <w:b/>
          <w:lang w:val="en-GB"/>
        </w:rPr>
        <w:t>applicable</w:t>
      </w:r>
      <w:r w:rsidRPr="004B3EBA">
        <w:rPr>
          <w:b/>
          <w:lang w:val="en-GB"/>
        </w:rPr>
        <w:t>)</w:t>
      </w:r>
      <w:r w:rsidRPr="004B3EBA">
        <w:rPr>
          <w:lang w:val="en-GB"/>
        </w:rPr>
        <w:t> </w:t>
      </w:r>
    </w:p>
    <w:p w14:paraId="028FD2BB" w14:textId="65D1C81B" w:rsidR="004545A5" w:rsidRDefault="004545A5" w:rsidP="004545A5">
      <w:pPr>
        <w:pStyle w:val="P68B1DB1-Normlny17"/>
        <w:spacing w:after="0" w:line="240" w:lineRule="auto"/>
        <w:jc w:val="both"/>
        <w:textAlignment w:val="baseline"/>
        <w:rPr>
          <w:lang w:val="en-GB"/>
        </w:rPr>
      </w:pPr>
      <w:r w:rsidRPr="004545A5">
        <w:rPr>
          <w:lang w:val="en-GB"/>
        </w:rPr>
        <w:t>2022 - Member of the Governing Board, Institute of Mathematics, Slovak Academy of Sciences, Slovakia</w:t>
      </w:r>
    </w:p>
    <w:p w14:paraId="3BF6AA0C" w14:textId="77777777" w:rsidR="004545A5" w:rsidRPr="004545A5" w:rsidRDefault="004545A5" w:rsidP="004545A5">
      <w:pPr>
        <w:pStyle w:val="P68B1DB1-Normlny17"/>
        <w:spacing w:after="0" w:line="240" w:lineRule="auto"/>
        <w:jc w:val="both"/>
        <w:textAlignment w:val="baseline"/>
        <w:rPr>
          <w:lang w:val="en-GB"/>
        </w:rPr>
      </w:pPr>
    </w:p>
    <w:p w14:paraId="52FE6225" w14:textId="6294140B" w:rsidR="003F0437" w:rsidRDefault="004545A5" w:rsidP="004545A5">
      <w:pPr>
        <w:pStyle w:val="P68B1DB1-Normlny17"/>
        <w:spacing w:after="0" w:line="240" w:lineRule="auto"/>
        <w:jc w:val="both"/>
        <w:textAlignment w:val="baseline"/>
        <w:rPr>
          <w:lang w:val="en-GB"/>
        </w:rPr>
      </w:pPr>
      <w:r w:rsidRPr="004545A5">
        <w:rPr>
          <w:lang w:val="en-GB"/>
        </w:rPr>
        <w:t xml:space="preserve">2020 - organizer of the internal seminar of the Institute of Mathematics of the Slovak Academy of Sciences in </w:t>
      </w:r>
      <w:proofErr w:type="spellStart"/>
      <w:r w:rsidRPr="004545A5">
        <w:rPr>
          <w:lang w:val="en-GB"/>
        </w:rPr>
        <w:t>Košice</w:t>
      </w:r>
      <w:proofErr w:type="spellEnd"/>
      <w:r w:rsidRPr="004545A5">
        <w:rPr>
          <w:lang w:val="en-GB"/>
        </w:rPr>
        <w:t>,</w:t>
      </w:r>
    </w:p>
    <w:p w14:paraId="3174F3D9" w14:textId="2FD9D648"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6EBB8872" w14:textId="0BA04E6D" w:rsidR="00400CCB" w:rsidRPr="004B3EBA" w:rsidRDefault="00F115B2">
      <w:pPr>
        <w:pStyle w:val="P68B1DB1-Normlny17"/>
        <w:spacing w:after="0" w:line="240" w:lineRule="auto"/>
        <w:jc w:val="both"/>
        <w:textAlignment w:val="baseline"/>
        <w:rPr>
          <w:rFonts w:ascii="Segoe UI" w:hAnsi="Segoe UI" w:cs="Segoe UI"/>
          <w:sz w:val="18"/>
          <w:lang w:val="en-GB"/>
        </w:rPr>
      </w:pPr>
      <w:r>
        <w:rPr>
          <w:b/>
          <w:lang w:val="en-GB"/>
        </w:rPr>
        <w:t>Reviewing activities</w:t>
      </w:r>
      <w:r w:rsidR="000912AF" w:rsidRPr="004B3EBA">
        <w:rPr>
          <w:b/>
          <w:lang w:val="en-GB"/>
        </w:rPr>
        <w:t xml:space="preserve"> (if </w:t>
      </w:r>
      <w:r w:rsidR="007E280A" w:rsidRPr="004B3EBA">
        <w:rPr>
          <w:b/>
          <w:lang w:val="en-GB"/>
        </w:rPr>
        <w:t>applicable</w:t>
      </w:r>
      <w:r w:rsidR="000912AF" w:rsidRPr="004B3EBA">
        <w:rPr>
          <w:b/>
          <w:lang w:val="en-GB"/>
        </w:rPr>
        <w:t>)</w:t>
      </w:r>
      <w:r w:rsidR="000912AF" w:rsidRPr="004B3EBA">
        <w:rPr>
          <w:lang w:val="en-GB"/>
        </w:rPr>
        <w:t> </w:t>
      </w:r>
    </w:p>
    <w:p w14:paraId="1E571F02" w14:textId="77777777" w:rsidR="004545A5" w:rsidRDefault="004545A5">
      <w:pPr>
        <w:pStyle w:val="P68B1DB1-Normlny17"/>
        <w:spacing w:after="0" w:line="240" w:lineRule="auto"/>
        <w:jc w:val="both"/>
        <w:textAlignment w:val="baseline"/>
        <w:rPr>
          <w:lang w:val="en-GB"/>
        </w:rPr>
      </w:pPr>
      <w:r w:rsidRPr="004545A5">
        <w:rPr>
          <w:lang w:val="en-GB"/>
        </w:rPr>
        <w:t>2020 - Member of the Editorial Board, Tatra Mountains Mathematical Publications, Slovakia</w:t>
      </w:r>
    </w:p>
    <w:p w14:paraId="34A6D840" w14:textId="102CB63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FC2E9FC" w14:textId="091D777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Membership</w:t>
      </w:r>
      <w:r w:rsidR="00F115B2">
        <w:rPr>
          <w:b/>
          <w:lang w:val="en-GB"/>
        </w:rPr>
        <w:t>s</w:t>
      </w:r>
      <w:r w:rsidRPr="004B3EBA">
        <w:rPr>
          <w:b/>
          <w:lang w:val="en-GB"/>
        </w:rPr>
        <w:t xml:space="preserve"> of scientific societies (if </w:t>
      </w:r>
      <w:r w:rsidR="007E280A" w:rsidRPr="004B3EBA">
        <w:rPr>
          <w:b/>
          <w:lang w:val="en-GB"/>
        </w:rPr>
        <w:t>applicable</w:t>
      </w:r>
      <w:r w:rsidRPr="004B3EBA">
        <w:rPr>
          <w:b/>
          <w:lang w:val="en-GB"/>
        </w:rPr>
        <w:t>)</w:t>
      </w:r>
      <w:r w:rsidRPr="004B3EBA">
        <w:rPr>
          <w:lang w:val="en-GB"/>
        </w:rPr>
        <w:t> </w:t>
      </w:r>
    </w:p>
    <w:p w14:paraId="6646D09E" w14:textId="36CC3EF9" w:rsidR="00400CCB" w:rsidRPr="004B3EBA" w:rsidRDefault="00400CCB" w:rsidP="001A4C73">
      <w:pPr>
        <w:pStyle w:val="P68B1DB1-Normlny17"/>
        <w:spacing w:after="0" w:line="240" w:lineRule="auto"/>
        <w:ind w:left="1418" w:hanging="1418"/>
        <w:jc w:val="both"/>
        <w:textAlignment w:val="baseline"/>
        <w:rPr>
          <w:rFonts w:ascii="Segoe UI" w:hAnsi="Segoe UI" w:cs="Segoe UI"/>
          <w:sz w:val="18"/>
          <w:lang w:val="en-GB"/>
        </w:rPr>
      </w:pPr>
    </w:p>
    <w:p w14:paraId="45BE3C07"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2E11B156" w14:textId="45707E8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M</w:t>
      </w:r>
      <w:r w:rsidR="00586447" w:rsidRPr="004B3EBA">
        <w:rPr>
          <w:b/>
          <w:lang w:val="en-GB"/>
        </w:rPr>
        <w:t>ajor</w:t>
      </w:r>
      <w:r w:rsidRPr="004B3EBA">
        <w:rPr>
          <w:b/>
          <w:lang w:val="en-GB"/>
        </w:rPr>
        <w:t xml:space="preserve"> </w:t>
      </w:r>
      <w:r w:rsidR="00586447" w:rsidRPr="004B3EBA">
        <w:rPr>
          <w:b/>
          <w:lang w:val="en-GB"/>
        </w:rPr>
        <w:t>collaborations</w:t>
      </w:r>
      <w:r w:rsidRPr="004B3EBA">
        <w:rPr>
          <w:b/>
          <w:lang w:val="en-GB"/>
        </w:rPr>
        <w:t xml:space="preserve"> (if </w:t>
      </w:r>
      <w:r w:rsidR="00747CAC" w:rsidRPr="004B3EBA">
        <w:rPr>
          <w:b/>
          <w:lang w:val="en-GB"/>
        </w:rPr>
        <w:t>applicable</w:t>
      </w:r>
      <w:r w:rsidRPr="004B3EBA">
        <w:rPr>
          <w:b/>
          <w:lang w:val="en-GB"/>
        </w:rPr>
        <w:t>)</w:t>
      </w:r>
      <w:r w:rsidRPr="004B3EBA">
        <w:rPr>
          <w:lang w:val="en-GB"/>
        </w:rPr>
        <w:t> </w:t>
      </w:r>
    </w:p>
    <w:p w14:paraId="21F6E50D" w14:textId="72D67666" w:rsidR="004545A5" w:rsidRDefault="004545A5">
      <w:pPr>
        <w:pStyle w:val="P68B1DB1-Normlny17"/>
        <w:spacing w:after="0" w:line="240" w:lineRule="auto"/>
        <w:jc w:val="both"/>
        <w:textAlignment w:val="baseline"/>
        <w:rPr>
          <w:lang w:val="en-GB"/>
        </w:rPr>
      </w:pPr>
      <w:r w:rsidRPr="00A04315">
        <w:t xml:space="preserve">Prof. Mgr. </w:t>
      </w:r>
      <w:proofErr w:type="spellStart"/>
      <w:r w:rsidRPr="00A04315">
        <w:t>Radomír</w:t>
      </w:r>
      <w:proofErr w:type="spellEnd"/>
      <w:r w:rsidRPr="00A04315">
        <w:t xml:space="preserve"> </w:t>
      </w:r>
      <w:proofErr w:type="spellStart"/>
      <w:r w:rsidRPr="00A04315">
        <w:t>Halaš</w:t>
      </w:r>
      <w:proofErr w:type="spellEnd"/>
      <w:r w:rsidRPr="00A04315">
        <w:t xml:space="preserve"> Dr.</w:t>
      </w:r>
      <w:r>
        <w:t xml:space="preserve">, aggregation functions, </w:t>
      </w:r>
      <w:r w:rsidRPr="00C64746">
        <w:rPr>
          <w:lang w:val="en-GB"/>
        </w:rPr>
        <w:t>Department of Algebra and Geometry</w:t>
      </w:r>
      <w:r>
        <w:rPr>
          <w:lang w:val="en-GB"/>
        </w:rPr>
        <w:t xml:space="preserve">, Faculty of Science, </w:t>
      </w:r>
      <w:proofErr w:type="spellStart"/>
      <w:r w:rsidRPr="00C64746">
        <w:rPr>
          <w:lang w:val="en-GB"/>
        </w:rPr>
        <w:t>Palacký</w:t>
      </w:r>
      <w:proofErr w:type="spellEnd"/>
      <w:r w:rsidRPr="00C64746">
        <w:rPr>
          <w:lang w:val="en-GB"/>
        </w:rPr>
        <w:t xml:space="preserve"> University Olomouc</w:t>
      </w:r>
      <w:r>
        <w:rPr>
          <w:lang w:val="en-GB"/>
        </w:rPr>
        <w:t>, Czech Republic</w:t>
      </w:r>
    </w:p>
    <w:p w14:paraId="28892A2E" w14:textId="701338A9" w:rsidR="004545A5" w:rsidRDefault="004545A5">
      <w:pPr>
        <w:pStyle w:val="P68B1DB1-Normlny17"/>
        <w:spacing w:after="0" w:line="240" w:lineRule="auto"/>
        <w:jc w:val="both"/>
        <w:textAlignment w:val="baseline"/>
      </w:pPr>
      <w:r w:rsidRPr="00A04315">
        <w:t xml:space="preserve">Prof. </w:t>
      </w:r>
      <w:proofErr w:type="spellStart"/>
      <w:r w:rsidRPr="00A04315">
        <w:t>RNDr</w:t>
      </w:r>
      <w:proofErr w:type="spellEnd"/>
      <w:r w:rsidRPr="00A04315">
        <w:t xml:space="preserve">. </w:t>
      </w:r>
      <w:proofErr w:type="spellStart"/>
      <w:r w:rsidRPr="00A04315">
        <w:t>Radko</w:t>
      </w:r>
      <w:proofErr w:type="spellEnd"/>
      <w:r w:rsidRPr="00A04315">
        <w:t xml:space="preserve"> </w:t>
      </w:r>
      <w:proofErr w:type="spellStart"/>
      <w:r w:rsidRPr="00A04315">
        <w:t>Mesiar</w:t>
      </w:r>
      <w:proofErr w:type="spellEnd"/>
      <w:r w:rsidRPr="00A04315">
        <w:t xml:space="preserve"> </w:t>
      </w:r>
      <w:proofErr w:type="spellStart"/>
      <w:r w:rsidRPr="00A04315">
        <w:t>DrSc</w:t>
      </w:r>
      <w:proofErr w:type="spellEnd"/>
      <w:r w:rsidRPr="00A04315">
        <w:t>.</w:t>
      </w:r>
      <w:r>
        <w:t xml:space="preserve">, aggregation functions, </w:t>
      </w:r>
      <w:r w:rsidRPr="004545A5">
        <w:t>Faculty of Civil Engineering STU in Bratislava</w:t>
      </w:r>
      <w:r>
        <w:t>, Slovakia</w:t>
      </w:r>
    </w:p>
    <w:p w14:paraId="2C71A54E" w14:textId="0917D5E5" w:rsidR="004545A5" w:rsidRDefault="004545A5">
      <w:pPr>
        <w:pStyle w:val="P68B1DB1-Normlny17"/>
        <w:spacing w:after="0" w:line="240" w:lineRule="auto"/>
        <w:jc w:val="both"/>
        <w:textAlignment w:val="baseline"/>
        <w:rPr>
          <w:lang w:val="en-GB"/>
        </w:rPr>
      </w:pPr>
      <w:r w:rsidRPr="00A04315">
        <w:t>doc. Ing. Peter Butka, PhD.</w:t>
      </w:r>
      <w:r>
        <w:t xml:space="preserve">, fuzzy formal concept analysis, </w:t>
      </w:r>
      <w:r w:rsidRPr="004545A5">
        <w:t>Faculty of Electrical Engineering and Informatics</w:t>
      </w:r>
      <w:r>
        <w:t>,</w:t>
      </w:r>
      <w:r w:rsidRPr="004545A5">
        <w:t xml:space="preserve"> Technical University of </w:t>
      </w:r>
      <w:proofErr w:type="spellStart"/>
      <w:r w:rsidRPr="004545A5">
        <w:t>Košic</w:t>
      </w:r>
      <w:r>
        <w:t>e</w:t>
      </w:r>
      <w:proofErr w:type="spellEnd"/>
    </w:p>
    <w:p w14:paraId="0BB02B5A" w14:textId="0F4D4258"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007BE4C1" w14:textId="6D43B661"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Overview of the researcher’s most important projects in the last 5 years </w:t>
      </w:r>
      <w:r w:rsidRPr="004B3EBA">
        <w:rPr>
          <w:lang w:val="en-GB"/>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7"/>
        <w:gridCol w:w="2037"/>
        <w:gridCol w:w="2038"/>
        <w:gridCol w:w="2038"/>
        <w:gridCol w:w="2038"/>
      </w:tblGrid>
      <w:tr w:rsidR="00400CCB" w:rsidRPr="004B3EBA" w14:paraId="33B4471D"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2C037769" w14:textId="78BC8C4B"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Project name/identification</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C08D2EF"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Source of funding</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990ED5C"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Budget (EUR)</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67EEAC09" w14:textId="1B815423" w:rsidR="00400CCB" w:rsidRPr="004B3EBA" w:rsidRDefault="00D176DB">
            <w:pPr>
              <w:pStyle w:val="P68B1DB1-Normlny18"/>
              <w:spacing w:after="0" w:line="240" w:lineRule="auto"/>
              <w:jc w:val="both"/>
              <w:textAlignment w:val="baseline"/>
              <w:rPr>
                <w:rFonts w:ascii="Times New Roman" w:hAnsi="Times New Roman" w:cs="Times New Roman"/>
                <w:lang w:val="en-GB"/>
              </w:rPr>
            </w:pPr>
            <w:r w:rsidRPr="004B3EBA">
              <w:rPr>
                <w:b/>
                <w:lang w:val="en-GB"/>
              </w:rPr>
              <w:t>Project</w:t>
            </w:r>
            <w:r w:rsidR="000912AF" w:rsidRPr="004B3EBA">
              <w:rPr>
                <w:b/>
                <w:lang w:val="en-GB"/>
              </w:rPr>
              <w:t xml:space="preserve"> period</w:t>
            </w:r>
            <w:r w:rsidR="000912AF"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4A4AD403" w14:textId="6A47CA70" w:rsidR="00400CCB" w:rsidRPr="004B3EBA" w:rsidRDefault="000912AF" w:rsidP="0098298D">
            <w:pPr>
              <w:pStyle w:val="P68B1DB1-Normlny18"/>
              <w:spacing w:after="0" w:line="240" w:lineRule="auto"/>
              <w:textAlignment w:val="baseline"/>
              <w:rPr>
                <w:rFonts w:ascii="Times New Roman" w:hAnsi="Times New Roman" w:cs="Times New Roman"/>
                <w:lang w:val="en-GB"/>
              </w:rPr>
            </w:pPr>
            <w:r w:rsidRPr="004B3EBA">
              <w:rPr>
                <w:b/>
                <w:lang w:val="en-GB"/>
              </w:rPr>
              <w:t>The role of the researcher in the project</w:t>
            </w:r>
            <w:r w:rsidRPr="004B3EBA">
              <w:rPr>
                <w:lang w:val="en-GB"/>
              </w:rPr>
              <w:t> </w:t>
            </w:r>
          </w:p>
        </w:tc>
      </w:tr>
      <w:tr w:rsidR="00400CCB" w:rsidRPr="004B3EBA" w14:paraId="7237FB40"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618FD14" w14:textId="6667586A"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4545A5" w:rsidRPr="00F27E6D">
              <w:t>Algebr</w:t>
            </w:r>
            <w:r w:rsidR="004545A5">
              <w:t>aical and</w:t>
            </w:r>
            <w:r w:rsidR="004545A5" w:rsidRPr="00F27E6D">
              <w:t xml:space="preserve"> topologi</w:t>
            </w:r>
            <w:r w:rsidR="004545A5">
              <w:t>cal</w:t>
            </w:r>
            <w:r w:rsidR="004545A5" w:rsidRPr="00F27E6D">
              <w:t xml:space="preserve"> aspe</w:t>
            </w:r>
            <w:r w:rsidR="004545A5">
              <w:t>cts of a</w:t>
            </w:r>
            <w:r w:rsidR="004545A5" w:rsidRPr="00F27E6D">
              <w:t>g</w:t>
            </w:r>
            <w:r w:rsidR="004545A5">
              <w:t>g</w:t>
            </w:r>
            <w:r w:rsidR="004545A5" w:rsidRPr="00F27E6D">
              <w:t>rega</w:t>
            </w:r>
            <w:r w:rsidR="004545A5">
              <w:t>tion</w:t>
            </w:r>
            <w:r w:rsidR="004545A5" w:rsidRPr="00F27E6D">
              <w:t xml:space="preserve"> func</w:t>
            </w:r>
            <w:r w:rsidR="004545A5">
              <w:t>t</w:t>
            </w:r>
            <w:r w:rsidR="004545A5" w:rsidRPr="00F27E6D">
              <w:t>i</w:t>
            </w:r>
            <w:r w:rsidR="004545A5">
              <w:t xml:space="preserve">ons / VEGA </w:t>
            </w:r>
            <w:r w:rsidR="004545A5" w:rsidRPr="00F27E6D">
              <w:t>2/0097/20</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7B19E11" w14:textId="61CD8BD8"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66696A">
              <w:t>Scientific grant agency MESRaS SR and SAS</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409B5AF" w14:textId="6CA05B5F"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roofErr w:type="spellStart"/>
            <w:r w:rsidR="00AE600E">
              <w:rPr>
                <w:lang w:val="en-GB"/>
              </w:rPr>
              <w:t>cca</w:t>
            </w:r>
            <w:proofErr w:type="spellEnd"/>
            <w:r w:rsidR="00AE600E">
              <w:rPr>
                <w:lang w:val="en-GB"/>
              </w:rPr>
              <w:t xml:space="preserve"> 35 000 EUR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38BEDAA" w14:textId="5E2F804E"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4545A5" w:rsidRPr="00F27E6D">
              <w:t xml:space="preserve">2020 </w:t>
            </w:r>
            <w:r w:rsidR="004545A5">
              <w:t>–</w:t>
            </w:r>
            <w:r w:rsidR="004545A5" w:rsidRPr="00F27E6D">
              <w:t xml:space="preserve"> 2023</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A296C9A" w14:textId="4C5EBDFD" w:rsidR="00400CCB" w:rsidRPr="004B3EBA" w:rsidRDefault="0066696A">
            <w:pPr>
              <w:pStyle w:val="P68B1DB1-Normlny18"/>
              <w:spacing w:after="0" w:line="240" w:lineRule="auto"/>
              <w:jc w:val="both"/>
              <w:textAlignment w:val="baseline"/>
              <w:rPr>
                <w:rFonts w:ascii="Times New Roman" w:hAnsi="Times New Roman" w:cs="Times New Roman"/>
                <w:lang w:val="en-GB"/>
              </w:rPr>
            </w:pPr>
            <w:r>
              <w:rPr>
                <w:lang w:val="en-GB"/>
              </w:rPr>
              <w:t>Principal</w:t>
            </w:r>
            <w:r w:rsidR="007515F8" w:rsidRPr="007515F8">
              <w:rPr>
                <w:lang w:val="en-GB"/>
              </w:rPr>
              <w:t xml:space="preserve"> investigator</w:t>
            </w:r>
          </w:p>
        </w:tc>
      </w:tr>
      <w:tr w:rsidR="00400CCB" w:rsidRPr="004B3EBA" w14:paraId="4BFA2453"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8AEC600" w14:textId="2B3BFC62"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4545A5" w:rsidRPr="004545A5">
              <w:rPr>
                <w:lang w:val="en-GB"/>
              </w:rPr>
              <w:t>QUANTPROBALG - Probabilistic, Algebraic and Quantum Mechanical Methods of Uncertainty Determination</w:t>
            </w:r>
            <w:r w:rsidR="004545A5">
              <w:rPr>
                <w:lang w:val="en-GB"/>
              </w:rPr>
              <w:t xml:space="preserve"> / </w:t>
            </w:r>
            <w:r w:rsidR="004545A5" w:rsidRPr="00F27E6D">
              <w:t>APVV-20-0069</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CC13055" w14:textId="01E89C4A" w:rsidR="0066696A" w:rsidRPr="0066696A" w:rsidRDefault="0066696A" w:rsidP="0066696A">
            <w:pPr>
              <w:pStyle w:val="P68B1DB1-Normlny18"/>
              <w:spacing w:after="0" w:line="240" w:lineRule="auto"/>
              <w:jc w:val="both"/>
              <w:textAlignment w:val="baseline"/>
              <w:rPr>
                <w:lang w:val="en-GB"/>
              </w:rPr>
            </w:pPr>
            <w:r w:rsidRPr="0066696A">
              <w:rPr>
                <w:lang w:val="en-GB"/>
              </w:rPr>
              <w:t>Slovak Research</w:t>
            </w:r>
          </w:p>
          <w:p w14:paraId="0A67F184" w14:textId="77777777" w:rsidR="0066696A" w:rsidRPr="0066696A" w:rsidRDefault="0066696A" w:rsidP="0066696A">
            <w:pPr>
              <w:pStyle w:val="P68B1DB1-Normlny18"/>
              <w:spacing w:after="0" w:line="240" w:lineRule="auto"/>
              <w:jc w:val="both"/>
              <w:textAlignment w:val="baseline"/>
              <w:rPr>
                <w:lang w:val="en-GB"/>
              </w:rPr>
            </w:pPr>
            <w:r w:rsidRPr="0066696A">
              <w:rPr>
                <w:lang w:val="en-GB"/>
              </w:rPr>
              <w:t>and Development</w:t>
            </w:r>
          </w:p>
          <w:p w14:paraId="13EEE2AB" w14:textId="50A9171D" w:rsidR="00400CCB" w:rsidRPr="004B3EBA" w:rsidRDefault="0066696A" w:rsidP="0066696A">
            <w:pPr>
              <w:pStyle w:val="P68B1DB1-Normlny18"/>
              <w:spacing w:after="0" w:line="240" w:lineRule="auto"/>
              <w:jc w:val="both"/>
              <w:textAlignment w:val="baseline"/>
              <w:rPr>
                <w:rFonts w:ascii="Times New Roman" w:hAnsi="Times New Roman" w:cs="Times New Roman"/>
                <w:lang w:val="en-GB"/>
              </w:rPr>
            </w:pPr>
            <w:r w:rsidRPr="0066696A">
              <w:rPr>
                <w:lang w:val="en-GB"/>
              </w:rPr>
              <w:t>Agency</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E7A667A" w14:textId="3AF19772"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roofErr w:type="spellStart"/>
            <w:r w:rsidR="00564818">
              <w:rPr>
                <w:lang w:val="en-GB"/>
              </w:rPr>
              <w:t>cca</w:t>
            </w:r>
            <w:proofErr w:type="spellEnd"/>
            <w:r w:rsidR="00564818">
              <w:rPr>
                <w:lang w:val="en-GB"/>
              </w:rPr>
              <w:t xml:space="preserve"> 123 000 EUR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8BA448A" w14:textId="775CEB7D"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4545A5" w:rsidRPr="00F27E6D">
              <w:t xml:space="preserve">2021 </w:t>
            </w:r>
            <w:r w:rsidR="004545A5">
              <w:t>–</w:t>
            </w:r>
            <w:r w:rsidR="004545A5" w:rsidRPr="00F27E6D">
              <w:t xml:space="preserve"> 2025</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CE44364" w14:textId="556D5439" w:rsidR="00400CCB" w:rsidRPr="004B3EBA" w:rsidRDefault="0066696A">
            <w:pPr>
              <w:pStyle w:val="P68B1DB1-Normlny18"/>
              <w:spacing w:after="0" w:line="240" w:lineRule="auto"/>
              <w:jc w:val="both"/>
              <w:textAlignment w:val="baseline"/>
              <w:rPr>
                <w:rFonts w:ascii="Times New Roman" w:hAnsi="Times New Roman" w:cs="Times New Roman"/>
                <w:lang w:val="en-GB"/>
              </w:rPr>
            </w:pPr>
            <w:r>
              <w:t xml:space="preserve">Research team </w:t>
            </w:r>
            <w:r>
              <w:rPr>
                <w:lang w:val="sk-SK"/>
              </w:rPr>
              <w:t xml:space="preserve"> </w:t>
            </w:r>
            <w:r>
              <w:t>member</w:t>
            </w:r>
          </w:p>
        </w:tc>
      </w:tr>
      <w:tr w:rsidR="00400CCB" w:rsidRPr="004B3EBA" w14:paraId="5BBDAF17"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56506B8D" w14:textId="09E8015D"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7515F8" w:rsidRPr="007515F8">
              <w:rPr>
                <w:lang w:val="en-GB"/>
              </w:rPr>
              <w:t>New approaches to aggregation operators in analysis and processing of data</w:t>
            </w:r>
            <w:r w:rsidR="007515F8">
              <w:rPr>
                <w:lang w:val="en-GB"/>
              </w:rPr>
              <w:t xml:space="preserve"> / </w:t>
            </w:r>
            <w:r w:rsidR="007515F8">
              <w:t xml:space="preserve">GAČR </w:t>
            </w:r>
            <w:r w:rsidR="007515F8" w:rsidRPr="009A3DF6">
              <w:rPr>
                <w:bCs/>
              </w:rPr>
              <w:t>18-06915S</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63AF389" w14:textId="12E54040"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66696A">
              <w:t>The Czech Science Foundation (</w:t>
            </w:r>
            <w:r w:rsidR="004545A5">
              <w:rPr>
                <w:lang w:val="en-GB"/>
              </w:rPr>
              <w:t>GAČR</w:t>
            </w:r>
            <w:r w:rsidR="0066696A">
              <w:rPr>
                <w:lang w:val="en-GB"/>
              </w:rPr>
              <w:t>)</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7E9DBD83" w14:textId="4BE1832F"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roofErr w:type="spellStart"/>
            <w:r w:rsidR="00AE600E">
              <w:rPr>
                <w:lang w:val="en-GB"/>
              </w:rPr>
              <w:t>cca</w:t>
            </w:r>
            <w:proofErr w:type="spellEnd"/>
            <w:r w:rsidR="00AE600E">
              <w:rPr>
                <w:lang w:val="en-GB"/>
              </w:rPr>
              <w:t xml:space="preserve"> 340 000 EUR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47C3644" w14:textId="504EDD51"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4545A5">
              <w:t>2018 –</w:t>
            </w:r>
            <w:r w:rsidR="0066696A">
              <w:t xml:space="preserve"> </w:t>
            </w:r>
            <w:r w:rsidR="004545A5">
              <w:t>2020</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C3A82EE" w14:textId="7A2C688D" w:rsidR="00400CCB" w:rsidRPr="004B3EBA" w:rsidRDefault="0066696A">
            <w:pPr>
              <w:pStyle w:val="P68B1DB1-Normlny18"/>
              <w:spacing w:after="0" w:line="240" w:lineRule="auto"/>
              <w:jc w:val="both"/>
              <w:textAlignment w:val="baseline"/>
              <w:rPr>
                <w:rFonts w:ascii="Times New Roman" w:hAnsi="Times New Roman" w:cs="Times New Roman"/>
                <w:lang w:val="en-GB"/>
              </w:rPr>
            </w:pPr>
            <w:r>
              <w:t>Research</w:t>
            </w:r>
            <w:r>
              <w:rPr>
                <w:lang w:val="sk-SK"/>
              </w:rPr>
              <w:t xml:space="preserve"> </w:t>
            </w:r>
            <w:r>
              <w:t xml:space="preserve">team </w:t>
            </w:r>
            <w:r>
              <w:rPr>
                <w:lang w:val="sk-SK"/>
              </w:rPr>
              <w:t xml:space="preserve"> </w:t>
            </w:r>
            <w:r>
              <w:t>member</w:t>
            </w:r>
          </w:p>
        </w:tc>
      </w:tr>
      <w:tr w:rsidR="00400CCB" w:rsidRPr="004B3EBA" w14:paraId="5ACC384D"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16F2DBE7" w14:textId="626DFD22" w:rsidR="00400CCB" w:rsidRPr="0066696A" w:rsidRDefault="000912AF">
            <w:pPr>
              <w:pStyle w:val="P68B1DB1-Normlny18"/>
              <w:spacing w:after="0" w:line="240" w:lineRule="auto"/>
              <w:jc w:val="both"/>
              <w:textAlignment w:val="baseline"/>
              <w:rPr>
                <w:rFonts w:ascii="Times New Roman" w:hAnsi="Times New Roman" w:cs="Times New Roman"/>
                <w:lang w:val="sk-SK"/>
              </w:rPr>
            </w:pPr>
            <w:r w:rsidRPr="004B3EBA">
              <w:rPr>
                <w:lang w:val="en-GB"/>
              </w:rPr>
              <w:t> </w:t>
            </w:r>
            <w:r w:rsidR="0066696A">
              <w:t>Probabilistic,</w:t>
            </w:r>
            <w:r w:rsidR="0066696A">
              <w:rPr>
                <w:lang w:val="sk-SK"/>
              </w:rPr>
              <w:t xml:space="preserve"> </w:t>
            </w:r>
            <w:r w:rsidR="0066696A">
              <w:t>Algebraic and Quantum-Mechanical Aspects of Uncertainty</w:t>
            </w:r>
            <w:r w:rsidR="0066696A">
              <w:rPr>
                <w:lang w:val="sk-SK"/>
              </w:rPr>
              <w:t xml:space="preserve"> / </w:t>
            </w:r>
            <w:r w:rsidR="0066696A">
              <w:t>APVV-16-0073</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30C97299" w14:textId="77777777" w:rsidR="0066696A" w:rsidRPr="0066696A" w:rsidRDefault="000912AF" w:rsidP="0066696A">
            <w:pPr>
              <w:pStyle w:val="P68B1DB1-Normlny18"/>
              <w:spacing w:after="0" w:line="240" w:lineRule="auto"/>
              <w:jc w:val="both"/>
              <w:textAlignment w:val="baseline"/>
              <w:rPr>
                <w:lang w:val="en-GB"/>
              </w:rPr>
            </w:pPr>
            <w:r w:rsidRPr="004B3EBA">
              <w:rPr>
                <w:lang w:val="en-GB"/>
              </w:rPr>
              <w:t> </w:t>
            </w:r>
            <w:r w:rsidR="0066696A" w:rsidRPr="0066696A">
              <w:rPr>
                <w:lang w:val="en-GB"/>
              </w:rPr>
              <w:t>Slovak Research</w:t>
            </w:r>
          </w:p>
          <w:p w14:paraId="3B3E14A6" w14:textId="77777777" w:rsidR="0066696A" w:rsidRPr="0066696A" w:rsidRDefault="0066696A" w:rsidP="0066696A">
            <w:pPr>
              <w:pStyle w:val="P68B1DB1-Normlny18"/>
              <w:spacing w:after="0" w:line="240" w:lineRule="auto"/>
              <w:jc w:val="both"/>
              <w:textAlignment w:val="baseline"/>
              <w:rPr>
                <w:lang w:val="en-GB"/>
              </w:rPr>
            </w:pPr>
            <w:r w:rsidRPr="0066696A">
              <w:rPr>
                <w:lang w:val="en-GB"/>
              </w:rPr>
              <w:t>and Development</w:t>
            </w:r>
          </w:p>
          <w:p w14:paraId="7DEAD886" w14:textId="57AAFF91" w:rsidR="00400CCB" w:rsidRPr="004B3EBA" w:rsidRDefault="0066696A" w:rsidP="0066696A">
            <w:pPr>
              <w:pStyle w:val="P68B1DB1-Normlny18"/>
              <w:spacing w:after="0" w:line="240" w:lineRule="auto"/>
              <w:jc w:val="both"/>
              <w:textAlignment w:val="baseline"/>
              <w:rPr>
                <w:rFonts w:ascii="Times New Roman" w:hAnsi="Times New Roman" w:cs="Times New Roman"/>
                <w:lang w:val="en-GB"/>
              </w:rPr>
            </w:pPr>
            <w:r w:rsidRPr="0066696A">
              <w:rPr>
                <w:lang w:val="en-GB"/>
              </w:rPr>
              <w:t>Agency</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358181F2" w14:textId="6A64BB99"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roofErr w:type="spellStart"/>
            <w:r w:rsidR="00564818">
              <w:rPr>
                <w:lang w:val="en-GB"/>
              </w:rPr>
              <w:t>cca</w:t>
            </w:r>
            <w:proofErr w:type="spellEnd"/>
            <w:r w:rsidR="00564818">
              <w:rPr>
                <w:lang w:val="en-GB"/>
              </w:rPr>
              <w:t xml:space="preserve"> </w:t>
            </w:r>
            <w:r w:rsidR="00564818">
              <w:rPr>
                <w:lang w:val="en-US"/>
              </w:rPr>
              <w:t>143 000 EUR</w:t>
            </w:r>
            <w:r w:rsidR="00564818">
              <w:rPr>
                <w:lang w:val="en-GB"/>
              </w:rPr>
              <w:t xml:space="preserve">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462DEBB" w14:textId="5169176A"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66696A">
              <w:t>2017</w:t>
            </w:r>
            <w:r w:rsidR="0066696A">
              <w:rPr>
                <w:lang w:val="sk-SK"/>
              </w:rPr>
              <w:t xml:space="preserve"> </w:t>
            </w:r>
            <w:r w:rsidR="0066696A">
              <w:t>-</w:t>
            </w:r>
            <w:r w:rsidR="0066696A">
              <w:rPr>
                <w:lang w:val="sk-SK"/>
              </w:rPr>
              <w:t xml:space="preserve"> </w:t>
            </w:r>
            <w:r w:rsidR="0066696A">
              <w:t>2021</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0078028" w14:textId="5859700C" w:rsidR="00400CCB" w:rsidRPr="004B3EBA" w:rsidRDefault="0066696A">
            <w:pPr>
              <w:pStyle w:val="P68B1DB1-Normlny18"/>
              <w:spacing w:after="0" w:line="240" w:lineRule="auto"/>
              <w:jc w:val="both"/>
              <w:textAlignment w:val="baseline"/>
              <w:rPr>
                <w:rFonts w:ascii="Times New Roman" w:hAnsi="Times New Roman" w:cs="Times New Roman"/>
                <w:lang w:val="en-GB"/>
              </w:rPr>
            </w:pPr>
            <w:r w:rsidRPr="0066696A">
              <w:rPr>
                <w:lang w:val="en-GB"/>
              </w:rPr>
              <w:t>Research team member</w:t>
            </w:r>
          </w:p>
        </w:tc>
      </w:tr>
    </w:tbl>
    <w:p w14:paraId="4443A31C"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1D54EB2" w14:textId="3A6706E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Overview of the researcher’s most important outputs </w:t>
      </w:r>
      <w:r w:rsidRPr="004B3EBA">
        <w:rPr>
          <w:lang w:val="en-GB"/>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7"/>
        <w:gridCol w:w="2547"/>
        <w:gridCol w:w="3120"/>
        <w:gridCol w:w="1974"/>
      </w:tblGrid>
      <w:tr w:rsidR="00400CCB" w:rsidRPr="004B3EBA" w14:paraId="4AF67F78"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9E4E852" w14:textId="7D0DAB21"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Output name/identification</w:t>
            </w:r>
          </w:p>
        </w:tc>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DD64A7D" w14:textId="638456DA" w:rsidR="00400CCB" w:rsidRPr="004B3EBA" w:rsidRDefault="000912AF">
            <w:pPr>
              <w:pStyle w:val="P68B1DB1-Normlny19"/>
              <w:spacing w:after="0" w:line="240" w:lineRule="auto"/>
              <w:textAlignment w:val="baseline"/>
              <w:rPr>
                <w:rFonts w:ascii="Times New Roman" w:hAnsi="Times New Roman" w:cs="Times New Roman"/>
                <w:lang w:val="en-GB"/>
              </w:rPr>
            </w:pPr>
            <w:r w:rsidRPr="004B3EBA">
              <w:rPr>
                <w:b/>
                <w:lang w:val="en-GB"/>
              </w:rPr>
              <w:t xml:space="preserve">Type of output </w:t>
            </w:r>
            <w:r w:rsidRPr="004B3EBA">
              <w:rPr>
                <w:i/>
                <w:lang w:val="en-GB"/>
              </w:rPr>
              <w:t>(</w:t>
            </w:r>
            <w:r w:rsidR="00531431" w:rsidRPr="004B3EBA">
              <w:rPr>
                <w:i/>
                <w:lang w:val="en-GB"/>
              </w:rPr>
              <w:t>e.g.,</w:t>
            </w:r>
            <w:r w:rsidRPr="004B3EBA">
              <w:rPr>
                <w:i/>
                <w:lang w:val="en-GB"/>
              </w:rPr>
              <w:t xml:space="preserve"> publication, dataset, software, patent, service, product, etc.)</w:t>
            </w:r>
            <w:r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5A5A5"/>
            <w:hideMark/>
          </w:tcPr>
          <w:p w14:paraId="50F49897" w14:textId="77777777"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Short description</w:t>
            </w: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5A5A5"/>
            <w:hideMark/>
          </w:tcPr>
          <w:p w14:paraId="528ECA5F" w14:textId="3D19E77B" w:rsidR="00400CCB" w:rsidRPr="004B3EBA" w:rsidRDefault="00127622">
            <w:pPr>
              <w:pStyle w:val="P68B1DB1-Normlny18"/>
              <w:spacing w:after="0" w:line="240" w:lineRule="auto"/>
              <w:textAlignment w:val="baseline"/>
              <w:rPr>
                <w:rFonts w:ascii="Times New Roman" w:hAnsi="Times New Roman" w:cs="Times New Roman"/>
                <w:lang w:val="en-GB"/>
              </w:rPr>
            </w:pPr>
            <w:r w:rsidRPr="004B3EBA">
              <w:rPr>
                <w:b/>
                <w:lang w:val="en-GB"/>
              </w:rPr>
              <w:t>The r</w:t>
            </w:r>
            <w:r w:rsidR="000912AF" w:rsidRPr="004B3EBA">
              <w:rPr>
                <w:b/>
                <w:lang w:val="en-GB"/>
              </w:rPr>
              <w:t>ole of the researcher</w:t>
            </w:r>
            <w:r w:rsidR="000912AF" w:rsidRPr="004B3EBA">
              <w:rPr>
                <w:lang w:val="en-GB"/>
              </w:rPr>
              <w:t> </w:t>
            </w:r>
          </w:p>
        </w:tc>
      </w:tr>
      <w:tr w:rsidR="00400CCB" w:rsidRPr="004B3EBA" w14:paraId="490A4C96"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1075BB2" w14:textId="77777777" w:rsidR="007515F8" w:rsidRDefault="000912AF" w:rsidP="007515F8">
            <w:pPr>
              <w:autoSpaceDE w:val="0"/>
              <w:autoSpaceDN w:val="0"/>
              <w:adjustRightInd w:val="0"/>
              <w:spacing w:after="0" w:line="240" w:lineRule="auto"/>
              <w:rPr>
                <w:rFonts w:ascii="Arial" w:hAnsi="Arial" w:cs="Arial"/>
                <w:sz w:val="20"/>
              </w:rPr>
            </w:pPr>
            <w:r w:rsidRPr="004B3EBA">
              <w:rPr>
                <w:lang w:val="en-GB"/>
              </w:rPr>
              <w:t> </w:t>
            </w:r>
            <w:r w:rsidR="007515F8">
              <w:rPr>
                <w:rFonts w:ascii="Arial" w:hAnsi="Arial" w:cs="Arial"/>
                <w:sz w:val="20"/>
              </w:rPr>
              <w:t>PÓCS, J.: Note on generating fuzzy concept lattices via Galois connections. In Information Sciences, 2012, vol.</w:t>
            </w:r>
          </w:p>
          <w:p w14:paraId="6D84FA14" w14:textId="22559F19" w:rsidR="00400CCB" w:rsidRPr="004B3EBA" w:rsidRDefault="007515F8" w:rsidP="007515F8">
            <w:pPr>
              <w:pStyle w:val="P68B1DB1-Normlny18"/>
              <w:spacing w:after="0" w:line="240" w:lineRule="auto"/>
              <w:jc w:val="both"/>
              <w:textAlignment w:val="baseline"/>
              <w:rPr>
                <w:rFonts w:ascii="Times New Roman" w:hAnsi="Times New Roman" w:cs="Times New Roman"/>
                <w:lang w:val="en-GB"/>
              </w:rPr>
            </w:pPr>
            <w:r>
              <w:t>185, no. 1, p. 128-136. ISSN 0020-0255.</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17AC927" w14:textId="4FE1207E"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7515F8">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7E83A89E" w14:textId="77C24EFE"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7515F8" w:rsidRPr="007515F8">
              <w:rPr>
                <w:lang w:val="en-GB"/>
              </w:rPr>
              <w:t>A general method for generating fuzzy concept lattices using Galois connections is described</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1BE8B23B" w14:textId="0BF94523"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E522F8">
              <w:rPr>
                <w:lang w:val="en-GB"/>
              </w:rPr>
              <w:t>A</w:t>
            </w:r>
            <w:r w:rsidR="007515F8">
              <w:rPr>
                <w:lang w:val="en-GB"/>
              </w:rPr>
              <w:t>uthor</w:t>
            </w:r>
          </w:p>
        </w:tc>
      </w:tr>
      <w:tr w:rsidR="00400CCB" w:rsidRPr="004B3EBA" w14:paraId="7842A32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B28F773" w14:textId="65BBBE64"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7515F8">
              <w:t xml:space="preserve">BUTKA, P., PÓCS, J: Generalization of one-sided concept lattices. In </w:t>
            </w:r>
            <w:r w:rsidR="007515F8">
              <w:lastRenderedPageBreak/>
              <w:t>Computing and informatics, 2013, vol. 32, no. 2, p. 355-370. ISSN 1335-9150.</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DA9D243" w14:textId="3F4A6CB3"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lastRenderedPageBreak/>
              <w:t> </w:t>
            </w:r>
            <w:r w:rsidR="007515F8">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56F44C39" w14:textId="4F31E563"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7515F8" w:rsidRPr="007515F8">
              <w:rPr>
                <w:lang w:val="en-GB"/>
              </w:rPr>
              <w:t>The construction of general one-sided concept lattices with non-</w:t>
            </w:r>
            <w:r w:rsidR="007515F8" w:rsidRPr="007515F8">
              <w:rPr>
                <w:lang w:val="en-GB"/>
              </w:rPr>
              <w:lastRenderedPageBreak/>
              <w:t>homogeneous types of attributes is described</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751D1885" w14:textId="3AB2E9A0"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lastRenderedPageBreak/>
              <w:t> </w:t>
            </w:r>
            <w:r w:rsidR="007515F8">
              <w:rPr>
                <w:lang w:val="en-GB"/>
              </w:rPr>
              <w:t>co-author</w:t>
            </w:r>
          </w:p>
        </w:tc>
      </w:tr>
      <w:tr w:rsidR="00400CCB" w:rsidRPr="004B3EBA" w14:paraId="6F59C606"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3082C092" w14:textId="77777777" w:rsidR="007515F8" w:rsidRDefault="000912AF" w:rsidP="007515F8">
            <w:pPr>
              <w:autoSpaceDE w:val="0"/>
              <w:autoSpaceDN w:val="0"/>
              <w:adjustRightInd w:val="0"/>
              <w:spacing w:after="0" w:line="240" w:lineRule="auto"/>
              <w:rPr>
                <w:rFonts w:ascii="Arial" w:hAnsi="Arial" w:cs="Arial"/>
                <w:sz w:val="20"/>
              </w:rPr>
            </w:pPr>
            <w:r w:rsidRPr="004B3EBA">
              <w:rPr>
                <w:lang w:val="en-GB"/>
              </w:rPr>
              <w:t> </w:t>
            </w:r>
            <w:r w:rsidR="007515F8">
              <w:rPr>
                <w:rFonts w:ascii="Arial" w:hAnsi="Arial" w:cs="Arial"/>
                <w:sz w:val="20"/>
              </w:rPr>
              <w:t xml:space="preserve">HALAŠ, R., MESIAR, R., PÓCS, J.: A new characterization of the discrete </w:t>
            </w:r>
            <w:proofErr w:type="spellStart"/>
            <w:r w:rsidR="007515F8">
              <w:rPr>
                <w:rFonts w:ascii="Arial" w:hAnsi="Arial" w:cs="Arial"/>
                <w:sz w:val="20"/>
              </w:rPr>
              <w:t>Sugeno</w:t>
            </w:r>
            <w:proofErr w:type="spellEnd"/>
            <w:r w:rsidR="007515F8">
              <w:rPr>
                <w:rFonts w:ascii="Arial" w:hAnsi="Arial" w:cs="Arial"/>
                <w:sz w:val="20"/>
              </w:rPr>
              <w:t xml:space="preserve"> integral. In Information Fusion,</w:t>
            </w:r>
          </w:p>
          <w:p w14:paraId="2F79B3F6" w14:textId="7AEDF122" w:rsidR="00400CCB" w:rsidRPr="004B3EBA" w:rsidRDefault="007515F8" w:rsidP="007515F8">
            <w:pPr>
              <w:autoSpaceDE w:val="0"/>
              <w:autoSpaceDN w:val="0"/>
              <w:adjustRightInd w:val="0"/>
              <w:spacing w:after="0" w:line="240" w:lineRule="auto"/>
              <w:rPr>
                <w:rFonts w:ascii="Times New Roman" w:hAnsi="Times New Roman" w:cs="Times New Roman"/>
                <w:lang w:val="en-GB"/>
              </w:rPr>
            </w:pPr>
            <w:r>
              <w:rPr>
                <w:rFonts w:ascii="Arial" w:hAnsi="Arial" w:cs="Arial"/>
                <w:sz w:val="20"/>
              </w:rPr>
              <w:t xml:space="preserve">2016, vol. 29, p. 84-86. ISSN 1566-2535.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AF99F09" w14:textId="2538D876"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7515F8">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0556FEBB" w14:textId="6660885F"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7515F8" w:rsidRPr="007515F8">
              <w:rPr>
                <w:lang w:val="en-GB"/>
              </w:rPr>
              <w:t xml:space="preserve">A new axiomatics of the </w:t>
            </w:r>
            <w:proofErr w:type="spellStart"/>
            <w:r w:rsidR="007515F8" w:rsidRPr="007515F8">
              <w:rPr>
                <w:lang w:val="en-GB"/>
              </w:rPr>
              <w:t>Sugeno</w:t>
            </w:r>
            <w:proofErr w:type="spellEnd"/>
            <w:r w:rsidR="007515F8" w:rsidRPr="007515F8">
              <w:rPr>
                <w:lang w:val="en-GB"/>
              </w:rPr>
              <w:t xml:space="preserve"> integral as a compatible aggregation function is provided</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7576F31E" w14:textId="0805551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7515F8">
              <w:rPr>
                <w:lang w:val="en-GB"/>
              </w:rPr>
              <w:t>co-author</w:t>
            </w:r>
          </w:p>
        </w:tc>
      </w:tr>
      <w:tr w:rsidR="007515F8" w:rsidRPr="004B3EBA" w14:paraId="68CCEEEC"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20EC565" w14:textId="4CA6F1E7" w:rsidR="007515F8" w:rsidRPr="004B3EBA" w:rsidRDefault="007515F8" w:rsidP="007515F8">
            <w:pPr>
              <w:pStyle w:val="P68B1DB1-Normlny18"/>
              <w:spacing w:after="0" w:line="240" w:lineRule="auto"/>
              <w:jc w:val="both"/>
              <w:textAlignment w:val="baseline"/>
              <w:rPr>
                <w:rFonts w:ascii="Times New Roman" w:hAnsi="Times New Roman" w:cs="Times New Roman"/>
                <w:lang w:val="en-GB"/>
              </w:rPr>
            </w:pPr>
            <w:r w:rsidRPr="003B13DC">
              <w:t> </w:t>
            </w:r>
            <w:r>
              <w:t xml:space="preserve">HALAŠ, R., KURAČ, Z., PÓCS, J.: On the minimality of some generating sets of the aggregation clone on a finite chain. In Information Sciences, 2021, vol. 564, p. 193-201. ISSN 0020-0255.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BB79F36" w14:textId="10D4DAA5" w:rsidR="007515F8" w:rsidRPr="004B3EBA" w:rsidRDefault="007515F8" w:rsidP="007515F8">
            <w:pPr>
              <w:pStyle w:val="P68B1DB1-Normlny18"/>
              <w:spacing w:after="0" w:line="240" w:lineRule="auto"/>
              <w:jc w:val="both"/>
              <w:textAlignment w:val="baseline"/>
              <w:rPr>
                <w:rFonts w:ascii="Times New Roman" w:hAnsi="Times New Roman" w:cs="Times New Roman"/>
                <w:lang w:val="en-GB"/>
              </w:rPr>
            </w:pPr>
            <w:r w:rsidRPr="004B3EBA">
              <w:rPr>
                <w:lang w:val="en-GB"/>
              </w:rPr>
              <w:t> </w:t>
            </w:r>
            <w:r>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7E63CD8E" w14:textId="3DC69D4B" w:rsidR="007515F8" w:rsidRPr="004B3EBA" w:rsidRDefault="007515F8" w:rsidP="007515F8">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Pr="007515F8">
              <w:rPr>
                <w:lang w:val="en-GB"/>
              </w:rPr>
              <w:t>The minimality of the set of generators of</w:t>
            </w:r>
            <w:r w:rsidR="00A00B43">
              <w:rPr>
                <w:lang w:val="en-GB"/>
              </w:rPr>
              <w:t xml:space="preserve"> </w:t>
            </w:r>
            <w:r w:rsidRPr="007515F8">
              <w:rPr>
                <w:lang w:val="en-GB"/>
              </w:rPr>
              <w:t>the aggregation clone</w:t>
            </w:r>
            <w:r w:rsidR="00B5626D">
              <w:rPr>
                <w:lang w:val="en-GB"/>
              </w:rPr>
              <w:t xml:space="preserve"> </w:t>
            </w:r>
            <w:r w:rsidRPr="007515F8">
              <w:rPr>
                <w:lang w:val="en-GB"/>
              </w:rPr>
              <w:t xml:space="preserve">  defined on a finite chain is studied</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55D1B300" w14:textId="4F9DFE24" w:rsidR="007515F8" w:rsidRPr="004B3EBA" w:rsidRDefault="007515F8" w:rsidP="007515F8">
            <w:pPr>
              <w:pStyle w:val="P68B1DB1-Normlny18"/>
              <w:spacing w:after="0" w:line="240" w:lineRule="auto"/>
              <w:jc w:val="both"/>
              <w:textAlignment w:val="baseline"/>
              <w:rPr>
                <w:rFonts w:ascii="Times New Roman" w:hAnsi="Times New Roman" w:cs="Times New Roman"/>
                <w:lang w:val="en-GB"/>
              </w:rPr>
            </w:pPr>
            <w:r w:rsidRPr="004B3EBA">
              <w:rPr>
                <w:lang w:val="en-GB"/>
              </w:rPr>
              <w:t> </w:t>
            </w:r>
            <w:r>
              <w:rPr>
                <w:lang w:val="en-GB"/>
              </w:rPr>
              <w:t>co-author</w:t>
            </w:r>
          </w:p>
        </w:tc>
      </w:tr>
      <w:tr w:rsidR="007515F8" w:rsidRPr="004B3EBA" w14:paraId="6C61227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18F6D177" w14:textId="397A799B" w:rsidR="007515F8" w:rsidRPr="004B3EBA" w:rsidRDefault="007515F8" w:rsidP="007515F8">
            <w:pPr>
              <w:pStyle w:val="P68B1DB1-Normlny18"/>
              <w:spacing w:after="0" w:line="240" w:lineRule="auto"/>
              <w:jc w:val="both"/>
              <w:textAlignment w:val="baseline"/>
              <w:rPr>
                <w:rFonts w:ascii="Times New Roman" w:hAnsi="Times New Roman" w:cs="Times New Roman"/>
                <w:lang w:val="en-GB"/>
              </w:rPr>
            </w:pPr>
            <w:r w:rsidRPr="004B3EBA">
              <w:rPr>
                <w:lang w:val="en-GB"/>
              </w:rPr>
              <w:t> </w:t>
            </w:r>
            <w:r>
              <w:t xml:space="preserve">HALAŠ, R., MESIAR, R., PÓCS, J.: </w:t>
            </w:r>
            <w:r w:rsidRPr="00173BC9">
              <w:rPr>
                <w:bCs/>
              </w:rPr>
              <w:t>On the number of aggregation functions on finite chains as a generalization of Dedekind numbers</w:t>
            </w:r>
            <w:r>
              <w:rPr>
                <w:bCs/>
              </w:rPr>
              <w:t xml:space="preserve">, In </w:t>
            </w:r>
            <w:r w:rsidRPr="00173BC9">
              <w:rPr>
                <w:bCs/>
              </w:rPr>
              <w:t>Fuzzy Sets and Systems</w:t>
            </w:r>
            <w:r>
              <w:rPr>
                <w:bCs/>
              </w:rPr>
              <w:t xml:space="preserve"> 2023, v</w:t>
            </w:r>
            <w:r w:rsidRPr="00173BC9">
              <w:rPr>
                <w:bCs/>
              </w:rPr>
              <w:t>ol</w:t>
            </w:r>
            <w:r>
              <w:rPr>
                <w:bCs/>
              </w:rPr>
              <w:t xml:space="preserve">. </w:t>
            </w:r>
            <w:r w:rsidRPr="00173BC9">
              <w:rPr>
                <w:bCs/>
              </w:rPr>
              <w:t xml:space="preserve">466, </w:t>
            </w:r>
            <w:r>
              <w:rPr>
                <w:bCs/>
              </w:rPr>
              <w:t>Article n.</w:t>
            </w:r>
            <w:r w:rsidRPr="00173BC9">
              <w:rPr>
                <w:bCs/>
              </w:rPr>
              <w:t xml:space="preserve"> 108441</w:t>
            </w:r>
            <w:r>
              <w:rPr>
                <w:bCs/>
              </w:rPr>
              <w:t xml:space="preserve">, </w:t>
            </w:r>
            <w:r w:rsidRPr="00173BC9">
              <w:rPr>
                <w:bCs/>
              </w:rPr>
              <w:t>ISSN 0165-0114</w:t>
            </w:r>
            <w:r>
              <w:rPr>
                <w:bCs/>
              </w:rPr>
              <w:t>.</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4FCE9420" w14:textId="50D4B31F" w:rsidR="007515F8" w:rsidRPr="004B3EBA" w:rsidRDefault="007515F8" w:rsidP="007515F8">
            <w:pPr>
              <w:pStyle w:val="P68B1DB1-Normlny18"/>
              <w:spacing w:after="0" w:line="240" w:lineRule="auto"/>
              <w:jc w:val="both"/>
              <w:textAlignment w:val="baseline"/>
              <w:rPr>
                <w:rFonts w:ascii="Times New Roman" w:hAnsi="Times New Roman" w:cs="Times New Roman"/>
                <w:lang w:val="en-GB"/>
              </w:rPr>
            </w:pPr>
            <w:r w:rsidRPr="004B3EBA">
              <w:rPr>
                <w:lang w:val="en-GB"/>
              </w:rPr>
              <w:t> </w:t>
            </w:r>
            <w:r>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43157DEB" w14:textId="47B6DCD1" w:rsidR="007515F8" w:rsidRPr="004B3EBA" w:rsidRDefault="007515F8" w:rsidP="007515F8">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A00B43" w:rsidRPr="00A00B43">
              <w:rPr>
                <w:lang w:val="en-GB"/>
              </w:rPr>
              <w:t>It is shown that the number of all aggregation functions defined on a finite chain can be regarded as a generalization of the so-called Dedekind numbers</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2A8C8899" w14:textId="7B2B7A0D" w:rsidR="007515F8" w:rsidRPr="004B3EBA" w:rsidRDefault="007515F8" w:rsidP="007515F8">
            <w:pPr>
              <w:pStyle w:val="P68B1DB1-Normlny18"/>
              <w:spacing w:after="0" w:line="240" w:lineRule="auto"/>
              <w:jc w:val="both"/>
              <w:textAlignment w:val="baseline"/>
              <w:rPr>
                <w:rFonts w:ascii="Times New Roman" w:hAnsi="Times New Roman" w:cs="Times New Roman"/>
                <w:lang w:val="en-GB"/>
              </w:rPr>
            </w:pPr>
            <w:r w:rsidRPr="004B3EBA">
              <w:rPr>
                <w:lang w:val="en-GB"/>
              </w:rPr>
              <w:t> </w:t>
            </w:r>
            <w:r>
              <w:rPr>
                <w:lang w:val="en-GB"/>
              </w:rPr>
              <w:t>co-author</w:t>
            </w:r>
          </w:p>
        </w:tc>
      </w:tr>
    </w:tbl>
    <w:p w14:paraId="6573CA47"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25312F21" w14:textId="10A4973B" w:rsidR="000C08AE" w:rsidRDefault="000C08AE">
      <w:pPr>
        <w:pStyle w:val="P68B1DB1-Normlny20"/>
        <w:spacing w:after="0" w:line="240" w:lineRule="auto"/>
        <w:jc w:val="both"/>
        <w:textAlignment w:val="baseline"/>
        <w:rPr>
          <w:i w:val="0"/>
          <w:lang w:val="en-GB"/>
        </w:rPr>
      </w:pPr>
      <w:r w:rsidRPr="000C08AE">
        <w:rPr>
          <w:i w:val="0"/>
          <w:lang w:val="en-GB"/>
        </w:rPr>
        <w:t>The</w:t>
      </w:r>
      <w:r>
        <w:rPr>
          <w:i w:val="0"/>
          <w:lang w:val="en-GB"/>
        </w:rPr>
        <w:t xml:space="preserve"> most important research results of the applicant </w:t>
      </w:r>
      <w:r w:rsidR="006B3898">
        <w:rPr>
          <w:i w:val="0"/>
          <w:lang w:val="en-GB"/>
        </w:rPr>
        <w:t xml:space="preserve">related to this project </w:t>
      </w:r>
      <w:r>
        <w:rPr>
          <w:i w:val="0"/>
          <w:lang w:val="en-GB"/>
        </w:rPr>
        <w:t>include</w:t>
      </w:r>
      <w:r w:rsidR="006B3898">
        <w:rPr>
          <w:i w:val="0"/>
          <w:lang w:val="en-GB"/>
        </w:rPr>
        <w:t xml:space="preserve"> the following:</w:t>
      </w:r>
    </w:p>
    <w:p w14:paraId="5F0BF110" w14:textId="682BE573" w:rsidR="000C08AE" w:rsidRDefault="000C08AE">
      <w:pPr>
        <w:pStyle w:val="P68B1DB1-Normlny20"/>
        <w:spacing w:after="0" w:line="240" w:lineRule="auto"/>
        <w:jc w:val="both"/>
        <w:textAlignment w:val="baseline"/>
        <w:rPr>
          <w:i w:val="0"/>
          <w:lang w:val="en-GB"/>
        </w:rPr>
      </w:pPr>
    </w:p>
    <w:p w14:paraId="770E6988" w14:textId="2AAAFF1A" w:rsidR="000C08AE" w:rsidRDefault="000C08AE" w:rsidP="006B3898">
      <w:pPr>
        <w:pStyle w:val="P68B1DB1-Normlny20"/>
        <w:numPr>
          <w:ilvl w:val="0"/>
          <w:numId w:val="13"/>
        </w:numPr>
        <w:spacing w:after="0" w:line="240" w:lineRule="auto"/>
        <w:jc w:val="both"/>
        <w:textAlignment w:val="baseline"/>
        <w:rPr>
          <w:i w:val="0"/>
          <w:lang w:val="en-GB"/>
        </w:rPr>
      </w:pPr>
      <w:r w:rsidRPr="000C08AE">
        <w:rPr>
          <w:i w:val="0"/>
          <w:lang w:val="en-GB"/>
        </w:rPr>
        <w:t>Investigation of various types of fuzzy concept lattices, methods of their creations, their properties and several ways of their representations. This contains a deep study of concept forming operators b</w:t>
      </w:r>
      <w:r w:rsidR="006B3898">
        <w:rPr>
          <w:i w:val="0"/>
          <w:lang w:val="en-GB"/>
        </w:rPr>
        <w:t>a</w:t>
      </w:r>
      <w:r w:rsidRPr="000C08AE">
        <w:rPr>
          <w:i w:val="0"/>
          <w:lang w:val="en-GB"/>
        </w:rPr>
        <w:t>sed on Galois connections. A general method how to define concept forming operators from a given fuzzy context in nonhomogeneous framework was described. This method was further developed to a more general setting, where the so-called weak Galois connections were used for construction of fuzzy concept lattices.</w:t>
      </w:r>
      <w:r w:rsidR="006B3898">
        <w:rPr>
          <w:i w:val="0"/>
          <w:lang w:val="en-GB"/>
        </w:rPr>
        <w:t xml:space="preserve"> </w:t>
      </w:r>
      <w:r w:rsidR="006B3898" w:rsidRPr="006B3898">
        <w:rPr>
          <w:i w:val="0"/>
          <w:lang w:val="en-GB"/>
        </w:rPr>
        <w:t>As a continuation of this process, beside the general fuzzy concept lattices, the so-called one-sided concept lattices were investigated.</w:t>
      </w:r>
      <w:r w:rsidR="006B3898">
        <w:rPr>
          <w:i w:val="0"/>
          <w:lang w:val="en-GB"/>
        </w:rPr>
        <w:t xml:space="preserve"> </w:t>
      </w:r>
      <w:r w:rsidR="006B3898" w:rsidRPr="006B3898">
        <w:rPr>
          <w:i w:val="0"/>
          <w:lang w:val="en-GB"/>
        </w:rPr>
        <w:t>Again,</w:t>
      </w:r>
      <w:r w:rsidR="006B3898">
        <w:rPr>
          <w:i w:val="0"/>
          <w:lang w:val="en-GB"/>
        </w:rPr>
        <w:t xml:space="preserve"> </w:t>
      </w:r>
      <w:r w:rsidR="006B3898" w:rsidRPr="006B3898">
        <w:rPr>
          <w:i w:val="0"/>
          <w:lang w:val="en-GB"/>
        </w:rPr>
        <w:t>several construction methods and their representations were described. These types of lattice have proven to be a very suitable application tool in domains like text mining or informational retrieving.</w:t>
      </w:r>
    </w:p>
    <w:p w14:paraId="7D0944AF" w14:textId="6C808BCC" w:rsidR="0038288C" w:rsidRDefault="0038288C" w:rsidP="00760C2B">
      <w:pPr>
        <w:pStyle w:val="P68B1DB1-Normlny20"/>
        <w:numPr>
          <w:ilvl w:val="0"/>
          <w:numId w:val="13"/>
        </w:numPr>
        <w:spacing w:after="0" w:line="240" w:lineRule="auto"/>
        <w:jc w:val="both"/>
        <w:textAlignment w:val="baseline"/>
        <w:rPr>
          <w:i w:val="0"/>
          <w:lang w:val="en-GB"/>
        </w:rPr>
      </w:pPr>
      <w:r w:rsidRPr="0001554D">
        <w:rPr>
          <w:i w:val="0"/>
          <w:lang w:val="en-GB"/>
        </w:rPr>
        <w:t>Research of algebraic properties of aggregation functions. This includes study of clones and some subclones of aggregation functions defined on finite lattices. Using methods of universal algebra</w:t>
      </w:r>
      <w:r w:rsidR="00B30912" w:rsidRPr="0001554D">
        <w:rPr>
          <w:i w:val="0"/>
          <w:lang w:val="en-GB"/>
        </w:rPr>
        <w:t>,</w:t>
      </w:r>
      <w:r w:rsidRPr="0001554D">
        <w:rPr>
          <w:i w:val="0"/>
          <w:lang w:val="en-GB"/>
        </w:rPr>
        <w:t xml:space="preserve"> it was shown that this clone and some of its subclones are finitely generated. Explicit generating sets were described and their minimality was investigated. The similar results w</w:t>
      </w:r>
      <w:r w:rsidR="00B30912" w:rsidRPr="0001554D">
        <w:rPr>
          <w:i w:val="0"/>
          <w:lang w:val="en-GB"/>
        </w:rPr>
        <w:t>ere</w:t>
      </w:r>
      <w:r w:rsidRPr="0001554D">
        <w:rPr>
          <w:i w:val="0"/>
          <w:lang w:val="en-GB"/>
        </w:rPr>
        <w:t xml:space="preserve"> obtained also in the case of aggregation clone on the real unit interval and they were further generalized to infinite bounded lattices.</w:t>
      </w:r>
      <w:r w:rsidR="00B30912" w:rsidRPr="0001554D">
        <w:rPr>
          <w:i w:val="0"/>
          <w:lang w:val="en-GB"/>
        </w:rPr>
        <w:t xml:space="preserve"> </w:t>
      </w:r>
      <w:r w:rsidR="0001554D" w:rsidRPr="0001554D">
        <w:rPr>
          <w:i w:val="0"/>
          <w:lang w:val="en-GB"/>
        </w:rPr>
        <w:t xml:space="preserve">Using </w:t>
      </w:r>
      <w:r w:rsidR="0001554D">
        <w:rPr>
          <w:i w:val="0"/>
          <w:lang w:val="en-GB"/>
        </w:rPr>
        <w:t xml:space="preserve">certain </w:t>
      </w:r>
      <w:r w:rsidR="0001554D" w:rsidRPr="0001554D">
        <w:rPr>
          <w:i w:val="0"/>
          <w:lang w:val="en-GB"/>
        </w:rPr>
        <w:t>generating sets of the aggregation clone, it was proved that n-</w:t>
      </w:r>
      <w:proofErr w:type="spellStart"/>
      <w:r w:rsidR="0001554D" w:rsidRPr="0001554D">
        <w:rPr>
          <w:i w:val="0"/>
          <w:lang w:val="en-GB"/>
        </w:rPr>
        <w:t>ary</w:t>
      </w:r>
      <w:proofErr w:type="spellEnd"/>
      <w:r w:rsidR="0001554D" w:rsidRPr="0001554D">
        <w:rPr>
          <w:i w:val="0"/>
          <w:lang w:val="en-GB"/>
        </w:rPr>
        <w:t xml:space="preserve"> aggregation functions on a finite chain form a free algebra in a finitely generated variety of certain algebras. Based on this result it was shown, that the number of all n-</w:t>
      </w:r>
      <w:proofErr w:type="spellStart"/>
      <w:r w:rsidR="0001554D" w:rsidRPr="0001554D">
        <w:rPr>
          <w:i w:val="0"/>
          <w:lang w:val="en-GB"/>
        </w:rPr>
        <w:t>ary</w:t>
      </w:r>
      <w:proofErr w:type="spellEnd"/>
      <w:r w:rsidR="0001554D" w:rsidRPr="0001554D">
        <w:rPr>
          <w:i w:val="0"/>
          <w:lang w:val="en-GB"/>
        </w:rPr>
        <w:t xml:space="preserve"> aggregation functions on a finite chain represents a generalization of the so-called n-</w:t>
      </w:r>
      <w:proofErr w:type="spellStart"/>
      <w:r w:rsidR="0001554D" w:rsidRPr="0001554D">
        <w:rPr>
          <w:i w:val="0"/>
          <w:lang w:val="en-GB"/>
        </w:rPr>
        <w:t>th</w:t>
      </w:r>
      <w:proofErr w:type="spellEnd"/>
      <w:r w:rsidR="0001554D" w:rsidRPr="0001554D">
        <w:rPr>
          <w:i w:val="0"/>
          <w:lang w:val="en-GB"/>
        </w:rPr>
        <w:t xml:space="preserve"> Dedekind number, originally defined as the cardinality of a free distributive lattice with n generators.</w:t>
      </w:r>
    </w:p>
    <w:p w14:paraId="1A8005A0" w14:textId="6CBE71DA" w:rsidR="0001554D" w:rsidRPr="0001554D" w:rsidRDefault="0001554D" w:rsidP="00760C2B">
      <w:pPr>
        <w:pStyle w:val="P68B1DB1-Normlny20"/>
        <w:numPr>
          <w:ilvl w:val="0"/>
          <w:numId w:val="13"/>
        </w:numPr>
        <w:spacing w:after="0" w:line="240" w:lineRule="auto"/>
        <w:jc w:val="both"/>
        <w:textAlignment w:val="baseline"/>
        <w:rPr>
          <w:i w:val="0"/>
          <w:lang w:val="en-GB"/>
        </w:rPr>
      </w:pPr>
      <w:r w:rsidRPr="0001554D">
        <w:rPr>
          <w:i w:val="0"/>
          <w:lang w:val="en-GB"/>
        </w:rPr>
        <w:t xml:space="preserve">A subclass of aggregation functions commonly known as integral aggregation functions was investigated. Prominent role in this class is played by the </w:t>
      </w:r>
      <w:proofErr w:type="spellStart"/>
      <w:r w:rsidRPr="0001554D">
        <w:rPr>
          <w:i w:val="0"/>
          <w:lang w:val="en-GB"/>
        </w:rPr>
        <w:t>Sugeno</w:t>
      </w:r>
      <w:proofErr w:type="spellEnd"/>
      <w:r w:rsidRPr="0001554D">
        <w:rPr>
          <w:i w:val="0"/>
          <w:lang w:val="en-GB"/>
        </w:rPr>
        <w:t xml:space="preserve"> integral, formally introduced on the real interval using the suprema and infima operations, which allows its generalization to bounded distributive lattices. An axiomatization, based on the notion of compatibility, was published. </w:t>
      </w:r>
      <w:proofErr w:type="spellStart"/>
      <w:r w:rsidRPr="0001554D">
        <w:rPr>
          <w:i w:val="0"/>
          <w:lang w:val="en-GB"/>
        </w:rPr>
        <w:t>Sugeno</w:t>
      </w:r>
      <w:proofErr w:type="spellEnd"/>
      <w:r w:rsidRPr="0001554D">
        <w:rPr>
          <w:i w:val="0"/>
          <w:lang w:val="en-GB"/>
        </w:rPr>
        <w:t xml:space="preserve"> integral with respect to a given fuzzy measure (capacity) is the unique compatible aggregation function extending this measure. Moreover</w:t>
      </w:r>
      <w:r w:rsidR="00694201">
        <w:rPr>
          <w:i w:val="0"/>
          <w:lang w:val="en-GB"/>
        </w:rPr>
        <w:t>,</w:t>
      </w:r>
      <w:r w:rsidRPr="0001554D">
        <w:rPr>
          <w:i w:val="0"/>
          <w:lang w:val="en-GB"/>
        </w:rPr>
        <w:t xml:space="preserve"> it was shown that the </w:t>
      </w:r>
      <w:r>
        <w:rPr>
          <w:i w:val="0"/>
          <w:lang w:val="en-GB"/>
        </w:rPr>
        <w:t xml:space="preserve">characteristic property of </w:t>
      </w:r>
      <w:r w:rsidRPr="0001554D">
        <w:rPr>
          <w:i w:val="0"/>
          <w:lang w:val="en-GB"/>
        </w:rPr>
        <w:t>uniqueness of the extension of an L-valued fuzzy measure to a monotone compatible function is equivalent to the distributivity of the underlying bounded lattice L.</w:t>
      </w:r>
      <w:r>
        <w:rPr>
          <w:i w:val="0"/>
          <w:lang w:val="en-GB"/>
        </w:rPr>
        <w:t xml:space="preserve"> </w:t>
      </w:r>
      <w:r w:rsidRPr="0001554D">
        <w:rPr>
          <w:i w:val="0"/>
          <w:lang w:val="en-GB"/>
        </w:rPr>
        <w:t xml:space="preserve">Another axiomatization of this type of integral based on the generalized comonotonicity was described. Some properties of this relation, also with respect to the </w:t>
      </w:r>
      <w:proofErr w:type="spellStart"/>
      <w:r w:rsidRPr="0001554D">
        <w:rPr>
          <w:i w:val="0"/>
          <w:lang w:val="en-GB"/>
        </w:rPr>
        <w:t>Sugeno</w:t>
      </w:r>
      <w:proofErr w:type="spellEnd"/>
      <w:r w:rsidRPr="0001554D">
        <w:rPr>
          <w:i w:val="0"/>
          <w:lang w:val="en-GB"/>
        </w:rPr>
        <w:t xml:space="preserve"> integral was studied.</w:t>
      </w:r>
    </w:p>
    <w:p w14:paraId="24C66E5A" w14:textId="77777777" w:rsidR="000C08AE" w:rsidRDefault="000C08AE">
      <w:pPr>
        <w:pStyle w:val="P68B1DB1-Normlny20"/>
        <w:spacing w:after="0" w:line="240" w:lineRule="auto"/>
        <w:jc w:val="both"/>
        <w:textAlignment w:val="baseline"/>
        <w:rPr>
          <w:highlight w:val="lightGray"/>
          <w:lang w:val="en-GB"/>
        </w:rPr>
      </w:pPr>
    </w:p>
    <w:p w14:paraId="7AAAA634" w14:textId="77777777" w:rsidR="00400CCB" w:rsidRPr="004B3EBA" w:rsidRDefault="00400CCB">
      <w:pPr>
        <w:rPr>
          <w:lang w:val="en-GB"/>
        </w:rPr>
      </w:pPr>
    </w:p>
    <w:p w14:paraId="36588898" w14:textId="129BDAFD" w:rsidR="00400CCB" w:rsidRDefault="000912AF">
      <w:pPr>
        <w:pStyle w:val="P68B1DB1-Nadpis315"/>
        <w:spacing w:before="120" w:after="120"/>
        <w:rPr>
          <w:rStyle w:val="normaltextrun"/>
          <w:caps w:val="0"/>
          <w:lang w:val="en-GB"/>
        </w:rPr>
      </w:pPr>
      <w:bookmarkStart w:id="19" w:name="_Toc146661289"/>
      <w:r w:rsidRPr="004B3EBA">
        <w:rPr>
          <w:lang w:val="en-GB"/>
        </w:rPr>
        <w:lastRenderedPageBreak/>
        <w:t xml:space="preserve">1.5 </w:t>
      </w:r>
      <w:r w:rsidR="00FE19BD" w:rsidRPr="004B3EBA">
        <w:rPr>
          <w:rStyle w:val="normaltextrun"/>
          <w:caps w:val="0"/>
          <w:lang w:val="en-GB"/>
        </w:rPr>
        <w:t>EXCELLENCE OF THE APPLICANT/HOST ORGANISATION</w:t>
      </w:r>
      <w:bookmarkEnd w:id="19"/>
    </w:p>
    <w:p w14:paraId="63057789" w14:textId="2CB81BCB" w:rsidR="00364B7C" w:rsidRDefault="00364B7C">
      <w:pPr>
        <w:pStyle w:val="P68B1DB1-paragraph21"/>
        <w:spacing w:before="0" w:beforeAutospacing="0" w:after="120" w:afterAutospacing="0"/>
        <w:jc w:val="both"/>
        <w:rPr>
          <w:i w:val="0"/>
          <w:highlight w:val="none"/>
          <w:lang w:val="en-GB"/>
        </w:rPr>
      </w:pPr>
      <w:r w:rsidRPr="00364B7C">
        <w:rPr>
          <w:i w:val="0"/>
          <w:highlight w:val="none"/>
          <w:lang w:val="en-GB"/>
        </w:rPr>
        <w:t>Mathematical Institute of the Slovak Academy of Sciences is a scientific institute focused mainly on basic research in mathematics and theoretical informatics.</w:t>
      </w:r>
      <w:r>
        <w:rPr>
          <w:i w:val="0"/>
          <w:highlight w:val="none"/>
          <w:lang w:val="en-GB"/>
        </w:rPr>
        <w:t xml:space="preserve"> </w:t>
      </w:r>
      <w:r w:rsidRPr="00364B7C">
        <w:rPr>
          <w:i w:val="0"/>
          <w:highlight w:val="none"/>
          <w:lang w:val="en-GB"/>
        </w:rPr>
        <w:t xml:space="preserve">Mathematical Institute is located in Bratislava and its organizational structure also includes Department in </w:t>
      </w:r>
      <w:proofErr w:type="spellStart"/>
      <w:r w:rsidRPr="00364B7C">
        <w:rPr>
          <w:i w:val="0"/>
          <w:highlight w:val="none"/>
          <w:lang w:val="en-GB"/>
        </w:rPr>
        <w:t>Košice</w:t>
      </w:r>
      <w:proofErr w:type="spellEnd"/>
      <w:r w:rsidRPr="00364B7C">
        <w:rPr>
          <w:i w:val="0"/>
          <w:highlight w:val="none"/>
          <w:lang w:val="en-GB"/>
        </w:rPr>
        <w:t xml:space="preserve">, Department of Informatics in Bratislava and Institute of Mathematics and Computer Science in </w:t>
      </w:r>
      <w:proofErr w:type="spellStart"/>
      <w:r w:rsidRPr="00364B7C">
        <w:rPr>
          <w:i w:val="0"/>
          <w:highlight w:val="none"/>
          <w:lang w:val="en-GB"/>
        </w:rPr>
        <w:t>Banská</w:t>
      </w:r>
      <w:proofErr w:type="spellEnd"/>
      <w:r w:rsidRPr="00364B7C">
        <w:rPr>
          <w:i w:val="0"/>
          <w:highlight w:val="none"/>
          <w:lang w:val="en-GB"/>
        </w:rPr>
        <w:t xml:space="preserve"> </w:t>
      </w:r>
      <w:proofErr w:type="spellStart"/>
      <w:r w:rsidRPr="00364B7C">
        <w:rPr>
          <w:i w:val="0"/>
          <w:highlight w:val="none"/>
          <w:lang w:val="en-GB"/>
        </w:rPr>
        <w:t>Bystrica</w:t>
      </w:r>
      <w:proofErr w:type="spellEnd"/>
      <w:r w:rsidRPr="00364B7C">
        <w:rPr>
          <w:i w:val="0"/>
          <w:highlight w:val="none"/>
          <w:lang w:val="en-GB"/>
        </w:rPr>
        <w:t>.</w:t>
      </w:r>
      <w:r>
        <w:rPr>
          <w:i w:val="0"/>
          <w:highlight w:val="none"/>
          <w:lang w:val="en-GB"/>
        </w:rPr>
        <w:t xml:space="preserve"> </w:t>
      </w:r>
      <w:r w:rsidRPr="00364B7C">
        <w:rPr>
          <w:i w:val="0"/>
          <w:highlight w:val="none"/>
          <w:lang w:val="en-GB"/>
        </w:rPr>
        <w:t xml:space="preserve">The Institute has a long tradition in several important branches of pure and applied mathematics and participated in a number of successful projects in both basic and applied research, including projects of Frame Projects of EU, Structural projects of EU, and projects of domestic agencies APVV and VEGA. The researchers of the Institute belong to the top in their research, in a world-wide context, and are engaged in multiple collaborations with experts from internationally renowned institutions. In collaboration with the </w:t>
      </w:r>
      <w:proofErr w:type="spellStart"/>
      <w:r w:rsidRPr="00364B7C">
        <w:rPr>
          <w:i w:val="0"/>
          <w:highlight w:val="none"/>
          <w:lang w:val="en-GB"/>
        </w:rPr>
        <w:t>Commenius</w:t>
      </w:r>
      <w:proofErr w:type="spellEnd"/>
      <w:r w:rsidRPr="00364B7C">
        <w:rPr>
          <w:i w:val="0"/>
          <w:highlight w:val="none"/>
          <w:lang w:val="en-GB"/>
        </w:rPr>
        <w:t xml:space="preserve"> University</w:t>
      </w:r>
      <w:r>
        <w:rPr>
          <w:i w:val="0"/>
          <w:highlight w:val="none"/>
          <w:lang w:val="en-GB"/>
        </w:rPr>
        <w:t xml:space="preserve"> in Bratislava</w:t>
      </w:r>
      <w:r w:rsidRPr="00364B7C">
        <w:rPr>
          <w:i w:val="0"/>
          <w:highlight w:val="none"/>
          <w:lang w:val="en-GB"/>
        </w:rPr>
        <w:t>, the Institute organises a PhD study program and many young scientists and students use the Slovak fellowship program SAIA for short term study stays at the institute.</w:t>
      </w:r>
      <w:r w:rsidR="005D2879">
        <w:rPr>
          <w:i w:val="0"/>
          <w:highlight w:val="none"/>
          <w:lang w:val="en-GB"/>
        </w:rPr>
        <w:t xml:space="preserve"> </w:t>
      </w:r>
    </w:p>
    <w:p w14:paraId="2E0F0F44" w14:textId="0B90618B" w:rsidR="00D70C83" w:rsidRDefault="00D70C83">
      <w:pPr>
        <w:pStyle w:val="P68B1DB1-paragraph21"/>
        <w:spacing w:before="0" w:beforeAutospacing="0" w:after="120" w:afterAutospacing="0"/>
        <w:jc w:val="both"/>
        <w:rPr>
          <w:i w:val="0"/>
          <w:highlight w:val="none"/>
          <w:lang w:val="en-GB"/>
        </w:rPr>
      </w:pPr>
      <w:r w:rsidRPr="00D70C83">
        <w:rPr>
          <w:i w:val="0"/>
          <w:highlight w:val="none"/>
          <w:lang w:val="en-GB"/>
        </w:rPr>
        <w:t xml:space="preserve">There are several areas of research closely related to the project that are pursued strongly at Mathematical Institute already for a long time. For example, the institute is traditionally one of the world-wide most important </w:t>
      </w:r>
      <w:proofErr w:type="spellStart"/>
      <w:r w:rsidRPr="00D70C83">
        <w:rPr>
          <w:i w:val="0"/>
          <w:highlight w:val="none"/>
          <w:lang w:val="en-GB"/>
        </w:rPr>
        <w:t>centers</w:t>
      </w:r>
      <w:proofErr w:type="spellEnd"/>
      <w:r w:rsidRPr="00D70C83">
        <w:rPr>
          <w:i w:val="0"/>
          <w:highlight w:val="none"/>
          <w:lang w:val="en-GB"/>
        </w:rPr>
        <w:t xml:space="preserve"> of research in Quantum Structures. Of the current researchers, </w:t>
      </w:r>
      <w:proofErr w:type="spellStart"/>
      <w:r w:rsidRPr="00D70C83">
        <w:rPr>
          <w:i w:val="0"/>
          <w:highlight w:val="none"/>
          <w:lang w:val="en-GB"/>
        </w:rPr>
        <w:t>Anatolij</w:t>
      </w:r>
      <w:proofErr w:type="spellEnd"/>
      <w:r w:rsidRPr="00D70C83">
        <w:rPr>
          <w:i w:val="0"/>
          <w:highlight w:val="none"/>
          <w:lang w:val="en-GB"/>
        </w:rPr>
        <w:t xml:space="preserve"> </w:t>
      </w:r>
      <w:proofErr w:type="spellStart"/>
      <w:r w:rsidRPr="00D70C83">
        <w:rPr>
          <w:i w:val="0"/>
          <w:highlight w:val="none"/>
          <w:lang w:val="en-GB"/>
        </w:rPr>
        <w:t>Dvurečenskij</w:t>
      </w:r>
      <w:proofErr w:type="spellEnd"/>
      <w:r w:rsidRPr="00D70C83">
        <w:rPr>
          <w:i w:val="0"/>
          <w:highlight w:val="none"/>
          <w:lang w:val="en-GB"/>
        </w:rPr>
        <w:t xml:space="preserve">, Silvia </w:t>
      </w:r>
      <w:proofErr w:type="spellStart"/>
      <w:r w:rsidRPr="00D70C83">
        <w:rPr>
          <w:i w:val="0"/>
          <w:highlight w:val="none"/>
          <w:lang w:val="en-GB"/>
        </w:rPr>
        <w:t>Pulmannová</w:t>
      </w:r>
      <w:proofErr w:type="spellEnd"/>
      <w:r w:rsidRPr="00D70C83">
        <w:rPr>
          <w:i w:val="0"/>
          <w:highlight w:val="none"/>
          <w:lang w:val="en-GB"/>
        </w:rPr>
        <w:t xml:space="preserve"> and Anna </w:t>
      </w:r>
      <w:proofErr w:type="spellStart"/>
      <w:r w:rsidRPr="00D70C83">
        <w:rPr>
          <w:i w:val="0"/>
          <w:highlight w:val="none"/>
          <w:lang w:val="en-GB"/>
        </w:rPr>
        <w:t>Jenčová</w:t>
      </w:r>
      <w:proofErr w:type="spellEnd"/>
      <w:r w:rsidRPr="00D70C83">
        <w:rPr>
          <w:i w:val="0"/>
          <w:highlight w:val="none"/>
          <w:lang w:val="en-GB"/>
        </w:rPr>
        <w:t xml:space="preserve"> are leading experts in this field.</w:t>
      </w:r>
      <w:r>
        <w:rPr>
          <w:i w:val="0"/>
          <w:highlight w:val="none"/>
          <w:lang w:val="en-GB"/>
        </w:rPr>
        <w:t xml:space="preserve"> </w:t>
      </w:r>
      <w:r w:rsidRPr="00D70C83">
        <w:rPr>
          <w:i w:val="0"/>
          <w:highlight w:val="none"/>
          <w:lang w:val="en-GB"/>
        </w:rPr>
        <w:t xml:space="preserve">The field of fuzzy mathematics, </w:t>
      </w:r>
      <w:r>
        <w:rPr>
          <w:i w:val="0"/>
          <w:highlight w:val="none"/>
          <w:lang w:val="en-GB"/>
        </w:rPr>
        <w:t>which is the most</w:t>
      </w:r>
      <w:r w:rsidRPr="00D70C83">
        <w:rPr>
          <w:i w:val="0"/>
          <w:highlight w:val="none"/>
          <w:lang w:val="en-GB"/>
        </w:rPr>
        <w:t xml:space="preserve"> relevant to the project, is another strong research field at the Institute. The top researcher is Andrea </w:t>
      </w:r>
      <w:proofErr w:type="spellStart"/>
      <w:r w:rsidRPr="00D70C83">
        <w:rPr>
          <w:i w:val="0"/>
          <w:highlight w:val="none"/>
          <w:lang w:val="en-GB"/>
        </w:rPr>
        <w:t>Zemánková</w:t>
      </w:r>
      <w:proofErr w:type="spellEnd"/>
      <w:r w:rsidRPr="00D70C83">
        <w:rPr>
          <w:i w:val="0"/>
          <w:highlight w:val="none"/>
          <w:lang w:val="en-GB"/>
        </w:rPr>
        <w:t xml:space="preserve">, who is a leading expert in </w:t>
      </w:r>
      <w:r>
        <w:rPr>
          <w:i w:val="0"/>
          <w:highlight w:val="none"/>
          <w:lang w:val="en-GB"/>
        </w:rPr>
        <w:t xml:space="preserve">the theory of </w:t>
      </w:r>
      <w:r w:rsidRPr="00D70C83">
        <w:rPr>
          <w:i w:val="0"/>
          <w:highlight w:val="none"/>
          <w:lang w:val="en-GB"/>
        </w:rPr>
        <w:t xml:space="preserve">aggregation functions. She authored and co-authored more than 60 papers in leading </w:t>
      </w:r>
      <w:r>
        <w:rPr>
          <w:i w:val="0"/>
          <w:highlight w:val="none"/>
          <w:lang w:val="en-GB"/>
        </w:rPr>
        <w:t xml:space="preserve">top </w:t>
      </w:r>
      <w:r w:rsidRPr="00D70C83">
        <w:rPr>
          <w:i w:val="0"/>
          <w:highlight w:val="none"/>
          <w:lang w:val="en-GB"/>
        </w:rPr>
        <w:t>journals and was very recently awarded the price of the Slovak Academy of Sciences for an excellent publication.</w:t>
      </w:r>
      <w:r>
        <w:rPr>
          <w:i w:val="0"/>
          <w:highlight w:val="none"/>
          <w:lang w:val="en-GB"/>
        </w:rPr>
        <w:t xml:space="preserve"> This field is also intensively studied </w:t>
      </w:r>
      <w:r w:rsidR="00997E65">
        <w:rPr>
          <w:i w:val="0"/>
          <w:highlight w:val="none"/>
          <w:lang w:val="en-GB"/>
        </w:rPr>
        <w:t xml:space="preserve">at Department in </w:t>
      </w:r>
      <w:proofErr w:type="spellStart"/>
      <w:r w:rsidR="00997E65">
        <w:rPr>
          <w:i w:val="0"/>
          <w:highlight w:val="none"/>
          <w:lang w:val="en-GB"/>
        </w:rPr>
        <w:t>Košice</w:t>
      </w:r>
      <w:proofErr w:type="spellEnd"/>
      <w:r w:rsidR="00997E65">
        <w:rPr>
          <w:i w:val="0"/>
          <w:highlight w:val="none"/>
          <w:lang w:val="en-GB"/>
        </w:rPr>
        <w:t xml:space="preserve">. </w:t>
      </w:r>
      <w:r w:rsidR="00997E65" w:rsidRPr="00997E65">
        <w:rPr>
          <w:i w:val="0"/>
          <w:highlight w:val="none"/>
          <w:lang w:val="en-GB"/>
        </w:rPr>
        <w:t>The researchers of the institute are well connected with world-wide experts in their respective branches</w:t>
      </w:r>
      <w:r w:rsidR="00997E65">
        <w:rPr>
          <w:i w:val="0"/>
          <w:highlight w:val="none"/>
          <w:lang w:val="en-GB"/>
        </w:rPr>
        <w:t xml:space="preserve">. </w:t>
      </w:r>
      <w:r w:rsidR="00997E65" w:rsidRPr="00997E65">
        <w:rPr>
          <w:i w:val="0"/>
          <w:highlight w:val="none"/>
          <w:lang w:val="en-GB"/>
        </w:rPr>
        <w:t xml:space="preserve">In the field of </w:t>
      </w:r>
      <w:r w:rsidR="00997E65">
        <w:rPr>
          <w:i w:val="0"/>
          <w:highlight w:val="none"/>
          <w:lang w:val="en-GB"/>
        </w:rPr>
        <w:t>fuzzy mathematics</w:t>
      </w:r>
      <w:r w:rsidR="00997E65" w:rsidRPr="00997E65">
        <w:rPr>
          <w:i w:val="0"/>
          <w:highlight w:val="none"/>
          <w:lang w:val="en-GB"/>
        </w:rPr>
        <w:t xml:space="preserve">, the Institute has a close connection to neighbouring institutions such as the Slovak Technical University in Bratislava, </w:t>
      </w:r>
      <w:proofErr w:type="spellStart"/>
      <w:r w:rsidR="00997E65" w:rsidRPr="00997E65">
        <w:rPr>
          <w:i w:val="0"/>
          <w:highlight w:val="none"/>
          <w:lang w:val="en-GB"/>
        </w:rPr>
        <w:t>Palacký</w:t>
      </w:r>
      <w:proofErr w:type="spellEnd"/>
      <w:r w:rsidR="00997E65" w:rsidRPr="00997E65">
        <w:rPr>
          <w:i w:val="0"/>
          <w:highlight w:val="none"/>
          <w:lang w:val="en-GB"/>
        </w:rPr>
        <w:t xml:space="preserve"> University in Olomouc or</w:t>
      </w:r>
      <w:r w:rsidR="00997E65">
        <w:rPr>
          <w:i w:val="0"/>
          <w:highlight w:val="none"/>
          <w:lang w:val="en-GB"/>
        </w:rPr>
        <w:t xml:space="preserve"> </w:t>
      </w:r>
      <w:r w:rsidR="00997E65" w:rsidRPr="00997E65">
        <w:rPr>
          <w:i w:val="0"/>
          <w:highlight w:val="none"/>
        </w:rPr>
        <w:t>University of Ostrava</w:t>
      </w:r>
      <w:r w:rsidR="00997E65" w:rsidRPr="00997E65">
        <w:rPr>
          <w:i w:val="0"/>
          <w:highlight w:val="none"/>
          <w:lang w:val="en-GB"/>
        </w:rPr>
        <w:t>, through extensive collaborations and numerous joint projects. The institute organizes several successful and long-term established seminars, with invited talks by distinguished scientists.</w:t>
      </w:r>
    </w:p>
    <w:p w14:paraId="3CFAD6CE" w14:textId="27B51708" w:rsidR="00997E65" w:rsidRDefault="00997E65">
      <w:pPr>
        <w:pStyle w:val="P68B1DB1-paragraph21"/>
        <w:spacing w:before="0" w:beforeAutospacing="0" w:after="120" w:afterAutospacing="0"/>
        <w:jc w:val="both"/>
        <w:rPr>
          <w:i w:val="0"/>
          <w:highlight w:val="none"/>
          <w:lang w:val="en-GB"/>
        </w:rPr>
      </w:pPr>
      <w:r w:rsidRPr="00997E65">
        <w:rPr>
          <w:i w:val="0"/>
          <w:highlight w:val="none"/>
          <w:lang w:val="en-GB"/>
        </w:rPr>
        <w:t>The institute is well equipped with all the standard hardware and software needed for mathematics research, including quality equipment for online presentation and communication. The library of Mathematical Institute SAS belongs to the best mathematical libraries in Slovakia, with access to the most important scientific databases.</w:t>
      </w:r>
    </w:p>
    <w:p w14:paraId="143B7AB1" w14:textId="77777777" w:rsidR="00400CCB" w:rsidRPr="004B3EBA" w:rsidRDefault="00400CCB">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p>
    <w:p w14:paraId="6A28A68D" w14:textId="6BCF1D5C" w:rsidR="00400CCB" w:rsidRPr="004B3EBA" w:rsidRDefault="000912AF">
      <w:pPr>
        <w:pStyle w:val="Heading2"/>
        <w:numPr>
          <w:ilvl w:val="0"/>
          <w:numId w:val="6"/>
        </w:numPr>
        <w:spacing w:before="120" w:after="120"/>
        <w:ind w:left="0" w:firstLine="0"/>
        <w:rPr>
          <w:rStyle w:val="eop"/>
          <w:rFonts w:ascii="Arial" w:hAnsi="Arial" w:cs="Arial"/>
          <w:lang w:val="en-GB"/>
        </w:rPr>
      </w:pPr>
      <w:bookmarkStart w:id="20" w:name="_Toc117149273"/>
      <w:bookmarkStart w:id="21" w:name="_Toc146661290"/>
      <w:r w:rsidRPr="004B3EBA">
        <w:rPr>
          <w:rStyle w:val="normaltextrun"/>
          <w:rFonts w:ascii="Arial" w:hAnsi="Arial" w:cs="Arial"/>
          <w:lang w:val="en-GB"/>
        </w:rPr>
        <w:t>Impact</w:t>
      </w:r>
      <w:bookmarkEnd w:id="20"/>
      <w:bookmarkEnd w:id="21"/>
    </w:p>
    <w:p w14:paraId="6CEA0AB0" w14:textId="77777777" w:rsidR="00400CCB" w:rsidRPr="004B3EBA" w:rsidRDefault="00400CCB">
      <w:pPr>
        <w:pStyle w:val="paragraph"/>
        <w:spacing w:before="0" w:beforeAutospacing="0" w:after="0" w:afterAutospacing="0"/>
        <w:ind w:left="360"/>
        <w:jc w:val="both"/>
        <w:textAlignment w:val="baseline"/>
        <w:rPr>
          <w:rFonts w:ascii="Arial" w:hAnsi="Arial" w:cs="Arial"/>
          <w:sz w:val="22"/>
          <w:lang w:val="en-GB"/>
        </w:rPr>
      </w:pPr>
    </w:p>
    <w:p w14:paraId="009D1AC9" w14:textId="28894A18" w:rsidR="00400CCB" w:rsidRDefault="000912AF">
      <w:pPr>
        <w:pStyle w:val="Heading3"/>
        <w:spacing w:before="120" w:after="120"/>
        <w:rPr>
          <w:rStyle w:val="eop"/>
          <w:rFonts w:ascii="Arial" w:hAnsi="Arial" w:cs="Arial"/>
          <w:lang w:val="en-GB"/>
        </w:rPr>
      </w:pPr>
      <w:bookmarkStart w:id="22" w:name="_Toc117149274"/>
      <w:bookmarkStart w:id="23" w:name="_Toc146661291"/>
      <w:r w:rsidRPr="004B3EBA">
        <w:rPr>
          <w:rStyle w:val="normaltextrun"/>
          <w:rFonts w:ascii="Arial" w:hAnsi="Arial" w:cs="Arial"/>
          <w:lang w:val="en-GB"/>
        </w:rPr>
        <w:t>2.1 THE WIDER IMPACT OF THE PROJECT</w:t>
      </w:r>
      <w:bookmarkEnd w:id="22"/>
      <w:bookmarkEnd w:id="23"/>
      <w:r w:rsidRPr="004B3EBA">
        <w:rPr>
          <w:rStyle w:val="eop"/>
          <w:rFonts w:ascii="Arial" w:hAnsi="Arial" w:cs="Arial"/>
          <w:lang w:val="en-GB"/>
        </w:rPr>
        <w:t xml:space="preserve"> </w:t>
      </w:r>
    </w:p>
    <w:p w14:paraId="35EC347D" w14:textId="30630C98" w:rsidR="00E159B2" w:rsidRPr="00026658" w:rsidRDefault="00E159B2" w:rsidP="00E159B2">
      <w:pPr>
        <w:rPr>
          <w:rFonts w:ascii="Arial" w:hAnsi="Arial" w:cs="Arial"/>
          <w:lang w:val="sk-SK"/>
        </w:rPr>
      </w:pPr>
      <w:r w:rsidRPr="00E159B2">
        <w:rPr>
          <w:rFonts w:ascii="Arial" w:hAnsi="Arial" w:cs="Arial"/>
          <w:lang w:val="en-GB"/>
        </w:rPr>
        <w:t xml:space="preserve">The importance of aggregation functions in various disciplines, especially where large data sets need to be </w:t>
      </w:r>
      <w:r w:rsidR="00E522F8">
        <w:rPr>
          <w:rFonts w:ascii="Arial" w:hAnsi="Arial" w:cs="Arial"/>
          <w:lang w:val="en-GB"/>
        </w:rPr>
        <w:t>suitable</w:t>
      </w:r>
      <w:r w:rsidRPr="00E159B2">
        <w:rPr>
          <w:rFonts w:ascii="Arial" w:hAnsi="Arial" w:cs="Arial"/>
          <w:lang w:val="en-GB"/>
        </w:rPr>
        <w:t xml:space="preserve"> represented and processed, is unquestionable. One of these areas is hierarchical data analysis, where formal concept analysis plays a very important role. Since methods, procedures and techniques known in the theory of aggregation functions have not yet been sufficiently applied in the theory of concept lattices, it can be assumed with high probability that the project will have a non-trivial impact on the aforementioned data mining area.</w:t>
      </w:r>
      <w:r w:rsidR="00900BD7">
        <w:rPr>
          <w:rFonts w:ascii="Arial" w:hAnsi="Arial" w:cs="Arial"/>
          <w:lang w:val="en-GB"/>
        </w:rPr>
        <w:t xml:space="preserve"> </w:t>
      </w:r>
      <w:r w:rsidR="00900BD7" w:rsidRPr="00900BD7">
        <w:rPr>
          <w:rFonts w:ascii="Arial" w:hAnsi="Arial" w:cs="Arial"/>
          <w:lang w:val="en-GB"/>
        </w:rPr>
        <w:t xml:space="preserve">The procedures described here are more or less in accordance with the standard line of research in both fields and their reliability has already been verified. The expertise of the applicant, which is necessary for the successful implementation of this project, is indicated by his previous work in both areas, i.e. within </w:t>
      </w:r>
      <w:r w:rsidR="009C07E3">
        <w:rPr>
          <w:rFonts w:ascii="Arial" w:hAnsi="Arial" w:cs="Arial"/>
          <w:lang w:val="en-GB"/>
        </w:rPr>
        <w:t xml:space="preserve">the </w:t>
      </w:r>
      <w:r w:rsidR="00900BD7" w:rsidRPr="00900BD7">
        <w:rPr>
          <w:rFonts w:ascii="Arial" w:hAnsi="Arial" w:cs="Arial"/>
          <w:lang w:val="en-GB"/>
        </w:rPr>
        <w:t>aggregation theory and also within the theory of fuzzy concept lattices.</w:t>
      </w:r>
    </w:p>
    <w:p w14:paraId="43232884" w14:textId="70A3C475" w:rsidR="001A5B5E" w:rsidRDefault="00AE3B15" w:rsidP="00E159B2">
      <w:pPr>
        <w:rPr>
          <w:rFonts w:ascii="Arial" w:hAnsi="Arial" w:cs="Arial"/>
          <w:lang w:val="en-GB"/>
        </w:rPr>
      </w:pPr>
      <w:r w:rsidRPr="00AE3B15">
        <w:rPr>
          <w:rFonts w:ascii="Arial" w:hAnsi="Arial" w:cs="Arial"/>
          <w:lang w:val="en-GB"/>
        </w:rPr>
        <w:t>The expected impact of this project is in linking two powerful theoretical tools commonly used in data science. From the scientific point of view the project will contribute to better understanding of the process of creating fuzzy concept lattices, their characterization, properties and their usefulness under different circumstances. The obtained results will also contribute to the development of the aggregation theory, especially to the process of aggregation of data from different types of domains.</w:t>
      </w:r>
      <w:r>
        <w:rPr>
          <w:rFonts w:ascii="Arial" w:hAnsi="Arial" w:cs="Arial"/>
          <w:lang w:val="en-GB"/>
        </w:rPr>
        <w:t xml:space="preserve"> </w:t>
      </w:r>
      <w:r w:rsidR="00D33CF0" w:rsidRPr="003F78EF">
        <w:rPr>
          <w:rFonts w:ascii="Arial" w:hAnsi="Arial" w:cs="Arial"/>
          <w:lang w:val="en-GB"/>
        </w:rPr>
        <w:t>As a by-product, the work on linking the two topics within the project may lead to unexpected ideas that could solve seemingly unrelated open problems in aggregation function theory as well as in the theory of fuzzy concept lattices.</w:t>
      </w:r>
      <w:r w:rsidR="00335CF1">
        <w:rPr>
          <w:rFonts w:ascii="Arial" w:hAnsi="Arial" w:cs="Arial"/>
          <w:lang w:val="en-GB"/>
        </w:rPr>
        <w:t xml:space="preserve"> </w:t>
      </w:r>
      <w:r w:rsidR="00335CF1" w:rsidRPr="00335CF1">
        <w:rPr>
          <w:rFonts w:ascii="Arial" w:hAnsi="Arial" w:cs="Arial"/>
          <w:lang w:val="en-GB"/>
        </w:rPr>
        <w:t xml:space="preserve">The results of the project will be </w:t>
      </w:r>
      <w:r w:rsidR="00DD44F4" w:rsidRPr="00335CF1">
        <w:rPr>
          <w:rFonts w:ascii="Arial" w:hAnsi="Arial" w:cs="Arial"/>
          <w:lang w:val="en-GB"/>
        </w:rPr>
        <w:t>ava</w:t>
      </w:r>
      <w:r w:rsidR="00DD44F4">
        <w:rPr>
          <w:rFonts w:ascii="Arial" w:hAnsi="Arial" w:cs="Arial"/>
          <w:lang w:val="en-GB"/>
        </w:rPr>
        <w:t>i</w:t>
      </w:r>
      <w:r w:rsidR="00DD44F4" w:rsidRPr="00335CF1">
        <w:rPr>
          <w:rFonts w:ascii="Arial" w:hAnsi="Arial" w:cs="Arial"/>
          <w:lang w:val="en-GB"/>
        </w:rPr>
        <w:t>lable</w:t>
      </w:r>
      <w:r w:rsidR="00335CF1" w:rsidRPr="00335CF1">
        <w:rPr>
          <w:rFonts w:ascii="Arial" w:hAnsi="Arial" w:cs="Arial"/>
          <w:lang w:val="en-GB"/>
        </w:rPr>
        <w:t xml:space="preserve"> at local, regional, as well as international level. Data and </w:t>
      </w:r>
      <w:r w:rsidR="00335CF1" w:rsidRPr="00335CF1">
        <w:rPr>
          <w:rFonts w:ascii="Arial" w:hAnsi="Arial" w:cs="Arial"/>
          <w:lang w:val="en-GB"/>
        </w:rPr>
        <w:lastRenderedPageBreak/>
        <w:t>codes related to applications based on the results of the project, will be freely disseminated and could be used by other researchers.</w:t>
      </w:r>
    </w:p>
    <w:p w14:paraId="53B84FD8" w14:textId="02C86D22" w:rsidR="00026658" w:rsidRDefault="003F78EF" w:rsidP="00E159B2">
      <w:pPr>
        <w:rPr>
          <w:rFonts w:ascii="Arial" w:hAnsi="Arial" w:cs="Arial"/>
          <w:lang w:val="en-GB"/>
        </w:rPr>
      </w:pPr>
      <w:r w:rsidRPr="003F78EF">
        <w:rPr>
          <w:rFonts w:ascii="Arial" w:hAnsi="Arial" w:cs="Arial"/>
          <w:lang w:val="en-GB"/>
        </w:rPr>
        <w:t>In the short term, the results of the project will be published in peer-reviewed journals or presented at scientific conferences and seminars. It can be assumed that this will attract the attention of other researchers and show them the potential for further developing the link between the two research areas.</w:t>
      </w:r>
      <w:r w:rsidR="001309DD">
        <w:rPr>
          <w:rFonts w:ascii="Arial" w:hAnsi="Arial" w:cs="Arial"/>
          <w:lang w:val="en-GB"/>
        </w:rPr>
        <w:t xml:space="preserve"> </w:t>
      </w:r>
      <w:r w:rsidR="001309DD" w:rsidRPr="001309DD">
        <w:rPr>
          <w:rFonts w:ascii="Arial" w:hAnsi="Arial" w:cs="Arial"/>
          <w:lang w:val="en-GB"/>
        </w:rPr>
        <w:t>In the medium term, we expect that the aforementioned interconnection of the two theories will be further developed and generalized to eventually encompass a broader class of data mining methods. Although the project is purely mathematical in its focus, we plan to further disseminate the results in order to attract the attention of researchers from other disciplines, not only mathematicians.</w:t>
      </w:r>
      <w:r w:rsidR="00A611A3">
        <w:rPr>
          <w:rFonts w:ascii="Arial" w:hAnsi="Arial" w:cs="Arial"/>
          <w:lang w:val="en-GB"/>
        </w:rPr>
        <w:t xml:space="preserve"> </w:t>
      </w:r>
      <w:r w:rsidR="00B520EB" w:rsidRPr="00B520EB">
        <w:rPr>
          <w:rFonts w:ascii="Arial" w:hAnsi="Arial" w:cs="Arial"/>
          <w:lang w:val="en-GB"/>
        </w:rPr>
        <w:t>In the long term, we expect that the achieved results will be tested on real data first and then gradually implemented in various data mining applications.</w:t>
      </w:r>
      <w:r w:rsidR="00D33CF0">
        <w:rPr>
          <w:rFonts w:ascii="Arial" w:hAnsi="Arial" w:cs="Arial"/>
          <w:lang w:val="en-GB"/>
        </w:rPr>
        <w:t xml:space="preserve"> </w:t>
      </w:r>
    </w:p>
    <w:p w14:paraId="5153AF72" w14:textId="253EE915" w:rsidR="00AE3B15" w:rsidRDefault="00771875" w:rsidP="00E159B2">
      <w:pPr>
        <w:rPr>
          <w:rFonts w:ascii="Arial" w:hAnsi="Arial" w:cs="Arial"/>
          <w:lang w:val="en-GB"/>
        </w:rPr>
      </w:pPr>
      <w:r w:rsidRPr="00771875">
        <w:rPr>
          <w:rFonts w:ascii="Arial" w:hAnsi="Arial" w:cs="Arial"/>
          <w:lang w:val="en-GB"/>
        </w:rPr>
        <w:t>Beside the professional growth of the researcher, the implementation of the project will enable him to start new cooperation with experts vising the host institution.</w:t>
      </w:r>
      <w:r>
        <w:rPr>
          <w:rFonts w:ascii="Arial" w:hAnsi="Arial" w:cs="Arial"/>
          <w:lang w:val="en-GB"/>
        </w:rPr>
        <w:t xml:space="preserve"> </w:t>
      </w:r>
      <w:r w:rsidRPr="00771875">
        <w:rPr>
          <w:rFonts w:ascii="Arial" w:hAnsi="Arial" w:cs="Arial"/>
          <w:lang w:val="en-GB"/>
        </w:rPr>
        <w:t>Attending conferences which serve as a source of new ideas, will a</w:t>
      </w:r>
      <w:r>
        <w:rPr>
          <w:rFonts w:ascii="Arial" w:hAnsi="Arial" w:cs="Arial"/>
          <w:lang w:val="en-GB"/>
        </w:rPr>
        <w:t>l</w:t>
      </w:r>
      <w:r w:rsidRPr="00771875">
        <w:rPr>
          <w:rFonts w:ascii="Arial" w:hAnsi="Arial" w:cs="Arial"/>
          <w:lang w:val="en-GB"/>
        </w:rPr>
        <w:t>low him consultations with experts about further applicability of the results obtained during the work on the submitted project</w:t>
      </w:r>
      <w:r>
        <w:rPr>
          <w:rFonts w:ascii="Arial" w:hAnsi="Arial" w:cs="Arial"/>
          <w:lang w:val="en-GB"/>
        </w:rPr>
        <w:t xml:space="preserve">. </w:t>
      </w:r>
      <w:r w:rsidRPr="00771875">
        <w:rPr>
          <w:rFonts w:ascii="Arial" w:hAnsi="Arial" w:cs="Arial"/>
          <w:lang w:val="en-GB"/>
        </w:rPr>
        <w:t>Visits of young researchers at the host institute also offer a possibility to create a group of young researchers interested in the corresponding topic of the project.</w:t>
      </w:r>
    </w:p>
    <w:p w14:paraId="79808F8F" w14:textId="6948A2C3" w:rsidR="008E566F" w:rsidRDefault="008E566F" w:rsidP="00E159B2">
      <w:pPr>
        <w:rPr>
          <w:rFonts w:ascii="Arial" w:hAnsi="Arial" w:cs="Arial"/>
          <w:lang w:val="en-GB"/>
        </w:rPr>
      </w:pPr>
      <w:r w:rsidRPr="008E566F">
        <w:rPr>
          <w:rFonts w:ascii="Arial" w:hAnsi="Arial" w:cs="Arial"/>
          <w:lang w:val="en-GB"/>
        </w:rPr>
        <w:t>The host organization will gain an expert working in the inter-disciplinary field belonging to mathematics and computer science. The members of the institute will benefit from the exchange of knowledge between them and the researcher.</w:t>
      </w:r>
      <w:r>
        <w:rPr>
          <w:rFonts w:ascii="Arial" w:hAnsi="Arial" w:cs="Arial"/>
          <w:lang w:val="en-GB"/>
        </w:rPr>
        <w:t xml:space="preserve"> </w:t>
      </w:r>
      <w:r w:rsidR="004C1ED5" w:rsidRPr="004C1ED5">
        <w:rPr>
          <w:rFonts w:ascii="Arial" w:hAnsi="Arial" w:cs="Arial"/>
          <w:lang w:val="en-GB"/>
        </w:rPr>
        <w:t>If the project proves to be useful and highly applicable, the host institution will gain more credit in the scientific community, which may attract young scientists or PhD students to become members of the institute.</w:t>
      </w:r>
      <w:r w:rsidR="000D0995">
        <w:rPr>
          <w:rFonts w:ascii="Arial" w:hAnsi="Arial" w:cs="Arial"/>
          <w:lang w:val="en-GB"/>
        </w:rPr>
        <w:t xml:space="preserve"> </w:t>
      </w:r>
      <w:r w:rsidR="000D0995" w:rsidRPr="000D0995">
        <w:rPr>
          <w:rFonts w:ascii="Arial" w:hAnsi="Arial" w:cs="Arial"/>
          <w:lang w:val="en-GB"/>
        </w:rPr>
        <w:t>Joint work with other experts from the host institute can consequently lead to a fruitful inter-disciplinary collaboration. Cooperation of young researchers with the applicant, in the field of the project, will lead to the development of their career and the acquisition of new knowledge and skills.</w:t>
      </w:r>
    </w:p>
    <w:p w14:paraId="177E2AFC" w14:textId="77777777" w:rsidR="00D9359D" w:rsidRDefault="00775F64" w:rsidP="00E159B2">
      <w:pPr>
        <w:rPr>
          <w:rFonts w:ascii="Arial" w:hAnsi="Arial" w:cs="Arial"/>
          <w:lang w:val="en-GB"/>
        </w:rPr>
      </w:pPr>
      <w:r w:rsidRPr="00775F64">
        <w:rPr>
          <w:rFonts w:ascii="Arial" w:hAnsi="Arial" w:cs="Arial"/>
          <w:lang w:val="en-GB"/>
        </w:rPr>
        <w:t>During the duration of the project it is planned to publish at least 4 or 5 papers in peer-reviewed journals and several papers in conference proceedings.</w:t>
      </w:r>
      <w:r w:rsidR="007F2362">
        <w:rPr>
          <w:rFonts w:ascii="Arial" w:hAnsi="Arial" w:cs="Arial"/>
          <w:lang w:val="en-GB"/>
        </w:rPr>
        <w:t xml:space="preserve"> </w:t>
      </w:r>
      <w:r w:rsidR="007F2362" w:rsidRPr="007F2362">
        <w:rPr>
          <w:rFonts w:ascii="Arial" w:hAnsi="Arial" w:cs="Arial"/>
          <w:lang w:val="en-GB"/>
        </w:rPr>
        <w:t>It is assumed that these publications will contribute to the development of the aggregation theory as well as the theory of fuzzy concept lattices.</w:t>
      </w:r>
      <w:r w:rsidR="00AB5862">
        <w:rPr>
          <w:rFonts w:ascii="Arial" w:hAnsi="Arial" w:cs="Arial"/>
          <w:lang w:val="en-GB"/>
        </w:rPr>
        <w:t xml:space="preserve"> </w:t>
      </w:r>
      <w:r w:rsidR="00AB5862" w:rsidRPr="00AB5862">
        <w:rPr>
          <w:rFonts w:ascii="Arial" w:hAnsi="Arial" w:cs="Arial"/>
          <w:lang w:val="en-GB"/>
        </w:rPr>
        <w:t>Collaboration and various knowledge sharing with experts from related fields is planned.</w:t>
      </w:r>
      <w:r w:rsidR="00AB5862">
        <w:rPr>
          <w:rFonts w:ascii="Arial" w:hAnsi="Arial" w:cs="Arial"/>
          <w:lang w:val="en-GB"/>
        </w:rPr>
        <w:t xml:space="preserve"> </w:t>
      </w:r>
      <w:r w:rsidR="00E375E8" w:rsidRPr="00E375E8">
        <w:rPr>
          <w:rFonts w:ascii="Arial" w:hAnsi="Arial" w:cs="Arial"/>
          <w:lang w:val="en-GB"/>
        </w:rPr>
        <w:t>Estimation of outputs of the project is based on the experiences of applicant from previous projects where he participated, taking into</w:t>
      </w:r>
      <w:r w:rsidR="00D9359D">
        <w:rPr>
          <w:rFonts w:ascii="Arial" w:hAnsi="Arial" w:cs="Arial"/>
          <w:lang w:val="en-GB"/>
        </w:rPr>
        <w:t xml:space="preserve">  </w:t>
      </w:r>
      <w:r w:rsidR="00E375E8">
        <w:rPr>
          <w:rFonts w:ascii="Arial" w:hAnsi="Arial" w:cs="Arial"/>
          <w:lang w:val="en-GB"/>
        </w:rPr>
        <w:t xml:space="preserve"> </w:t>
      </w:r>
      <w:r w:rsidR="00E375E8" w:rsidRPr="00E375E8">
        <w:rPr>
          <w:rFonts w:ascii="Arial" w:hAnsi="Arial" w:cs="Arial"/>
          <w:lang w:val="en-GB"/>
        </w:rPr>
        <w:t>account his expertise and his previous results obtained in the both research fields.</w:t>
      </w:r>
      <w:r w:rsidR="00E375E8">
        <w:rPr>
          <w:rFonts w:ascii="Arial" w:hAnsi="Arial" w:cs="Arial"/>
          <w:lang w:val="en-GB"/>
        </w:rPr>
        <w:t xml:space="preserve"> </w:t>
      </w:r>
    </w:p>
    <w:p w14:paraId="2298FEBD" w14:textId="1D606E8F" w:rsidR="00775F64" w:rsidRPr="00E159B2" w:rsidRDefault="00E375E8" w:rsidP="00E159B2">
      <w:pPr>
        <w:rPr>
          <w:rFonts w:ascii="Arial" w:hAnsi="Arial" w:cs="Arial"/>
          <w:highlight w:val="yellow"/>
          <w:lang w:val="en-GB"/>
        </w:rPr>
      </w:pPr>
      <w:r w:rsidRPr="00E375E8">
        <w:rPr>
          <w:rFonts w:ascii="Arial" w:hAnsi="Arial" w:cs="Arial"/>
          <w:lang w:val="en-GB"/>
        </w:rPr>
        <w:t>In order to increase the impact of the project and to maximize the results monitoring of the recent publications and communication with leading experts working in the two mentioned areas will be performed.</w:t>
      </w:r>
    </w:p>
    <w:p w14:paraId="75061090" w14:textId="1FA3E780" w:rsidR="00400CCB" w:rsidRDefault="000912AF">
      <w:pPr>
        <w:pStyle w:val="P68B1DB1-paragraph22"/>
        <w:keepNext/>
        <w:numPr>
          <w:ilvl w:val="0"/>
          <w:numId w:val="2"/>
        </w:numPr>
        <w:spacing w:before="0" w:beforeAutospacing="0" w:after="120" w:afterAutospacing="0"/>
        <w:ind w:left="782" w:hanging="425"/>
        <w:jc w:val="both"/>
        <w:textAlignment w:val="baseline"/>
        <w:rPr>
          <w:lang w:val="en-GB"/>
        </w:rPr>
      </w:pPr>
      <w:r w:rsidRPr="004B3EBA">
        <w:rPr>
          <w:lang w:val="en-GB"/>
        </w:rPr>
        <w:t>Potential obstacles to the planned impact of the project</w:t>
      </w:r>
    </w:p>
    <w:p w14:paraId="46B6C148" w14:textId="478613BE" w:rsidR="00D9359D" w:rsidRPr="00D9359D" w:rsidRDefault="00D9359D">
      <w:pPr>
        <w:pStyle w:val="P68B1DB1-paragraph21"/>
        <w:spacing w:before="0" w:beforeAutospacing="0" w:after="120" w:afterAutospacing="0"/>
        <w:jc w:val="both"/>
        <w:textAlignment w:val="baseline"/>
        <w:rPr>
          <w:b/>
          <w:i w:val="0"/>
          <w:szCs w:val="22"/>
          <w:lang w:val="en-GB"/>
        </w:rPr>
      </w:pPr>
      <w:r w:rsidRPr="00D9359D">
        <w:rPr>
          <w:i w:val="0"/>
          <w:szCs w:val="22"/>
          <w:highlight w:val="none"/>
        </w:rPr>
        <w:t xml:space="preserve">The impact of some tasks of the project can be limited if these tasks </w:t>
      </w:r>
      <w:r w:rsidR="0064410C" w:rsidRPr="0064410C">
        <w:rPr>
          <w:i w:val="0"/>
          <w:szCs w:val="22"/>
          <w:highlight w:val="none"/>
          <w:lang w:val="en-US"/>
        </w:rPr>
        <w:t>will</w:t>
      </w:r>
      <w:r w:rsidR="0064410C">
        <w:rPr>
          <w:i w:val="0"/>
          <w:szCs w:val="22"/>
          <w:highlight w:val="none"/>
          <w:lang w:val="sk-SK"/>
        </w:rPr>
        <w:t xml:space="preserve"> </w:t>
      </w:r>
      <w:r w:rsidR="0064410C" w:rsidRPr="0064410C">
        <w:rPr>
          <w:i w:val="0"/>
          <w:szCs w:val="22"/>
          <w:highlight w:val="none"/>
          <w:lang w:val="en-US"/>
        </w:rPr>
        <w:t>find</w:t>
      </w:r>
      <w:r w:rsidR="0064410C">
        <w:rPr>
          <w:i w:val="0"/>
          <w:szCs w:val="22"/>
          <w:highlight w:val="none"/>
          <w:lang w:val="sk-SK"/>
        </w:rPr>
        <w:t xml:space="preserve"> to </w:t>
      </w:r>
      <w:r w:rsidR="0064410C" w:rsidRPr="0064410C">
        <w:rPr>
          <w:i w:val="0"/>
          <w:szCs w:val="22"/>
          <w:highlight w:val="none"/>
          <w:lang w:val="en-US"/>
        </w:rPr>
        <w:t>be</w:t>
      </w:r>
      <w:r w:rsidRPr="00D9359D">
        <w:rPr>
          <w:i w:val="0"/>
          <w:szCs w:val="22"/>
          <w:highlight w:val="none"/>
        </w:rPr>
        <w:t xml:space="preserve"> already covered by the work of other researchers working in the field. </w:t>
      </w:r>
      <w:r w:rsidR="0064410C" w:rsidRPr="0064410C">
        <w:rPr>
          <w:i w:val="0"/>
          <w:szCs w:val="22"/>
          <w:highlight w:val="none"/>
        </w:rPr>
        <w:t>The practical impact of the project can be affected provided that during an attempt to apply some theoretically developed procedures will be outperformed by other already known methods.</w:t>
      </w:r>
      <w:r w:rsidRPr="00D9359D">
        <w:rPr>
          <w:i w:val="0"/>
          <w:szCs w:val="22"/>
          <w:highlight w:val="none"/>
        </w:rPr>
        <w:t>To eliminate such possibilities</w:t>
      </w:r>
      <w:r w:rsidR="0064410C">
        <w:rPr>
          <w:i w:val="0"/>
          <w:szCs w:val="22"/>
          <w:highlight w:val="none"/>
          <w:lang w:val="en-US"/>
        </w:rPr>
        <w:t xml:space="preserve"> a</w:t>
      </w:r>
      <w:r w:rsidRPr="00D9359D">
        <w:rPr>
          <w:i w:val="0"/>
          <w:szCs w:val="22"/>
          <w:highlight w:val="none"/>
        </w:rPr>
        <w:t xml:space="preserve"> constant monitoring of the recent literature in the corresponding </w:t>
      </w:r>
      <w:r w:rsidR="0064410C">
        <w:rPr>
          <w:i w:val="0"/>
          <w:szCs w:val="22"/>
          <w:highlight w:val="none"/>
          <w:lang w:val="en-US"/>
        </w:rPr>
        <w:t>fields is planed</w:t>
      </w:r>
      <w:r w:rsidRPr="00D9359D">
        <w:rPr>
          <w:i w:val="0"/>
          <w:szCs w:val="22"/>
          <w:highlight w:val="none"/>
        </w:rPr>
        <w:t xml:space="preserve">. Beside this, </w:t>
      </w:r>
      <w:r w:rsidR="0064410C" w:rsidRPr="0064410C">
        <w:rPr>
          <w:i w:val="0"/>
          <w:szCs w:val="22"/>
          <w:highlight w:val="none"/>
        </w:rPr>
        <w:t>attending</w:t>
      </w:r>
      <w:r w:rsidRPr="00D9359D">
        <w:rPr>
          <w:i w:val="0"/>
          <w:szCs w:val="22"/>
          <w:highlight w:val="none"/>
        </w:rPr>
        <w:t xml:space="preserve"> </w:t>
      </w:r>
      <w:r w:rsidR="0064410C">
        <w:rPr>
          <w:i w:val="0"/>
          <w:szCs w:val="22"/>
          <w:highlight w:val="none"/>
          <w:lang w:val="en-US"/>
        </w:rPr>
        <w:t>of</w:t>
      </w:r>
      <w:r w:rsidRPr="00D9359D">
        <w:rPr>
          <w:i w:val="0"/>
          <w:szCs w:val="22"/>
          <w:highlight w:val="none"/>
        </w:rPr>
        <w:t xml:space="preserve"> conferences and meetings with leading researchers working in the area</w:t>
      </w:r>
      <w:r w:rsidR="0064410C">
        <w:rPr>
          <w:i w:val="0"/>
          <w:szCs w:val="22"/>
          <w:highlight w:val="none"/>
          <w:lang w:val="en-US"/>
        </w:rPr>
        <w:t>s</w:t>
      </w:r>
      <w:r w:rsidRPr="00D9359D">
        <w:rPr>
          <w:i w:val="0"/>
          <w:szCs w:val="22"/>
          <w:highlight w:val="none"/>
        </w:rPr>
        <w:t xml:space="preserve"> of this project will enable early detection of such situation</w:t>
      </w:r>
      <w:r w:rsidR="0064410C">
        <w:rPr>
          <w:i w:val="0"/>
          <w:szCs w:val="22"/>
          <w:highlight w:val="none"/>
          <w:lang w:val="en-US"/>
        </w:rPr>
        <w:t>s.</w:t>
      </w:r>
      <w:r w:rsidRPr="00D9359D">
        <w:rPr>
          <w:i w:val="0"/>
          <w:szCs w:val="22"/>
          <w:highlight w:val="none"/>
        </w:rPr>
        <w:t xml:space="preserve"> </w:t>
      </w:r>
      <w:r w:rsidR="0064410C">
        <w:rPr>
          <w:i w:val="0"/>
          <w:szCs w:val="22"/>
          <w:highlight w:val="none"/>
          <w:lang w:val="en-US"/>
        </w:rPr>
        <w:t>This</w:t>
      </w:r>
      <w:r w:rsidRPr="00D9359D">
        <w:rPr>
          <w:i w:val="0"/>
          <w:szCs w:val="22"/>
          <w:highlight w:val="none"/>
        </w:rPr>
        <w:t xml:space="preserve"> allow the applicant to appropriately adjust the involved tasks.</w:t>
      </w:r>
    </w:p>
    <w:p w14:paraId="5E19E5EC" w14:textId="03282C6D" w:rsidR="00400CCB" w:rsidRPr="004B3EBA" w:rsidRDefault="00400CCB">
      <w:pPr>
        <w:pStyle w:val="paragraph"/>
        <w:spacing w:before="0" w:beforeAutospacing="0" w:after="0" w:afterAutospacing="0"/>
        <w:jc w:val="both"/>
        <w:textAlignment w:val="baseline"/>
        <w:rPr>
          <w:rFonts w:asciiTheme="minorHAnsi" w:hAnsiTheme="minorHAnsi" w:cstheme="minorHAnsi"/>
          <w:sz w:val="22"/>
          <w:lang w:val="en-GB"/>
        </w:rPr>
      </w:pPr>
    </w:p>
    <w:p w14:paraId="1B1478E5" w14:textId="1F5F2B2E" w:rsidR="00400CCB" w:rsidRDefault="000912AF">
      <w:pPr>
        <w:pStyle w:val="Heading3"/>
        <w:spacing w:after="120"/>
        <w:rPr>
          <w:rStyle w:val="normaltextrun"/>
          <w:rFonts w:ascii="Arial" w:hAnsi="Arial" w:cs="Arial"/>
          <w:lang w:val="en-GB"/>
        </w:rPr>
      </w:pPr>
      <w:bookmarkStart w:id="24" w:name="_Toc117149275"/>
      <w:bookmarkStart w:id="25" w:name="_Toc146661292"/>
      <w:r w:rsidRPr="004B3EBA">
        <w:rPr>
          <w:rFonts w:ascii="Arial" w:hAnsi="Arial" w:cs="Arial"/>
          <w:lang w:val="en-GB"/>
        </w:rPr>
        <w:t xml:space="preserve">2.2 </w:t>
      </w:r>
      <w:r w:rsidR="00955A16">
        <w:rPr>
          <w:rFonts w:ascii="Arial" w:hAnsi="Arial" w:cs="Arial"/>
          <w:lang w:val="en-GB"/>
        </w:rPr>
        <w:t>MEASURES TO MAXIM</w:t>
      </w:r>
      <w:r w:rsidR="00BD7F36">
        <w:rPr>
          <w:rFonts w:ascii="Arial" w:hAnsi="Arial" w:cs="Arial"/>
          <w:lang w:val="en-GB"/>
        </w:rPr>
        <w:t>I</w:t>
      </w:r>
      <w:r w:rsidR="00955A16">
        <w:rPr>
          <w:rFonts w:ascii="Arial" w:hAnsi="Arial" w:cs="Arial"/>
          <w:lang w:val="en-GB"/>
        </w:rPr>
        <w:t xml:space="preserve">SE </w:t>
      </w:r>
      <w:r w:rsidR="006B5EB5" w:rsidRPr="004B3EBA">
        <w:rPr>
          <w:rStyle w:val="normaltextrun"/>
          <w:rFonts w:ascii="Arial" w:hAnsi="Arial" w:cs="Arial"/>
          <w:lang w:val="en-GB"/>
        </w:rPr>
        <w:t>IMPACT</w:t>
      </w:r>
      <w:r w:rsidR="00BD7F36">
        <w:rPr>
          <w:rStyle w:val="normaltextrun"/>
          <w:rFonts w:ascii="Arial" w:hAnsi="Arial" w:cs="Arial"/>
          <w:lang w:val="en-GB"/>
        </w:rPr>
        <w:t xml:space="preserve"> </w:t>
      </w:r>
      <w:r w:rsidR="006B5EB5" w:rsidRPr="004B3EBA">
        <w:rPr>
          <w:rStyle w:val="normaltextrun"/>
          <w:rFonts w:ascii="Arial" w:hAnsi="Arial" w:cs="Arial"/>
          <w:lang w:val="en-GB"/>
        </w:rPr>
        <w:t>– DISEMINATION AND COMMUNICATION</w:t>
      </w:r>
      <w:bookmarkEnd w:id="24"/>
      <w:r w:rsidR="008A44C7" w:rsidRPr="004B3EBA">
        <w:rPr>
          <w:rStyle w:val="normaltextrun"/>
          <w:rFonts w:ascii="Arial" w:hAnsi="Arial" w:cs="Arial"/>
          <w:lang w:val="en-GB"/>
        </w:rPr>
        <w:t>, EXPLOITATION OF RESULTS</w:t>
      </w:r>
      <w:bookmarkEnd w:id="25"/>
    </w:p>
    <w:p w14:paraId="21083A90" w14:textId="4986F769" w:rsidR="00B81E78" w:rsidRPr="00B57426" w:rsidRDefault="00B57426" w:rsidP="00B81E78">
      <w:pPr>
        <w:rPr>
          <w:rFonts w:ascii="Arial" w:hAnsi="Arial" w:cs="Arial"/>
          <w:lang w:val="en-GB"/>
        </w:rPr>
      </w:pPr>
      <w:r w:rsidRPr="00B57426">
        <w:rPr>
          <w:rFonts w:ascii="Arial" w:hAnsi="Arial" w:cs="Arial"/>
          <w:lang w:val="en-GB"/>
        </w:rPr>
        <w:t xml:space="preserve">The project is theoretical in its nature, hence in order to maximize impact of </w:t>
      </w:r>
      <w:r w:rsidR="00250A17">
        <w:rPr>
          <w:rFonts w:ascii="Arial" w:hAnsi="Arial" w:cs="Arial"/>
          <w:lang w:val="en-GB"/>
        </w:rPr>
        <w:t>the obtained</w:t>
      </w:r>
      <w:r w:rsidRPr="00B57426">
        <w:rPr>
          <w:rFonts w:ascii="Arial" w:hAnsi="Arial" w:cs="Arial"/>
          <w:lang w:val="en-GB"/>
        </w:rPr>
        <w:t xml:space="preserve"> results, the scientific findings of the project will be published in internationally recognized peer-reviewed journals with a good accessibility. Some of the papers will be published with open access. Beside this, obtained results will be also presented </w:t>
      </w:r>
      <w:r>
        <w:rPr>
          <w:rFonts w:ascii="Arial" w:hAnsi="Arial" w:cs="Arial"/>
          <w:lang w:val="en-GB"/>
        </w:rPr>
        <w:t>at</w:t>
      </w:r>
      <w:r w:rsidRPr="00B57426">
        <w:rPr>
          <w:rFonts w:ascii="Arial" w:hAnsi="Arial" w:cs="Arial"/>
          <w:lang w:val="en-GB"/>
        </w:rPr>
        <w:t xml:space="preserve"> conferences and workshops closely related to the scientific fields of the project. International research visits of the applicant to distinguished scientific institutions will contribute </w:t>
      </w:r>
      <w:r w:rsidRPr="00B57426">
        <w:rPr>
          <w:rFonts w:ascii="Arial" w:hAnsi="Arial" w:cs="Arial"/>
          <w:lang w:val="en-GB"/>
        </w:rPr>
        <w:lastRenderedPageBreak/>
        <w:t>to the further dissemination of the project results.</w:t>
      </w:r>
      <w:r w:rsidR="00250A17">
        <w:rPr>
          <w:rFonts w:ascii="Arial" w:hAnsi="Arial" w:cs="Arial"/>
          <w:lang w:val="en-GB"/>
        </w:rPr>
        <w:t xml:space="preserve"> </w:t>
      </w:r>
      <w:r w:rsidR="00250A17" w:rsidRPr="00250A17">
        <w:rPr>
          <w:rFonts w:ascii="Arial" w:hAnsi="Arial" w:cs="Arial"/>
          <w:lang w:val="en-GB"/>
        </w:rPr>
        <w:t xml:space="preserve">Regular seminars organized by the host institute, or by institutes which the applicant will visit </w:t>
      </w:r>
      <w:r w:rsidR="00250A17">
        <w:rPr>
          <w:rFonts w:ascii="Arial" w:hAnsi="Arial" w:cs="Arial"/>
          <w:lang w:val="en-GB"/>
        </w:rPr>
        <w:t>during</w:t>
      </w:r>
      <w:r w:rsidR="00250A17" w:rsidRPr="00250A17">
        <w:rPr>
          <w:rFonts w:ascii="Arial" w:hAnsi="Arial" w:cs="Arial"/>
          <w:lang w:val="en-GB"/>
        </w:rPr>
        <w:t xml:space="preserve"> the project will help to </w:t>
      </w:r>
      <w:r w:rsidR="00250A17">
        <w:rPr>
          <w:rFonts w:ascii="Arial" w:hAnsi="Arial" w:cs="Arial"/>
          <w:lang w:val="en-GB"/>
        </w:rPr>
        <w:t xml:space="preserve">further </w:t>
      </w:r>
      <w:r w:rsidR="00250A17" w:rsidRPr="00250A17">
        <w:rPr>
          <w:rFonts w:ascii="Arial" w:hAnsi="Arial" w:cs="Arial"/>
          <w:lang w:val="en-GB"/>
        </w:rPr>
        <w:t>spread results to a wider audience.</w:t>
      </w:r>
    </w:p>
    <w:p w14:paraId="2DA839D1" w14:textId="77777777" w:rsidR="00400CCB" w:rsidRPr="004B3EBA" w:rsidRDefault="00400CCB">
      <w:pPr>
        <w:pStyle w:val="paragraph"/>
        <w:spacing w:before="0" w:beforeAutospacing="0" w:after="0" w:afterAutospacing="0"/>
        <w:ind w:left="851"/>
        <w:jc w:val="both"/>
        <w:textAlignment w:val="baseline"/>
        <w:rPr>
          <w:rFonts w:asciiTheme="minorHAnsi" w:hAnsiTheme="minorHAnsi" w:cstheme="minorHAnsi"/>
          <w:sz w:val="22"/>
          <w:lang w:val="en-GB"/>
        </w:rPr>
      </w:pPr>
    </w:p>
    <w:p w14:paraId="17E8916F" w14:textId="5C3FA65A" w:rsidR="00400CCB" w:rsidRPr="004B3EBA" w:rsidRDefault="000912AF">
      <w:pPr>
        <w:pStyle w:val="Heading2"/>
        <w:numPr>
          <w:ilvl w:val="0"/>
          <w:numId w:val="6"/>
        </w:numPr>
        <w:spacing w:before="120" w:after="120"/>
        <w:ind w:left="0" w:firstLine="0"/>
        <w:rPr>
          <w:rStyle w:val="eop"/>
          <w:rFonts w:ascii="Arial" w:hAnsi="Arial" w:cs="Arial"/>
          <w:lang w:val="en-GB"/>
        </w:rPr>
      </w:pPr>
      <w:bookmarkStart w:id="26" w:name="_Toc117149276"/>
      <w:bookmarkStart w:id="27" w:name="_Toc146661293"/>
      <w:r w:rsidRPr="004B3EBA">
        <w:rPr>
          <w:rStyle w:val="normaltextrun"/>
          <w:rFonts w:ascii="Arial" w:hAnsi="Arial" w:cs="Arial"/>
          <w:lang w:val="en-GB"/>
        </w:rPr>
        <w:t>Implementation</w:t>
      </w:r>
      <w:bookmarkEnd w:id="26"/>
      <w:bookmarkEnd w:id="27"/>
    </w:p>
    <w:p w14:paraId="027FE2C1" w14:textId="4E685A14" w:rsidR="00400CCB" w:rsidRPr="004B3EBA" w:rsidRDefault="000912AF">
      <w:pPr>
        <w:pStyle w:val="P68B1DB1-Nadpis314"/>
        <w:spacing w:before="120" w:after="120"/>
        <w:rPr>
          <w:rStyle w:val="normaltextrun"/>
          <w:lang w:val="en-GB"/>
        </w:rPr>
      </w:pPr>
      <w:bookmarkStart w:id="28" w:name="_Toc117149277"/>
      <w:bookmarkStart w:id="29" w:name="_Toc146661294"/>
      <w:r w:rsidRPr="004B3EBA">
        <w:rPr>
          <w:lang w:val="en-GB"/>
        </w:rPr>
        <w:t xml:space="preserve">3.1 </w:t>
      </w:r>
      <w:r w:rsidRPr="004B3EBA">
        <w:rPr>
          <w:rStyle w:val="normaltextrun"/>
          <w:lang w:val="en-GB"/>
        </w:rPr>
        <w:t>PROJECT PLAN AND</w:t>
      </w:r>
      <w:bookmarkEnd w:id="28"/>
      <w:r w:rsidRPr="004B3EBA">
        <w:rPr>
          <w:rStyle w:val="normaltextrun"/>
          <w:lang w:val="en-GB"/>
        </w:rPr>
        <w:t xml:space="preserve"> </w:t>
      </w:r>
      <w:r w:rsidR="007868F9" w:rsidRPr="004B3EBA">
        <w:rPr>
          <w:rStyle w:val="normaltextrun"/>
          <w:lang w:val="en-GB"/>
        </w:rPr>
        <w:t>DELIVERABLES</w:t>
      </w:r>
      <w:bookmarkEnd w:id="29"/>
    </w:p>
    <w:p w14:paraId="3B7E0502" w14:textId="605927E3" w:rsidR="00DF0698" w:rsidRPr="00DF0698" w:rsidRDefault="00DF0698" w:rsidP="00DF0698">
      <w:pPr>
        <w:autoSpaceDE w:val="0"/>
        <w:autoSpaceDN w:val="0"/>
        <w:adjustRightInd w:val="0"/>
        <w:spacing w:after="0" w:line="240" w:lineRule="auto"/>
        <w:rPr>
          <w:rFonts w:ascii="Arial" w:hAnsi="Arial" w:cs="Arial"/>
          <w:szCs w:val="22"/>
        </w:rPr>
      </w:pPr>
      <w:r w:rsidRPr="00DF0698">
        <w:rPr>
          <w:rFonts w:ascii="Arial" w:hAnsi="Arial" w:cs="Arial"/>
          <w:szCs w:val="22"/>
        </w:rPr>
        <w:t xml:space="preserve">The project is divided into </w:t>
      </w:r>
      <w:r w:rsidR="00885F3C">
        <w:rPr>
          <w:rFonts w:ascii="Arial" w:hAnsi="Arial" w:cs="Arial"/>
          <w:szCs w:val="22"/>
          <w:lang w:val="en-US"/>
        </w:rPr>
        <w:t>six</w:t>
      </w:r>
      <w:r w:rsidRPr="00DF0698">
        <w:rPr>
          <w:rFonts w:ascii="Arial" w:hAnsi="Arial" w:cs="Arial"/>
          <w:szCs w:val="22"/>
        </w:rPr>
        <w:t xml:space="preserve"> work packages, </w:t>
      </w:r>
      <w:r w:rsidR="00885F3C">
        <w:rPr>
          <w:rFonts w:ascii="Arial" w:hAnsi="Arial" w:cs="Arial"/>
          <w:szCs w:val="22"/>
        </w:rPr>
        <w:t>first five</w:t>
      </w:r>
      <w:r w:rsidRPr="00DF0698">
        <w:rPr>
          <w:rFonts w:ascii="Arial" w:hAnsi="Arial" w:cs="Arial"/>
          <w:szCs w:val="22"/>
        </w:rPr>
        <w:t xml:space="preserve"> corresponding to one objective</w:t>
      </w:r>
      <w:r w:rsidR="00885F3C">
        <w:rPr>
          <w:rFonts w:ascii="Arial" w:hAnsi="Arial" w:cs="Arial"/>
          <w:szCs w:val="22"/>
        </w:rPr>
        <w:t>, while the last one summarizes the obtained project’s results</w:t>
      </w:r>
      <w:r w:rsidRPr="00DF0698">
        <w:rPr>
          <w:rFonts w:ascii="Arial" w:hAnsi="Arial" w:cs="Arial"/>
          <w:szCs w:val="22"/>
        </w:rPr>
        <w:t>:</w:t>
      </w:r>
    </w:p>
    <w:p w14:paraId="6C92F3E4" w14:textId="77777777" w:rsidR="00DF0698" w:rsidRPr="00DF0698" w:rsidRDefault="00DF0698" w:rsidP="00DF0698">
      <w:pPr>
        <w:autoSpaceDE w:val="0"/>
        <w:autoSpaceDN w:val="0"/>
        <w:adjustRightInd w:val="0"/>
        <w:spacing w:after="0" w:line="240" w:lineRule="auto"/>
        <w:rPr>
          <w:rFonts w:ascii="Arial" w:hAnsi="Arial" w:cs="Arial"/>
          <w:szCs w:val="22"/>
        </w:rPr>
      </w:pPr>
    </w:p>
    <w:p w14:paraId="5CA36DAF" w14:textId="77777777" w:rsidR="00DF0698" w:rsidRPr="00DF0698" w:rsidRDefault="00DF0698" w:rsidP="00DF0698">
      <w:pPr>
        <w:pStyle w:val="P68B1DB1-paragraph21"/>
        <w:numPr>
          <w:ilvl w:val="0"/>
          <w:numId w:val="14"/>
        </w:numPr>
        <w:spacing w:before="0" w:beforeAutospacing="0" w:after="0" w:afterAutospacing="0"/>
        <w:jc w:val="both"/>
        <w:textAlignment w:val="baseline"/>
        <w:rPr>
          <w:i w:val="0"/>
          <w:iCs/>
          <w:szCs w:val="22"/>
          <w:highlight w:val="none"/>
        </w:rPr>
      </w:pPr>
      <w:r w:rsidRPr="00DF0698">
        <w:rPr>
          <w:i w:val="0"/>
          <w:iCs/>
          <w:szCs w:val="22"/>
          <w:highlight w:val="none"/>
        </w:rPr>
        <w:t xml:space="preserve">Literature </w:t>
      </w:r>
      <w:r w:rsidRPr="004A0C24">
        <w:rPr>
          <w:i w:val="0"/>
          <w:iCs/>
          <w:szCs w:val="22"/>
          <w:highlight w:val="none"/>
          <w:lang w:val="en-US"/>
        </w:rPr>
        <w:t>monitor</w:t>
      </w:r>
    </w:p>
    <w:p w14:paraId="04B3B628" w14:textId="179B24F9" w:rsidR="00DF0698" w:rsidRPr="00D67E57" w:rsidRDefault="004A0C24" w:rsidP="00DF0698">
      <w:pPr>
        <w:pStyle w:val="P68B1DB1-paragraph21"/>
        <w:numPr>
          <w:ilvl w:val="0"/>
          <w:numId w:val="14"/>
        </w:numPr>
        <w:spacing w:before="0" w:beforeAutospacing="0" w:after="0" w:afterAutospacing="0"/>
        <w:jc w:val="both"/>
        <w:textAlignment w:val="baseline"/>
        <w:rPr>
          <w:i w:val="0"/>
          <w:iCs/>
          <w:szCs w:val="22"/>
          <w:highlight w:val="none"/>
        </w:rPr>
      </w:pPr>
      <w:r w:rsidRPr="00D67E57">
        <w:rPr>
          <w:i w:val="0"/>
          <w:iCs/>
          <w:szCs w:val="22"/>
          <w:highlight w:val="none"/>
          <w:lang w:val="en-US"/>
        </w:rPr>
        <w:t>Aggregation and CFO</w:t>
      </w:r>
      <w:r w:rsidR="00DF0698" w:rsidRPr="00D67E57">
        <w:rPr>
          <w:i w:val="0"/>
          <w:iCs/>
          <w:szCs w:val="22"/>
          <w:highlight w:val="none"/>
        </w:rPr>
        <w:t xml:space="preserve"> </w:t>
      </w:r>
    </w:p>
    <w:p w14:paraId="7D5FDF5D" w14:textId="6AEFC70C" w:rsidR="00DF0698" w:rsidRPr="00D67E57" w:rsidRDefault="004A0C24" w:rsidP="00DF0698">
      <w:pPr>
        <w:pStyle w:val="P68B1DB1-paragraph21"/>
        <w:numPr>
          <w:ilvl w:val="0"/>
          <w:numId w:val="14"/>
        </w:numPr>
        <w:spacing w:before="0" w:beforeAutospacing="0" w:after="0" w:afterAutospacing="0"/>
        <w:jc w:val="both"/>
        <w:textAlignment w:val="baseline"/>
        <w:rPr>
          <w:i w:val="0"/>
          <w:iCs/>
          <w:szCs w:val="22"/>
          <w:highlight w:val="none"/>
        </w:rPr>
      </w:pPr>
      <w:r w:rsidRPr="00D67E57">
        <w:rPr>
          <w:i w:val="0"/>
          <w:iCs/>
          <w:szCs w:val="22"/>
          <w:highlight w:val="none"/>
          <w:lang w:val="en-US"/>
        </w:rPr>
        <w:t>Reduction</w:t>
      </w:r>
      <w:r w:rsidR="00DF0698" w:rsidRPr="00D67E57">
        <w:rPr>
          <w:i w:val="0"/>
          <w:iCs/>
          <w:szCs w:val="22"/>
          <w:highlight w:val="none"/>
        </w:rPr>
        <w:t xml:space="preserve"> </w:t>
      </w:r>
    </w:p>
    <w:p w14:paraId="6208F3E3" w14:textId="3E9C3168" w:rsidR="00DF0698" w:rsidRPr="00DF0698" w:rsidRDefault="004A0C24" w:rsidP="00DF0698">
      <w:pPr>
        <w:pStyle w:val="P68B1DB1-paragraph21"/>
        <w:numPr>
          <w:ilvl w:val="0"/>
          <w:numId w:val="14"/>
        </w:numPr>
        <w:spacing w:before="0" w:beforeAutospacing="0" w:after="0" w:afterAutospacing="0"/>
        <w:jc w:val="both"/>
        <w:textAlignment w:val="baseline"/>
        <w:rPr>
          <w:i w:val="0"/>
          <w:iCs/>
          <w:szCs w:val="22"/>
          <w:highlight w:val="none"/>
        </w:rPr>
      </w:pPr>
      <w:r>
        <w:rPr>
          <w:i w:val="0"/>
          <w:iCs/>
          <w:szCs w:val="22"/>
          <w:highlight w:val="none"/>
          <w:lang w:val="en-US"/>
        </w:rPr>
        <w:t>Fuzzy measures</w:t>
      </w:r>
    </w:p>
    <w:p w14:paraId="0C81241C" w14:textId="2260D8B3" w:rsidR="00DF0698" w:rsidRPr="00885F3C" w:rsidRDefault="004A0C24" w:rsidP="00DF0698">
      <w:pPr>
        <w:pStyle w:val="P68B1DB1-paragraph21"/>
        <w:numPr>
          <w:ilvl w:val="0"/>
          <w:numId w:val="14"/>
        </w:numPr>
        <w:spacing w:before="0" w:beforeAutospacing="0" w:after="0" w:afterAutospacing="0"/>
        <w:jc w:val="both"/>
        <w:textAlignment w:val="baseline"/>
        <w:rPr>
          <w:i w:val="0"/>
          <w:iCs/>
          <w:szCs w:val="22"/>
          <w:highlight w:val="none"/>
        </w:rPr>
      </w:pPr>
      <w:r>
        <w:rPr>
          <w:i w:val="0"/>
          <w:iCs/>
          <w:szCs w:val="22"/>
          <w:highlight w:val="none"/>
          <w:lang w:val="en-US"/>
        </w:rPr>
        <w:t>Nonhomogeneous aggregation</w:t>
      </w:r>
    </w:p>
    <w:p w14:paraId="7865FF53" w14:textId="72D73C72" w:rsidR="00885F3C" w:rsidRPr="00DF0698" w:rsidRDefault="00885F3C" w:rsidP="00DF0698">
      <w:pPr>
        <w:pStyle w:val="P68B1DB1-paragraph21"/>
        <w:numPr>
          <w:ilvl w:val="0"/>
          <w:numId w:val="14"/>
        </w:numPr>
        <w:spacing w:before="0" w:beforeAutospacing="0" w:after="0" w:afterAutospacing="0"/>
        <w:jc w:val="both"/>
        <w:textAlignment w:val="baseline"/>
        <w:rPr>
          <w:i w:val="0"/>
          <w:iCs/>
          <w:szCs w:val="22"/>
          <w:highlight w:val="none"/>
        </w:rPr>
      </w:pPr>
      <w:r w:rsidRPr="00885F3C">
        <w:rPr>
          <w:i w:val="0"/>
          <w:iCs/>
          <w:szCs w:val="22"/>
          <w:highlight w:val="none"/>
        </w:rPr>
        <w:t>Project's results summarization</w:t>
      </w:r>
    </w:p>
    <w:p w14:paraId="7690CEDD" w14:textId="77777777" w:rsidR="00DF0698" w:rsidRPr="00DF0698" w:rsidRDefault="00DF0698" w:rsidP="00DF0698">
      <w:pPr>
        <w:pStyle w:val="ListParagraph"/>
        <w:autoSpaceDE w:val="0"/>
        <w:autoSpaceDN w:val="0"/>
        <w:adjustRightInd w:val="0"/>
        <w:ind w:left="1560"/>
        <w:rPr>
          <w:rFonts w:ascii="Arial" w:hAnsi="Arial" w:cs="Arial"/>
          <w:szCs w:val="22"/>
        </w:rPr>
      </w:pPr>
    </w:p>
    <w:p w14:paraId="45B08F6F" w14:textId="08676102" w:rsidR="00400CCB" w:rsidRDefault="00DF0698" w:rsidP="00DF0698">
      <w:pPr>
        <w:pStyle w:val="paragraph"/>
        <w:spacing w:before="0" w:beforeAutospacing="0" w:after="0" w:afterAutospacing="0"/>
        <w:jc w:val="both"/>
        <w:textAlignment w:val="baseline"/>
        <w:rPr>
          <w:rFonts w:ascii="Arial" w:hAnsi="Arial" w:cs="Arial"/>
          <w:sz w:val="22"/>
          <w:szCs w:val="22"/>
        </w:rPr>
      </w:pPr>
      <w:r w:rsidRPr="00DF0698">
        <w:rPr>
          <w:rFonts w:ascii="Arial" w:hAnsi="Arial" w:cs="Arial"/>
          <w:sz w:val="22"/>
          <w:szCs w:val="22"/>
        </w:rPr>
        <w:t xml:space="preserve">The duration of the project is planned for 24 months. All tasks planned for the project are included in one </w:t>
      </w:r>
      <w:r w:rsidR="007B5E01">
        <w:rPr>
          <w:rFonts w:ascii="Arial" w:hAnsi="Arial" w:cs="Arial"/>
          <w:sz w:val="22"/>
          <w:szCs w:val="22"/>
        </w:rPr>
        <w:t>of the first five work packages. The</w:t>
      </w:r>
      <w:r w:rsidRPr="00DF0698">
        <w:rPr>
          <w:rFonts w:ascii="Arial" w:hAnsi="Arial" w:cs="Arial"/>
          <w:sz w:val="22"/>
          <w:szCs w:val="22"/>
        </w:rPr>
        <w:t xml:space="preserve"> </w:t>
      </w:r>
      <w:r w:rsidR="007B5E01">
        <w:rPr>
          <w:rFonts w:ascii="Arial" w:hAnsi="Arial" w:cs="Arial"/>
          <w:sz w:val="22"/>
          <w:szCs w:val="22"/>
        </w:rPr>
        <w:t xml:space="preserve">sixth </w:t>
      </w:r>
      <w:r w:rsidRPr="00DF0698">
        <w:rPr>
          <w:rFonts w:ascii="Arial" w:hAnsi="Arial" w:cs="Arial"/>
          <w:sz w:val="22"/>
          <w:szCs w:val="22"/>
        </w:rPr>
        <w:t>work package</w:t>
      </w:r>
      <w:r w:rsidR="007B5E01">
        <w:rPr>
          <w:rFonts w:ascii="Arial" w:hAnsi="Arial" w:cs="Arial"/>
          <w:sz w:val="22"/>
          <w:szCs w:val="22"/>
        </w:rPr>
        <w:t xml:space="preserve"> is devoted to the project’s results summarization</w:t>
      </w:r>
      <w:r w:rsidRPr="00DF0698">
        <w:rPr>
          <w:rFonts w:ascii="Arial" w:hAnsi="Arial" w:cs="Arial"/>
          <w:sz w:val="22"/>
          <w:szCs w:val="22"/>
        </w:rPr>
        <w:t>.</w:t>
      </w:r>
    </w:p>
    <w:p w14:paraId="370F71CD" w14:textId="713FC4AF" w:rsidR="00BD3B56" w:rsidRPr="00BD3B56" w:rsidRDefault="00BD3B56" w:rsidP="00BD3B56">
      <w:pPr>
        <w:pStyle w:val="paragraph"/>
        <w:spacing w:after="0"/>
        <w:jc w:val="both"/>
        <w:textAlignment w:val="baseline"/>
        <w:rPr>
          <w:rFonts w:ascii="Arial" w:hAnsi="Arial" w:cs="Arial"/>
          <w:sz w:val="22"/>
          <w:szCs w:val="22"/>
        </w:rPr>
      </w:pPr>
      <w:r w:rsidRPr="00BD3B56">
        <w:rPr>
          <w:rFonts w:ascii="Arial" w:hAnsi="Arial" w:cs="Arial"/>
          <w:sz w:val="22"/>
          <w:szCs w:val="22"/>
        </w:rPr>
        <w:t xml:space="preserve">All work packages are carefully designed to consistently capture all the individual steps necessary for the research planned in this project. </w:t>
      </w:r>
      <w:r w:rsidR="00682B07" w:rsidRPr="00682B07">
        <w:rPr>
          <w:rFonts w:ascii="Arial" w:hAnsi="Arial" w:cs="Arial"/>
          <w:sz w:val="22"/>
          <w:szCs w:val="22"/>
        </w:rPr>
        <w:t>The first work package precedes all the others, while WP1, WP2, WP3, WP4 are more or less independent.</w:t>
      </w:r>
      <w:r w:rsidRPr="00BD3B56">
        <w:rPr>
          <w:rFonts w:ascii="Arial" w:hAnsi="Arial" w:cs="Arial"/>
          <w:sz w:val="22"/>
          <w:szCs w:val="22"/>
        </w:rPr>
        <w:t xml:space="preserve"> </w:t>
      </w:r>
    </w:p>
    <w:p w14:paraId="17E84654" w14:textId="4C3B1270" w:rsidR="00BD3B56" w:rsidRDefault="00BD3B56" w:rsidP="00BD3B56">
      <w:pPr>
        <w:pStyle w:val="paragraph"/>
        <w:spacing w:before="0" w:beforeAutospacing="0" w:after="0" w:afterAutospacing="0"/>
        <w:jc w:val="both"/>
        <w:textAlignment w:val="baseline"/>
        <w:rPr>
          <w:rFonts w:ascii="Arial" w:hAnsi="Arial" w:cs="Arial"/>
          <w:sz w:val="22"/>
          <w:szCs w:val="22"/>
        </w:rPr>
      </w:pPr>
      <w:r w:rsidRPr="00BD3B56">
        <w:rPr>
          <w:rFonts w:ascii="Arial" w:hAnsi="Arial" w:cs="Arial"/>
          <w:sz w:val="22"/>
          <w:szCs w:val="22"/>
        </w:rPr>
        <w:t>Since the project belongs to the field of basic research, it is difficult to predict the exact time required to obtain specific results, however, the estimated period dedicated to solution of each work package can be found in the following timetable.</w:t>
      </w:r>
    </w:p>
    <w:p w14:paraId="113F38AB" w14:textId="77777777" w:rsidR="007B0AF7" w:rsidRDefault="007B0AF7" w:rsidP="00BD3B56">
      <w:pPr>
        <w:pStyle w:val="paragraph"/>
        <w:spacing w:before="0" w:beforeAutospacing="0" w:after="0" w:afterAutospacing="0"/>
        <w:jc w:val="both"/>
        <w:textAlignment w:val="baseline"/>
        <w:rPr>
          <w:rFonts w:ascii="Arial" w:hAnsi="Arial" w:cs="Arial"/>
          <w:sz w:val="22"/>
          <w:szCs w:val="22"/>
        </w:rPr>
      </w:pPr>
    </w:p>
    <w:p w14:paraId="1D0009E7" w14:textId="0E38AFC0" w:rsidR="00400CCB" w:rsidRPr="004B3EBA" w:rsidRDefault="00562582">
      <w:pPr>
        <w:pStyle w:val="paragraph"/>
        <w:spacing w:before="0" w:beforeAutospacing="0" w:after="0" w:afterAutospacing="0"/>
        <w:ind w:left="851"/>
        <w:jc w:val="both"/>
        <w:textAlignment w:val="baseline"/>
        <w:rPr>
          <w:rFonts w:asciiTheme="minorHAnsi" w:hAnsiTheme="minorHAnsi" w:cstheme="minorHAnsi"/>
          <w:b/>
          <w:sz w:val="22"/>
          <w:lang w:val="en-GB"/>
        </w:rPr>
      </w:pPr>
      <w:r>
        <w:rPr>
          <w:noProof/>
        </w:rPr>
        <w:drawing>
          <wp:inline distT="0" distB="0" distL="0" distR="0" wp14:anchorId="2FBB16CB" wp14:editId="37662C82">
            <wp:extent cx="4572000" cy="2743200"/>
            <wp:effectExtent l="0" t="0" r="0" b="0"/>
            <wp:docPr id="1" name="Chart 1">
              <a:extLst xmlns:a="http://schemas.openxmlformats.org/drawingml/2006/main">
                <a:ext uri="{FF2B5EF4-FFF2-40B4-BE49-F238E27FC236}">
                  <a16:creationId xmlns:a16="http://schemas.microsoft.com/office/drawing/2014/main" id="{0CADAA1D-6EAF-4CF4-A641-F7D175D17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F1378F" w14:textId="31E7AC5B"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p w14:paraId="427ADE80" w14:textId="0F2724A0" w:rsidR="00400CCB" w:rsidRPr="004B3EBA" w:rsidRDefault="000912AF">
      <w:pPr>
        <w:pStyle w:val="P68B1DB1-Nadpis423"/>
        <w:rPr>
          <w:lang w:val="en-GB"/>
        </w:rPr>
      </w:pPr>
      <w:r w:rsidRPr="004B3EBA">
        <w:rPr>
          <w:lang w:val="en-GB"/>
        </w:rPr>
        <w:t>3.1.1 Work packages</w:t>
      </w:r>
    </w:p>
    <w:p w14:paraId="709D7115"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i/>
          <w:sz w:val="22"/>
          <w:highlight w:val="lightGray"/>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400CCB" w:rsidRPr="004B3EBA" w14:paraId="13A18D05" w14:textId="77777777">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58D7F30B" w14:textId="72513071" w:rsidR="00400CCB" w:rsidRPr="004B3EBA" w:rsidRDefault="000912AF">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6F93C961" w14:textId="4827879E" w:rsidR="00400CCB" w:rsidRPr="004B3EBA" w:rsidRDefault="000912AF">
            <w:pPr>
              <w:pStyle w:val="P68B1DB1-Normlny19"/>
              <w:spacing w:after="0" w:line="240" w:lineRule="auto"/>
              <w:rPr>
                <w:lang w:val="en-GB"/>
              </w:rPr>
            </w:pPr>
            <w:r w:rsidRPr="004B3EBA">
              <w:rPr>
                <w:lang w:val="en-GB"/>
              </w:rPr>
              <w:t> </w:t>
            </w:r>
            <w:r w:rsidR="00D72D1B">
              <w:rPr>
                <w:lang w:val="en-GB"/>
              </w:rPr>
              <w:t>WP1</w:t>
            </w:r>
          </w:p>
        </w:tc>
      </w:tr>
      <w:tr w:rsidR="00400CCB" w:rsidRPr="004B3EBA" w14:paraId="641657F4" w14:textId="77777777">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37ABB92E" w14:textId="57A5609B"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1EBF4AC" w14:textId="03C3185E" w:rsidR="00400CCB" w:rsidRPr="00D72D1B" w:rsidRDefault="00D72D1B">
            <w:pPr>
              <w:pStyle w:val="P68B1DB1-paragraph25"/>
              <w:spacing w:before="0" w:beforeAutospacing="0" w:after="0" w:afterAutospacing="0"/>
              <w:textAlignment w:val="baseline"/>
              <w:rPr>
                <w:i w:val="0"/>
                <w:lang w:val="en-GB"/>
              </w:rPr>
            </w:pPr>
            <w:r w:rsidRPr="00D72D1B">
              <w:rPr>
                <w:i w:val="0"/>
                <w:iCs/>
                <w:highlight w:val="none"/>
              </w:rPr>
              <w:t xml:space="preserve">Literature </w:t>
            </w:r>
            <w:r w:rsidRPr="00D72D1B">
              <w:rPr>
                <w:i w:val="0"/>
                <w:iCs/>
                <w:highlight w:val="none"/>
                <w:lang w:val="en-US"/>
              </w:rPr>
              <w:t>monitor</w:t>
            </w:r>
          </w:p>
        </w:tc>
      </w:tr>
      <w:tr w:rsidR="00400CCB" w:rsidRPr="004B3EBA" w14:paraId="44807E59" w14:textId="77777777">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483913F1" w14:textId="2FFD9334"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 xml:space="preserve">Start of implementation of the </w:t>
            </w:r>
            <w:r w:rsidR="005C1BA9" w:rsidRPr="004B3EBA">
              <w:rPr>
                <w:rFonts w:ascii="Arial" w:eastAsia="Times New Roman" w:hAnsi="Arial" w:cs="Arial"/>
                <w:b/>
                <w:color w:val="000000" w:themeColor="text1"/>
                <w:sz w:val="20"/>
                <w:lang w:val="en-GB"/>
              </w:rPr>
              <w:t>w</w:t>
            </w:r>
            <w:r w:rsidRPr="004B3EBA">
              <w:rPr>
                <w:rFonts w:ascii="Arial" w:eastAsia="Times New Roman" w:hAnsi="Arial" w:cs="Arial"/>
                <w:b/>
                <w:color w:val="000000" w:themeColor="text1"/>
                <w:sz w:val="20"/>
                <w:lang w:val="en-GB"/>
              </w:rPr>
              <w:t xml:space="preserve">ork </w:t>
            </w:r>
            <w:r w:rsidR="005C1BA9" w:rsidRPr="004B3EBA">
              <w:rPr>
                <w:rFonts w:ascii="Arial" w:eastAsia="Times New Roman" w:hAnsi="Arial" w:cs="Arial"/>
                <w:b/>
                <w:color w:val="000000" w:themeColor="text1"/>
                <w:sz w:val="20"/>
                <w:lang w:val="en-GB"/>
              </w:rPr>
              <w:t>p</w:t>
            </w:r>
            <w:r w:rsidRPr="004B3EBA">
              <w:rPr>
                <w:rFonts w:ascii="Arial" w:eastAsia="Times New Roman" w:hAnsi="Arial" w:cs="Arial"/>
                <w:b/>
                <w:color w:val="000000" w:themeColor="text1"/>
                <w:sz w:val="20"/>
                <w:lang w:val="en-GB"/>
              </w:rPr>
              <w:t>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0BED865" w14:textId="5B0180F2" w:rsidR="00400CCB" w:rsidRPr="004B3EBA" w:rsidRDefault="000912AF">
            <w:pPr>
              <w:pStyle w:val="P68B1DB1-Normlny19"/>
              <w:spacing w:after="0" w:line="240" w:lineRule="auto"/>
              <w:rPr>
                <w:lang w:val="en-GB"/>
              </w:rPr>
            </w:pPr>
            <w:r w:rsidRPr="004B3EBA">
              <w:rPr>
                <w:lang w:val="en-GB"/>
              </w:rPr>
              <w:t> </w:t>
            </w:r>
            <w:r w:rsidR="00D72D1B">
              <w:rPr>
                <w:lang w:val="en-GB"/>
              </w:rPr>
              <w:t>M1</w:t>
            </w:r>
          </w:p>
        </w:tc>
      </w:tr>
      <w:tr w:rsidR="00400CCB" w:rsidRPr="004B3EBA" w14:paraId="23DECCD2" w14:textId="77777777">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107BE624" w14:textId="60DC4DFB" w:rsidR="00400CCB" w:rsidRPr="004B3EBA" w:rsidRDefault="000912AF">
            <w:pPr>
              <w:pStyle w:val="P68B1DB1-Normlny24"/>
              <w:spacing w:after="0" w:line="240" w:lineRule="auto"/>
              <w:rPr>
                <w:color w:val="000000"/>
                <w:lang w:val="en-GB"/>
              </w:rPr>
            </w:pPr>
            <w:r w:rsidRPr="004B3EBA">
              <w:rPr>
                <w:lang w:val="en-GB"/>
              </w:rPr>
              <w:t xml:space="preserve">End of </w:t>
            </w:r>
            <w:r w:rsidR="007A4EBC" w:rsidRPr="004B3EBA">
              <w:rPr>
                <w:lang w:val="en-GB"/>
              </w:rPr>
              <w:t>implementation of th</w:t>
            </w:r>
            <w:r w:rsidR="005C3131" w:rsidRPr="004B3EBA">
              <w:rPr>
                <w:lang w:val="en-GB"/>
              </w:rPr>
              <w:t>e</w:t>
            </w:r>
            <w:r w:rsidR="007A4EBC" w:rsidRPr="004B3EBA">
              <w:rPr>
                <w:lang w:val="en-GB"/>
              </w:rPr>
              <w:t xml:space="preserve"> </w:t>
            </w:r>
            <w:r w:rsidRPr="004B3EBA">
              <w:rPr>
                <w:lang w:val="en-GB"/>
              </w:rPr>
              <w:t>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C38A354" w14:textId="60951D00" w:rsidR="00400CCB" w:rsidRPr="004B3EBA" w:rsidRDefault="000912AF">
            <w:pPr>
              <w:pStyle w:val="P68B1DB1-Normlny19"/>
              <w:spacing w:after="0" w:line="240" w:lineRule="auto"/>
              <w:rPr>
                <w:lang w:val="en-GB"/>
              </w:rPr>
            </w:pPr>
            <w:r w:rsidRPr="004B3EBA">
              <w:rPr>
                <w:lang w:val="en-GB"/>
              </w:rPr>
              <w:t> </w:t>
            </w:r>
            <w:r w:rsidR="00D72D1B">
              <w:rPr>
                <w:lang w:val="en-GB"/>
              </w:rPr>
              <w:t>M24</w:t>
            </w:r>
          </w:p>
        </w:tc>
      </w:tr>
      <w:tr w:rsidR="00400CCB" w:rsidRPr="004B3EBA" w14:paraId="554E44BD" w14:textId="77777777">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6E6A4C7D" w14:textId="2E050A4F" w:rsidR="00400CCB" w:rsidRPr="004B3EBA" w:rsidRDefault="00ED4B98">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lastRenderedPageBreak/>
              <w:t>Invo</w:t>
            </w:r>
            <w:r w:rsidR="005C6054" w:rsidRPr="004B3EBA">
              <w:rPr>
                <w:rFonts w:ascii="Arial" w:eastAsia="Times New Roman" w:hAnsi="Arial" w:cs="Arial"/>
                <w:b/>
                <w:color w:val="000000" w:themeColor="text1"/>
                <w:sz w:val="20"/>
                <w:lang w:val="en-GB"/>
              </w:rPr>
              <w:t>lvement</w:t>
            </w:r>
            <w:r w:rsidR="000912AF" w:rsidRPr="004B3EBA">
              <w:rPr>
                <w:rFonts w:ascii="Arial" w:eastAsia="Times New Roman" w:hAnsi="Arial" w:cs="Arial"/>
                <w:b/>
                <w:color w:val="000000" w:themeColor="text1"/>
                <w:sz w:val="20"/>
                <w:lang w:val="en-GB"/>
              </w:rPr>
              <w:t xml:space="preserve"> (expressed in </w:t>
            </w:r>
            <w:r w:rsidR="005C6054" w:rsidRPr="004B3EBA">
              <w:rPr>
                <w:rFonts w:ascii="Arial" w:eastAsia="Times New Roman" w:hAnsi="Arial" w:cs="Arial"/>
                <w:b/>
                <w:color w:val="000000" w:themeColor="text1"/>
                <w:sz w:val="20"/>
                <w:lang w:val="en-GB"/>
              </w:rPr>
              <w:t>Person M</w:t>
            </w:r>
            <w:r w:rsidR="000912AF" w:rsidRPr="004B3EBA">
              <w:rPr>
                <w:rFonts w:ascii="Arial" w:eastAsia="Times New Roman" w:hAnsi="Arial" w:cs="Arial"/>
                <w:b/>
                <w:color w:val="000000" w:themeColor="text1"/>
                <w:sz w:val="20"/>
                <w:lang w:val="en-GB"/>
              </w:rPr>
              <w:t>onths)</w:t>
            </w:r>
          </w:p>
        </w:tc>
        <w:tc>
          <w:tcPr>
            <w:tcW w:w="6095" w:type="dxa"/>
            <w:tcBorders>
              <w:top w:val="nil"/>
              <w:left w:val="nil"/>
              <w:bottom w:val="single" w:sz="4" w:space="0" w:color="auto"/>
              <w:right w:val="single" w:sz="8" w:space="0" w:color="auto"/>
            </w:tcBorders>
            <w:shd w:val="clear" w:color="auto" w:fill="auto"/>
            <w:noWrap/>
            <w:hideMark/>
          </w:tcPr>
          <w:p w14:paraId="65A3BB1D" w14:textId="69BEF5C6" w:rsidR="00400CCB" w:rsidRPr="00DE7E71" w:rsidRDefault="00DE7E71">
            <w:pPr>
              <w:pStyle w:val="P68B1DB1-Normlny19"/>
              <w:spacing w:after="0" w:line="240" w:lineRule="auto"/>
              <w:rPr>
                <w:lang w:val="sk-SK"/>
              </w:rPr>
            </w:pPr>
            <w:r w:rsidRPr="00DE7E71">
              <w:rPr>
                <w:lang w:val="en-GB"/>
              </w:rPr>
              <w:t>Jozef Pócs</w:t>
            </w:r>
            <w:r>
              <w:rPr>
                <w:lang w:val="en-GB"/>
              </w:rPr>
              <w:t xml:space="preserve"> - 7.48 M</w:t>
            </w:r>
          </w:p>
        </w:tc>
      </w:tr>
      <w:tr w:rsidR="00400CCB" w:rsidRPr="004B3EBA" w14:paraId="54F02C86" w14:textId="77777777">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746E1E25" w14:textId="12693911" w:rsidR="00400CCB" w:rsidRPr="004B3EBA" w:rsidRDefault="000912AF">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4CF188A6" w14:textId="0B10414D" w:rsidR="00400CCB" w:rsidRPr="004B3EBA" w:rsidRDefault="00DE7E71">
            <w:pPr>
              <w:spacing w:line="240" w:lineRule="auto"/>
              <w:rPr>
                <w:rFonts w:ascii="Arial" w:eastAsia="Times New Roman" w:hAnsi="Arial" w:cs="Arial"/>
                <w:color w:val="000000" w:themeColor="text1"/>
                <w:sz w:val="20"/>
                <w:lang w:val="en-GB"/>
              </w:rPr>
            </w:pPr>
            <w:r w:rsidRPr="00DE7E71">
              <w:rPr>
                <w:rFonts w:ascii="Arial" w:eastAsia="Times New Roman" w:hAnsi="Arial" w:cs="Arial"/>
                <w:color w:val="000000" w:themeColor="text1"/>
                <w:sz w:val="20"/>
                <w:lang w:val="en-GB"/>
              </w:rPr>
              <w:t>28</w:t>
            </w:r>
            <w:r>
              <w:rPr>
                <w:rFonts w:ascii="Arial" w:eastAsia="Times New Roman" w:hAnsi="Arial" w:cs="Arial"/>
                <w:color w:val="000000" w:themeColor="text1"/>
                <w:sz w:val="20"/>
                <w:lang w:val="en-GB"/>
              </w:rPr>
              <w:t> </w:t>
            </w:r>
            <w:r w:rsidRPr="00DE7E71">
              <w:rPr>
                <w:rFonts w:ascii="Arial" w:eastAsia="Times New Roman" w:hAnsi="Arial" w:cs="Arial"/>
                <w:color w:val="000000" w:themeColor="text1"/>
                <w:sz w:val="20"/>
                <w:lang w:val="en-GB"/>
              </w:rPr>
              <w:t>862</w:t>
            </w:r>
            <w:r>
              <w:rPr>
                <w:rFonts w:ascii="Arial" w:eastAsia="Times New Roman" w:hAnsi="Arial" w:cs="Arial"/>
                <w:color w:val="000000" w:themeColor="text1"/>
                <w:sz w:val="20"/>
                <w:lang w:val="en-GB"/>
              </w:rPr>
              <w:t>.</w:t>
            </w:r>
            <w:r w:rsidRPr="00DE7E71">
              <w:rPr>
                <w:rFonts w:ascii="Arial" w:eastAsia="Times New Roman" w:hAnsi="Arial" w:cs="Arial"/>
                <w:color w:val="000000" w:themeColor="text1"/>
                <w:sz w:val="20"/>
                <w:lang w:val="en-GB"/>
              </w:rPr>
              <w:t>83</w:t>
            </w:r>
          </w:p>
        </w:tc>
      </w:tr>
      <w:tr w:rsidR="00400CCB" w:rsidRPr="004B3EBA" w14:paraId="45D9754A" w14:textId="77777777">
        <w:trPr>
          <w:trHeight w:val="648"/>
        </w:trPr>
        <w:tc>
          <w:tcPr>
            <w:tcW w:w="4101" w:type="dxa"/>
            <w:tcBorders>
              <w:top w:val="nil"/>
              <w:left w:val="single" w:sz="8" w:space="0" w:color="auto"/>
              <w:bottom w:val="single" w:sz="4" w:space="0" w:color="auto"/>
              <w:right w:val="single" w:sz="4" w:space="0" w:color="auto"/>
            </w:tcBorders>
            <w:shd w:val="clear" w:color="auto" w:fill="auto"/>
          </w:tcPr>
          <w:p w14:paraId="058A4625" w14:textId="7B2F85EB" w:rsidR="00400CCB" w:rsidRPr="004B3EBA" w:rsidRDefault="000912AF">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02425592" w14:textId="48E26305" w:rsidR="00400CCB" w:rsidRPr="004B3EBA" w:rsidRDefault="00DE7E71">
            <w:pPr>
              <w:spacing w:after="0" w:line="240" w:lineRule="auto"/>
              <w:rPr>
                <w:rFonts w:ascii="Arial" w:eastAsia="Times New Roman" w:hAnsi="Arial" w:cs="Arial"/>
                <w:color w:val="000000"/>
                <w:sz w:val="20"/>
                <w:lang w:val="en-GB"/>
              </w:rPr>
            </w:pPr>
            <w:r w:rsidRPr="00DE7E71">
              <w:rPr>
                <w:rFonts w:ascii="Arial" w:eastAsia="Times New Roman" w:hAnsi="Arial" w:cs="Arial"/>
                <w:color w:val="000000"/>
                <w:sz w:val="20"/>
                <w:lang w:val="en-GB"/>
              </w:rPr>
              <w:t>6</w:t>
            </w:r>
            <w:r>
              <w:rPr>
                <w:rFonts w:ascii="Arial" w:eastAsia="Times New Roman" w:hAnsi="Arial" w:cs="Arial"/>
                <w:color w:val="000000"/>
                <w:sz w:val="20"/>
                <w:lang w:val="en-GB"/>
              </w:rPr>
              <w:t> </w:t>
            </w:r>
            <w:r w:rsidRPr="00DE7E71">
              <w:rPr>
                <w:rFonts w:ascii="Arial" w:eastAsia="Times New Roman" w:hAnsi="Arial" w:cs="Arial"/>
                <w:color w:val="000000"/>
                <w:sz w:val="20"/>
                <w:lang w:val="en-GB"/>
              </w:rPr>
              <w:t>483</w:t>
            </w:r>
            <w:r>
              <w:rPr>
                <w:rFonts w:ascii="Arial" w:eastAsia="Times New Roman" w:hAnsi="Arial" w:cs="Arial"/>
                <w:color w:val="000000"/>
                <w:sz w:val="20"/>
                <w:lang w:val="en-GB"/>
              </w:rPr>
              <w:t>.10</w:t>
            </w:r>
          </w:p>
        </w:tc>
      </w:tr>
      <w:tr w:rsidR="00400CCB" w:rsidRPr="004B3EBA" w14:paraId="1743DDA5"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6AFF482" w14:textId="77777777" w:rsidR="00400CCB" w:rsidRPr="004B3EBA" w:rsidRDefault="000912AF">
            <w:pPr>
              <w:pStyle w:val="P68B1DB1-Normlny24"/>
              <w:spacing w:after="0" w:line="240" w:lineRule="auto"/>
              <w:rPr>
                <w:color w:val="000000"/>
                <w:lang w:val="en-GB"/>
              </w:rPr>
            </w:pPr>
            <w:r w:rsidRPr="004B3EBA">
              <w:rPr>
                <w:lang w:val="en-GB"/>
              </w:rPr>
              <w:t>Objectives</w:t>
            </w:r>
          </w:p>
        </w:tc>
      </w:tr>
      <w:tr w:rsidR="00400CCB" w:rsidRPr="004B3EBA" w14:paraId="4918443D" w14:textId="77777777">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219AC22F" w14:textId="3C322C02" w:rsidR="00400CCB" w:rsidRPr="00D72D1B" w:rsidRDefault="000912AF">
            <w:pPr>
              <w:pStyle w:val="P68B1DB1-Normlny19"/>
              <w:spacing w:after="0" w:line="240" w:lineRule="auto"/>
              <w:rPr>
                <w:lang w:val="en-GB"/>
              </w:rPr>
            </w:pPr>
            <w:r w:rsidRPr="004B3EBA">
              <w:rPr>
                <w:lang w:val="en-GB"/>
              </w:rPr>
              <w:t> </w:t>
            </w:r>
            <w:r w:rsidR="00D72D1B" w:rsidRPr="00D72D1B">
              <w:rPr>
                <w:lang w:val="en-GB"/>
              </w:rPr>
              <w:t>Analysis</w:t>
            </w:r>
            <w:r w:rsidR="00D72D1B" w:rsidRPr="00D72D1B">
              <w:rPr>
                <w:b/>
                <w:lang w:val="en-GB"/>
              </w:rPr>
              <w:t xml:space="preserve"> </w:t>
            </w:r>
            <w:r w:rsidR="00D72D1B" w:rsidRPr="00D72D1B">
              <w:rPr>
                <w:lang w:val="en-GB"/>
              </w:rPr>
              <w:t>of</w:t>
            </w:r>
            <w:r w:rsidR="00D72D1B" w:rsidRPr="00D72D1B">
              <w:rPr>
                <w:b/>
                <w:lang w:val="en-GB"/>
              </w:rPr>
              <w:t xml:space="preserve"> </w:t>
            </w:r>
            <w:r w:rsidR="00D72D1B" w:rsidRPr="00D72D1B">
              <w:rPr>
                <w:lang w:val="en-GB"/>
              </w:rPr>
              <w:t>known</w:t>
            </w:r>
            <w:r w:rsidR="00D72D1B" w:rsidRPr="00D72D1B">
              <w:rPr>
                <w:b/>
                <w:lang w:val="en-GB"/>
              </w:rPr>
              <w:t xml:space="preserve"> </w:t>
            </w:r>
            <w:r w:rsidR="00D72D1B" w:rsidRPr="00D72D1B">
              <w:rPr>
                <w:lang w:val="en-GB"/>
              </w:rPr>
              <w:t xml:space="preserve">approaches to fuzzy concept lattices and aggregation function. </w:t>
            </w:r>
            <w:r w:rsidR="00D72D1B" w:rsidRPr="00D72D1B">
              <w:t>Constant monitoring of new publications and study of their relation to the project.</w:t>
            </w:r>
          </w:p>
        </w:tc>
      </w:tr>
      <w:tr w:rsidR="00400CCB" w:rsidRPr="004B3EBA" w14:paraId="40B49386"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2FEB6B8" w14:textId="283CC549" w:rsidR="00400CCB" w:rsidRPr="004B3EBA" w:rsidRDefault="000912AF">
            <w:pPr>
              <w:pStyle w:val="P68B1DB1-Normlny24"/>
              <w:spacing w:after="0" w:line="240" w:lineRule="auto"/>
              <w:rPr>
                <w:color w:val="000000"/>
                <w:lang w:val="en-GB"/>
              </w:rPr>
            </w:pPr>
            <w:r w:rsidRPr="004B3EBA">
              <w:rPr>
                <w:lang w:val="en-GB"/>
              </w:rPr>
              <w:t>Description of the work package</w:t>
            </w:r>
          </w:p>
        </w:tc>
      </w:tr>
      <w:tr w:rsidR="00400CCB" w:rsidRPr="004B3EBA" w14:paraId="25FE7260" w14:textId="77777777">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1A357EE1" w14:textId="5FC23710" w:rsidR="00027662" w:rsidRDefault="00027662" w:rsidP="00027662">
            <w:pPr>
              <w:pStyle w:val="P68B1DB1-Normlny26"/>
              <w:spacing w:after="0" w:line="240" w:lineRule="auto"/>
              <w:rPr>
                <w:i w:val="0"/>
                <w:color w:val="000000"/>
                <w:lang w:val="en-GB"/>
              </w:rPr>
            </w:pPr>
            <w:r w:rsidRPr="00027662">
              <w:rPr>
                <w:i w:val="0"/>
                <w:color w:val="000000"/>
                <w:lang w:val="en-GB"/>
              </w:rPr>
              <w:t xml:space="preserve">Task 1.1: Study of recent publications related to the topic, attendance of conferences, discussions with other researchers working in the fields. </w:t>
            </w:r>
          </w:p>
          <w:p w14:paraId="38C750AE" w14:textId="77777777" w:rsidR="00027662" w:rsidRPr="00027662" w:rsidRDefault="00027662" w:rsidP="00027662">
            <w:pPr>
              <w:pStyle w:val="P68B1DB1-Normlny26"/>
              <w:spacing w:after="0" w:line="240" w:lineRule="auto"/>
              <w:rPr>
                <w:i w:val="0"/>
                <w:color w:val="000000"/>
                <w:lang w:val="en-GB"/>
              </w:rPr>
            </w:pPr>
          </w:p>
          <w:p w14:paraId="11513F9A" w14:textId="516F0451" w:rsidR="00027662" w:rsidRDefault="00027662" w:rsidP="00027662">
            <w:pPr>
              <w:pStyle w:val="P68B1DB1-Normlny26"/>
              <w:spacing w:after="0" w:line="240" w:lineRule="auto"/>
              <w:rPr>
                <w:i w:val="0"/>
                <w:color w:val="000000"/>
                <w:lang w:val="en-GB"/>
              </w:rPr>
            </w:pPr>
            <w:r w:rsidRPr="00027662">
              <w:rPr>
                <w:i w:val="0"/>
                <w:color w:val="000000"/>
                <w:lang w:val="en-GB"/>
              </w:rPr>
              <w:t>Task 1.2: Preparation of list of aggregation operators suitable for usage with various types of fuzzy concept lattices.</w:t>
            </w:r>
          </w:p>
          <w:p w14:paraId="2B0580DA" w14:textId="77777777" w:rsidR="00027662" w:rsidRPr="00027662" w:rsidRDefault="00027662" w:rsidP="00027662">
            <w:pPr>
              <w:pStyle w:val="P68B1DB1-Normlny26"/>
              <w:spacing w:after="0" w:line="240" w:lineRule="auto"/>
              <w:rPr>
                <w:i w:val="0"/>
                <w:color w:val="000000"/>
                <w:lang w:val="en-GB"/>
              </w:rPr>
            </w:pPr>
          </w:p>
          <w:p w14:paraId="6A8C5DFC" w14:textId="7501C3D2" w:rsidR="00400CCB" w:rsidRPr="00D72D1B" w:rsidRDefault="00027662" w:rsidP="00027662">
            <w:pPr>
              <w:pStyle w:val="P68B1DB1-Normlny26"/>
              <w:spacing w:after="0" w:line="240" w:lineRule="auto"/>
              <w:rPr>
                <w:i w:val="0"/>
                <w:color w:val="000000"/>
                <w:lang w:val="en-GB"/>
              </w:rPr>
            </w:pPr>
            <w:r w:rsidRPr="00027662">
              <w:rPr>
                <w:i w:val="0"/>
                <w:color w:val="000000"/>
                <w:lang w:val="en-GB"/>
              </w:rPr>
              <w:t>Task 1.3: Study of the properties and the structure of functions from the list created in Task 1.2.</w:t>
            </w:r>
          </w:p>
        </w:tc>
      </w:tr>
      <w:tr w:rsidR="00400CCB" w:rsidRPr="004B3EBA" w14:paraId="3B09361C" w14:textId="77777777">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D76A0F2" w14:textId="62ACBC6C" w:rsidR="00400CCB" w:rsidRPr="004B3EBA" w:rsidRDefault="005C3131">
            <w:pPr>
              <w:pStyle w:val="P68B1DB1-Normlny24"/>
              <w:spacing w:after="0" w:line="240" w:lineRule="auto"/>
              <w:rPr>
                <w:color w:val="000000"/>
                <w:lang w:val="en-GB"/>
              </w:rPr>
            </w:pPr>
            <w:r w:rsidRPr="004B3EBA">
              <w:rPr>
                <w:lang w:val="en-GB"/>
              </w:rPr>
              <w:t>Deliv</w:t>
            </w:r>
            <w:r w:rsidR="004B3EBA" w:rsidRPr="004B3EBA">
              <w:rPr>
                <w:lang w:val="en-GB"/>
              </w:rPr>
              <w:t>e</w:t>
            </w:r>
            <w:r w:rsidRPr="004B3EBA">
              <w:rPr>
                <w:lang w:val="en-GB"/>
              </w:rPr>
              <w:t>rables</w:t>
            </w:r>
          </w:p>
        </w:tc>
      </w:tr>
      <w:tr w:rsidR="00400CCB" w:rsidRPr="004B3EBA" w14:paraId="6A9E558F" w14:textId="77777777">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58B3E9EB" w14:textId="77777777" w:rsidR="00027662" w:rsidRPr="00ED7606" w:rsidRDefault="00027662" w:rsidP="00027662">
            <w:pPr>
              <w:pStyle w:val="P68B1DB1-Normlny26"/>
              <w:spacing w:after="0" w:line="240" w:lineRule="auto"/>
              <w:rPr>
                <w:i w:val="0"/>
              </w:rPr>
            </w:pPr>
            <w:r w:rsidRPr="00ED7606">
              <w:rPr>
                <w:i w:val="0"/>
              </w:rPr>
              <w:t xml:space="preserve">D1: </w:t>
            </w:r>
            <w:r w:rsidRPr="00ED7606">
              <w:rPr>
                <w:b/>
                <w:i w:val="0"/>
              </w:rPr>
              <w:t>First state-of-art report</w:t>
            </w:r>
            <w:r w:rsidRPr="00ED7606">
              <w:rPr>
                <w:i w:val="0"/>
              </w:rPr>
              <w:t xml:space="preserve"> </w:t>
            </w:r>
          </w:p>
          <w:p w14:paraId="0921C62C" w14:textId="14B9EC73" w:rsidR="00027662" w:rsidRPr="00ED7606" w:rsidRDefault="00027662" w:rsidP="00027662">
            <w:pPr>
              <w:pStyle w:val="P68B1DB1-Normlny26"/>
              <w:spacing w:after="0" w:line="240" w:lineRule="auto"/>
              <w:ind w:left="346" w:hanging="346"/>
              <w:rPr>
                <w:i w:val="0"/>
              </w:rPr>
            </w:pPr>
            <w:r w:rsidRPr="00ED7606">
              <w:rPr>
                <w:i w:val="0"/>
              </w:rPr>
              <w:t xml:space="preserve">      A detailed summary of </w:t>
            </w:r>
            <w:r>
              <w:rPr>
                <w:i w:val="0"/>
                <w:lang w:val="en-US"/>
              </w:rPr>
              <w:t>known approaches to fuzzy concept lattices and of aggregation</w:t>
            </w:r>
            <w:r w:rsidRPr="00ED7606">
              <w:rPr>
                <w:i w:val="0"/>
              </w:rPr>
              <w:t xml:space="preserve"> functions used in the reviewed literature, including the list of </w:t>
            </w:r>
            <w:r>
              <w:rPr>
                <w:i w:val="0"/>
                <w:lang w:val="en-US"/>
              </w:rPr>
              <w:t xml:space="preserve">aggregation </w:t>
            </w:r>
            <w:r w:rsidRPr="00ED7606">
              <w:rPr>
                <w:i w:val="0"/>
              </w:rPr>
              <w:t>functions and their basic properties and structures</w:t>
            </w:r>
            <w:r>
              <w:rPr>
                <w:i w:val="0"/>
                <w:lang w:val="en-US"/>
              </w:rPr>
              <w:t xml:space="preserve"> and application domains</w:t>
            </w:r>
            <w:r w:rsidRPr="00ED7606">
              <w:rPr>
                <w:i w:val="0"/>
              </w:rPr>
              <w:t>.</w:t>
            </w:r>
          </w:p>
          <w:p w14:paraId="6FBC4BBD" w14:textId="77777777" w:rsidR="00027662" w:rsidRPr="00ED7606" w:rsidRDefault="00027662" w:rsidP="00027662">
            <w:pPr>
              <w:pStyle w:val="P68B1DB1-Normlny26"/>
              <w:spacing w:after="0" w:line="240" w:lineRule="auto"/>
              <w:rPr>
                <w:i w:val="0"/>
              </w:rPr>
            </w:pPr>
          </w:p>
          <w:p w14:paraId="25B295FC" w14:textId="77777777" w:rsidR="00027662" w:rsidRPr="00ED7606" w:rsidRDefault="00027662" w:rsidP="00027662">
            <w:pPr>
              <w:pStyle w:val="P68B1DB1-Normlny26"/>
              <w:spacing w:after="0" w:line="240" w:lineRule="auto"/>
              <w:rPr>
                <w:i w:val="0"/>
              </w:rPr>
            </w:pPr>
            <w:r w:rsidRPr="00ED7606">
              <w:rPr>
                <w:i w:val="0"/>
              </w:rPr>
              <w:t xml:space="preserve">D2: </w:t>
            </w:r>
            <w:r w:rsidRPr="00ED7606">
              <w:rPr>
                <w:b/>
                <w:i w:val="0"/>
              </w:rPr>
              <w:t>Second state-of-art report</w:t>
            </w:r>
            <w:r w:rsidRPr="00ED7606">
              <w:rPr>
                <w:i w:val="0"/>
              </w:rPr>
              <w:t xml:space="preserve"> </w:t>
            </w:r>
          </w:p>
          <w:p w14:paraId="6B6DB3F9" w14:textId="3BB0A256" w:rsidR="00400CCB" w:rsidRPr="004B3EBA" w:rsidRDefault="00027662" w:rsidP="00027662">
            <w:pPr>
              <w:pStyle w:val="P68B1DB1-Normlny26"/>
              <w:spacing w:after="0" w:line="240" w:lineRule="auto"/>
              <w:rPr>
                <w:i w:val="0"/>
                <w:lang w:val="en-GB"/>
              </w:rPr>
            </w:pPr>
            <w:r>
              <w:rPr>
                <w:i w:val="0"/>
                <w:lang w:val="en-US"/>
              </w:rPr>
              <w:t xml:space="preserve">      </w:t>
            </w:r>
            <w:r w:rsidRPr="00ED7606">
              <w:rPr>
                <w:i w:val="0"/>
              </w:rPr>
              <w:t>A detailed summary of recent development in the fields related to project.</w:t>
            </w:r>
          </w:p>
        </w:tc>
      </w:tr>
    </w:tbl>
    <w:p w14:paraId="37620F89" w14:textId="56310780" w:rsidR="00400CCB" w:rsidRDefault="00400CCB">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A32E34" w:rsidRPr="004B3EBA" w14:paraId="48A53BFC" w14:textId="77777777" w:rsidTr="00D0239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4E206794" w14:textId="77777777" w:rsidR="00A32E34" w:rsidRPr="004B3EBA" w:rsidRDefault="00A32E34" w:rsidP="00D0239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4C3281AA" w14:textId="2DD13ECC" w:rsidR="00A32E34" w:rsidRPr="004B3EBA" w:rsidRDefault="00A32E34" w:rsidP="00D0239E">
            <w:pPr>
              <w:pStyle w:val="P68B1DB1-Normlny19"/>
              <w:spacing w:after="0" w:line="240" w:lineRule="auto"/>
              <w:rPr>
                <w:lang w:val="en-GB"/>
              </w:rPr>
            </w:pPr>
            <w:r w:rsidRPr="004B3EBA">
              <w:rPr>
                <w:lang w:val="en-GB"/>
              </w:rPr>
              <w:t> </w:t>
            </w:r>
            <w:r w:rsidR="00D67E57">
              <w:rPr>
                <w:lang w:val="en-GB"/>
              </w:rPr>
              <w:t>WP2</w:t>
            </w:r>
          </w:p>
        </w:tc>
      </w:tr>
      <w:tr w:rsidR="00A32E34" w:rsidRPr="004B3EBA" w14:paraId="7EC95568" w14:textId="77777777" w:rsidTr="00D0239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05FB1B9A" w14:textId="77777777" w:rsidR="00A32E34" w:rsidRPr="004B3EBA" w:rsidRDefault="00A32E34" w:rsidP="00D0239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0D5E8963" w14:textId="78D22CF0" w:rsidR="00A32E34" w:rsidRPr="00D67E57" w:rsidRDefault="00D67E57" w:rsidP="00D0239E">
            <w:pPr>
              <w:pStyle w:val="P68B1DB1-paragraph25"/>
              <w:spacing w:before="0" w:beforeAutospacing="0" w:after="0" w:afterAutospacing="0"/>
              <w:textAlignment w:val="baseline"/>
              <w:rPr>
                <w:i w:val="0"/>
                <w:lang w:val="en-GB"/>
              </w:rPr>
            </w:pPr>
            <w:r w:rsidRPr="00D67E57">
              <w:rPr>
                <w:i w:val="0"/>
                <w:iCs/>
                <w:szCs w:val="22"/>
                <w:highlight w:val="none"/>
                <w:lang w:val="en-US"/>
              </w:rPr>
              <w:t>Aggregation and CFO</w:t>
            </w:r>
          </w:p>
        </w:tc>
      </w:tr>
      <w:tr w:rsidR="00A32E34" w:rsidRPr="004B3EBA" w14:paraId="3B430E89" w14:textId="77777777" w:rsidTr="00D0239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0CDE6AB3" w14:textId="58C87650" w:rsidR="00A32E34" w:rsidRPr="004B3EBA" w:rsidRDefault="00A32E34" w:rsidP="00D0239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4BB00881" w14:textId="4713A5B8" w:rsidR="00A32E34" w:rsidRPr="004B3EBA" w:rsidRDefault="00A32E34" w:rsidP="00D0239E">
            <w:pPr>
              <w:pStyle w:val="P68B1DB1-Normlny19"/>
              <w:spacing w:after="0" w:line="240" w:lineRule="auto"/>
              <w:rPr>
                <w:lang w:val="en-GB"/>
              </w:rPr>
            </w:pPr>
            <w:r w:rsidRPr="004B3EBA">
              <w:rPr>
                <w:lang w:val="en-GB"/>
              </w:rPr>
              <w:t> </w:t>
            </w:r>
            <w:r w:rsidR="00B95196">
              <w:rPr>
                <w:lang w:val="en-GB"/>
              </w:rPr>
              <w:t>M2</w:t>
            </w:r>
          </w:p>
        </w:tc>
      </w:tr>
      <w:tr w:rsidR="00A32E34" w:rsidRPr="004B3EBA" w14:paraId="27172704" w14:textId="77777777" w:rsidTr="00D0239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16917729" w14:textId="77777777" w:rsidR="00A32E34" w:rsidRPr="004B3EBA" w:rsidRDefault="00A32E34" w:rsidP="00D0239E">
            <w:pPr>
              <w:pStyle w:val="P68B1DB1-Normlny24"/>
              <w:spacing w:after="0" w:line="240" w:lineRule="auto"/>
              <w:rPr>
                <w:color w:val="000000"/>
                <w:lang w:val="en-GB"/>
              </w:rPr>
            </w:pPr>
            <w:r w:rsidRPr="004B3EBA">
              <w:rPr>
                <w:lang w:val="en-GB"/>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65952E1E" w14:textId="65B3D65F" w:rsidR="00A32E34" w:rsidRPr="004B3EBA" w:rsidRDefault="00A32E34" w:rsidP="00D0239E">
            <w:pPr>
              <w:pStyle w:val="P68B1DB1-Normlny19"/>
              <w:spacing w:after="0" w:line="240" w:lineRule="auto"/>
              <w:rPr>
                <w:lang w:val="en-GB"/>
              </w:rPr>
            </w:pPr>
            <w:r w:rsidRPr="004B3EBA">
              <w:rPr>
                <w:lang w:val="en-GB"/>
              </w:rPr>
              <w:t> </w:t>
            </w:r>
            <w:r w:rsidR="00B95196">
              <w:rPr>
                <w:lang w:val="en-GB"/>
              </w:rPr>
              <w:t>M8</w:t>
            </w:r>
          </w:p>
        </w:tc>
      </w:tr>
      <w:tr w:rsidR="00A32E34" w:rsidRPr="004B3EBA" w14:paraId="4B80AEFD" w14:textId="77777777" w:rsidTr="00D0239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3E40906E" w14:textId="1D6FB1D5" w:rsidR="00A32E34" w:rsidRPr="004B3EBA" w:rsidRDefault="00A32E34" w:rsidP="00D0239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p>
        </w:tc>
        <w:tc>
          <w:tcPr>
            <w:tcW w:w="6095" w:type="dxa"/>
            <w:tcBorders>
              <w:top w:val="nil"/>
              <w:left w:val="nil"/>
              <w:bottom w:val="single" w:sz="4" w:space="0" w:color="auto"/>
              <w:right w:val="single" w:sz="8" w:space="0" w:color="auto"/>
            </w:tcBorders>
            <w:shd w:val="clear" w:color="auto" w:fill="auto"/>
            <w:noWrap/>
            <w:hideMark/>
          </w:tcPr>
          <w:p w14:paraId="4DF1ACD8" w14:textId="7596BD33" w:rsidR="00A32E34" w:rsidRPr="004B3EBA" w:rsidRDefault="00A32E34" w:rsidP="00D0239E">
            <w:pPr>
              <w:pStyle w:val="P68B1DB1-Normlny19"/>
              <w:spacing w:after="0" w:line="240" w:lineRule="auto"/>
              <w:rPr>
                <w:lang w:val="en-GB"/>
              </w:rPr>
            </w:pPr>
            <w:r w:rsidRPr="004B3EBA">
              <w:rPr>
                <w:lang w:val="en-GB"/>
              </w:rPr>
              <w:t> </w:t>
            </w:r>
            <w:r w:rsidR="00DE7E71" w:rsidRPr="00DE7E71">
              <w:rPr>
                <w:lang w:val="en-GB"/>
              </w:rPr>
              <w:t>Jozef Pócs</w:t>
            </w:r>
            <w:r w:rsidR="00DE7E71">
              <w:rPr>
                <w:lang w:val="en-GB"/>
              </w:rPr>
              <w:t xml:space="preserve"> – 2.18 M</w:t>
            </w:r>
          </w:p>
        </w:tc>
      </w:tr>
      <w:tr w:rsidR="00A32E34" w:rsidRPr="004B3EBA" w14:paraId="43813ABF" w14:textId="77777777" w:rsidTr="00D0239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22C5F58E" w14:textId="6105F8E4" w:rsidR="00A32E34" w:rsidRPr="004B3EBA" w:rsidRDefault="00A32E34" w:rsidP="00D0239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1F6A13AB" w14:textId="231E3448" w:rsidR="00A32E34" w:rsidRPr="004B3EBA" w:rsidRDefault="00DE7E71" w:rsidP="00D0239E">
            <w:pPr>
              <w:spacing w:line="240" w:lineRule="auto"/>
              <w:rPr>
                <w:rFonts w:ascii="Arial" w:eastAsia="Times New Roman" w:hAnsi="Arial" w:cs="Arial"/>
                <w:color w:val="000000" w:themeColor="text1"/>
                <w:sz w:val="20"/>
                <w:lang w:val="en-GB"/>
              </w:rPr>
            </w:pPr>
            <w:r w:rsidRPr="00DE7E71">
              <w:rPr>
                <w:rFonts w:ascii="Arial" w:eastAsia="Times New Roman" w:hAnsi="Arial" w:cs="Arial"/>
                <w:color w:val="000000" w:themeColor="text1"/>
                <w:sz w:val="20"/>
                <w:lang w:val="en-GB"/>
              </w:rPr>
              <w:t>8</w:t>
            </w:r>
            <w:r>
              <w:rPr>
                <w:rFonts w:ascii="Arial" w:eastAsia="Times New Roman" w:hAnsi="Arial" w:cs="Arial"/>
                <w:color w:val="000000" w:themeColor="text1"/>
                <w:sz w:val="20"/>
                <w:lang w:val="en-GB"/>
              </w:rPr>
              <w:t> </w:t>
            </w:r>
            <w:r w:rsidRPr="00DE7E71">
              <w:rPr>
                <w:rFonts w:ascii="Arial" w:eastAsia="Times New Roman" w:hAnsi="Arial" w:cs="Arial"/>
                <w:color w:val="000000" w:themeColor="text1"/>
                <w:sz w:val="20"/>
                <w:lang w:val="en-GB"/>
              </w:rPr>
              <w:t>418</w:t>
            </w:r>
            <w:r>
              <w:rPr>
                <w:rFonts w:ascii="Arial" w:eastAsia="Times New Roman" w:hAnsi="Arial" w:cs="Arial"/>
                <w:color w:val="000000" w:themeColor="text1"/>
                <w:sz w:val="20"/>
                <w:lang w:val="en-GB"/>
              </w:rPr>
              <w:t>.</w:t>
            </w:r>
            <w:r w:rsidRPr="00DE7E71">
              <w:rPr>
                <w:rFonts w:ascii="Arial" w:eastAsia="Times New Roman" w:hAnsi="Arial" w:cs="Arial"/>
                <w:color w:val="000000" w:themeColor="text1"/>
                <w:sz w:val="20"/>
                <w:lang w:val="en-GB"/>
              </w:rPr>
              <w:t>3</w:t>
            </w:r>
            <w:r>
              <w:rPr>
                <w:rFonts w:ascii="Arial" w:eastAsia="Times New Roman" w:hAnsi="Arial" w:cs="Arial"/>
                <w:color w:val="000000" w:themeColor="text1"/>
                <w:sz w:val="20"/>
                <w:lang w:val="en-GB"/>
              </w:rPr>
              <w:t>3</w:t>
            </w:r>
          </w:p>
        </w:tc>
      </w:tr>
      <w:tr w:rsidR="00A32E34" w:rsidRPr="004B3EBA" w14:paraId="1C2E88FF" w14:textId="77777777" w:rsidTr="00D0239E">
        <w:trPr>
          <w:trHeight w:val="648"/>
        </w:trPr>
        <w:tc>
          <w:tcPr>
            <w:tcW w:w="4101" w:type="dxa"/>
            <w:tcBorders>
              <w:top w:val="nil"/>
              <w:left w:val="single" w:sz="8" w:space="0" w:color="auto"/>
              <w:bottom w:val="single" w:sz="4" w:space="0" w:color="auto"/>
              <w:right w:val="single" w:sz="4" w:space="0" w:color="auto"/>
            </w:tcBorders>
            <w:shd w:val="clear" w:color="auto" w:fill="auto"/>
          </w:tcPr>
          <w:p w14:paraId="4FB790FF" w14:textId="77777777" w:rsidR="00A32E34" w:rsidRPr="004B3EBA" w:rsidRDefault="00A32E34" w:rsidP="00D0239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504257C9" w14:textId="285CA3FE" w:rsidR="00A32E34" w:rsidRPr="004B3EBA" w:rsidRDefault="00DE7E71" w:rsidP="00D0239E">
            <w:pPr>
              <w:spacing w:after="0" w:line="240" w:lineRule="auto"/>
              <w:rPr>
                <w:rFonts w:ascii="Arial" w:eastAsia="Times New Roman" w:hAnsi="Arial" w:cs="Arial"/>
                <w:color w:val="000000"/>
                <w:sz w:val="20"/>
                <w:lang w:val="en-GB"/>
              </w:rPr>
            </w:pPr>
            <w:r w:rsidRPr="00DE7E71">
              <w:rPr>
                <w:rFonts w:ascii="Arial" w:eastAsia="Times New Roman" w:hAnsi="Arial" w:cs="Arial"/>
                <w:color w:val="000000"/>
                <w:sz w:val="20"/>
                <w:lang w:val="en-GB"/>
              </w:rPr>
              <w:t>1</w:t>
            </w:r>
            <w:r>
              <w:rPr>
                <w:rFonts w:ascii="Arial" w:eastAsia="Times New Roman" w:hAnsi="Arial" w:cs="Arial"/>
                <w:color w:val="000000"/>
                <w:sz w:val="20"/>
                <w:lang w:val="en-GB"/>
              </w:rPr>
              <w:t> </w:t>
            </w:r>
            <w:r w:rsidRPr="00DE7E71">
              <w:rPr>
                <w:rFonts w:ascii="Arial" w:eastAsia="Times New Roman" w:hAnsi="Arial" w:cs="Arial"/>
                <w:color w:val="000000"/>
                <w:sz w:val="20"/>
                <w:lang w:val="en-GB"/>
              </w:rPr>
              <w:t>890</w:t>
            </w:r>
            <w:r>
              <w:rPr>
                <w:rFonts w:ascii="Arial" w:eastAsia="Times New Roman" w:hAnsi="Arial" w:cs="Arial"/>
                <w:color w:val="000000"/>
                <w:sz w:val="20"/>
                <w:lang w:val="en-GB"/>
              </w:rPr>
              <w:t>.</w:t>
            </w:r>
            <w:r w:rsidRPr="00DE7E71">
              <w:rPr>
                <w:rFonts w:ascii="Arial" w:eastAsia="Times New Roman" w:hAnsi="Arial" w:cs="Arial"/>
                <w:color w:val="000000"/>
                <w:sz w:val="20"/>
                <w:lang w:val="en-GB"/>
              </w:rPr>
              <w:t>90</w:t>
            </w:r>
          </w:p>
        </w:tc>
      </w:tr>
      <w:tr w:rsidR="00A32E34" w:rsidRPr="004B3EBA" w14:paraId="00D21677" w14:textId="77777777" w:rsidTr="00D0239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04A6359" w14:textId="77777777" w:rsidR="00A32E34" w:rsidRPr="004B3EBA" w:rsidRDefault="00A32E34" w:rsidP="00D0239E">
            <w:pPr>
              <w:pStyle w:val="P68B1DB1-Normlny24"/>
              <w:spacing w:after="0" w:line="240" w:lineRule="auto"/>
              <w:rPr>
                <w:color w:val="000000"/>
                <w:lang w:val="en-GB"/>
              </w:rPr>
            </w:pPr>
            <w:r w:rsidRPr="004B3EBA">
              <w:rPr>
                <w:lang w:val="en-GB"/>
              </w:rPr>
              <w:t>Objectives</w:t>
            </w:r>
          </w:p>
        </w:tc>
      </w:tr>
      <w:tr w:rsidR="00A32E34" w:rsidRPr="004B3EBA" w14:paraId="283E8CCE" w14:textId="77777777" w:rsidTr="00D0239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16B49180" w14:textId="7AF62506" w:rsidR="00A32E34" w:rsidRPr="004B3EBA" w:rsidRDefault="00CE3738" w:rsidP="00D0239E">
            <w:pPr>
              <w:pStyle w:val="P68B1DB1-Normlny19"/>
              <w:spacing w:after="0" w:line="240" w:lineRule="auto"/>
              <w:rPr>
                <w:lang w:val="en-GB"/>
              </w:rPr>
            </w:pPr>
            <w:r>
              <w:rPr>
                <w:lang w:val="en-GB"/>
              </w:rPr>
              <w:t>A</w:t>
            </w:r>
            <w:r w:rsidRPr="00CE3738">
              <w:rPr>
                <w:lang w:val="en-GB"/>
              </w:rPr>
              <w:t xml:space="preserve">ggregation </w:t>
            </w:r>
            <w:r>
              <w:rPr>
                <w:lang w:val="en-GB"/>
              </w:rPr>
              <w:t xml:space="preserve">operators compatible with </w:t>
            </w:r>
            <w:r w:rsidRPr="00CE3738">
              <w:rPr>
                <w:lang w:val="en-GB"/>
              </w:rPr>
              <w:t>concept forming operators</w:t>
            </w:r>
            <w:r>
              <w:rPr>
                <w:lang w:val="en-GB"/>
              </w:rPr>
              <w:t xml:space="preserve"> based on weak Galois connections will be studied</w:t>
            </w:r>
            <w:r w:rsidRPr="00CE3738">
              <w:rPr>
                <w:lang w:val="en-GB"/>
              </w:rPr>
              <w:t>.</w:t>
            </w:r>
            <w:r>
              <w:rPr>
                <w:lang w:val="en-GB"/>
              </w:rPr>
              <w:t xml:space="preserve"> Also</w:t>
            </w:r>
            <w:r w:rsidR="00444A10">
              <w:rPr>
                <w:lang w:val="en-GB"/>
              </w:rPr>
              <w:t>,</w:t>
            </w:r>
            <w:r>
              <w:rPr>
                <w:lang w:val="en-GB"/>
              </w:rPr>
              <w:t xml:space="preserve"> concept forming operators beyond weak Galois connections will be investigated.</w:t>
            </w:r>
          </w:p>
        </w:tc>
      </w:tr>
      <w:tr w:rsidR="00A32E34" w:rsidRPr="004B3EBA" w14:paraId="30C69E7C" w14:textId="77777777" w:rsidTr="00D0239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02AC8DC0" w14:textId="77777777" w:rsidR="00A32E34" w:rsidRPr="004B3EBA" w:rsidRDefault="00A32E34" w:rsidP="00D0239E">
            <w:pPr>
              <w:pStyle w:val="P68B1DB1-Normlny24"/>
              <w:spacing w:after="0" w:line="240" w:lineRule="auto"/>
              <w:rPr>
                <w:color w:val="000000"/>
                <w:lang w:val="en-GB"/>
              </w:rPr>
            </w:pPr>
            <w:r w:rsidRPr="004B3EBA">
              <w:rPr>
                <w:lang w:val="en-GB"/>
              </w:rPr>
              <w:t>Description of the work package</w:t>
            </w:r>
          </w:p>
        </w:tc>
      </w:tr>
      <w:tr w:rsidR="00A32E34" w:rsidRPr="004B3EBA" w14:paraId="6D376739" w14:textId="77777777" w:rsidTr="00D0239E">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16F4A9A6" w14:textId="025F63F8" w:rsidR="00CE3738" w:rsidRPr="00CE3738" w:rsidRDefault="00CE3738" w:rsidP="00CE3738">
            <w:pPr>
              <w:pStyle w:val="paragraph"/>
              <w:spacing w:before="0" w:beforeAutospacing="0" w:after="120" w:afterAutospacing="0"/>
              <w:jc w:val="both"/>
              <w:rPr>
                <w:rStyle w:val="normaltextrun"/>
                <w:rFonts w:ascii="Arial" w:hAnsi="Arial" w:cs="Arial"/>
                <w:color w:val="000000"/>
                <w:sz w:val="20"/>
                <w:bdr w:val="none" w:sz="0" w:space="0" w:color="auto" w:frame="1"/>
                <w:lang w:val="en-GB"/>
              </w:rPr>
            </w:pPr>
            <w:r w:rsidRPr="00CE3738">
              <w:rPr>
                <w:rStyle w:val="normaltextrun"/>
                <w:rFonts w:ascii="Arial" w:hAnsi="Arial" w:cs="Arial"/>
                <w:color w:val="000000"/>
                <w:sz w:val="20"/>
                <w:bdr w:val="none" w:sz="0" w:space="0" w:color="auto" w:frame="1"/>
                <w:lang w:val="en-GB"/>
              </w:rPr>
              <w:t>Task 2.1: Study of aggregation operators and weak Galois connections.</w:t>
            </w:r>
          </w:p>
          <w:p w14:paraId="4EBABED2" w14:textId="431CF6AF" w:rsidR="00A32E34" w:rsidRPr="00CE3738" w:rsidRDefault="00CE3738" w:rsidP="00CE3738">
            <w:pPr>
              <w:pStyle w:val="P68B1DB1-Normlny26"/>
              <w:spacing w:after="0" w:line="240" w:lineRule="auto"/>
              <w:rPr>
                <w:i w:val="0"/>
                <w:color w:val="000000"/>
                <w:lang w:val="en-GB"/>
              </w:rPr>
            </w:pPr>
            <w:r w:rsidRPr="00CE3738">
              <w:rPr>
                <w:rStyle w:val="normaltextrun"/>
                <w:i w:val="0"/>
                <w:color w:val="000000"/>
                <w:bdr w:val="none" w:sz="0" w:space="0" w:color="auto" w:frame="1"/>
                <w:lang w:val="en-GB"/>
              </w:rPr>
              <w:t>Task 2.2: Aggregation operators beyond weak Galois connections.</w:t>
            </w:r>
            <w:r w:rsidR="00A32E34" w:rsidRPr="00CE3738">
              <w:rPr>
                <w:i w:val="0"/>
                <w:lang w:val="en-GB"/>
              </w:rPr>
              <w:t xml:space="preserve"> </w:t>
            </w:r>
          </w:p>
        </w:tc>
      </w:tr>
      <w:tr w:rsidR="00A32E34" w:rsidRPr="004B3EBA" w14:paraId="2465E4D7" w14:textId="77777777" w:rsidTr="00D0239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017FF1A5" w14:textId="77777777" w:rsidR="00A32E34" w:rsidRPr="004B3EBA" w:rsidRDefault="00A32E34" w:rsidP="00D0239E">
            <w:pPr>
              <w:pStyle w:val="P68B1DB1-Normlny24"/>
              <w:spacing w:after="0" w:line="240" w:lineRule="auto"/>
              <w:rPr>
                <w:color w:val="000000"/>
                <w:lang w:val="en-GB"/>
              </w:rPr>
            </w:pPr>
            <w:r w:rsidRPr="004B3EBA">
              <w:rPr>
                <w:lang w:val="en-GB"/>
              </w:rPr>
              <w:lastRenderedPageBreak/>
              <w:t>Deliverables</w:t>
            </w:r>
          </w:p>
        </w:tc>
      </w:tr>
      <w:tr w:rsidR="00A32E34" w:rsidRPr="004B3EBA" w14:paraId="116514E1" w14:textId="77777777" w:rsidTr="00D0239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6D7A755D" w14:textId="77777777" w:rsidR="00444A10" w:rsidRPr="00ED7606" w:rsidRDefault="00A32E34" w:rsidP="00444A10">
            <w:pPr>
              <w:pStyle w:val="P68B1DB1-Normlny26"/>
              <w:spacing w:after="0" w:line="240" w:lineRule="auto"/>
              <w:rPr>
                <w:i w:val="0"/>
                <w:szCs w:val="24"/>
              </w:rPr>
            </w:pPr>
            <w:r w:rsidRPr="004B3EBA">
              <w:rPr>
                <w:lang w:val="en-GB"/>
              </w:rPr>
              <w:t> </w:t>
            </w:r>
            <w:r w:rsidR="00444A10" w:rsidRPr="00ED7606">
              <w:rPr>
                <w:i w:val="0"/>
                <w:szCs w:val="24"/>
              </w:rPr>
              <w:t xml:space="preserve">D3: </w:t>
            </w:r>
            <w:r w:rsidR="00444A10" w:rsidRPr="00ED7606">
              <w:rPr>
                <w:b/>
                <w:i w:val="0"/>
                <w:szCs w:val="24"/>
              </w:rPr>
              <w:t>Technical report</w:t>
            </w:r>
          </w:p>
          <w:p w14:paraId="0DF56E85" w14:textId="77777777" w:rsidR="00444A10" w:rsidRPr="00ED7606" w:rsidRDefault="00444A10" w:rsidP="00444A10">
            <w:pPr>
              <w:pStyle w:val="P68B1DB1-Normlny26"/>
              <w:spacing w:after="0" w:line="240" w:lineRule="auto"/>
              <w:ind w:left="346"/>
              <w:rPr>
                <w:i w:val="0"/>
              </w:rPr>
            </w:pPr>
            <w:r w:rsidRPr="00ED7606">
              <w:rPr>
                <w:i w:val="0"/>
              </w:rPr>
              <w:t>A document in which we will summarize our findings, achievements, problems and possible further directions of research.</w:t>
            </w:r>
          </w:p>
          <w:p w14:paraId="1B9D9001" w14:textId="77777777" w:rsidR="00444A10" w:rsidRPr="00ED7606" w:rsidRDefault="00444A10" w:rsidP="00444A10">
            <w:pPr>
              <w:pStyle w:val="P68B1DB1-Normlny26"/>
              <w:spacing w:after="0" w:line="240" w:lineRule="auto"/>
              <w:rPr>
                <w:i w:val="0"/>
              </w:rPr>
            </w:pPr>
          </w:p>
          <w:p w14:paraId="06AA25DF" w14:textId="77777777" w:rsidR="00444A10" w:rsidRPr="00ED7606" w:rsidRDefault="00444A10" w:rsidP="00444A10">
            <w:pPr>
              <w:pStyle w:val="P68B1DB1-Normlny26"/>
              <w:spacing w:after="0" w:line="240" w:lineRule="auto"/>
              <w:rPr>
                <w:i w:val="0"/>
              </w:rPr>
            </w:pPr>
            <w:r w:rsidRPr="00ED7606">
              <w:rPr>
                <w:i w:val="0"/>
              </w:rPr>
              <w:t xml:space="preserve">D4: </w:t>
            </w:r>
            <w:r w:rsidRPr="00ED7606">
              <w:rPr>
                <w:b/>
                <w:i w:val="0"/>
              </w:rPr>
              <w:t xml:space="preserve">Research papers </w:t>
            </w:r>
            <w:r w:rsidRPr="00ED7606">
              <w:rPr>
                <w:i w:val="0"/>
              </w:rPr>
              <w:t xml:space="preserve"> </w:t>
            </w:r>
          </w:p>
          <w:p w14:paraId="7408D1C9" w14:textId="2198A935" w:rsidR="00A32E34" w:rsidRPr="00444A10" w:rsidRDefault="00444A10" w:rsidP="00444A10">
            <w:pPr>
              <w:pStyle w:val="P68B1DB1-Normlny26"/>
              <w:spacing w:after="0" w:line="240" w:lineRule="auto"/>
              <w:rPr>
                <w:i w:val="0"/>
                <w:lang w:val="en-GB"/>
              </w:rPr>
            </w:pPr>
            <w:r w:rsidRPr="00ED7606">
              <w:rPr>
                <w:i w:val="0"/>
              </w:rPr>
              <w:t>1-2 publications containing results of this work package will be submitted into selected journal</w:t>
            </w:r>
            <w:r w:rsidR="008A078A">
              <w:rPr>
                <w:i w:val="0"/>
                <w:lang w:val="en-US"/>
              </w:rPr>
              <w:t>s</w:t>
            </w:r>
            <w:r>
              <w:rPr>
                <w:i w:val="0"/>
                <w:lang w:val="en-US"/>
              </w:rPr>
              <w:t>.</w:t>
            </w:r>
            <w:r w:rsidRPr="00ED7606">
              <w:rPr>
                <w:i w:val="0"/>
              </w:rPr>
              <w:t xml:space="preserve"> </w:t>
            </w:r>
          </w:p>
        </w:tc>
      </w:tr>
    </w:tbl>
    <w:p w14:paraId="31F99045" w14:textId="2DA5CCA3" w:rsidR="00A32E34" w:rsidRDefault="00A32E34">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DF0698" w:rsidRPr="004B3EBA" w14:paraId="17ADB1A0" w14:textId="77777777" w:rsidTr="00D0239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7268A7B4" w14:textId="77777777" w:rsidR="00DF0698" w:rsidRPr="004B3EBA" w:rsidRDefault="00DF0698" w:rsidP="00D0239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33F6A1E6" w14:textId="322A788A" w:rsidR="00DF0698" w:rsidRPr="004B3EBA" w:rsidRDefault="00DF0698" w:rsidP="00D0239E">
            <w:pPr>
              <w:pStyle w:val="P68B1DB1-Normlny19"/>
              <w:spacing w:after="0" w:line="240" w:lineRule="auto"/>
              <w:rPr>
                <w:lang w:val="en-GB"/>
              </w:rPr>
            </w:pPr>
            <w:r w:rsidRPr="004B3EBA">
              <w:rPr>
                <w:lang w:val="en-GB"/>
              </w:rPr>
              <w:t> </w:t>
            </w:r>
            <w:r w:rsidR="00D67E57">
              <w:rPr>
                <w:lang w:val="en-GB"/>
              </w:rPr>
              <w:t>WP3</w:t>
            </w:r>
          </w:p>
        </w:tc>
      </w:tr>
      <w:tr w:rsidR="00DF0698" w:rsidRPr="004B3EBA" w14:paraId="7C97DDC8" w14:textId="77777777" w:rsidTr="00D0239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7D83FC05" w14:textId="77777777" w:rsidR="00DF0698" w:rsidRPr="004B3EBA" w:rsidRDefault="00DF0698" w:rsidP="00D0239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4B685529" w14:textId="2F29C166" w:rsidR="00DF0698" w:rsidRPr="00D67E57" w:rsidRDefault="00D67E57" w:rsidP="00D0239E">
            <w:pPr>
              <w:pStyle w:val="P68B1DB1-paragraph25"/>
              <w:spacing w:before="0" w:beforeAutospacing="0" w:after="0" w:afterAutospacing="0"/>
              <w:textAlignment w:val="baseline"/>
              <w:rPr>
                <w:i w:val="0"/>
                <w:lang w:val="en-GB"/>
              </w:rPr>
            </w:pPr>
            <w:r w:rsidRPr="00D67E57">
              <w:rPr>
                <w:i w:val="0"/>
                <w:iCs/>
                <w:szCs w:val="22"/>
                <w:highlight w:val="none"/>
                <w:lang w:val="en-US"/>
              </w:rPr>
              <w:t>Reduction</w:t>
            </w:r>
          </w:p>
        </w:tc>
      </w:tr>
      <w:tr w:rsidR="00DF0698" w:rsidRPr="004B3EBA" w14:paraId="4E235500" w14:textId="77777777" w:rsidTr="00D0239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69244454" w14:textId="02E067BC" w:rsidR="00DF0698" w:rsidRPr="004B3EBA" w:rsidRDefault="00DF0698" w:rsidP="00D0239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2F5E4254" w14:textId="436626DB" w:rsidR="00DF0698" w:rsidRPr="004B3EBA" w:rsidRDefault="00DF0698" w:rsidP="00D0239E">
            <w:pPr>
              <w:pStyle w:val="P68B1DB1-Normlny19"/>
              <w:spacing w:after="0" w:line="240" w:lineRule="auto"/>
              <w:rPr>
                <w:lang w:val="en-GB"/>
              </w:rPr>
            </w:pPr>
            <w:r w:rsidRPr="004B3EBA">
              <w:rPr>
                <w:lang w:val="en-GB"/>
              </w:rPr>
              <w:t> </w:t>
            </w:r>
            <w:r w:rsidR="00B95196">
              <w:rPr>
                <w:lang w:val="en-GB"/>
              </w:rPr>
              <w:t>M6</w:t>
            </w:r>
          </w:p>
        </w:tc>
      </w:tr>
      <w:tr w:rsidR="00DF0698" w:rsidRPr="004B3EBA" w14:paraId="49011D97" w14:textId="77777777" w:rsidTr="00D0239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3C80BB97" w14:textId="77777777" w:rsidR="00DF0698" w:rsidRPr="004B3EBA" w:rsidRDefault="00DF0698" w:rsidP="00D0239E">
            <w:pPr>
              <w:pStyle w:val="P68B1DB1-Normlny24"/>
              <w:spacing w:after="0" w:line="240" w:lineRule="auto"/>
              <w:rPr>
                <w:color w:val="000000"/>
                <w:lang w:val="en-GB"/>
              </w:rPr>
            </w:pPr>
            <w:r w:rsidRPr="004B3EBA">
              <w:rPr>
                <w:lang w:val="en-GB"/>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31A95A7C" w14:textId="0A3FC205" w:rsidR="00DF0698" w:rsidRPr="004B3EBA" w:rsidRDefault="00DF0698" w:rsidP="00D0239E">
            <w:pPr>
              <w:pStyle w:val="P68B1DB1-Normlny19"/>
              <w:spacing w:after="0" w:line="240" w:lineRule="auto"/>
              <w:rPr>
                <w:lang w:val="en-GB"/>
              </w:rPr>
            </w:pPr>
            <w:r w:rsidRPr="004B3EBA">
              <w:rPr>
                <w:lang w:val="en-GB"/>
              </w:rPr>
              <w:t> </w:t>
            </w:r>
            <w:r w:rsidR="00B95196">
              <w:rPr>
                <w:lang w:val="en-GB"/>
              </w:rPr>
              <w:t>M15</w:t>
            </w:r>
          </w:p>
        </w:tc>
      </w:tr>
      <w:tr w:rsidR="00DF0698" w:rsidRPr="004B3EBA" w14:paraId="52DF6F1C" w14:textId="77777777" w:rsidTr="00D0239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4AD8FBD4" w14:textId="050C11FB" w:rsidR="00DF0698" w:rsidRPr="004B3EBA" w:rsidRDefault="00DF0698" w:rsidP="00D0239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p>
        </w:tc>
        <w:tc>
          <w:tcPr>
            <w:tcW w:w="6095" w:type="dxa"/>
            <w:tcBorders>
              <w:top w:val="nil"/>
              <w:left w:val="nil"/>
              <w:bottom w:val="single" w:sz="4" w:space="0" w:color="auto"/>
              <w:right w:val="single" w:sz="8" w:space="0" w:color="auto"/>
            </w:tcBorders>
            <w:shd w:val="clear" w:color="auto" w:fill="auto"/>
            <w:noWrap/>
            <w:hideMark/>
          </w:tcPr>
          <w:p w14:paraId="0141C2EB" w14:textId="0AD72C5E" w:rsidR="00DF0698" w:rsidRPr="004B3EBA" w:rsidRDefault="00DF0698" w:rsidP="00D0239E">
            <w:pPr>
              <w:pStyle w:val="P68B1DB1-Normlny19"/>
              <w:spacing w:after="0" w:line="240" w:lineRule="auto"/>
              <w:rPr>
                <w:lang w:val="en-GB"/>
              </w:rPr>
            </w:pPr>
            <w:r w:rsidRPr="004B3EBA">
              <w:rPr>
                <w:lang w:val="en-GB"/>
              </w:rPr>
              <w:t> </w:t>
            </w:r>
            <w:r w:rsidR="00DE7E71" w:rsidRPr="00DE7E71">
              <w:rPr>
                <w:lang w:val="en-GB"/>
              </w:rPr>
              <w:t>Jozef Pócs</w:t>
            </w:r>
            <w:r w:rsidR="00DE7E71">
              <w:rPr>
                <w:lang w:val="en-GB"/>
              </w:rPr>
              <w:t xml:space="preserve"> – 3.11 M</w:t>
            </w:r>
          </w:p>
        </w:tc>
      </w:tr>
      <w:tr w:rsidR="00DF0698" w:rsidRPr="004B3EBA" w14:paraId="0BBD73D6" w14:textId="77777777" w:rsidTr="00D0239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60B678C9" w14:textId="3B1A8155" w:rsidR="00DF0698" w:rsidRPr="004B3EBA" w:rsidRDefault="00DF0698" w:rsidP="00D0239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5344A6BD" w14:textId="036A2E1A" w:rsidR="00DF0698" w:rsidRPr="004B3EBA" w:rsidRDefault="00152EFA" w:rsidP="00D0239E">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t>12 026.18</w:t>
            </w:r>
          </w:p>
        </w:tc>
      </w:tr>
      <w:tr w:rsidR="00DF0698" w:rsidRPr="004B3EBA" w14:paraId="6A8CBE0D" w14:textId="77777777" w:rsidTr="00D0239E">
        <w:trPr>
          <w:trHeight w:val="648"/>
        </w:trPr>
        <w:tc>
          <w:tcPr>
            <w:tcW w:w="4101" w:type="dxa"/>
            <w:tcBorders>
              <w:top w:val="nil"/>
              <w:left w:val="single" w:sz="8" w:space="0" w:color="auto"/>
              <w:bottom w:val="single" w:sz="4" w:space="0" w:color="auto"/>
              <w:right w:val="single" w:sz="4" w:space="0" w:color="auto"/>
            </w:tcBorders>
            <w:shd w:val="clear" w:color="auto" w:fill="auto"/>
          </w:tcPr>
          <w:p w14:paraId="7E117DAE" w14:textId="77777777" w:rsidR="00DF0698" w:rsidRPr="004B3EBA" w:rsidRDefault="00DF0698" w:rsidP="00D0239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000F6B1C" w14:textId="4D257593" w:rsidR="00DF0698" w:rsidRPr="004B3EBA" w:rsidRDefault="00152EFA" w:rsidP="00D0239E">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t>2 701.</w:t>
            </w:r>
            <w:r w:rsidR="001D5FE5">
              <w:rPr>
                <w:rFonts w:ascii="Arial" w:eastAsia="Times New Roman" w:hAnsi="Arial" w:cs="Arial"/>
                <w:color w:val="000000"/>
                <w:sz w:val="20"/>
                <w:lang w:val="en-GB"/>
              </w:rPr>
              <w:t>30</w:t>
            </w:r>
          </w:p>
        </w:tc>
      </w:tr>
      <w:tr w:rsidR="00DF0698" w:rsidRPr="004B3EBA" w14:paraId="792F2877" w14:textId="77777777" w:rsidTr="00D0239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463F15C" w14:textId="77777777" w:rsidR="00DF0698" w:rsidRPr="004B3EBA" w:rsidRDefault="00DF0698" w:rsidP="00D0239E">
            <w:pPr>
              <w:pStyle w:val="P68B1DB1-Normlny24"/>
              <w:spacing w:after="0" w:line="240" w:lineRule="auto"/>
              <w:rPr>
                <w:color w:val="000000"/>
                <w:lang w:val="en-GB"/>
              </w:rPr>
            </w:pPr>
            <w:r w:rsidRPr="004B3EBA">
              <w:rPr>
                <w:lang w:val="en-GB"/>
              </w:rPr>
              <w:t>Objectives</w:t>
            </w:r>
          </w:p>
        </w:tc>
      </w:tr>
      <w:tr w:rsidR="00DF0698" w:rsidRPr="004B3EBA" w14:paraId="56E4E400" w14:textId="77777777" w:rsidTr="00D0239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21305977" w14:textId="2DBEC60E" w:rsidR="00DF0698" w:rsidRPr="004B3EBA" w:rsidRDefault="00DF0698" w:rsidP="00D0239E">
            <w:pPr>
              <w:pStyle w:val="P68B1DB1-Normlny19"/>
              <w:spacing w:after="0" w:line="240" w:lineRule="auto"/>
              <w:rPr>
                <w:lang w:val="en-GB"/>
              </w:rPr>
            </w:pPr>
            <w:r w:rsidRPr="004B3EBA">
              <w:rPr>
                <w:lang w:val="en-GB"/>
              </w:rPr>
              <w:t> </w:t>
            </w:r>
            <w:r w:rsidR="003A51F6">
              <w:rPr>
                <w:lang w:val="en-GB"/>
              </w:rPr>
              <w:t>Reduction of various types of fuzzy concept lattices will be studied</w:t>
            </w:r>
            <w:r w:rsidR="0028612E">
              <w:rPr>
                <w:lang w:val="en-GB"/>
              </w:rPr>
              <w:t xml:space="preserve"> using aggregation functions</w:t>
            </w:r>
            <w:r w:rsidR="003A51F6">
              <w:rPr>
                <w:lang w:val="en-GB"/>
              </w:rPr>
              <w:t>.</w:t>
            </w:r>
          </w:p>
        </w:tc>
      </w:tr>
      <w:tr w:rsidR="00DF0698" w:rsidRPr="004B3EBA" w14:paraId="295AFFCE" w14:textId="77777777" w:rsidTr="00D0239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260BAF90" w14:textId="77777777" w:rsidR="00DF0698" w:rsidRPr="004B3EBA" w:rsidRDefault="00DF0698" w:rsidP="00D0239E">
            <w:pPr>
              <w:pStyle w:val="P68B1DB1-Normlny24"/>
              <w:spacing w:after="0" w:line="240" w:lineRule="auto"/>
              <w:rPr>
                <w:color w:val="000000"/>
                <w:lang w:val="en-GB"/>
              </w:rPr>
            </w:pPr>
            <w:r w:rsidRPr="004B3EBA">
              <w:rPr>
                <w:lang w:val="en-GB"/>
              </w:rPr>
              <w:t>Description of the work package</w:t>
            </w:r>
          </w:p>
        </w:tc>
      </w:tr>
      <w:tr w:rsidR="00DF0698" w:rsidRPr="004B3EBA" w14:paraId="5C47CD76" w14:textId="77777777" w:rsidTr="00D0239E">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150317B3" w14:textId="572070DA" w:rsidR="003A51F6" w:rsidRDefault="003A51F6" w:rsidP="003A51F6">
            <w:pPr>
              <w:pStyle w:val="P68B1DB1-Normlny26"/>
              <w:spacing w:after="0" w:line="240" w:lineRule="auto"/>
              <w:rPr>
                <w:i w:val="0"/>
                <w:lang w:val="en-GB"/>
              </w:rPr>
            </w:pPr>
            <w:r w:rsidRPr="003A51F6">
              <w:rPr>
                <w:i w:val="0"/>
                <w:lang w:val="en-GB"/>
              </w:rPr>
              <w:t>Task 3.1: Reduction of general fuzzy concept lattices.</w:t>
            </w:r>
          </w:p>
          <w:p w14:paraId="49C1A143" w14:textId="77777777" w:rsidR="003A51F6" w:rsidRPr="003A51F6" w:rsidRDefault="003A51F6" w:rsidP="003A51F6">
            <w:pPr>
              <w:pStyle w:val="P68B1DB1-Normlny26"/>
              <w:spacing w:after="0" w:line="240" w:lineRule="auto"/>
              <w:rPr>
                <w:i w:val="0"/>
                <w:lang w:val="en-GB"/>
              </w:rPr>
            </w:pPr>
          </w:p>
          <w:p w14:paraId="4BA05A0C" w14:textId="129640CD" w:rsidR="003A51F6" w:rsidRDefault="003A51F6" w:rsidP="003A51F6">
            <w:pPr>
              <w:pStyle w:val="P68B1DB1-Normlny26"/>
              <w:spacing w:after="0"/>
              <w:rPr>
                <w:i w:val="0"/>
                <w:lang w:val="en-US"/>
              </w:rPr>
            </w:pPr>
            <w:r w:rsidRPr="003A51F6">
              <w:rPr>
                <w:i w:val="0"/>
                <w:lang w:val="en-GB"/>
              </w:rPr>
              <w:t xml:space="preserve">Task </w:t>
            </w:r>
            <w:r w:rsidRPr="003A51F6">
              <w:rPr>
                <w:i w:val="0"/>
                <w:lang w:val="en-US"/>
              </w:rPr>
              <w:t>3.2: GOSCL reduction.</w:t>
            </w:r>
          </w:p>
          <w:p w14:paraId="2940B7A4" w14:textId="77777777" w:rsidR="003A51F6" w:rsidRPr="003A51F6" w:rsidRDefault="003A51F6" w:rsidP="003A51F6">
            <w:pPr>
              <w:pStyle w:val="P68B1DB1-Normlny26"/>
              <w:spacing w:after="0"/>
              <w:rPr>
                <w:i w:val="0"/>
                <w:lang w:val="en-US"/>
              </w:rPr>
            </w:pPr>
          </w:p>
          <w:p w14:paraId="2314492B" w14:textId="61AB5965" w:rsidR="00DF0698" w:rsidRPr="004B3EBA" w:rsidRDefault="003A51F6" w:rsidP="003A51F6">
            <w:pPr>
              <w:pStyle w:val="P68B1DB1-Normlny26"/>
              <w:spacing w:after="0" w:line="240" w:lineRule="auto"/>
              <w:rPr>
                <w:color w:val="000000"/>
                <w:lang w:val="en-GB"/>
              </w:rPr>
            </w:pPr>
            <w:r w:rsidRPr="003A51F6">
              <w:rPr>
                <w:i w:val="0"/>
                <w:lang w:val="en-US"/>
              </w:rPr>
              <w:t>Task 3.3: Generalized aggregation operators on concept lattices.</w:t>
            </w:r>
            <w:r w:rsidR="00DF0698" w:rsidRPr="004B3EBA">
              <w:rPr>
                <w:lang w:val="en-GB"/>
              </w:rPr>
              <w:t xml:space="preserve"> </w:t>
            </w:r>
          </w:p>
        </w:tc>
      </w:tr>
      <w:tr w:rsidR="00DF0698" w:rsidRPr="004B3EBA" w14:paraId="6A27CBE5" w14:textId="77777777" w:rsidTr="00D0239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49A215B6" w14:textId="77777777" w:rsidR="00DF0698" w:rsidRPr="004B3EBA" w:rsidRDefault="00DF0698" w:rsidP="00D0239E">
            <w:pPr>
              <w:pStyle w:val="P68B1DB1-Normlny24"/>
              <w:spacing w:after="0" w:line="240" w:lineRule="auto"/>
              <w:rPr>
                <w:color w:val="000000"/>
                <w:lang w:val="en-GB"/>
              </w:rPr>
            </w:pPr>
            <w:r w:rsidRPr="004B3EBA">
              <w:rPr>
                <w:lang w:val="en-GB"/>
              </w:rPr>
              <w:t>Deliverables</w:t>
            </w:r>
          </w:p>
        </w:tc>
      </w:tr>
      <w:tr w:rsidR="00DF0698" w:rsidRPr="004B3EBA" w14:paraId="2C735247" w14:textId="77777777" w:rsidTr="00D0239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38FFB188" w14:textId="5BB93378" w:rsidR="003A51F6" w:rsidRPr="00ED7606" w:rsidRDefault="003A51F6" w:rsidP="003A51F6">
            <w:pPr>
              <w:pStyle w:val="P68B1DB1-Normlny26"/>
              <w:spacing w:after="0" w:line="240" w:lineRule="auto"/>
              <w:rPr>
                <w:b/>
                <w:i w:val="0"/>
                <w:szCs w:val="24"/>
              </w:rPr>
            </w:pPr>
            <w:r w:rsidRPr="00ED7606">
              <w:rPr>
                <w:i w:val="0"/>
                <w:szCs w:val="24"/>
              </w:rPr>
              <w:t xml:space="preserve">D5: </w:t>
            </w:r>
            <w:r w:rsidRPr="00ED7606">
              <w:rPr>
                <w:b/>
                <w:i w:val="0"/>
                <w:szCs w:val="24"/>
              </w:rPr>
              <w:t>Conference contribution</w:t>
            </w:r>
          </w:p>
          <w:p w14:paraId="444A8001" w14:textId="10278F73" w:rsidR="003A51F6" w:rsidRPr="00ED7606" w:rsidRDefault="003A51F6" w:rsidP="003A51F6">
            <w:pPr>
              <w:pStyle w:val="P68B1DB1-Normlny26"/>
              <w:spacing w:after="0" w:line="240" w:lineRule="auto"/>
              <w:rPr>
                <w:i w:val="0"/>
                <w:szCs w:val="24"/>
              </w:rPr>
            </w:pPr>
            <w:r w:rsidRPr="00ED7606">
              <w:rPr>
                <w:i w:val="0"/>
                <w:szCs w:val="24"/>
              </w:rPr>
              <w:t>Results achieved in work package</w:t>
            </w:r>
            <w:r>
              <w:rPr>
                <w:i w:val="0"/>
                <w:szCs w:val="24"/>
                <w:lang w:val="en-US"/>
              </w:rPr>
              <w:t>s</w:t>
            </w:r>
            <w:r w:rsidRPr="00ED7606">
              <w:rPr>
                <w:i w:val="0"/>
                <w:szCs w:val="24"/>
              </w:rPr>
              <w:t xml:space="preserve"> </w:t>
            </w:r>
            <w:r>
              <w:rPr>
                <w:i w:val="0"/>
                <w:szCs w:val="24"/>
                <w:lang w:val="en-US"/>
              </w:rPr>
              <w:t xml:space="preserve">WP3 </w:t>
            </w:r>
            <w:r w:rsidRPr="00ED7606">
              <w:rPr>
                <w:i w:val="0"/>
                <w:szCs w:val="24"/>
              </w:rPr>
              <w:t xml:space="preserve">and WP2 will be presented on </w:t>
            </w:r>
            <w:r>
              <w:rPr>
                <w:i w:val="0"/>
                <w:szCs w:val="24"/>
                <w:lang w:val="en-US"/>
              </w:rPr>
              <w:t>some</w:t>
            </w:r>
            <w:r w:rsidRPr="00ED7606">
              <w:rPr>
                <w:i w:val="0"/>
                <w:szCs w:val="24"/>
              </w:rPr>
              <w:t xml:space="preserve"> </w:t>
            </w:r>
            <w:r>
              <w:rPr>
                <w:i w:val="0"/>
                <w:szCs w:val="24"/>
                <w:lang w:val="en-US"/>
              </w:rPr>
              <w:t xml:space="preserve">(1 or 2) </w:t>
            </w:r>
            <w:r w:rsidRPr="00ED7606">
              <w:rPr>
                <w:i w:val="0"/>
                <w:szCs w:val="24"/>
              </w:rPr>
              <w:t xml:space="preserve">conferences. </w:t>
            </w:r>
          </w:p>
          <w:p w14:paraId="791D78C8" w14:textId="77777777" w:rsidR="003A51F6" w:rsidRPr="00ED7606" w:rsidRDefault="003A51F6" w:rsidP="003A51F6">
            <w:pPr>
              <w:pStyle w:val="P68B1DB1-Normlny26"/>
              <w:spacing w:after="0" w:line="240" w:lineRule="auto"/>
              <w:rPr>
                <w:i w:val="0"/>
              </w:rPr>
            </w:pPr>
          </w:p>
          <w:p w14:paraId="7AAF895D" w14:textId="77777777" w:rsidR="003A51F6" w:rsidRPr="00ED7606" w:rsidRDefault="003A51F6" w:rsidP="003A51F6">
            <w:pPr>
              <w:pStyle w:val="P68B1DB1-Normlny26"/>
              <w:spacing w:after="0" w:line="240" w:lineRule="auto"/>
              <w:rPr>
                <w:b/>
                <w:i w:val="0"/>
              </w:rPr>
            </w:pPr>
            <w:r w:rsidRPr="00ED7606">
              <w:rPr>
                <w:i w:val="0"/>
              </w:rPr>
              <w:t xml:space="preserve">D6: </w:t>
            </w:r>
            <w:r w:rsidRPr="00ED7606">
              <w:rPr>
                <w:b/>
                <w:i w:val="0"/>
              </w:rPr>
              <w:t xml:space="preserve">Journal research paper </w:t>
            </w:r>
          </w:p>
          <w:p w14:paraId="13C5F5CC" w14:textId="6999F3AE" w:rsidR="00DF0698" w:rsidRPr="004B3EBA" w:rsidRDefault="003A51F6" w:rsidP="003A51F6">
            <w:pPr>
              <w:pStyle w:val="P68B1DB1-Normlny26"/>
              <w:spacing w:after="0" w:line="240" w:lineRule="auto"/>
              <w:rPr>
                <w:i w:val="0"/>
                <w:lang w:val="en-GB"/>
              </w:rPr>
            </w:pPr>
            <w:r w:rsidRPr="00ED7606">
              <w:rPr>
                <w:i w:val="0"/>
              </w:rPr>
              <w:t xml:space="preserve">A publication </w:t>
            </w:r>
            <w:r>
              <w:rPr>
                <w:i w:val="0"/>
                <w:lang w:val="en-US"/>
              </w:rPr>
              <w:t>devo</w:t>
            </w:r>
            <w:r w:rsidRPr="00ED7606">
              <w:rPr>
                <w:i w:val="0"/>
              </w:rPr>
              <w:t xml:space="preserve">ted to </w:t>
            </w:r>
            <w:r>
              <w:rPr>
                <w:i w:val="0"/>
                <w:lang w:val="en-US"/>
              </w:rPr>
              <w:t xml:space="preserve">the </w:t>
            </w:r>
            <w:r w:rsidRPr="00ED7606">
              <w:rPr>
                <w:i w:val="0"/>
              </w:rPr>
              <w:t xml:space="preserve">results </w:t>
            </w:r>
            <w:r>
              <w:rPr>
                <w:i w:val="0"/>
                <w:lang w:val="en-US"/>
              </w:rPr>
              <w:t>of</w:t>
            </w:r>
            <w:r w:rsidRPr="00ED7606">
              <w:rPr>
                <w:i w:val="0"/>
              </w:rPr>
              <w:t xml:space="preserve"> this WP will be submitted in one (or more) journals.</w:t>
            </w:r>
          </w:p>
        </w:tc>
      </w:tr>
    </w:tbl>
    <w:p w14:paraId="4CA85F9B" w14:textId="039A86BA" w:rsidR="00DF0698" w:rsidRDefault="00DF0698">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DF0698" w:rsidRPr="004B3EBA" w14:paraId="3627116D" w14:textId="77777777" w:rsidTr="00D0239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6104C4DC" w14:textId="77777777" w:rsidR="00DF0698" w:rsidRPr="004B3EBA" w:rsidRDefault="00DF0698" w:rsidP="00D0239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0F010B9C" w14:textId="13D65DC4" w:rsidR="00DF0698" w:rsidRPr="004B3EBA" w:rsidRDefault="00DF0698" w:rsidP="00D0239E">
            <w:pPr>
              <w:pStyle w:val="P68B1DB1-Normlny19"/>
              <w:spacing w:after="0" w:line="240" w:lineRule="auto"/>
              <w:rPr>
                <w:lang w:val="en-GB"/>
              </w:rPr>
            </w:pPr>
            <w:r w:rsidRPr="004B3EBA">
              <w:rPr>
                <w:lang w:val="en-GB"/>
              </w:rPr>
              <w:t> </w:t>
            </w:r>
            <w:r w:rsidR="00D67E57">
              <w:rPr>
                <w:lang w:val="en-GB"/>
              </w:rPr>
              <w:t>WP4</w:t>
            </w:r>
          </w:p>
        </w:tc>
      </w:tr>
      <w:tr w:rsidR="00DF0698" w:rsidRPr="004B3EBA" w14:paraId="305D16AE" w14:textId="77777777" w:rsidTr="00D0239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13D44D74" w14:textId="77777777" w:rsidR="00DF0698" w:rsidRPr="004B3EBA" w:rsidRDefault="00DF0698" w:rsidP="00D0239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2AC2039" w14:textId="3B1A8275" w:rsidR="00DF0698" w:rsidRPr="00D67E57" w:rsidRDefault="00D67E57" w:rsidP="00D0239E">
            <w:pPr>
              <w:pStyle w:val="P68B1DB1-paragraph25"/>
              <w:spacing w:before="0" w:beforeAutospacing="0" w:after="0" w:afterAutospacing="0"/>
              <w:textAlignment w:val="baseline"/>
              <w:rPr>
                <w:i w:val="0"/>
                <w:highlight w:val="none"/>
                <w:lang w:val="en-GB"/>
              </w:rPr>
            </w:pPr>
            <w:r w:rsidRPr="00D67E57">
              <w:rPr>
                <w:i w:val="0"/>
                <w:highlight w:val="none"/>
                <w:lang w:val="en-GB"/>
              </w:rPr>
              <w:t>Fuzzy measures</w:t>
            </w:r>
          </w:p>
        </w:tc>
      </w:tr>
      <w:tr w:rsidR="00DF0698" w:rsidRPr="004B3EBA" w14:paraId="6113837A" w14:textId="77777777" w:rsidTr="00D0239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7E3BE13B" w14:textId="1F95D08B" w:rsidR="00DF0698" w:rsidRPr="004B3EBA" w:rsidRDefault="00DF0698" w:rsidP="00D0239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A3C9456" w14:textId="354A8AEF" w:rsidR="00DF0698" w:rsidRPr="004B3EBA" w:rsidRDefault="00DF0698" w:rsidP="00D0239E">
            <w:pPr>
              <w:pStyle w:val="P68B1DB1-Normlny19"/>
              <w:spacing w:after="0" w:line="240" w:lineRule="auto"/>
              <w:rPr>
                <w:lang w:val="en-GB"/>
              </w:rPr>
            </w:pPr>
            <w:r w:rsidRPr="004B3EBA">
              <w:rPr>
                <w:lang w:val="en-GB"/>
              </w:rPr>
              <w:t> </w:t>
            </w:r>
            <w:r w:rsidR="00B95196">
              <w:rPr>
                <w:lang w:val="en-GB"/>
              </w:rPr>
              <w:t>M10</w:t>
            </w:r>
          </w:p>
        </w:tc>
      </w:tr>
      <w:tr w:rsidR="00DF0698" w:rsidRPr="004B3EBA" w14:paraId="42402F80" w14:textId="77777777" w:rsidTr="00D0239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44A7D02A" w14:textId="77777777" w:rsidR="00DF0698" w:rsidRPr="004B3EBA" w:rsidRDefault="00DF0698" w:rsidP="00D0239E">
            <w:pPr>
              <w:pStyle w:val="P68B1DB1-Normlny24"/>
              <w:spacing w:after="0" w:line="240" w:lineRule="auto"/>
              <w:rPr>
                <w:color w:val="000000"/>
                <w:lang w:val="en-GB"/>
              </w:rPr>
            </w:pPr>
            <w:r w:rsidRPr="004B3EBA">
              <w:rPr>
                <w:lang w:val="en-GB"/>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4E9A3DC" w14:textId="6FC30C04" w:rsidR="00DF0698" w:rsidRPr="004B3EBA" w:rsidRDefault="00DF0698" w:rsidP="00D0239E">
            <w:pPr>
              <w:pStyle w:val="P68B1DB1-Normlny19"/>
              <w:spacing w:after="0" w:line="240" w:lineRule="auto"/>
              <w:rPr>
                <w:lang w:val="en-GB"/>
              </w:rPr>
            </w:pPr>
            <w:r w:rsidRPr="004B3EBA">
              <w:rPr>
                <w:lang w:val="en-GB"/>
              </w:rPr>
              <w:t> </w:t>
            </w:r>
            <w:r w:rsidR="00B95196">
              <w:rPr>
                <w:lang w:val="en-GB"/>
              </w:rPr>
              <w:t>M20</w:t>
            </w:r>
          </w:p>
        </w:tc>
      </w:tr>
      <w:tr w:rsidR="00DF0698" w:rsidRPr="004B3EBA" w14:paraId="2E1CB83E" w14:textId="77777777" w:rsidTr="00D0239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336B0FA7" w14:textId="516E1D4A" w:rsidR="00DF0698" w:rsidRPr="004B3EBA" w:rsidRDefault="00DF0698" w:rsidP="00D0239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p>
        </w:tc>
        <w:tc>
          <w:tcPr>
            <w:tcW w:w="6095" w:type="dxa"/>
            <w:tcBorders>
              <w:top w:val="nil"/>
              <w:left w:val="nil"/>
              <w:bottom w:val="single" w:sz="4" w:space="0" w:color="auto"/>
              <w:right w:val="single" w:sz="8" w:space="0" w:color="auto"/>
            </w:tcBorders>
            <w:shd w:val="clear" w:color="auto" w:fill="auto"/>
            <w:noWrap/>
            <w:hideMark/>
          </w:tcPr>
          <w:p w14:paraId="2D443E74" w14:textId="29DD0858" w:rsidR="00DF0698" w:rsidRPr="004B3EBA" w:rsidRDefault="00DF0698" w:rsidP="00D0239E">
            <w:pPr>
              <w:pStyle w:val="P68B1DB1-Normlny19"/>
              <w:spacing w:after="0" w:line="240" w:lineRule="auto"/>
              <w:rPr>
                <w:lang w:val="en-GB"/>
              </w:rPr>
            </w:pPr>
            <w:r w:rsidRPr="004B3EBA">
              <w:rPr>
                <w:lang w:val="en-GB"/>
              </w:rPr>
              <w:t> </w:t>
            </w:r>
            <w:r w:rsidR="00152EFA" w:rsidRPr="00152EFA">
              <w:rPr>
                <w:lang w:val="en-GB"/>
              </w:rPr>
              <w:t>Jozef Pócs</w:t>
            </w:r>
            <w:r w:rsidR="00152EFA">
              <w:rPr>
                <w:lang w:val="en-GB"/>
              </w:rPr>
              <w:t xml:space="preserve"> – 3.44 M</w:t>
            </w:r>
          </w:p>
        </w:tc>
      </w:tr>
      <w:tr w:rsidR="00DF0698" w:rsidRPr="004B3EBA" w14:paraId="2D696325" w14:textId="77777777" w:rsidTr="00D0239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1ED4DCAC" w14:textId="086693F3" w:rsidR="00DF0698" w:rsidRPr="004B3EBA" w:rsidRDefault="00DF0698" w:rsidP="00D0239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67226429" w14:textId="3036F160" w:rsidR="00DF0698" w:rsidRPr="004B3EBA" w:rsidRDefault="00152EFA" w:rsidP="00D0239E">
            <w:pPr>
              <w:spacing w:line="240" w:lineRule="auto"/>
              <w:rPr>
                <w:rFonts w:ascii="Arial" w:eastAsia="Times New Roman" w:hAnsi="Arial" w:cs="Arial"/>
                <w:color w:val="000000" w:themeColor="text1"/>
                <w:sz w:val="20"/>
                <w:lang w:val="en-GB"/>
              </w:rPr>
            </w:pPr>
            <w:r w:rsidRPr="00152EFA">
              <w:rPr>
                <w:rFonts w:ascii="Arial" w:eastAsia="Times New Roman" w:hAnsi="Arial" w:cs="Arial"/>
                <w:color w:val="000000" w:themeColor="text1"/>
                <w:sz w:val="20"/>
                <w:lang w:val="en-GB"/>
              </w:rPr>
              <w:t>13 228,</w:t>
            </w:r>
            <w:r>
              <w:rPr>
                <w:rFonts w:ascii="Arial" w:eastAsia="Times New Roman" w:hAnsi="Arial" w:cs="Arial"/>
                <w:color w:val="000000" w:themeColor="text1"/>
                <w:sz w:val="20"/>
                <w:lang w:val="en-GB"/>
              </w:rPr>
              <w:t>80</w:t>
            </w:r>
          </w:p>
        </w:tc>
      </w:tr>
      <w:tr w:rsidR="00DF0698" w:rsidRPr="004B3EBA" w14:paraId="551B55AD" w14:textId="77777777" w:rsidTr="00D0239E">
        <w:trPr>
          <w:trHeight w:val="648"/>
        </w:trPr>
        <w:tc>
          <w:tcPr>
            <w:tcW w:w="4101" w:type="dxa"/>
            <w:tcBorders>
              <w:top w:val="nil"/>
              <w:left w:val="single" w:sz="8" w:space="0" w:color="auto"/>
              <w:bottom w:val="single" w:sz="4" w:space="0" w:color="auto"/>
              <w:right w:val="single" w:sz="4" w:space="0" w:color="auto"/>
            </w:tcBorders>
            <w:shd w:val="clear" w:color="auto" w:fill="auto"/>
          </w:tcPr>
          <w:p w14:paraId="3F0D4BA6" w14:textId="77777777" w:rsidR="00DF0698" w:rsidRPr="004B3EBA" w:rsidRDefault="00DF0698" w:rsidP="00D0239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7C1BE489" w14:textId="2A33A7B6" w:rsidR="00DF0698" w:rsidRPr="004B3EBA" w:rsidRDefault="00152EFA" w:rsidP="00D0239E">
            <w:pPr>
              <w:spacing w:after="0" w:line="240" w:lineRule="auto"/>
              <w:rPr>
                <w:rFonts w:ascii="Arial" w:eastAsia="Times New Roman" w:hAnsi="Arial" w:cs="Arial"/>
                <w:color w:val="000000"/>
                <w:sz w:val="20"/>
                <w:lang w:val="en-GB"/>
              </w:rPr>
            </w:pPr>
            <w:r w:rsidRPr="00152EFA">
              <w:rPr>
                <w:rFonts w:ascii="Arial" w:eastAsia="Times New Roman" w:hAnsi="Arial" w:cs="Arial"/>
                <w:color w:val="000000"/>
                <w:sz w:val="20"/>
                <w:lang w:val="en-GB"/>
              </w:rPr>
              <w:t>2</w:t>
            </w:r>
            <w:r>
              <w:rPr>
                <w:rFonts w:ascii="Arial" w:eastAsia="Times New Roman" w:hAnsi="Arial" w:cs="Arial"/>
                <w:color w:val="000000"/>
                <w:sz w:val="20"/>
                <w:lang w:val="en-GB"/>
              </w:rPr>
              <w:t> </w:t>
            </w:r>
            <w:r w:rsidRPr="00152EFA">
              <w:rPr>
                <w:rFonts w:ascii="Arial" w:eastAsia="Times New Roman" w:hAnsi="Arial" w:cs="Arial"/>
                <w:color w:val="000000"/>
                <w:sz w:val="20"/>
                <w:lang w:val="en-GB"/>
              </w:rPr>
              <w:t>971</w:t>
            </w:r>
            <w:r>
              <w:rPr>
                <w:rFonts w:ascii="Arial" w:eastAsia="Times New Roman" w:hAnsi="Arial" w:cs="Arial"/>
                <w:color w:val="000000"/>
                <w:sz w:val="20"/>
                <w:lang w:val="en-GB"/>
              </w:rPr>
              <w:t>.</w:t>
            </w:r>
            <w:r w:rsidRPr="00152EFA">
              <w:rPr>
                <w:rFonts w:ascii="Arial" w:eastAsia="Times New Roman" w:hAnsi="Arial" w:cs="Arial"/>
                <w:color w:val="000000"/>
                <w:sz w:val="20"/>
                <w:lang w:val="en-GB"/>
              </w:rPr>
              <w:t>4</w:t>
            </w:r>
            <w:r w:rsidR="001D5FE5">
              <w:rPr>
                <w:rFonts w:ascii="Arial" w:eastAsia="Times New Roman" w:hAnsi="Arial" w:cs="Arial"/>
                <w:color w:val="000000"/>
                <w:sz w:val="20"/>
                <w:lang w:val="en-GB"/>
              </w:rPr>
              <w:t>5</w:t>
            </w:r>
          </w:p>
        </w:tc>
      </w:tr>
      <w:tr w:rsidR="00DF0698" w:rsidRPr="004B3EBA" w14:paraId="27E5B96F" w14:textId="77777777" w:rsidTr="00D0239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14B2BC12" w14:textId="77777777" w:rsidR="00DF0698" w:rsidRPr="004B3EBA" w:rsidRDefault="00DF0698" w:rsidP="00D0239E">
            <w:pPr>
              <w:pStyle w:val="P68B1DB1-Normlny24"/>
              <w:spacing w:after="0" w:line="240" w:lineRule="auto"/>
              <w:rPr>
                <w:color w:val="000000"/>
                <w:lang w:val="en-GB"/>
              </w:rPr>
            </w:pPr>
            <w:r w:rsidRPr="004B3EBA">
              <w:rPr>
                <w:lang w:val="en-GB"/>
              </w:rPr>
              <w:lastRenderedPageBreak/>
              <w:t>Objectives</w:t>
            </w:r>
          </w:p>
        </w:tc>
      </w:tr>
      <w:tr w:rsidR="00DF0698" w:rsidRPr="004B3EBA" w14:paraId="47D13931" w14:textId="77777777" w:rsidTr="00D0239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3307A853" w14:textId="13406C1B" w:rsidR="00DF0698" w:rsidRPr="004B3EBA" w:rsidRDefault="00DF0698" w:rsidP="00D0239E">
            <w:pPr>
              <w:pStyle w:val="P68B1DB1-Normlny19"/>
              <w:spacing w:after="0" w:line="240" w:lineRule="auto"/>
              <w:rPr>
                <w:lang w:val="en-GB"/>
              </w:rPr>
            </w:pPr>
            <w:r w:rsidRPr="004B3EBA">
              <w:rPr>
                <w:lang w:val="en-GB"/>
              </w:rPr>
              <w:t> </w:t>
            </w:r>
            <w:r w:rsidR="00531080">
              <w:rPr>
                <w:lang w:val="en-GB"/>
              </w:rPr>
              <w:t xml:space="preserve">Fuzzy measure </w:t>
            </w:r>
            <w:r w:rsidR="00B95ABA">
              <w:rPr>
                <w:lang w:val="en-GB"/>
              </w:rPr>
              <w:t>(</w:t>
            </w:r>
            <w:r w:rsidR="00531080">
              <w:rPr>
                <w:lang w:val="en-GB"/>
              </w:rPr>
              <w:t>capacities</w:t>
            </w:r>
            <w:r w:rsidR="00B95ABA">
              <w:rPr>
                <w:lang w:val="en-GB"/>
              </w:rPr>
              <w:t>)</w:t>
            </w:r>
            <w:r w:rsidR="00531080">
              <w:rPr>
                <w:lang w:val="en-GB"/>
              </w:rPr>
              <w:t xml:space="preserve"> associated to </w:t>
            </w:r>
            <w:r w:rsidR="00B95ABA">
              <w:rPr>
                <w:lang w:val="en-GB"/>
              </w:rPr>
              <w:t>fuzzy</w:t>
            </w:r>
            <w:r w:rsidR="00531080">
              <w:rPr>
                <w:lang w:val="en-GB"/>
              </w:rPr>
              <w:t xml:space="preserve"> </w:t>
            </w:r>
            <w:r w:rsidR="00B95ABA">
              <w:rPr>
                <w:lang w:val="en-GB"/>
              </w:rPr>
              <w:t xml:space="preserve">contexts (and to one-sided </w:t>
            </w:r>
            <w:r w:rsidR="00531080">
              <w:rPr>
                <w:lang w:val="en-GB"/>
              </w:rPr>
              <w:t>concept lattices</w:t>
            </w:r>
            <w:r w:rsidR="00B95ABA">
              <w:rPr>
                <w:lang w:val="en-GB"/>
              </w:rPr>
              <w:t>)</w:t>
            </w:r>
            <w:r w:rsidR="00531080">
              <w:rPr>
                <w:lang w:val="en-GB"/>
              </w:rPr>
              <w:t xml:space="preserve"> will be studied.</w:t>
            </w:r>
            <w:r w:rsidR="00B95ABA">
              <w:rPr>
                <w:lang w:val="en-GB"/>
              </w:rPr>
              <w:t xml:space="preserve"> The corresponding integrals will be investigated.</w:t>
            </w:r>
          </w:p>
        </w:tc>
      </w:tr>
      <w:tr w:rsidR="00DF0698" w:rsidRPr="004B3EBA" w14:paraId="502D897E" w14:textId="77777777" w:rsidTr="00D0239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08BD9C1" w14:textId="77777777" w:rsidR="00DF0698" w:rsidRPr="004B3EBA" w:rsidRDefault="00DF0698" w:rsidP="00D0239E">
            <w:pPr>
              <w:pStyle w:val="P68B1DB1-Normlny24"/>
              <w:spacing w:after="0" w:line="240" w:lineRule="auto"/>
              <w:rPr>
                <w:color w:val="000000"/>
                <w:lang w:val="en-GB"/>
              </w:rPr>
            </w:pPr>
            <w:r w:rsidRPr="004B3EBA">
              <w:rPr>
                <w:lang w:val="en-GB"/>
              </w:rPr>
              <w:t>Description of the work package</w:t>
            </w:r>
          </w:p>
        </w:tc>
      </w:tr>
      <w:tr w:rsidR="00DF0698" w:rsidRPr="004B3EBA" w14:paraId="76FEF9ED" w14:textId="77777777" w:rsidTr="00531080">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tcPr>
          <w:p w14:paraId="30EFD953" w14:textId="77777777" w:rsidR="00531080" w:rsidRPr="00531080" w:rsidRDefault="00531080" w:rsidP="00531080">
            <w:pPr>
              <w:pStyle w:val="paragraph"/>
              <w:spacing w:before="0" w:beforeAutospacing="0" w:after="120" w:afterAutospacing="0"/>
              <w:jc w:val="both"/>
              <w:rPr>
                <w:rStyle w:val="normaltextrun"/>
                <w:rFonts w:ascii="Arial" w:hAnsi="Arial" w:cs="Arial"/>
                <w:color w:val="000000"/>
                <w:sz w:val="20"/>
                <w:bdr w:val="none" w:sz="0" w:space="0" w:color="auto" w:frame="1"/>
                <w:lang w:val="en-GB"/>
              </w:rPr>
            </w:pPr>
            <w:r w:rsidRPr="00531080">
              <w:rPr>
                <w:rStyle w:val="normaltextrun"/>
                <w:rFonts w:ascii="Arial" w:hAnsi="Arial" w:cs="Arial"/>
                <w:color w:val="000000"/>
                <w:sz w:val="20"/>
                <w:bdr w:val="none" w:sz="0" w:space="0" w:color="auto" w:frame="1"/>
                <w:lang w:val="en-GB"/>
              </w:rPr>
              <w:t>Task 4.1: GOSCL and fuzzy measures.</w:t>
            </w:r>
          </w:p>
          <w:p w14:paraId="7C710D15" w14:textId="77777777" w:rsidR="00531080" w:rsidRPr="00531080" w:rsidRDefault="00531080" w:rsidP="00531080">
            <w:pPr>
              <w:pStyle w:val="paragraph"/>
              <w:spacing w:before="0" w:beforeAutospacing="0" w:after="120" w:afterAutospacing="0"/>
              <w:jc w:val="both"/>
              <w:rPr>
                <w:rStyle w:val="normaltextrun"/>
                <w:rFonts w:ascii="Arial" w:hAnsi="Arial" w:cs="Arial"/>
                <w:color w:val="000000"/>
                <w:sz w:val="20"/>
                <w:bdr w:val="none" w:sz="0" w:space="0" w:color="auto" w:frame="1"/>
                <w:lang w:val="en-GB"/>
              </w:rPr>
            </w:pPr>
            <w:r w:rsidRPr="00531080">
              <w:rPr>
                <w:rStyle w:val="normaltextrun"/>
                <w:rFonts w:ascii="Arial" w:hAnsi="Arial" w:cs="Arial"/>
                <w:color w:val="000000"/>
                <w:sz w:val="20"/>
                <w:bdr w:val="none" w:sz="0" w:space="0" w:color="auto" w:frame="1"/>
                <w:lang w:val="en-GB"/>
              </w:rPr>
              <w:t>Task 4.2: Integrals associated to the fuzzy measures.</w:t>
            </w:r>
          </w:p>
          <w:p w14:paraId="180FC6DB" w14:textId="77777777" w:rsidR="00531080" w:rsidRPr="00531080" w:rsidRDefault="00531080" w:rsidP="00531080">
            <w:pPr>
              <w:pStyle w:val="paragraph"/>
              <w:spacing w:before="0" w:beforeAutospacing="0" w:after="120" w:afterAutospacing="0"/>
              <w:jc w:val="both"/>
              <w:rPr>
                <w:rStyle w:val="normaltextrun"/>
                <w:rFonts w:ascii="Arial" w:hAnsi="Arial" w:cs="Arial"/>
                <w:color w:val="000000"/>
                <w:sz w:val="20"/>
                <w:bdr w:val="none" w:sz="0" w:space="0" w:color="auto" w:frame="1"/>
                <w:lang w:val="en-US"/>
              </w:rPr>
            </w:pPr>
            <w:r w:rsidRPr="00531080">
              <w:rPr>
                <w:rStyle w:val="normaltextrun"/>
                <w:rFonts w:ascii="Arial" w:hAnsi="Arial" w:cs="Arial"/>
                <w:color w:val="000000"/>
                <w:sz w:val="20"/>
                <w:bdr w:val="none" w:sz="0" w:space="0" w:color="auto" w:frame="1"/>
                <w:lang w:val="en-US"/>
              </w:rPr>
              <w:t>Task</w:t>
            </w:r>
            <w:r w:rsidRPr="00531080">
              <w:rPr>
                <w:rStyle w:val="normaltextrun"/>
                <w:rFonts w:ascii="Arial" w:hAnsi="Arial" w:cs="Arial"/>
                <w:color w:val="000000"/>
                <w:sz w:val="20"/>
                <w:bdr w:val="none" w:sz="0" w:space="0" w:color="auto" w:frame="1"/>
                <w:lang w:val="sk-SK"/>
              </w:rPr>
              <w:t xml:space="preserve"> 4.3: </w:t>
            </w:r>
            <w:bookmarkStart w:id="30" w:name="_Hlk146570271"/>
            <w:r w:rsidRPr="00531080">
              <w:rPr>
                <w:rStyle w:val="normaltextrun"/>
                <w:rFonts w:ascii="Arial" w:hAnsi="Arial" w:cs="Arial"/>
                <w:color w:val="000000"/>
                <w:sz w:val="20"/>
                <w:bdr w:val="none" w:sz="0" w:space="0" w:color="auto" w:frame="1"/>
                <w:lang w:val="en-US"/>
              </w:rPr>
              <w:t>Possible</w:t>
            </w:r>
            <w:r w:rsidRPr="00531080">
              <w:rPr>
                <w:rStyle w:val="normaltextrun"/>
                <w:rFonts w:ascii="Arial" w:hAnsi="Arial" w:cs="Arial"/>
                <w:color w:val="000000"/>
                <w:sz w:val="20"/>
                <w:bdr w:val="none" w:sz="0" w:space="0" w:color="auto" w:frame="1"/>
                <w:lang w:val="sk-SK"/>
              </w:rPr>
              <w:t xml:space="preserve"> </w:t>
            </w:r>
            <w:r w:rsidRPr="00531080">
              <w:rPr>
                <w:rStyle w:val="normaltextrun"/>
                <w:rFonts w:ascii="Arial" w:hAnsi="Arial" w:cs="Arial"/>
                <w:color w:val="000000"/>
                <w:sz w:val="20"/>
                <w:bdr w:val="none" w:sz="0" w:space="0" w:color="auto" w:frame="1"/>
                <w:lang w:val="en-US"/>
              </w:rPr>
              <w:t>integral extension.</w:t>
            </w:r>
            <w:bookmarkEnd w:id="30"/>
          </w:p>
          <w:p w14:paraId="7E009271" w14:textId="4D7C3451" w:rsidR="00DF0698" w:rsidRPr="004B3EBA" w:rsidRDefault="00DF0698" w:rsidP="00D0239E">
            <w:pPr>
              <w:pStyle w:val="P68B1DB1-Normlny26"/>
              <w:spacing w:after="0" w:line="240" w:lineRule="auto"/>
              <w:rPr>
                <w:color w:val="000000"/>
                <w:lang w:val="en-GB"/>
              </w:rPr>
            </w:pPr>
          </w:p>
        </w:tc>
      </w:tr>
      <w:tr w:rsidR="00DF0698" w:rsidRPr="004B3EBA" w14:paraId="1F03F701" w14:textId="77777777" w:rsidTr="00D0239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EC6E31F" w14:textId="77777777" w:rsidR="00DF0698" w:rsidRPr="004B3EBA" w:rsidRDefault="00DF0698" w:rsidP="00D0239E">
            <w:pPr>
              <w:pStyle w:val="P68B1DB1-Normlny24"/>
              <w:spacing w:after="0" w:line="240" w:lineRule="auto"/>
              <w:rPr>
                <w:color w:val="000000"/>
                <w:lang w:val="en-GB"/>
              </w:rPr>
            </w:pPr>
            <w:r w:rsidRPr="004B3EBA">
              <w:rPr>
                <w:lang w:val="en-GB"/>
              </w:rPr>
              <w:t>Deliverables</w:t>
            </w:r>
          </w:p>
        </w:tc>
      </w:tr>
      <w:tr w:rsidR="00DF0698" w:rsidRPr="004B3EBA" w14:paraId="6754EFF9" w14:textId="77777777" w:rsidTr="00D0239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6EA5383B" w14:textId="77777777" w:rsidR="00B95ABA" w:rsidRPr="00ED7606" w:rsidRDefault="00B95ABA" w:rsidP="00B95ABA">
            <w:pPr>
              <w:pStyle w:val="P68B1DB1-Normlny26"/>
              <w:spacing w:after="0" w:line="240" w:lineRule="auto"/>
              <w:rPr>
                <w:b/>
                <w:i w:val="0"/>
                <w:szCs w:val="24"/>
              </w:rPr>
            </w:pPr>
            <w:r w:rsidRPr="00ED7606">
              <w:rPr>
                <w:i w:val="0"/>
                <w:szCs w:val="24"/>
              </w:rPr>
              <w:t xml:space="preserve">D7: </w:t>
            </w:r>
            <w:r w:rsidRPr="00ED7606">
              <w:rPr>
                <w:b/>
                <w:i w:val="0"/>
                <w:szCs w:val="24"/>
              </w:rPr>
              <w:t>Conference contribution</w:t>
            </w:r>
          </w:p>
          <w:p w14:paraId="536B2D3D" w14:textId="436BA25C" w:rsidR="00B95ABA" w:rsidRPr="00ED7606" w:rsidRDefault="00B95ABA" w:rsidP="00B95ABA">
            <w:pPr>
              <w:pStyle w:val="P68B1DB1-Normlny26"/>
              <w:spacing w:after="0" w:line="240" w:lineRule="auto"/>
              <w:ind w:left="346"/>
              <w:rPr>
                <w:i w:val="0"/>
                <w:szCs w:val="24"/>
              </w:rPr>
            </w:pPr>
            <w:r>
              <w:rPr>
                <w:i w:val="0"/>
                <w:szCs w:val="24"/>
                <w:lang w:val="en-US"/>
              </w:rPr>
              <w:t>R</w:t>
            </w:r>
            <w:r w:rsidRPr="00ED7606">
              <w:rPr>
                <w:i w:val="0"/>
                <w:szCs w:val="24"/>
              </w:rPr>
              <w:t xml:space="preserve">esults </w:t>
            </w:r>
            <w:r>
              <w:rPr>
                <w:i w:val="0"/>
                <w:szCs w:val="24"/>
                <w:lang w:val="en-US"/>
              </w:rPr>
              <w:t>concerning integral functions</w:t>
            </w:r>
            <w:r w:rsidRPr="00ED7606">
              <w:rPr>
                <w:i w:val="0"/>
                <w:szCs w:val="24"/>
              </w:rPr>
              <w:t xml:space="preserve"> will be presented on one of conferences</w:t>
            </w:r>
            <w:r>
              <w:rPr>
                <w:i w:val="0"/>
                <w:szCs w:val="24"/>
                <w:lang w:val="en-US"/>
              </w:rPr>
              <w:t>.</w:t>
            </w:r>
            <w:r w:rsidRPr="00ED7606">
              <w:rPr>
                <w:i w:val="0"/>
                <w:szCs w:val="24"/>
              </w:rPr>
              <w:t xml:space="preserve"> </w:t>
            </w:r>
          </w:p>
          <w:p w14:paraId="51B35619" w14:textId="77777777" w:rsidR="00B95ABA" w:rsidRPr="00ED7606" w:rsidRDefault="00B95ABA" w:rsidP="00B95ABA">
            <w:pPr>
              <w:pStyle w:val="P68B1DB1-Normlny26"/>
              <w:spacing w:after="0" w:line="240" w:lineRule="auto"/>
              <w:rPr>
                <w:i w:val="0"/>
              </w:rPr>
            </w:pPr>
          </w:p>
          <w:p w14:paraId="67FAEE39" w14:textId="2EF1A485" w:rsidR="00B95ABA" w:rsidRDefault="00B95ABA" w:rsidP="00B95ABA">
            <w:pPr>
              <w:pStyle w:val="P68B1DB1-Normlny26"/>
              <w:spacing w:after="0" w:line="240" w:lineRule="auto"/>
              <w:rPr>
                <w:b/>
                <w:i w:val="0"/>
              </w:rPr>
            </w:pPr>
            <w:r w:rsidRPr="00ED7606">
              <w:rPr>
                <w:i w:val="0"/>
              </w:rPr>
              <w:t xml:space="preserve">D8: </w:t>
            </w:r>
            <w:r w:rsidRPr="00B95ABA">
              <w:rPr>
                <w:b/>
                <w:i w:val="0"/>
                <w:lang w:val="en-US"/>
              </w:rPr>
              <w:t>1</w:t>
            </w:r>
            <w:r w:rsidRPr="00ED7606">
              <w:rPr>
                <w:b/>
                <w:i w:val="0"/>
              </w:rPr>
              <w:t xml:space="preserve"> journal publications </w:t>
            </w:r>
          </w:p>
          <w:p w14:paraId="2091E530" w14:textId="77777777" w:rsidR="00B95ABA" w:rsidRPr="00ED7606" w:rsidRDefault="00B95ABA" w:rsidP="00B95ABA">
            <w:pPr>
              <w:pStyle w:val="P68B1DB1-Normlny26"/>
              <w:spacing w:after="0" w:line="240" w:lineRule="auto"/>
              <w:ind w:left="346"/>
              <w:rPr>
                <w:b/>
                <w:i w:val="0"/>
              </w:rPr>
            </w:pPr>
          </w:p>
          <w:p w14:paraId="76279390" w14:textId="3FC4CD9F" w:rsidR="00DF0698" w:rsidRPr="00B95ABA" w:rsidRDefault="00B95ABA" w:rsidP="00B95ABA">
            <w:pPr>
              <w:pStyle w:val="P68B1DB1-Normlny26"/>
              <w:spacing w:after="0" w:line="240" w:lineRule="auto"/>
              <w:rPr>
                <w:i w:val="0"/>
                <w:lang w:val="en-US"/>
              </w:rPr>
            </w:pPr>
            <w:r w:rsidRPr="00ED7606">
              <w:rPr>
                <w:i w:val="0"/>
              </w:rPr>
              <w:t xml:space="preserve">At least </w:t>
            </w:r>
            <w:r>
              <w:rPr>
                <w:i w:val="0"/>
                <w:lang w:val="en-US"/>
              </w:rPr>
              <w:t>one</w:t>
            </w:r>
            <w:r w:rsidRPr="00ED7606">
              <w:rPr>
                <w:i w:val="0"/>
              </w:rPr>
              <w:t xml:space="preserve"> publications related to results from this WP will be submitted for publication</w:t>
            </w:r>
            <w:r>
              <w:rPr>
                <w:i w:val="0"/>
                <w:lang w:val="en-US"/>
              </w:rPr>
              <w:t>.</w:t>
            </w:r>
          </w:p>
        </w:tc>
      </w:tr>
    </w:tbl>
    <w:p w14:paraId="5A2F3B5A" w14:textId="46F282D7" w:rsidR="00DF0698" w:rsidRDefault="00DF0698">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DF0698" w:rsidRPr="004B3EBA" w14:paraId="2EC5C280" w14:textId="77777777" w:rsidTr="00D0239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68F98341" w14:textId="77777777" w:rsidR="00DF0698" w:rsidRPr="004B3EBA" w:rsidRDefault="00DF0698" w:rsidP="00D0239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472D453B" w14:textId="426A7A0A" w:rsidR="00DF0698" w:rsidRPr="004B3EBA" w:rsidRDefault="00DF0698" w:rsidP="00D0239E">
            <w:pPr>
              <w:pStyle w:val="P68B1DB1-Normlny19"/>
              <w:spacing w:after="0" w:line="240" w:lineRule="auto"/>
              <w:rPr>
                <w:lang w:val="en-GB"/>
              </w:rPr>
            </w:pPr>
            <w:r w:rsidRPr="004B3EBA">
              <w:rPr>
                <w:lang w:val="en-GB"/>
              </w:rPr>
              <w:t> </w:t>
            </w:r>
            <w:r w:rsidR="00D67E57">
              <w:rPr>
                <w:lang w:val="en-GB"/>
              </w:rPr>
              <w:t>WP5</w:t>
            </w:r>
          </w:p>
        </w:tc>
      </w:tr>
      <w:tr w:rsidR="00DF0698" w:rsidRPr="004B3EBA" w14:paraId="3167A794" w14:textId="77777777" w:rsidTr="00D0239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73C368B6" w14:textId="77777777" w:rsidR="00DF0698" w:rsidRPr="004B3EBA" w:rsidRDefault="00DF0698" w:rsidP="00D0239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A593A0E" w14:textId="77777777" w:rsidR="00D67E57" w:rsidRPr="00D67E57" w:rsidRDefault="00D67E57" w:rsidP="00D67E57">
            <w:pPr>
              <w:pStyle w:val="P68B1DB1-paragraph21"/>
              <w:spacing w:before="0" w:beforeAutospacing="0" w:after="0" w:afterAutospacing="0"/>
              <w:jc w:val="both"/>
              <w:textAlignment w:val="baseline"/>
              <w:rPr>
                <w:i w:val="0"/>
                <w:iCs/>
                <w:sz w:val="20"/>
                <w:highlight w:val="none"/>
              </w:rPr>
            </w:pPr>
            <w:r w:rsidRPr="00D67E57">
              <w:rPr>
                <w:i w:val="0"/>
                <w:iCs/>
                <w:sz w:val="20"/>
                <w:highlight w:val="none"/>
                <w:lang w:val="en-US"/>
              </w:rPr>
              <w:t>Nonhomogeneous aggregation</w:t>
            </w:r>
          </w:p>
          <w:p w14:paraId="2A950182" w14:textId="09D8B9B6" w:rsidR="00DF0698" w:rsidRPr="004B3EBA" w:rsidRDefault="00DF0698" w:rsidP="00D0239E">
            <w:pPr>
              <w:pStyle w:val="P68B1DB1-paragraph25"/>
              <w:spacing w:before="0" w:beforeAutospacing="0" w:after="0" w:afterAutospacing="0"/>
              <w:textAlignment w:val="baseline"/>
              <w:rPr>
                <w:lang w:val="en-GB"/>
              </w:rPr>
            </w:pPr>
          </w:p>
        </w:tc>
      </w:tr>
      <w:tr w:rsidR="00DF0698" w:rsidRPr="004B3EBA" w14:paraId="1298219F" w14:textId="77777777" w:rsidTr="00D0239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709499F3" w14:textId="5FFD6691" w:rsidR="00DF0698" w:rsidRPr="004B3EBA" w:rsidRDefault="00DF0698" w:rsidP="00D0239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(Mx Month</w:t>
            </w:r>
            <w:r w:rsidR="00D67E57">
              <w:rPr>
                <w:rStyle w:val="FootnoteReference"/>
              </w:rPr>
              <w:t>3</w:t>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0FE30088" w14:textId="0CC67AF5" w:rsidR="00DF0698" w:rsidRPr="004B3EBA" w:rsidRDefault="00DF0698" w:rsidP="00D0239E">
            <w:pPr>
              <w:pStyle w:val="P68B1DB1-Normlny19"/>
              <w:spacing w:after="0" w:line="240" w:lineRule="auto"/>
              <w:rPr>
                <w:lang w:val="en-GB"/>
              </w:rPr>
            </w:pPr>
            <w:r w:rsidRPr="004B3EBA">
              <w:rPr>
                <w:lang w:val="en-GB"/>
              </w:rPr>
              <w:t> </w:t>
            </w:r>
            <w:r w:rsidR="00B95196">
              <w:rPr>
                <w:lang w:val="en-GB"/>
              </w:rPr>
              <w:t>M15</w:t>
            </w:r>
          </w:p>
        </w:tc>
      </w:tr>
      <w:tr w:rsidR="00DF0698" w:rsidRPr="004B3EBA" w14:paraId="02697690" w14:textId="77777777" w:rsidTr="00D0239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714E9DC9" w14:textId="77777777" w:rsidR="00DF0698" w:rsidRPr="004B3EBA" w:rsidRDefault="00DF0698" w:rsidP="00D0239E">
            <w:pPr>
              <w:pStyle w:val="P68B1DB1-Normlny24"/>
              <w:spacing w:after="0" w:line="240" w:lineRule="auto"/>
              <w:rPr>
                <w:color w:val="000000"/>
                <w:lang w:val="en-GB"/>
              </w:rPr>
            </w:pPr>
            <w:r w:rsidRPr="004B3EBA">
              <w:rPr>
                <w:lang w:val="en-GB"/>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0081DBB" w14:textId="59598DFA" w:rsidR="00DF0698" w:rsidRPr="004B3EBA" w:rsidRDefault="00DF0698" w:rsidP="00D0239E">
            <w:pPr>
              <w:pStyle w:val="P68B1DB1-Normlny19"/>
              <w:spacing w:after="0" w:line="240" w:lineRule="auto"/>
              <w:rPr>
                <w:lang w:val="en-GB"/>
              </w:rPr>
            </w:pPr>
            <w:r w:rsidRPr="004B3EBA">
              <w:rPr>
                <w:lang w:val="en-GB"/>
              </w:rPr>
              <w:t> </w:t>
            </w:r>
            <w:r w:rsidR="00B95196">
              <w:rPr>
                <w:lang w:val="en-GB"/>
              </w:rPr>
              <w:t>M24</w:t>
            </w:r>
          </w:p>
        </w:tc>
      </w:tr>
      <w:tr w:rsidR="00DF0698" w:rsidRPr="004B3EBA" w14:paraId="2C691DAC" w14:textId="77777777" w:rsidTr="00D0239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22F62DE2" w14:textId="27E53CD2" w:rsidR="00DF0698" w:rsidRPr="004B3EBA" w:rsidRDefault="00DF0698" w:rsidP="00D0239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r w:rsidR="00D67E57">
              <w:rPr>
                <w:rStyle w:val="FootnoteReference"/>
              </w:rPr>
              <w:t>4</w:t>
            </w:r>
          </w:p>
        </w:tc>
        <w:tc>
          <w:tcPr>
            <w:tcW w:w="6095" w:type="dxa"/>
            <w:tcBorders>
              <w:top w:val="nil"/>
              <w:left w:val="nil"/>
              <w:bottom w:val="single" w:sz="4" w:space="0" w:color="auto"/>
              <w:right w:val="single" w:sz="8" w:space="0" w:color="auto"/>
            </w:tcBorders>
            <w:shd w:val="clear" w:color="auto" w:fill="auto"/>
            <w:noWrap/>
            <w:hideMark/>
          </w:tcPr>
          <w:p w14:paraId="594AFA17" w14:textId="225FA294" w:rsidR="00152EFA" w:rsidRPr="004B3EBA" w:rsidRDefault="00DF0698" w:rsidP="00D0239E">
            <w:pPr>
              <w:pStyle w:val="P68B1DB1-Normlny19"/>
              <w:spacing w:after="0" w:line="240" w:lineRule="auto"/>
              <w:rPr>
                <w:lang w:val="en-GB"/>
              </w:rPr>
            </w:pPr>
            <w:r w:rsidRPr="004B3EBA">
              <w:rPr>
                <w:lang w:val="en-GB"/>
              </w:rPr>
              <w:t> </w:t>
            </w:r>
            <w:r w:rsidR="00152EFA" w:rsidRPr="00152EFA">
              <w:rPr>
                <w:lang w:val="en-GB"/>
              </w:rPr>
              <w:t>Jozef Pócs</w:t>
            </w:r>
            <w:r w:rsidR="00152EFA">
              <w:rPr>
                <w:lang w:val="en-GB"/>
              </w:rPr>
              <w:t xml:space="preserve"> – 3.11 M</w:t>
            </w:r>
          </w:p>
        </w:tc>
      </w:tr>
      <w:tr w:rsidR="00DF0698" w:rsidRPr="004B3EBA" w14:paraId="77F1B127" w14:textId="77777777" w:rsidTr="00D0239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57A416BD" w14:textId="5EABD72E" w:rsidR="00DF0698" w:rsidRPr="004B3EBA" w:rsidRDefault="00DF0698" w:rsidP="00D0239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00D67E57">
              <w:rPr>
                <w:rStyle w:val="FootnoteReference"/>
              </w:rPr>
              <w:t>5</w:t>
            </w:r>
          </w:p>
        </w:tc>
        <w:tc>
          <w:tcPr>
            <w:tcW w:w="6095" w:type="dxa"/>
            <w:tcBorders>
              <w:top w:val="nil"/>
              <w:left w:val="nil"/>
              <w:bottom w:val="single" w:sz="4" w:space="0" w:color="auto"/>
              <w:right w:val="single" w:sz="8" w:space="0" w:color="auto"/>
            </w:tcBorders>
            <w:shd w:val="clear" w:color="auto" w:fill="auto"/>
            <w:noWrap/>
            <w:hideMark/>
          </w:tcPr>
          <w:p w14:paraId="4D0946E6" w14:textId="1B7D6662" w:rsidR="00DF0698" w:rsidRPr="004B3EBA" w:rsidRDefault="00152EFA" w:rsidP="00D0239E">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t>12 026.18</w:t>
            </w:r>
          </w:p>
        </w:tc>
      </w:tr>
      <w:tr w:rsidR="00DF0698" w:rsidRPr="004B3EBA" w14:paraId="15085A0D" w14:textId="77777777" w:rsidTr="00D0239E">
        <w:trPr>
          <w:trHeight w:val="648"/>
        </w:trPr>
        <w:tc>
          <w:tcPr>
            <w:tcW w:w="4101" w:type="dxa"/>
            <w:tcBorders>
              <w:top w:val="nil"/>
              <w:left w:val="single" w:sz="8" w:space="0" w:color="auto"/>
              <w:bottom w:val="single" w:sz="4" w:space="0" w:color="auto"/>
              <w:right w:val="single" w:sz="4" w:space="0" w:color="auto"/>
            </w:tcBorders>
            <w:shd w:val="clear" w:color="auto" w:fill="auto"/>
          </w:tcPr>
          <w:p w14:paraId="0E262FF0" w14:textId="77777777" w:rsidR="00DF0698" w:rsidRPr="004B3EBA" w:rsidRDefault="00DF0698" w:rsidP="00D0239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6A09CCF2" w14:textId="7546A8C5" w:rsidR="00DF0698" w:rsidRPr="004B3EBA" w:rsidRDefault="00152EFA" w:rsidP="00D0239E">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t>2 701.</w:t>
            </w:r>
            <w:r w:rsidR="001D5FE5">
              <w:rPr>
                <w:rFonts w:ascii="Arial" w:eastAsia="Times New Roman" w:hAnsi="Arial" w:cs="Arial"/>
                <w:color w:val="000000"/>
                <w:sz w:val="20"/>
                <w:lang w:val="en-GB"/>
              </w:rPr>
              <w:t>30</w:t>
            </w:r>
          </w:p>
        </w:tc>
      </w:tr>
      <w:tr w:rsidR="00DF0698" w:rsidRPr="004B3EBA" w14:paraId="7078A948" w14:textId="77777777" w:rsidTr="00D0239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7C735B0B" w14:textId="77777777" w:rsidR="00DF0698" w:rsidRPr="004B3EBA" w:rsidRDefault="00DF0698" w:rsidP="00D0239E">
            <w:pPr>
              <w:pStyle w:val="P68B1DB1-Normlny24"/>
              <w:spacing w:after="0" w:line="240" w:lineRule="auto"/>
              <w:rPr>
                <w:color w:val="000000"/>
                <w:lang w:val="en-GB"/>
              </w:rPr>
            </w:pPr>
            <w:r w:rsidRPr="004B3EBA">
              <w:rPr>
                <w:lang w:val="en-GB"/>
              </w:rPr>
              <w:t>Objectives</w:t>
            </w:r>
          </w:p>
        </w:tc>
      </w:tr>
      <w:tr w:rsidR="00DF0698" w:rsidRPr="004B3EBA" w14:paraId="74B2B460" w14:textId="77777777" w:rsidTr="00D0239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60032BC3" w14:textId="07FED624" w:rsidR="00DF0698" w:rsidRPr="004B3EBA" w:rsidRDefault="00DF0698" w:rsidP="00D0239E">
            <w:pPr>
              <w:pStyle w:val="P68B1DB1-Normlny19"/>
              <w:spacing w:after="0" w:line="240" w:lineRule="auto"/>
              <w:rPr>
                <w:lang w:val="en-GB"/>
              </w:rPr>
            </w:pPr>
            <w:r w:rsidRPr="004B3EBA">
              <w:rPr>
                <w:lang w:val="en-GB"/>
              </w:rPr>
              <w:t> </w:t>
            </w:r>
            <w:r w:rsidR="00885F3C">
              <w:rPr>
                <w:lang w:val="en-GB"/>
              </w:rPr>
              <w:t>In this WP aggregation of nonhomogeneous data will be investigated.</w:t>
            </w:r>
            <w:r w:rsidR="00F01F89">
              <w:rPr>
                <w:lang w:val="en-GB"/>
              </w:rPr>
              <w:t xml:space="preserve"> </w:t>
            </w:r>
          </w:p>
        </w:tc>
      </w:tr>
      <w:tr w:rsidR="00DF0698" w:rsidRPr="004B3EBA" w14:paraId="5C0868B4" w14:textId="77777777" w:rsidTr="00D0239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06BEAD3B" w14:textId="77777777" w:rsidR="00DF0698" w:rsidRPr="004B3EBA" w:rsidRDefault="00DF0698" w:rsidP="00D0239E">
            <w:pPr>
              <w:pStyle w:val="P68B1DB1-Normlny24"/>
              <w:spacing w:after="0" w:line="240" w:lineRule="auto"/>
              <w:rPr>
                <w:color w:val="000000"/>
                <w:lang w:val="en-GB"/>
              </w:rPr>
            </w:pPr>
            <w:r w:rsidRPr="004B3EBA">
              <w:rPr>
                <w:lang w:val="en-GB"/>
              </w:rPr>
              <w:t>Description of the work package</w:t>
            </w:r>
          </w:p>
        </w:tc>
      </w:tr>
      <w:tr w:rsidR="00DF0698" w:rsidRPr="004B3EBA" w14:paraId="739F7CD1" w14:textId="77777777" w:rsidTr="00D0239E">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5CFC75E0" w14:textId="77777777" w:rsidR="008A078A" w:rsidRPr="008A078A" w:rsidRDefault="008A078A" w:rsidP="008A078A">
            <w:pPr>
              <w:pStyle w:val="paragraph"/>
              <w:spacing w:before="0" w:beforeAutospacing="0" w:after="120" w:afterAutospacing="0"/>
              <w:jc w:val="both"/>
              <w:rPr>
                <w:rStyle w:val="normaltextrun"/>
                <w:rFonts w:ascii="Arial" w:hAnsi="Arial" w:cs="Arial"/>
                <w:color w:val="000000"/>
                <w:sz w:val="20"/>
                <w:bdr w:val="none" w:sz="0" w:space="0" w:color="auto" w:frame="1"/>
                <w:lang w:val="en-GB"/>
              </w:rPr>
            </w:pPr>
            <w:r w:rsidRPr="008A078A">
              <w:rPr>
                <w:rStyle w:val="normaltextrun"/>
                <w:rFonts w:ascii="Arial" w:hAnsi="Arial" w:cs="Arial"/>
                <w:color w:val="000000"/>
                <w:sz w:val="20"/>
                <w:bdr w:val="none" w:sz="0" w:space="0" w:color="auto" w:frame="1"/>
                <w:lang w:val="en-GB"/>
              </w:rPr>
              <w:t xml:space="preserve">Task 5.1: Aggregation on same family of contexts. </w:t>
            </w:r>
          </w:p>
          <w:p w14:paraId="5C430756" w14:textId="77777777" w:rsidR="008A078A" w:rsidRPr="008A078A" w:rsidRDefault="008A078A" w:rsidP="008A078A">
            <w:pPr>
              <w:pStyle w:val="paragraph"/>
              <w:spacing w:before="0" w:beforeAutospacing="0" w:after="120" w:afterAutospacing="0"/>
              <w:jc w:val="both"/>
              <w:rPr>
                <w:rStyle w:val="normaltextrun"/>
                <w:rFonts w:ascii="Arial" w:hAnsi="Arial" w:cs="Arial"/>
                <w:color w:val="000000"/>
                <w:sz w:val="20"/>
                <w:bdr w:val="none" w:sz="0" w:space="0" w:color="auto" w:frame="1"/>
                <w:lang w:val="en-GB"/>
              </w:rPr>
            </w:pPr>
            <w:r w:rsidRPr="008A078A">
              <w:rPr>
                <w:rStyle w:val="normaltextrun"/>
                <w:rFonts w:ascii="Arial" w:hAnsi="Arial" w:cs="Arial"/>
                <w:color w:val="000000"/>
                <w:sz w:val="20"/>
                <w:bdr w:val="none" w:sz="0" w:space="0" w:color="auto" w:frame="1"/>
                <w:lang w:val="en-GB"/>
              </w:rPr>
              <w:t>Task 5.2: Generalizations to different types of contexts.</w:t>
            </w:r>
          </w:p>
          <w:p w14:paraId="49A5AB0A" w14:textId="6AF95886" w:rsidR="00DF0698" w:rsidRPr="004B3EBA" w:rsidRDefault="00DF0698" w:rsidP="00D0239E">
            <w:pPr>
              <w:pStyle w:val="P68B1DB1-Normlny26"/>
              <w:spacing w:after="0" w:line="240" w:lineRule="auto"/>
              <w:rPr>
                <w:color w:val="000000"/>
                <w:lang w:val="en-GB"/>
              </w:rPr>
            </w:pPr>
            <w:r w:rsidRPr="004B3EBA">
              <w:rPr>
                <w:lang w:val="en-GB"/>
              </w:rPr>
              <w:t xml:space="preserve"> </w:t>
            </w:r>
          </w:p>
        </w:tc>
      </w:tr>
      <w:tr w:rsidR="00DF0698" w:rsidRPr="004B3EBA" w14:paraId="1536768A" w14:textId="77777777" w:rsidTr="00D0239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48844421" w14:textId="77777777" w:rsidR="00DF0698" w:rsidRPr="004B3EBA" w:rsidRDefault="00DF0698" w:rsidP="00D0239E">
            <w:pPr>
              <w:pStyle w:val="P68B1DB1-Normlny24"/>
              <w:spacing w:after="0" w:line="240" w:lineRule="auto"/>
              <w:rPr>
                <w:color w:val="000000"/>
                <w:lang w:val="en-GB"/>
              </w:rPr>
            </w:pPr>
            <w:r w:rsidRPr="004B3EBA">
              <w:rPr>
                <w:lang w:val="en-GB"/>
              </w:rPr>
              <w:t>Deliverables</w:t>
            </w:r>
          </w:p>
        </w:tc>
      </w:tr>
      <w:tr w:rsidR="00DF0698" w:rsidRPr="004B3EBA" w14:paraId="530F23E2" w14:textId="77777777" w:rsidTr="00D0239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342E373A" w14:textId="76D3B5C6" w:rsidR="008A078A" w:rsidRPr="00ED7606" w:rsidRDefault="008A078A" w:rsidP="008A078A">
            <w:pPr>
              <w:pStyle w:val="P68B1DB1-Normlny26"/>
              <w:spacing w:after="0" w:line="240" w:lineRule="auto"/>
              <w:rPr>
                <w:b/>
                <w:i w:val="0"/>
              </w:rPr>
            </w:pPr>
            <w:r w:rsidRPr="00ED7606">
              <w:rPr>
                <w:i w:val="0"/>
              </w:rPr>
              <w:t>D</w:t>
            </w:r>
            <w:r>
              <w:rPr>
                <w:i w:val="0"/>
                <w:lang w:val="en-US"/>
              </w:rPr>
              <w:t>9</w:t>
            </w:r>
            <w:r w:rsidRPr="00ED7606">
              <w:rPr>
                <w:i w:val="0"/>
              </w:rPr>
              <w:t xml:space="preserve">: </w:t>
            </w:r>
            <w:r w:rsidRPr="008A078A">
              <w:rPr>
                <w:b/>
                <w:i w:val="0"/>
                <w:lang w:val="en-US"/>
              </w:rPr>
              <w:t>1</w:t>
            </w:r>
            <w:r w:rsidRPr="00ED7606">
              <w:rPr>
                <w:b/>
                <w:i w:val="0"/>
              </w:rPr>
              <w:t xml:space="preserve"> journal </w:t>
            </w:r>
            <w:r>
              <w:rPr>
                <w:b/>
                <w:i w:val="0"/>
                <w:lang w:val="en-US"/>
              </w:rPr>
              <w:t xml:space="preserve">or proceedings </w:t>
            </w:r>
            <w:r w:rsidRPr="00ED7606">
              <w:rPr>
                <w:b/>
                <w:i w:val="0"/>
              </w:rPr>
              <w:t xml:space="preserve">publication </w:t>
            </w:r>
          </w:p>
          <w:p w14:paraId="6C096F6E" w14:textId="70F139EB" w:rsidR="008A078A" w:rsidRPr="008A078A" w:rsidRDefault="008A078A" w:rsidP="008A078A">
            <w:pPr>
              <w:pStyle w:val="P68B1DB1-Normlny26"/>
              <w:spacing w:after="0" w:line="240" w:lineRule="auto"/>
              <w:ind w:left="346"/>
              <w:rPr>
                <w:i w:val="0"/>
                <w:lang w:val="en-US"/>
              </w:rPr>
            </w:pPr>
            <w:r w:rsidRPr="00ED7606">
              <w:rPr>
                <w:i w:val="0"/>
              </w:rPr>
              <w:t>Publication related to results from this WP will be submitted for publication in some journal</w:t>
            </w:r>
            <w:r>
              <w:rPr>
                <w:i w:val="0"/>
                <w:lang w:val="en-US"/>
              </w:rPr>
              <w:t>, or it will be submitted as a conference proceeding.</w:t>
            </w:r>
          </w:p>
          <w:p w14:paraId="656E49B9" w14:textId="4B451472" w:rsidR="00DF0698" w:rsidRPr="004B3EBA" w:rsidRDefault="00DF0698" w:rsidP="00D0239E">
            <w:pPr>
              <w:pStyle w:val="P68B1DB1-Normlny26"/>
              <w:spacing w:after="0" w:line="240" w:lineRule="auto"/>
              <w:rPr>
                <w:i w:val="0"/>
                <w:lang w:val="en-GB"/>
              </w:rPr>
            </w:pPr>
          </w:p>
        </w:tc>
      </w:tr>
    </w:tbl>
    <w:p w14:paraId="609255FC" w14:textId="77777777" w:rsidR="00DF0698" w:rsidRPr="004B3EBA" w:rsidRDefault="00DF0698">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885F3C" w:rsidRPr="004B3EBA" w14:paraId="772BFA93" w14:textId="77777777" w:rsidTr="007B5E01">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09AEC423" w14:textId="77777777" w:rsidR="00885F3C" w:rsidRPr="004B3EBA" w:rsidRDefault="00885F3C" w:rsidP="007B5E01">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10A72465" w14:textId="0C03BAA2" w:rsidR="00885F3C" w:rsidRPr="004B3EBA" w:rsidRDefault="00885F3C" w:rsidP="007B5E01">
            <w:pPr>
              <w:pStyle w:val="P68B1DB1-Normlny19"/>
              <w:spacing w:after="0" w:line="240" w:lineRule="auto"/>
              <w:rPr>
                <w:lang w:val="en-GB"/>
              </w:rPr>
            </w:pPr>
            <w:r w:rsidRPr="004B3EBA">
              <w:rPr>
                <w:lang w:val="en-GB"/>
              </w:rPr>
              <w:t> </w:t>
            </w:r>
            <w:r>
              <w:rPr>
                <w:lang w:val="en-GB"/>
              </w:rPr>
              <w:t>WP6</w:t>
            </w:r>
          </w:p>
        </w:tc>
      </w:tr>
      <w:tr w:rsidR="00885F3C" w:rsidRPr="004B3EBA" w14:paraId="13275061" w14:textId="77777777" w:rsidTr="007B5E01">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6D38C8F8" w14:textId="77777777" w:rsidR="00885F3C" w:rsidRPr="004B3EBA" w:rsidRDefault="00885F3C" w:rsidP="007B5E01">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0B6E2CA" w14:textId="09DAE14D" w:rsidR="00885F3C" w:rsidRPr="00885F3C" w:rsidRDefault="00885F3C" w:rsidP="00885F3C">
            <w:pPr>
              <w:pStyle w:val="P68B1DB1-paragraph21"/>
              <w:spacing w:before="0" w:beforeAutospacing="0" w:after="0" w:afterAutospacing="0"/>
              <w:jc w:val="both"/>
              <w:textAlignment w:val="baseline"/>
              <w:rPr>
                <w:i w:val="0"/>
                <w:sz w:val="20"/>
                <w:lang w:val="en-GB"/>
              </w:rPr>
            </w:pPr>
            <w:r w:rsidRPr="00885F3C">
              <w:rPr>
                <w:i w:val="0"/>
                <w:sz w:val="20"/>
                <w:highlight w:val="none"/>
                <w:lang w:val="en-GB"/>
              </w:rPr>
              <w:t>Project's results summarization</w:t>
            </w:r>
          </w:p>
        </w:tc>
      </w:tr>
      <w:tr w:rsidR="00885F3C" w:rsidRPr="004B3EBA" w14:paraId="2BBDB05F" w14:textId="77777777" w:rsidTr="007B5E01">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6643496A" w14:textId="556D13A9" w:rsidR="00885F3C" w:rsidRPr="004B3EBA" w:rsidRDefault="00885F3C" w:rsidP="007B5E01">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3E645FD8" w14:textId="5DD21E2F" w:rsidR="00885F3C" w:rsidRPr="004B3EBA" w:rsidRDefault="00885F3C" w:rsidP="007B5E01">
            <w:pPr>
              <w:pStyle w:val="P68B1DB1-Normlny19"/>
              <w:spacing w:after="0" w:line="240" w:lineRule="auto"/>
              <w:rPr>
                <w:lang w:val="en-GB"/>
              </w:rPr>
            </w:pPr>
            <w:r w:rsidRPr="004B3EBA">
              <w:rPr>
                <w:lang w:val="en-GB"/>
              </w:rPr>
              <w:t> </w:t>
            </w:r>
            <w:r w:rsidR="00B95196">
              <w:rPr>
                <w:lang w:val="en-GB"/>
              </w:rPr>
              <w:t>M10</w:t>
            </w:r>
          </w:p>
        </w:tc>
      </w:tr>
      <w:tr w:rsidR="00885F3C" w:rsidRPr="004B3EBA" w14:paraId="1FCEDE8B" w14:textId="77777777" w:rsidTr="007B5E01">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2723EA41" w14:textId="77777777" w:rsidR="00885F3C" w:rsidRPr="004B3EBA" w:rsidRDefault="00885F3C" w:rsidP="007B5E01">
            <w:pPr>
              <w:pStyle w:val="P68B1DB1-Normlny24"/>
              <w:spacing w:after="0" w:line="240" w:lineRule="auto"/>
              <w:rPr>
                <w:color w:val="000000"/>
                <w:lang w:val="en-GB"/>
              </w:rPr>
            </w:pPr>
            <w:r w:rsidRPr="004B3EBA">
              <w:rPr>
                <w:lang w:val="en-GB"/>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27DE8CDE" w14:textId="21FE849D" w:rsidR="00885F3C" w:rsidRPr="004B3EBA" w:rsidRDefault="00885F3C" w:rsidP="007B5E01">
            <w:pPr>
              <w:pStyle w:val="P68B1DB1-Normlny19"/>
              <w:spacing w:after="0" w:line="240" w:lineRule="auto"/>
              <w:rPr>
                <w:lang w:val="en-GB"/>
              </w:rPr>
            </w:pPr>
            <w:r w:rsidRPr="004B3EBA">
              <w:rPr>
                <w:lang w:val="en-GB"/>
              </w:rPr>
              <w:t> </w:t>
            </w:r>
            <w:r w:rsidR="00B95196">
              <w:rPr>
                <w:lang w:val="en-GB"/>
              </w:rPr>
              <w:t>M24</w:t>
            </w:r>
          </w:p>
        </w:tc>
      </w:tr>
      <w:tr w:rsidR="00885F3C" w:rsidRPr="004B3EBA" w14:paraId="2BBFEC69" w14:textId="77777777" w:rsidTr="007B5E01">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5E3C2F52" w14:textId="54981043" w:rsidR="00885F3C" w:rsidRPr="004B3EBA" w:rsidRDefault="00885F3C" w:rsidP="007B5E01">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p>
        </w:tc>
        <w:tc>
          <w:tcPr>
            <w:tcW w:w="6095" w:type="dxa"/>
            <w:tcBorders>
              <w:top w:val="nil"/>
              <w:left w:val="nil"/>
              <w:bottom w:val="single" w:sz="4" w:space="0" w:color="auto"/>
              <w:right w:val="single" w:sz="8" w:space="0" w:color="auto"/>
            </w:tcBorders>
            <w:shd w:val="clear" w:color="auto" w:fill="auto"/>
            <w:noWrap/>
            <w:hideMark/>
          </w:tcPr>
          <w:p w14:paraId="45F038CD" w14:textId="211103AA" w:rsidR="00885F3C" w:rsidRPr="004B3EBA" w:rsidRDefault="00885F3C" w:rsidP="007B5E01">
            <w:pPr>
              <w:pStyle w:val="P68B1DB1-Normlny19"/>
              <w:spacing w:after="0" w:line="240" w:lineRule="auto"/>
              <w:rPr>
                <w:lang w:val="en-GB"/>
              </w:rPr>
            </w:pPr>
            <w:r w:rsidRPr="004B3EBA">
              <w:rPr>
                <w:lang w:val="en-GB"/>
              </w:rPr>
              <w:t> </w:t>
            </w:r>
            <w:r w:rsidR="00152EFA" w:rsidRPr="00152EFA">
              <w:rPr>
                <w:lang w:val="en-GB"/>
              </w:rPr>
              <w:t>Jozef Pócs</w:t>
            </w:r>
            <w:r w:rsidR="00152EFA">
              <w:rPr>
                <w:lang w:val="en-GB"/>
              </w:rPr>
              <w:t xml:space="preserve"> – 4.68 M</w:t>
            </w:r>
          </w:p>
        </w:tc>
      </w:tr>
      <w:tr w:rsidR="00885F3C" w:rsidRPr="004B3EBA" w14:paraId="5C4414EA" w14:textId="77777777" w:rsidTr="007B5E01">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7CDD4D1C" w14:textId="68B4BA52" w:rsidR="00885F3C" w:rsidRPr="004B3EBA" w:rsidRDefault="00885F3C" w:rsidP="007B5E01">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50E42AA0" w14:textId="031EEEDA" w:rsidR="00885F3C" w:rsidRPr="004B3EBA" w:rsidRDefault="00152EFA" w:rsidP="007B5E01">
            <w:pPr>
              <w:spacing w:line="240" w:lineRule="auto"/>
              <w:rPr>
                <w:rFonts w:ascii="Arial" w:eastAsia="Times New Roman" w:hAnsi="Arial" w:cs="Arial"/>
                <w:color w:val="000000" w:themeColor="text1"/>
                <w:sz w:val="20"/>
                <w:lang w:val="en-GB"/>
              </w:rPr>
            </w:pPr>
            <w:r w:rsidRPr="00152EFA">
              <w:rPr>
                <w:rFonts w:ascii="Arial" w:eastAsia="Times New Roman" w:hAnsi="Arial" w:cs="Arial"/>
                <w:color w:val="000000" w:themeColor="text1"/>
                <w:sz w:val="20"/>
                <w:lang w:val="en-GB"/>
              </w:rPr>
              <w:t>18</w:t>
            </w:r>
            <w:r>
              <w:rPr>
                <w:rFonts w:ascii="Arial" w:eastAsia="Times New Roman" w:hAnsi="Arial" w:cs="Arial"/>
                <w:color w:val="000000" w:themeColor="text1"/>
                <w:sz w:val="20"/>
                <w:lang w:val="en-GB"/>
              </w:rPr>
              <w:t> </w:t>
            </w:r>
            <w:r w:rsidRPr="00152EFA">
              <w:rPr>
                <w:rFonts w:ascii="Arial" w:eastAsia="Times New Roman" w:hAnsi="Arial" w:cs="Arial"/>
                <w:color w:val="000000" w:themeColor="text1"/>
                <w:sz w:val="20"/>
                <w:lang w:val="en-GB"/>
              </w:rPr>
              <w:t>039</w:t>
            </w:r>
            <w:r>
              <w:rPr>
                <w:rFonts w:ascii="Arial" w:eastAsia="Times New Roman" w:hAnsi="Arial" w:cs="Arial"/>
                <w:color w:val="000000" w:themeColor="text1"/>
                <w:sz w:val="20"/>
                <w:lang w:val="en-GB"/>
              </w:rPr>
              <w:t>.</w:t>
            </w:r>
            <w:r w:rsidRPr="00152EFA">
              <w:rPr>
                <w:rFonts w:ascii="Arial" w:eastAsia="Times New Roman" w:hAnsi="Arial" w:cs="Arial"/>
                <w:color w:val="000000" w:themeColor="text1"/>
                <w:sz w:val="20"/>
                <w:lang w:val="en-GB"/>
              </w:rPr>
              <w:t>2</w:t>
            </w:r>
            <w:r w:rsidR="00181346">
              <w:rPr>
                <w:rFonts w:ascii="Arial" w:eastAsia="Times New Roman" w:hAnsi="Arial" w:cs="Arial"/>
                <w:color w:val="000000" w:themeColor="text1"/>
                <w:sz w:val="20"/>
                <w:lang w:val="en-GB"/>
              </w:rPr>
              <w:t>8</w:t>
            </w:r>
          </w:p>
        </w:tc>
      </w:tr>
      <w:tr w:rsidR="00885F3C" w:rsidRPr="004B3EBA" w14:paraId="55133E96" w14:textId="77777777" w:rsidTr="007B5E01">
        <w:trPr>
          <w:trHeight w:val="648"/>
        </w:trPr>
        <w:tc>
          <w:tcPr>
            <w:tcW w:w="4101" w:type="dxa"/>
            <w:tcBorders>
              <w:top w:val="nil"/>
              <w:left w:val="single" w:sz="8" w:space="0" w:color="auto"/>
              <w:bottom w:val="single" w:sz="4" w:space="0" w:color="auto"/>
              <w:right w:val="single" w:sz="4" w:space="0" w:color="auto"/>
            </w:tcBorders>
            <w:shd w:val="clear" w:color="auto" w:fill="auto"/>
          </w:tcPr>
          <w:p w14:paraId="3AE33837" w14:textId="77777777" w:rsidR="00885F3C" w:rsidRPr="004B3EBA" w:rsidRDefault="00885F3C" w:rsidP="007B5E01">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39F05C57" w14:textId="30A560E4" w:rsidR="00885F3C" w:rsidRPr="004B3EBA" w:rsidRDefault="00152EFA" w:rsidP="007B5E01">
            <w:pPr>
              <w:spacing w:after="0" w:line="240" w:lineRule="auto"/>
              <w:rPr>
                <w:rFonts w:ascii="Arial" w:eastAsia="Times New Roman" w:hAnsi="Arial" w:cs="Arial"/>
                <w:color w:val="000000"/>
                <w:sz w:val="20"/>
                <w:lang w:val="en-GB"/>
              </w:rPr>
            </w:pPr>
            <w:r w:rsidRPr="00152EFA">
              <w:rPr>
                <w:rFonts w:ascii="Arial" w:eastAsia="Times New Roman" w:hAnsi="Arial" w:cs="Arial"/>
                <w:color w:val="000000"/>
                <w:sz w:val="20"/>
                <w:lang w:val="en-GB"/>
              </w:rPr>
              <w:t>4</w:t>
            </w:r>
            <w:r>
              <w:rPr>
                <w:rFonts w:ascii="Arial" w:eastAsia="Times New Roman" w:hAnsi="Arial" w:cs="Arial"/>
                <w:color w:val="000000"/>
                <w:sz w:val="20"/>
                <w:lang w:val="en-GB"/>
              </w:rPr>
              <w:t> </w:t>
            </w:r>
            <w:r w:rsidRPr="00152EFA">
              <w:rPr>
                <w:rFonts w:ascii="Arial" w:eastAsia="Times New Roman" w:hAnsi="Arial" w:cs="Arial"/>
                <w:color w:val="000000"/>
                <w:sz w:val="20"/>
                <w:lang w:val="en-GB"/>
              </w:rPr>
              <w:t>051</w:t>
            </w:r>
            <w:r>
              <w:rPr>
                <w:rFonts w:ascii="Arial" w:eastAsia="Times New Roman" w:hAnsi="Arial" w:cs="Arial"/>
                <w:color w:val="000000"/>
                <w:sz w:val="20"/>
                <w:lang w:val="en-GB"/>
              </w:rPr>
              <w:t>.</w:t>
            </w:r>
            <w:r w:rsidRPr="00152EFA">
              <w:rPr>
                <w:rFonts w:ascii="Arial" w:eastAsia="Times New Roman" w:hAnsi="Arial" w:cs="Arial"/>
                <w:color w:val="000000"/>
                <w:sz w:val="20"/>
                <w:lang w:val="en-GB"/>
              </w:rPr>
              <w:t>9</w:t>
            </w:r>
            <w:r w:rsidR="001D5FE5">
              <w:rPr>
                <w:rFonts w:ascii="Arial" w:eastAsia="Times New Roman" w:hAnsi="Arial" w:cs="Arial"/>
                <w:color w:val="000000"/>
                <w:sz w:val="20"/>
                <w:lang w:val="en-GB"/>
              </w:rPr>
              <w:t>5</w:t>
            </w:r>
          </w:p>
        </w:tc>
      </w:tr>
      <w:tr w:rsidR="00885F3C" w:rsidRPr="004B3EBA" w14:paraId="77D005FB" w14:textId="77777777" w:rsidTr="007B5E01">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5E54D72F" w14:textId="77777777" w:rsidR="00885F3C" w:rsidRPr="004B3EBA" w:rsidRDefault="00885F3C" w:rsidP="007B5E01">
            <w:pPr>
              <w:pStyle w:val="P68B1DB1-Normlny24"/>
              <w:spacing w:after="0" w:line="240" w:lineRule="auto"/>
              <w:rPr>
                <w:color w:val="000000"/>
                <w:lang w:val="en-GB"/>
              </w:rPr>
            </w:pPr>
            <w:r w:rsidRPr="004B3EBA">
              <w:rPr>
                <w:lang w:val="en-GB"/>
              </w:rPr>
              <w:t>Objectives</w:t>
            </w:r>
          </w:p>
        </w:tc>
      </w:tr>
      <w:tr w:rsidR="00885F3C" w:rsidRPr="004B3EBA" w14:paraId="5DF1BED1" w14:textId="77777777" w:rsidTr="007B5E01">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02825B35" w14:textId="271D23CE" w:rsidR="00885F3C" w:rsidRPr="004B3EBA" w:rsidRDefault="008A078A" w:rsidP="007B5E01">
            <w:pPr>
              <w:pStyle w:val="P68B1DB1-Normlny19"/>
              <w:spacing w:after="0" w:line="240" w:lineRule="auto"/>
              <w:rPr>
                <w:lang w:val="en-GB"/>
              </w:rPr>
            </w:pPr>
            <w:r w:rsidRPr="00ED7606">
              <w:t>Summarization of results obtained in previous WPs into a comprehensive summary. Monitoring of the progress of the project.</w:t>
            </w:r>
          </w:p>
        </w:tc>
      </w:tr>
      <w:tr w:rsidR="00885F3C" w:rsidRPr="004B3EBA" w14:paraId="0A860886" w14:textId="77777777" w:rsidTr="007B5E01">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1E324B78" w14:textId="77777777" w:rsidR="00885F3C" w:rsidRPr="004B3EBA" w:rsidRDefault="00885F3C" w:rsidP="007B5E01">
            <w:pPr>
              <w:pStyle w:val="P68B1DB1-Normlny24"/>
              <w:spacing w:after="0" w:line="240" w:lineRule="auto"/>
              <w:rPr>
                <w:color w:val="000000"/>
                <w:lang w:val="en-GB"/>
              </w:rPr>
            </w:pPr>
            <w:r w:rsidRPr="004B3EBA">
              <w:rPr>
                <w:lang w:val="en-GB"/>
              </w:rPr>
              <w:t>Description of the work package</w:t>
            </w:r>
          </w:p>
        </w:tc>
      </w:tr>
      <w:tr w:rsidR="00885F3C" w:rsidRPr="004B3EBA" w14:paraId="0245C66A" w14:textId="77777777" w:rsidTr="007B5E01">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771AE8F1" w14:textId="4EBCF8C6" w:rsidR="008A078A" w:rsidRPr="00ED7606" w:rsidRDefault="008A078A" w:rsidP="008A078A">
            <w:pPr>
              <w:rPr>
                <w:rFonts w:ascii="Arial" w:hAnsi="Arial" w:cs="Arial"/>
                <w:sz w:val="20"/>
                <w:szCs w:val="24"/>
              </w:rPr>
            </w:pPr>
            <w:r w:rsidRPr="00ED7606">
              <w:rPr>
                <w:rFonts w:ascii="Arial" w:hAnsi="Arial" w:cs="Arial"/>
                <w:sz w:val="20"/>
                <w:szCs w:val="24"/>
              </w:rPr>
              <w:t xml:space="preserve">Task 6.1: </w:t>
            </w:r>
            <w:r>
              <w:rPr>
                <w:rFonts w:ascii="Arial" w:hAnsi="Arial" w:cs="Arial"/>
                <w:sz w:val="20"/>
                <w:szCs w:val="24"/>
                <w:lang w:val="en-US"/>
              </w:rPr>
              <w:t>M</w:t>
            </w:r>
            <w:r w:rsidRPr="00ED7606">
              <w:rPr>
                <w:rFonts w:ascii="Arial" w:hAnsi="Arial" w:cs="Arial"/>
                <w:sz w:val="20"/>
                <w:szCs w:val="24"/>
              </w:rPr>
              <w:t xml:space="preserve">onitor the progress of the project for timely solution of any problems. </w:t>
            </w:r>
          </w:p>
          <w:p w14:paraId="5E674E00" w14:textId="5D2D767C" w:rsidR="008A078A" w:rsidRPr="00ED7606" w:rsidRDefault="008A078A" w:rsidP="008A078A">
            <w:pPr>
              <w:rPr>
                <w:rFonts w:ascii="Arial" w:hAnsi="Arial" w:cs="Arial"/>
                <w:sz w:val="20"/>
                <w:szCs w:val="24"/>
              </w:rPr>
            </w:pPr>
            <w:r w:rsidRPr="00ED7606">
              <w:rPr>
                <w:rFonts w:ascii="Arial" w:hAnsi="Arial" w:cs="Arial"/>
                <w:sz w:val="20"/>
                <w:szCs w:val="24"/>
              </w:rPr>
              <w:t xml:space="preserve">Task 6.2: To summarize results obtained in the project into a comprehensive </w:t>
            </w:r>
            <w:r>
              <w:rPr>
                <w:rFonts w:ascii="Arial" w:hAnsi="Arial" w:cs="Arial"/>
                <w:sz w:val="20"/>
                <w:szCs w:val="24"/>
                <w:lang w:val="en-US"/>
              </w:rPr>
              <w:t>reports</w:t>
            </w:r>
            <w:r w:rsidRPr="00ED7606">
              <w:rPr>
                <w:rFonts w:ascii="Arial" w:hAnsi="Arial" w:cs="Arial"/>
                <w:sz w:val="20"/>
                <w:szCs w:val="24"/>
              </w:rPr>
              <w:t>.</w:t>
            </w:r>
          </w:p>
          <w:p w14:paraId="6DF68ECF" w14:textId="77777777" w:rsidR="008A078A" w:rsidRPr="00ED7606" w:rsidRDefault="008A078A" w:rsidP="008A078A">
            <w:pPr>
              <w:rPr>
                <w:rFonts w:ascii="Arial" w:hAnsi="Arial" w:cs="Arial"/>
                <w:sz w:val="20"/>
                <w:szCs w:val="24"/>
              </w:rPr>
            </w:pPr>
            <w:r w:rsidRPr="00ED7606">
              <w:rPr>
                <w:rFonts w:ascii="Arial" w:hAnsi="Arial" w:cs="Arial"/>
                <w:sz w:val="20"/>
                <w:szCs w:val="24"/>
              </w:rPr>
              <w:t>Task 6.4: Write a research proposal for a new project/grant with the involvement of the researcher</w:t>
            </w:r>
          </w:p>
          <w:p w14:paraId="5301AC8F" w14:textId="560D7070" w:rsidR="00885F3C" w:rsidRPr="004B3EBA" w:rsidRDefault="00885F3C" w:rsidP="007B5E01">
            <w:pPr>
              <w:pStyle w:val="P68B1DB1-Normlny26"/>
              <w:spacing w:after="0" w:line="240" w:lineRule="auto"/>
              <w:rPr>
                <w:color w:val="000000"/>
                <w:lang w:val="en-GB"/>
              </w:rPr>
            </w:pPr>
          </w:p>
        </w:tc>
      </w:tr>
      <w:tr w:rsidR="00885F3C" w:rsidRPr="004B3EBA" w14:paraId="397DE2A7" w14:textId="77777777" w:rsidTr="007B5E01">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49D98987" w14:textId="77777777" w:rsidR="00885F3C" w:rsidRPr="004B3EBA" w:rsidRDefault="00885F3C" w:rsidP="007B5E01">
            <w:pPr>
              <w:pStyle w:val="P68B1DB1-Normlny24"/>
              <w:spacing w:after="0" w:line="240" w:lineRule="auto"/>
              <w:rPr>
                <w:color w:val="000000"/>
                <w:lang w:val="en-GB"/>
              </w:rPr>
            </w:pPr>
            <w:r w:rsidRPr="004B3EBA">
              <w:rPr>
                <w:lang w:val="en-GB"/>
              </w:rPr>
              <w:t>Deliverables</w:t>
            </w:r>
          </w:p>
        </w:tc>
      </w:tr>
      <w:tr w:rsidR="00885F3C" w:rsidRPr="004B3EBA" w14:paraId="46BF56D3" w14:textId="77777777" w:rsidTr="007B5E01">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5D0B4F07" w14:textId="56BB9E0A" w:rsidR="008A078A" w:rsidRPr="00ED7606" w:rsidRDefault="00885F3C" w:rsidP="008A078A">
            <w:pPr>
              <w:pStyle w:val="P68B1DB1-Normlny26"/>
              <w:spacing w:after="0" w:line="240" w:lineRule="auto"/>
              <w:rPr>
                <w:b/>
                <w:i w:val="0"/>
              </w:rPr>
            </w:pPr>
            <w:r w:rsidRPr="004B3EBA">
              <w:rPr>
                <w:lang w:val="en-GB"/>
              </w:rPr>
              <w:t> </w:t>
            </w:r>
            <w:r w:rsidR="008A078A" w:rsidRPr="00ED7606">
              <w:rPr>
                <w:i w:val="0"/>
              </w:rPr>
              <w:t>D1</w:t>
            </w:r>
            <w:r w:rsidR="008A078A">
              <w:rPr>
                <w:i w:val="0"/>
                <w:lang w:val="en-US"/>
              </w:rPr>
              <w:t>0</w:t>
            </w:r>
            <w:r w:rsidR="008A078A" w:rsidRPr="00ED7606">
              <w:rPr>
                <w:b/>
                <w:i w:val="0"/>
              </w:rPr>
              <w:t xml:space="preserve"> Interim report</w:t>
            </w:r>
          </w:p>
          <w:p w14:paraId="15E3B02A" w14:textId="77777777" w:rsidR="008A078A" w:rsidRPr="00ED7606" w:rsidRDefault="008A078A" w:rsidP="008A078A">
            <w:pPr>
              <w:pStyle w:val="P68B1DB1-Normlny26"/>
              <w:spacing w:after="0" w:line="240" w:lineRule="auto"/>
              <w:ind w:left="346"/>
              <w:rPr>
                <w:i w:val="0"/>
              </w:rPr>
            </w:pPr>
            <w:r w:rsidRPr="00ED7606">
              <w:rPr>
                <w:i w:val="0"/>
              </w:rPr>
              <w:t xml:space="preserve">Report summarizing results achieved in the middle of the duration of project, their evaluation, possible delays or deviations to the plan, together with their justification and comparison between obtained and expected results.  </w:t>
            </w:r>
          </w:p>
          <w:p w14:paraId="5AE9EEF5" w14:textId="77777777" w:rsidR="008A078A" w:rsidRPr="00ED7606" w:rsidRDefault="008A078A" w:rsidP="008A078A">
            <w:pPr>
              <w:pStyle w:val="P68B1DB1-Normlny26"/>
              <w:spacing w:after="0" w:line="240" w:lineRule="auto"/>
              <w:rPr>
                <w:b/>
                <w:i w:val="0"/>
              </w:rPr>
            </w:pPr>
          </w:p>
          <w:p w14:paraId="61C0604A" w14:textId="7F27AA29" w:rsidR="008A078A" w:rsidRPr="00ED7606" w:rsidRDefault="008A078A" w:rsidP="008A078A">
            <w:pPr>
              <w:pStyle w:val="P68B1DB1-Normlny26"/>
              <w:spacing w:after="0" w:line="240" w:lineRule="auto"/>
              <w:rPr>
                <w:b/>
                <w:i w:val="0"/>
              </w:rPr>
            </w:pPr>
            <w:r w:rsidRPr="00ED7606">
              <w:rPr>
                <w:i w:val="0"/>
              </w:rPr>
              <w:t>D1</w:t>
            </w:r>
            <w:r>
              <w:rPr>
                <w:i w:val="0"/>
                <w:lang w:val="en-US"/>
              </w:rPr>
              <w:t>1</w:t>
            </w:r>
            <w:r w:rsidRPr="00ED7606">
              <w:rPr>
                <w:b/>
                <w:i w:val="0"/>
              </w:rPr>
              <w:t xml:space="preserve"> Final report </w:t>
            </w:r>
          </w:p>
          <w:p w14:paraId="2C3AE8DA" w14:textId="77777777" w:rsidR="008A078A" w:rsidRPr="00ED7606" w:rsidRDefault="008A078A" w:rsidP="008A078A">
            <w:pPr>
              <w:pStyle w:val="P68B1DB1-Normlny26"/>
              <w:spacing w:after="0" w:line="240" w:lineRule="auto"/>
              <w:ind w:left="346"/>
              <w:rPr>
                <w:i w:val="0"/>
              </w:rPr>
            </w:pPr>
            <w:r w:rsidRPr="00ED7606">
              <w:rPr>
                <w:i w:val="0"/>
              </w:rPr>
              <w:t>Report summarizing all results obtained during implementation of the project and comparison between achieved and  expected results.</w:t>
            </w:r>
          </w:p>
          <w:p w14:paraId="6B03B13C" w14:textId="77777777" w:rsidR="008A078A" w:rsidRPr="00ED7606" w:rsidRDefault="008A078A" w:rsidP="008A078A">
            <w:pPr>
              <w:pStyle w:val="P68B1DB1-Normlny26"/>
              <w:spacing w:after="0" w:line="240" w:lineRule="auto"/>
              <w:rPr>
                <w:b/>
                <w:i w:val="0"/>
              </w:rPr>
            </w:pPr>
          </w:p>
          <w:p w14:paraId="07B333ED" w14:textId="3EB629FB" w:rsidR="008A078A" w:rsidRPr="00ED7606" w:rsidRDefault="008A078A" w:rsidP="008A078A">
            <w:pPr>
              <w:pStyle w:val="P68B1DB1-Normlny26"/>
              <w:spacing w:after="0" w:line="240" w:lineRule="auto"/>
              <w:rPr>
                <w:b/>
                <w:i w:val="0"/>
              </w:rPr>
            </w:pPr>
            <w:r w:rsidRPr="00ED7606">
              <w:rPr>
                <w:i w:val="0"/>
              </w:rPr>
              <w:t>D1</w:t>
            </w:r>
            <w:r>
              <w:rPr>
                <w:i w:val="0"/>
                <w:lang w:val="en-US"/>
              </w:rPr>
              <w:t>2</w:t>
            </w:r>
            <w:r w:rsidRPr="00ED7606">
              <w:rPr>
                <w:b/>
                <w:i w:val="0"/>
              </w:rPr>
              <w:t xml:space="preserve"> New research project (grant) application </w:t>
            </w:r>
          </w:p>
          <w:p w14:paraId="00DBB895" w14:textId="77777777" w:rsidR="008A078A" w:rsidRDefault="008A078A" w:rsidP="008A078A">
            <w:pPr>
              <w:pStyle w:val="P68B1DB1-Normlny26"/>
              <w:spacing w:after="0" w:line="240" w:lineRule="auto"/>
              <w:ind w:left="346"/>
              <w:rPr>
                <w:i w:val="0"/>
              </w:rPr>
            </w:pPr>
            <w:r w:rsidRPr="00ED7606">
              <w:rPr>
                <w:i w:val="0"/>
              </w:rPr>
              <w:t>Research proposal for a new project (grant) , which will involve the applicant.</w:t>
            </w:r>
          </w:p>
          <w:p w14:paraId="2D6CECA6" w14:textId="7A60578A" w:rsidR="00885F3C" w:rsidRPr="004B3EBA" w:rsidRDefault="00885F3C" w:rsidP="007B5E01">
            <w:pPr>
              <w:pStyle w:val="P68B1DB1-Normlny26"/>
              <w:spacing w:after="0" w:line="240" w:lineRule="auto"/>
              <w:rPr>
                <w:i w:val="0"/>
                <w:lang w:val="en-GB"/>
              </w:rPr>
            </w:pPr>
          </w:p>
        </w:tc>
      </w:tr>
    </w:tbl>
    <w:p w14:paraId="5D9E7462"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1E1DE98E" w14:textId="3B9EEBB5" w:rsidR="00400CCB" w:rsidRPr="004B3EBA" w:rsidRDefault="000912AF">
      <w:pPr>
        <w:pStyle w:val="P68B1DB1-Nadpis423"/>
        <w:rPr>
          <w:lang w:val="en-GB"/>
        </w:rPr>
      </w:pPr>
      <w:r w:rsidRPr="004B3EBA">
        <w:rPr>
          <w:lang w:val="en-GB"/>
        </w:rPr>
        <w:t>3.1.2 List of work packages</w:t>
      </w:r>
      <w:r w:rsidR="00516B32">
        <w:rPr>
          <w:lang w:val="en-GB"/>
        </w:rPr>
        <w:t>:</w:t>
      </w:r>
    </w:p>
    <w:p w14:paraId="7C95B0C4"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tbl>
      <w:tblPr>
        <w:tblW w:w="5000" w:type="pct"/>
        <w:tblCellMar>
          <w:left w:w="70" w:type="dxa"/>
          <w:right w:w="70" w:type="dxa"/>
        </w:tblCellMar>
        <w:tblLook w:val="04A0" w:firstRow="1" w:lastRow="0" w:firstColumn="1" w:lastColumn="0" w:noHBand="0" w:noVBand="1"/>
      </w:tblPr>
      <w:tblGrid>
        <w:gridCol w:w="1640"/>
        <w:gridCol w:w="5160"/>
        <w:gridCol w:w="1700"/>
        <w:gridCol w:w="1694"/>
      </w:tblGrid>
      <w:tr w:rsidR="00400CCB" w:rsidRPr="004B3EBA" w14:paraId="0E80E3A0" w14:textId="77777777">
        <w:trPr>
          <w:trHeight w:val="1176"/>
        </w:trPr>
        <w:tc>
          <w:tcPr>
            <w:tcW w:w="804" w:type="pct"/>
            <w:tcBorders>
              <w:top w:val="single" w:sz="4" w:space="0" w:color="auto"/>
              <w:left w:val="single" w:sz="4" w:space="0" w:color="auto"/>
              <w:bottom w:val="single" w:sz="4" w:space="0" w:color="auto"/>
              <w:right w:val="single" w:sz="4" w:space="0" w:color="auto"/>
            </w:tcBorders>
            <w:shd w:val="clear" w:color="auto" w:fill="auto"/>
            <w:hideMark/>
          </w:tcPr>
          <w:p w14:paraId="15AB5AA6" w14:textId="0C729EC9" w:rsidR="00400CCB" w:rsidRPr="004B3EBA" w:rsidRDefault="000912AF">
            <w:pPr>
              <w:pStyle w:val="P68B1DB1-Normlny24"/>
              <w:spacing w:after="0" w:line="240" w:lineRule="auto"/>
              <w:rPr>
                <w:color w:val="000000"/>
                <w:lang w:val="en-GB"/>
              </w:rPr>
            </w:pPr>
            <w:r w:rsidRPr="004B3EBA">
              <w:rPr>
                <w:lang w:val="en-GB"/>
              </w:rPr>
              <w:t>Work package number</w:t>
            </w:r>
          </w:p>
        </w:tc>
        <w:tc>
          <w:tcPr>
            <w:tcW w:w="2531" w:type="pct"/>
            <w:tcBorders>
              <w:top w:val="single" w:sz="4" w:space="0" w:color="auto"/>
              <w:left w:val="nil"/>
              <w:bottom w:val="single" w:sz="4" w:space="0" w:color="auto"/>
              <w:right w:val="single" w:sz="4" w:space="0" w:color="auto"/>
            </w:tcBorders>
            <w:shd w:val="clear" w:color="auto" w:fill="auto"/>
            <w:hideMark/>
          </w:tcPr>
          <w:p w14:paraId="69C14720" w14:textId="6072D988"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834" w:type="pct"/>
            <w:tcBorders>
              <w:top w:val="single" w:sz="4" w:space="0" w:color="auto"/>
              <w:left w:val="nil"/>
              <w:bottom w:val="single" w:sz="4" w:space="0" w:color="auto"/>
              <w:right w:val="single" w:sz="4" w:space="0" w:color="auto"/>
            </w:tcBorders>
            <w:shd w:val="clear" w:color="auto" w:fill="auto"/>
            <w:hideMark/>
          </w:tcPr>
          <w:p w14:paraId="484470F0" w14:textId="30552F21" w:rsidR="00400CCB" w:rsidRPr="004B3EBA" w:rsidRDefault="000912AF">
            <w:pPr>
              <w:pStyle w:val="P68B1DB1-Normlny19"/>
              <w:spacing w:after="0" w:line="240" w:lineRule="auto"/>
              <w:rPr>
                <w:b/>
                <w:lang w:val="en-GB"/>
              </w:rPr>
            </w:pPr>
            <w:r w:rsidRPr="004B3EBA">
              <w:rPr>
                <w:b/>
                <w:lang w:val="en-GB"/>
              </w:rPr>
              <w:t xml:space="preserve">Start of activities </w:t>
            </w:r>
          </w:p>
        </w:tc>
        <w:tc>
          <w:tcPr>
            <w:tcW w:w="831" w:type="pct"/>
            <w:tcBorders>
              <w:top w:val="single" w:sz="4" w:space="0" w:color="auto"/>
              <w:left w:val="nil"/>
              <w:bottom w:val="single" w:sz="4" w:space="0" w:color="auto"/>
              <w:right w:val="single" w:sz="4" w:space="0" w:color="auto"/>
            </w:tcBorders>
            <w:shd w:val="clear" w:color="auto" w:fill="auto"/>
            <w:hideMark/>
          </w:tcPr>
          <w:p w14:paraId="04AD7C29" w14:textId="359C59ED" w:rsidR="00400CCB" w:rsidRPr="004B3EBA" w:rsidRDefault="000912AF">
            <w:pPr>
              <w:pStyle w:val="P68B1DB1-Normlny19"/>
              <w:spacing w:after="0" w:line="240" w:lineRule="auto"/>
              <w:rPr>
                <w:b/>
                <w:lang w:val="en-GB"/>
              </w:rPr>
            </w:pPr>
            <w:r w:rsidRPr="004B3EBA">
              <w:rPr>
                <w:b/>
                <w:lang w:val="en-GB"/>
              </w:rPr>
              <w:t xml:space="preserve">End of activities </w:t>
            </w:r>
          </w:p>
        </w:tc>
      </w:tr>
      <w:tr w:rsidR="00400CCB" w:rsidRPr="004B3EBA" w14:paraId="42974D40"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01A9237B" w14:textId="58DB13D2" w:rsidR="00400CCB" w:rsidRPr="004B3EBA" w:rsidRDefault="000912AF">
            <w:pPr>
              <w:pStyle w:val="P68B1DB1-Normlny19"/>
              <w:spacing w:after="0" w:line="240" w:lineRule="auto"/>
              <w:rPr>
                <w:lang w:val="en-GB"/>
              </w:rPr>
            </w:pPr>
            <w:r w:rsidRPr="004B3EBA">
              <w:rPr>
                <w:lang w:val="en-GB"/>
              </w:rPr>
              <w:t> </w:t>
            </w:r>
            <w:r w:rsidR="007B5E01">
              <w:rPr>
                <w:lang w:val="en-GB"/>
              </w:rPr>
              <w:t>WP1</w:t>
            </w:r>
          </w:p>
        </w:tc>
        <w:tc>
          <w:tcPr>
            <w:tcW w:w="2531" w:type="pct"/>
            <w:tcBorders>
              <w:top w:val="nil"/>
              <w:left w:val="nil"/>
              <w:bottom w:val="single" w:sz="4" w:space="0" w:color="auto"/>
              <w:right w:val="single" w:sz="4" w:space="0" w:color="auto"/>
            </w:tcBorders>
            <w:shd w:val="clear" w:color="auto" w:fill="auto"/>
            <w:noWrap/>
            <w:hideMark/>
          </w:tcPr>
          <w:p w14:paraId="50C2DB8E" w14:textId="01013424" w:rsidR="00400CCB" w:rsidRPr="004B3EBA" w:rsidRDefault="000912AF">
            <w:pPr>
              <w:pStyle w:val="P68B1DB1-Normlny19"/>
              <w:spacing w:after="0" w:line="240" w:lineRule="auto"/>
              <w:rPr>
                <w:lang w:val="en-GB"/>
              </w:rPr>
            </w:pPr>
            <w:r w:rsidRPr="004B3EBA">
              <w:rPr>
                <w:lang w:val="en-GB"/>
              </w:rPr>
              <w:t> </w:t>
            </w:r>
            <w:r w:rsidR="007B5E01" w:rsidRPr="00DF0698">
              <w:rPr>
                <w:iCs/>
                <w:szCs w:val="22"/>
              </w:rPr>
              <w:t xml:space="preserve">Literature </w:t>
            </w:r>
            <w:r w:rsidR="007B5E01" w:rsidRPr="004A0C24">
              <w:rPr>
                <w:iCs/>
                <w:szCs w:val="22"/>
                <w:lang w:val="en-US"/>
              </w:rPr>
              <w:t>monitor</w:t>
            </w:r>
          </w:p>
        </w:tc>
        <w:tc>
          <w:tcPr>
            <w:tcW w:w="834" w:type="pct"/>
            <w:tcBorders>
              <w:top w:val="nil"/>
              <w:left w:val="nil"/>
              <w:bottom w:val="single" w:sz="4" w:space="0" w:color="auto"/>
              <w:right w:val="single" w:sz="4" w:space="0" w:color="auto"/>
            </w:tcBorders>
            <w:shd w:val="clear" w:color="auto" w:fill="auto"/>
            <w:noWrap/>
            <w:hideMark/>
          </w:tcPr>
          <w:p w14:paraId="34889B08" w14:textId="5BD5A77A" w:rsidR="00400CCB" w:rsidRPr="004B3EBA" w:rsidRDefault="000912AF">
            <w:pPr>
              <w:pStyle w:val="P68B1DB1-Normlny19"/>
              <w:spacing w:after="0" w:line="240" w:lineRule="auto"/>
              <w:rPr>
                <w:lang w:val="en-GB"/>
              </w:rPr>
            </w:pPr>
            <w:r w:rsidRPr="004B3EBA">
              <w:rPr>
                <w:lang w:val="en-GB"/>
              </w:rPr>
              <w:t> </w:t>
            </w:r>
            <w:r w:rsidR="00983881">
              <w:rPr>
                <w:lang w:val="en-GB"/>
              </w:rPr>
              <w:t>M1</w:t>
            </w:r>
          </w:p>
        </w:tc>
        <w:tc>
          <w:tcPr>
            <w:tcW w:w="831" w:type="pct"/>
            <w:tcBorders>
              <w:top w:val="nil"/>
              <w:left w:val="nil"/>
              <w:bottom w:val="single" w:sz="4" w:space="0" w:color="auto"/>
              <w:right w:val="single" w:sz="4" w:space="0" w:color="auto"/>
            </w:tcBorders>
            <w:shd w:val="clear" w:color="auto" w:fill="auto"/>
            <w:noWrap/>
            <w:hideMark/>
          </w:tcPr>
          <w:p w14:paraId="77B05419" w14:textId="0E16B17C" w:rsidR="00400CCB" w:rsidRPr="004B3EBA" w:rsidRDefault="000912AF">
            <w:pPr>
              <w:pStyle w:val="P68B1DB1-Normlny19"/>
              <w:spacing w:after="0" w:line="240" w:lineRule="auto"/>
              <w:rPr>
                <w:lang w:val="en-GB"/>
              </w:rPr>
            </w:pPr>
            <w:r w:rsidRPr="004B3EBA">
              <w:rPr>
                <w:lang w:val="en-GB"/>
              </w:rPr>
              <w:t> </w:t>
            </w:r>
            <w:r w:rsidR="00983881">
              <w:rPr>
                <w:lang w:val="en-GB"/>
              </w:rPr>
              <w:t>M24</w:t>
            </w:r>
          </w:p>
        </w:tc>
      </w:tr>
      <w:tr w:rsidR="00400CCB" w:rsidRPr="004B3EBA" w14:paraId="25F8BEE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17B67FE" w14:textId="773DCF36" w:rsidR="00400CCB" w:rsidRPr="004B3EBA" w:rsidRDefault="000912AF">
            <w:pPr>
              <w:pStyle w:val="P68B1DB1-Normlny19"/>
              <w:spacing w:after="0" w:line="240" w:lineRule="auto"/>
              <w:rPr>
                <w:lang w:val="en-GB"/>
              </w:rPr>
            </w:pPr>
            <w:r w:rsidRPr="004B3EBA">
              <w:rPr>
                <w:lang w:val="en-GB"/>
              </w:rPr>
              <w:t> </w:t>
            </w:r>
            <w:r w:rsidR="007B5E01">
              <w:rPr>
                <w:lang w:val="en-GB"/>
              </w:rPr>
              <w:t>WP2</w:t>
            </w:r>
          </w:p>
        </w:tc>
        <w:tc>
          <w:tcPr>
            <w:tcW w:w="2531" w:type="pct"/>
            <w:tcBorders>
              <w:top w:val="nil"/>
              <w:left w:val="nil"/>
              <w:bottom w:val="single" w:sz="4" w:space="0" w:color="auto"/>
              <w:right w:val="single" w:sz="4" w:space="0" w:color="auto"/>
            </w:tcBorders>
            <w:shd w:val="clear" w:color="auto" w:fill="auto"/>
            <w:noWrap/>
            <w:hideMark/>
          </w:tcPr>
          <w:p w14:paraId="25CE3096" w14:textId="77777777" w:rsidR="007B5E01" w:rsidRPr="00D67E57" w:rsidRDefault="000912AF" w:rsidP="007B5E01">
            <w:pPr>
              <w:pStyle w:val="P68B1DB1-paragraph21"/>
              <w:spacing w:before="0" w:beforeAutospacing="0" w:after="0" w:afterAutospacing="0"/>
              <w:jc w:val="both"/>
              <w:textAlignment w:val="baseline"/>
              <w:rPr>
                <w:i w:val="0"/>
                <w:iCs/>
                <w:szCs w:val="22"/>
                <w:highlight w:val="none"/>
              </w:rPr>
            </w:pPr>
            <w:r w:rsidRPr="007B5E01">
              <w:rPr>
                <w:highlight w:val="none"/>
                <w:lang w:val="en-GB"/>
              </w:rPr>
              <w:t> </w:t>
            </w:r>
            <w:r w:rsidR="007B5E01" w:rsidRPr="00D67E57">
              <w:rPr>
                <w:i w:val="0"/>
                <w:iCs/>
                <w:szCs w:val="22"/>
                <w:highlight w:val="none"/>
                <w:lang w:val="en-US"/>
              </w:rPr>
              <w:t>Aggregation and CFO</w:t>
            </w:r>
            <w:r w:rsidR="007B5E01" w:rsidRPr="00D67E57">
              <w:rPr>
                <w:i w:val="0"/>
                <w:iCs/>
                <w:szCs w:val="22"/>
                <w:highlight w:val="none"/>
              </w:rPr>
              <w:t xml:space="preserve"> </w:t>
            </w:r>
          </w:p>
          <w:p w14:paraId="365149A6" w14:textId="77777777" w:rsidR="00400CCB" w:rsidRPr="004B3EBA" w:rsidRDefault="00400CCB">
            <w:pPr>
              <w:pStyle w:val="P68B1DB1-Normlny19"/>
              <w:spacing w:after="0" w:line="240" w:lineRule="auto"/>
              <w:rPr>
                <w:lang w:val="en-GB"/>
              </w:rPr>
            </w:pPr>
          </w:p>
        </w:tc>
        <w:tc>
          <w:tcPr>
            <w:tcW w:w="834" w:type="pct"/>
            <w:tcBorders>
              <w:top w:val="nil"/>
              <w:left w:val="nil"/>
              <w:bottom w:val="single" w:sz="4" w:space="0" w:color="auto"/>
              <w:right w:val="single" w:sz="4" w:space="0" w:color="auto"/>
            </w:tcBorders>
            <w:shd w:val="clear" w:color="auto" w:fill="auto"/>
            <w:noWrap/>
            <w:hideMark/>
          </w:tcPr>
          <w:p w14:paraId="31148060" w14:textId="7D3BE191" w:rsidR="00400CCB" w:rsidRPr="004B3EBA" w:rsidRDefault="000912AF">
            <w:pPr>
              <w:pStyle w:val="P68B1DB1-Normlny19"/>
              <w:spacing w:after="0" w:line="240" w:lineRule="auto"/>
              <w:rPr>
                <w:lang w:val="en-GB"/>
              </w:rPr>
            </w:pPr>
            <w:r w:rsidRPr="004B3EBA">
              <w:rPr>
                <w:lang w:val="en-GB"/>
              </w:rPr>
              <w:t> </w:t>
            </w:r>
            <w:r w:rsidR="00DE38BF">
              <w:rPr>
                <w:lang w:val="en-GB"/>
              </w:rPr>
              <w:t>M2</w:t>
            </w:r>
          </w:p>
        </w:tc>
        <w:tc>
          <w:tcPr>
            <w:tcW w:w="831" w:type="pct"/>
            <w:tcBorders>
              <w:top w:val="nil"/>
              <w:left w:val="nil"/>
              <w:bottom w:val="single" w:sz="4" w:space="0" w:color="auto"/>
              <w:right w:val="single" w:sz="4" w:space="0" w:color="auto"/>
            </w:tcBorders>
            <w:shd w:val="clear" w:color="auto" w:fill="auto"/>
            <w:noWrap/>
            <w:hideMark/>
          </w:tcPr>
          <w:p w14:paraId="7A8D9E24" w14:textId="067D4502" w:rsidR="00400CCB" w:rsidRPr="004B3EBA" w:rsidRDefault="000912AF">
            <w:pPr>
              <w:pStyle w:val="P68B1DB1-Normlny19"/>
              <w:spacing w:after="0" w:line="240" w:lineRule="auto"/>
              <w:rPr>
                <w:lang w:val="en-GB"/>
              </w:rPr>
            </w:pPr>
            <w:r w:rsidRPr="004B3EBA">
              <w:rPr>
                <w:lang w:val="en-GB"/>
              </w:rPr>
              <w:t> </w:t>
            </w:r>
            <w:r w:rsidR="00DE38BF">
              <w:rPr>
                <w:lang w:val="en-GB"/>
              </w:rPr>
              <w:t>M8</w:t>
            </w:r>
          </w:p>
        </w:tc>
      </w:tr>
      <w:tr w:rsidR="00400CCB" w:rsidRPr="004B3EBA" w14:paraId="3F1E0E9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52C11051" w14:textId="707ABCAD" w:rsidR="00400CCB" w:rsidRPr="004B3EBA" w:rsidRDefault="000912AF">
            <w:pPr>
              <w:pStyle w:val="P68B1DB1-Normlny19"/>
              <w:spacing w:after="0" w:line="240" w:lineRule="auto"/>
              <w:rPr>
                <w:lang w:val="en-GB"/>
              </w:rPr>
            </w:pPr>
            <w:r w:rsidRPr="004B3EBA">
              <w:rPr>
                <w:lang w:val="en-GB"/>
              </w:rPr>
              <w:t> </w:t>
            </w:r>
            <w:r w:rsidR="007B5E01">
              <w:rPr>
                <w:lang w:val="en-GB"/>
              </w:rPr>
              <w:t>WP3</w:t>
            </w:r>
          </w:p>
        </w:tc>
        <w:tc>
          <w:tcPr>
            <w:tcW w:w="2531" w:type="pct"/>
            <w:tcBorders>
              <w:top w:val="nil"/>
              <w:left w:val="nil"/>
              <w:bottom w:val="single" w:sz="4" w:space="0" w:color="auto"/>
              <w:right w:val="single" w:sz="4" w:space="0" w:color="auto"/>
            </w:tcBorders>
            <w:shd w:val="clear" w:color="auto" w:fill="auto"/>
            <w:noWrap/>
            <w:hideMark/>
          </w:tcPr>
          <w:p w14:paraId="539BD030" w14:textId="58561580" w:rsidR="00400CCB" w:rsidRPr="004B3EBA" w:rsidRDefault="000912AF">
            <w:pPr>
              <w:pStyle w:val="P68B1DB1-Normlny19"/>
              <w:spacing w:after="0" w:line="240" w:lineRule="auto"/>
              <w:rPr>
                <w:lang w:val="en-GB"/>
              </w:rPr>
            </w:pPr>
            <w:r w:rsidRPr="004B3EBA">
              <w:rPr>
                <w:lang w:val="en-GB"/>
              </w:rPr>
              <w:t> </w:t>
            </w:r>
            <w:r w:rsidR="007B5E01" w:rsidRPr="00D67E57">
              <w:rPr>
                <w:iCs/>
                <w:szCs w:val="22"/>
                <w:lang w:val="en-US"/>
              </w:rPr>
              <w:t>Reduction</w:t>
            </w:r>
          </w:p>
        </w:tc>
        <w:tc>
          <w:tcPr>
            <w:tcW w:w="834" w:type="pct"/>
            <w:tcBorders>
              <w:top w:val="nil"/>
              <w:left w:val="nil"/>
              <w:bottom w:val="single" w:sz="4" w:space="0" w:color="auto"/>
              <w:right w:val="single" w:sz="4" w:space="0" w:color="auto"/>
            </w:tcBorders>
            <w:shd w:val="clear" w:color="auto" w:fill="auto"/>
            <w:noWrap/>
            <w:hideMark/>
          </w:tcPr>
          <w:p w14:paraId="482A0D00" w14:textId="52AB4840" w:rsidR="00400CCB" w:rsidRPr="004B3EBA" w:rsidRDefault="000912AF">
            <w:pPr>
              <w:pStyle w:val="P68B1DB1-Normlny19"/>
              <w:spacing w:after="0" w:line="240" w:lineRule="auto"/>
              <w:rPr>
                <w:lang w:val="en-GB"/>
              </w:rPr>
            </w:pPr>
            <w:r w:rsidRPr="004B3EBA">
              <w:rPr>
                <w:lang w:val="en-GB"/>
              </w:rPr>
              <w:t> </w:t>
            </w:r>
            <w:r w:rsidR="00DE38BF">
              <w:rPr>
                <w:lang w:val="en-GB"/>
              </w:rPr>
              <w:t>M6</w:t>
            </w:r>
          </w:p>
        </w:tc>
        <w:tc>
          <w:tcPr>
            <w:tcW w:w="831" w:type="pct"/>
            <w:tcBorders>
              <w:top w:val="nil"/>
              <w:left w:val="nil"/>
              <w:bottom w:val="single" w:sz="4" w:space="0" w:color="auto"/>
              <w:right w:val="single" w:sz="4" w:space="0" w:color="auto"/>
            </w:tcBorders>
            <w:shd w:val="clear" w:color="auto" w:fill="auto"/>
            <w:noWrap/>
            <w:hideMark/>
          </w:tcPr>
          <w:p w14:paraId="104195D7" w14:textId="074ED6D1" w:rsidR="00400CCB" w:rsidRPr="004B3EBA" w:rsidRDefault="000912AF">
            <w:pPr>
              <w:pStyle w:val="P68B1DB1-Normlny19"/>
              <w:spacing w:after="0" w:line="240" w:lineRule="auto"/>
              <w:rPr>
                <w:lang w:val="en-GB"/>
              </w:rPr>
            </w:pPr>
            <w:r w:rsidRPr="004B3EBA">
              <w:rPr>
                <w:lang w:val="en-GB"/>
              </w:rPr>
              <w:t> </w:t>
            </w:r>
            <w:r w:rsidR="00DE38BF">
              <w:rPr>
                <w:lang w:val="en-GB"/>
              </w:rPr>
              <w:t>M15</w:t>
            </w:r>
          </w:p>
        </w:tc>
      </w:tr>
      <w:tr w:rsidR="007B5E01" w:rsidRPr="004B3EBA" w14:paraId="5A1DF31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tcPr>
          <w:p w14:paraId="7551F7EA" w14:textId="6924E735" w:rsidR="007B5E01" w:rsidRPr="004B3EBA" w:rsidRDefault="007B5E01">
            <w:pPr>
              <w:pStyle w:val="P68B1DB1-Normlny19"/>
              <w:spacing w:after="0" w:line="240" w:lineRule="auto"/>
              <w:rPr>
                <w:lang w:val="en-GB"/>
              </w:rPr>
            </w:pPr>
            <w:r>
              <w:rPr>
                <w:lang w:val="en-GB"/>
              </w:rPr>
              <w:t xml:space="preserve"> WP4</w:t>
            </w:r>
          </w:p>
        </w:tc>
        <w:tc>
          <w:tcPr>
            <w:tcW w:w="2531" w:type="pct"/>
            <w:tcBorders>
              <w:top w:val="nil"/>
              <w:left w:val="nil"/>
              <w:bottom w:val="single" w:sz="4" w:space="0" w:color="auto"/>
              <w:right w:val="single" w:sz="4" w:space="0" w:color="auto"/>
            </w:tcBorders>
            <w:shd w:val="clear" w:color="auto" w:fill="auto"/>
            <w:noWrap/>
          </w:tcPr>
          <w:p w14:paraId="64A0B282" w14:textId="5C55F537" w:rsidR="007B5E01" w:rsidRPr="004B3EBA" w:rsidRDefault="00EB1EB8">
            <w:pPr>
              <w:pStyle w:val="P68B1DB1-Normlny19"/>
              <w:spacing w:after="0" w:line="240" w:lineRule="auto"/>
              <w:rPr>
                <w:lang w:val="en-GB"/>
              </w:rPr>
            </w:pPr>
            <w:r>
              <w:rPr>
                <w:lang w:val="en-GB"/>
              </w:rPr>
              <w:t xml:space="preserve"> </w:t>
            </w:r>
            <w:r w:rsidRPr="00EB1EB8">
              <w:rPr>
                <w:lang w:val="en-GB"/>
              </w:rPr>
              <w:t>Fuzzy measures</w:t>
            </w:r>
          </w:p>
        </w:tc>
        <w:tc>
          <w:tcPr>
            <w:tcW w:w="834" w:type="pct"/>
            <w:tcBorders>
              <w:top w:val="nil"/>
              <w:left w:val="nil"/>
              <w:bottom w:val="single" w:sz="4" w:space="0" w:color="auto"/>
              <w:right w:val="single" w:sz="4" w:space="0" w:color="auto"/>
            </w:tcBorders>
            <w:shd w:val="clear" w:color="auto" w:fill="auto"/>
            <w:noWrap/>
          </w:tcPr>
          <w:p w14:paraId="03ED11A7" w14:textId="2F05EEE5" w:rsidR="007B5E01" w:rsidRPr="004B3EBA" w:rsidRDefault="00DE38BF">
            <w:pPr>
              <w:pStyle w:val="P68B1DB1-Normlny19"/>
              <w:spacing w:after="0" w:line="240" w:lineRule="auto"/>
              <w:rPr>
                <w:lang w:val="en-GB"/>
              </w:rPr>
            </w:pPr>
            <w:r>
              <w:rPr>
                <w:lang w:val="en-GB"/>
              </w:rPr>
              <w:t xml:space="preserve"> M10</w:t>
            </w:r>
          </w:p>
        </w:tc>
        <w:tc>
          <w:tcPr>
            <w:tcW w:w="831" w:type="pct"/>
            <w:tcBorders>
              <w:top w:val="nil"/>
              <w:left w:val="nil"/>
              <w:bottom w:val="single" w:sz="4" w:space="0" w:color="auto"/>
              <w:right w:val="single" w:sz="4" w:space="0" w:color="auto"/>
            </w:tcBorders>
            <w:shd w:val="clear" w:color="auto" w:fill="auto"/>
            <w:noWrap/>
          </w:tcPr>
          <w:p w14:paraId="38CAE0C7" w14:textId="723E2C12" w:rsidR="007B5E01" w:rsidRPr="004B3EBA" w:rsidRDefault="00DE38BF">
            <w:pPr>
              <w:pStyle w:val="P68B1DB1-Normlny19"/>
              <w:spacing w:after="0" w:line="240" w:lineRule="auto"/>
              <w:rPr>
                <w:lang w:val="en-GB"/>
              </w:rPr>
            </w:pPr>
            <w:r>
              <w:rPr>
                <w:lang w:val="en-GB"/>
              </w:rPr>
              <w:t xml:space="preserve"> M20</w:t>
            </w:r>
          </w:p>
        </w:tc>
      </w:tr>
      <w:tr w:rsidR="00400CCB" w:rsidRPr="004B3EBA" w14:paraId="024C632F"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7F231E4E" w14:textId="333523FA" w:rsidR="00400CCB" w:rsidRPr="004B3EBA" w:rsidRDefault="000912AF">
            <w:pPr>
              <w:pStyle w:val="P68B1DB1-Normlny19"/>
              <w:spacing w:after="0" w:line="240" w:lineRule="auto"/>
              <w:rPr>
                <w:lang w:val="en-GB"/>
              </w:rPr>
            </w:pPr>
            <w:r w:rsidRPr="004B3EBA">
              <w:rPr>
                <w:lang w:val="en-GB"/>
              </w:rPr>
              <w:t> </w:t>
            </w:r>
            <w:r w:rsidR="007B5E01">
              <w:rPr>
                <w:lang w:val="en-GB"/>
              </w:rPr>
              <w:t>WP5</w:t>
            </w:r>
          </w:p>
        </w:tc>
        <w:tc>
          <w:tcPr>
            <w:tcW w:w="2531" w:type="pct"/>
            <w:tcBorders>
              <w:top w:val="nil"/>
              <w:left w:val="nil"/>
              <w:bottom w:val="single" w:sz="4" w:space="0" w:color="auto"/>
              <w:right w:val="single" w:sz="4" w:space="0" w:color="auto"/>
            </w:tcBorders>
            <w:shd w:val="clear" w:color="auto" w:fill="auto"/>
            <w:noWrap/>
            <w:hideMark/>
          </w:tcPr>
          <w:p w14:paraId="014E99EA" w14:textId="19F24E41" w:rsidR="00400CCB" w:rsidRPr="004B3EBA" w:rsidRDefault="000912AF">
            <w:pPr>
              <w:pStyle w:val="P68B1DB1-Normlny19"/>
              <w:spacing w:after="0" w:line="240" w:lineRule="auto"/>
              <w:rPr>
                <w:lang w:val="en-GB"/>
              </w:rPr>
            </w:pPr>
            <w:r w:rsidRPr="004B3EBA">
              <w:rPr>
                <w:lang w:val="en-GB"/>
              </w:rPr>
              <w:t> </w:t>
            </w:r>
            <w:r w:rsidR="00EB1EB8" w:rsidRPr="00EB1EB8">
              <w:rPr>
                <w:lang w:val="en-GB"/>
              </w:rPr>
              <w:t>Nonhomogeneous aggregation</w:t>
            </w:r>
          </w:p>
        </w:tc>
        <w:tc>
          <w:tcPr>
            <w:tcW w:w="834" w:type="pct"/>
            <w:tcBorders>
              <w:top w:val="nil"/>
              <w:left w:val="nil"/>
              <w:bottom w:val="single" w:sz="4" w:space="0" w:color="auto"/>
              <w:right w:val="single" w:sz="4" w:space="0" w:color="auto"/>
            </w:tcBorders>
            <w:shd w:val="clear" w:color="auto" w:fill="auto"/>
            <w:noWrap/>
            <w:hideMark/>
          </w:tcPr>
          <w:p w14:paraId="47033E4E" w14:textId="32A9745B" w:rsidR="00400CCB" w:rsidRPr="004B3EBA" w:rsidRDefault="000912AF">
            <w:pPr>
              <w:pStyle w:val="P68B1DB1-Normlny19"/>
              <w:spacing w:after="0" w:line="240" w:lineRule="auto"/>
              <w:rPr>
                <w:lang w:val="en-GB"/>
              </w:rPr>
            </w:pPr>
            <w:r w:rsidRPr="004B3EBA">
              <w:rPr>
                <w:lang w:val="en-GB"/>
              </w:rPr>
              <w:t> </w:t>
            </w:r>
            <w:r w:rsidR="00DE38BF">
              <w:rPr>
                <w:lang w:val="en-GB"/>
              </w:rPr>
              <w:t>M15</w:t>
            </w:r>
          </w:p>
        </w:tc>
        <w:tc>
          <w:tcPr>
            <w:tcW w:w="831" w:type="pct"/>
            <w:tcBorders>
              <w:top w:val="nil"/>
              <w:left w:val="nil"/>
              <w:bottom w:val="single" w:sz="4" w:space="0" w:color="auto"/>
              <w:right w:val="single" w:sz="4" w:space="0" w:color="auto"/>
            </w:tcBorders>
            <w:shd w:val="clear" w:color="auto" w:fill="auto"/>
            <w:noWrap/>
            <w:hideMark/>
          </w:tcPr>
          <w:p w14:paraId="627A20E2" w14:textId="634B7D71" w:rsidR="00400CCB" w:rsidRPr="004B3EBA" w:rsidRDefault="000912AF">
            <w:pPr>
              <w:pStyle w:val="P68B1DB1-Normlny19"/>
              <w:spacing w:after="0" w:line="240" w:lineRule="auto"/>
              <w:rPr>
                <w:lang w:val="en-GB"/>
              </w:rPr>
            </w:pPr>
            <w:r w:rsidRPr="004B3EBA">
              <w:rPr>
                <w:lang w:val="en-GB"/>
              </w:rPr>
              <w:t> </w:t>
            </w:r>
            <w:r w:rsidR="00DE38BF">
              <w:rPr>
                <w:lang w:val="en-GB"/>
              </w:rPr>
              <w:t>M24</w:t>
            </w:r>
          </w:p>
        </w:tc>
      </w:tr>
      <w:tr w:rsidR="00400CCB" w:rsidRPr="004B3EBA" w14:paraId="29E39E17"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785B6D3" w14:textId="6E2FAA7D" w:rsidR="00400CCB" w:rsidRPr="004B3EBA" w:rsidRDefault="000912AF">
            <w:pPr>
              <w:pStyle w:val="P68B1DB1-Normlny19"/>
              <w:spacing w:after="0" w:line="240" w:lineRule="auto"/>
              <w:rPr>
                <w:lang w:val="en-GB"/>
              </w:rPr>
            </w:pPr>
            <w:r w:rsidRPr="004B3EBA">
              <w:rPr>
                <w:lang w:val="en-GB"/>
              </w:rPr>
              <w:t> </w:t>
            </w:r>
            <w:r w:rsidR="007B5E01">
              <w:rPr>
                <w:lang w:val="en-GB"/>
              </w:rPr>
              <w:t>WP6</w:t>
            </w:r>
          </w:p>
        </w:tc>
        <w:tc>
          <w:tcPr>
            <w:tcW w:w="2531" w:type="pct"/>
            <w:tcBorders>
              <w:top w:val="nil"/>
              <w:left w:val="nil"/>
              <w:bottom w:val="single" w:sz="4" w:space="0" w:color="auto"/>
              <w:right w:val="single" w:sz="4" w:space="0" w:color="auto"/>
            </w:tcBorders>
            <w:shd w:val="clear" w:color="auto" w:fill="auto"/>
            <w:noWrap/>
            <w:hideMark/>
          </w:tcPr>
          <w:p w14:paraId="6FC391B2" w14:textId="5AA5D959" w:rsidR="00400CCB" w:rsidRPr="004B3EBA" w:rsidRDefault="000912AF">
            <w:pPr>
              <w:pStyle w:val="P68B1DB1-Normlny19"/>
              <w:spacing w:after="0" w:line="240" w:lineRule="auto"/>
              <w:rPr>
                <w:lang w:val="en-GB"/>
              </w:rPr>
            </w:pPr>
            <w:r w:rsidRPr="004B3EBA">
              <w:rPr>
                <w:lang w:val="en-GB"/>
              </w:rPr>
              <w:t> </w:t>
            </w:r>
            <w:r w:rsidR="00EB1EB8" w:rsidRPr="00EB1EB8">
              <w:rPr>
                <w:lang w:val="en-GB"/>
              </w:rPr>
              <w:t>Project's results summarization</w:t>
            </w:r>
          </w:p>
        </w:tc>
        <w:tc>
          <w:tcPr>
            <w:tcW w:w="834" w:type="pct"/>
            <w:tcBorders>
              <w:top w:val="nil"/>
              <w:left w:val="nil"/>
              <w:bottom w:val="single" w:sz="4" w:space="0" w:color="auto"/>
              <w:right w:val="single" w:sz="4" w:space="0" w:color="auto"/>
            </w:tcBorders>
            <w:shd w:val="clear" w:color="auto" w:fill="auto"/>
            <w:noWrap/>
            <w:hideMark/>
          </w:tcPr>
          <w:p w14:paraId="2C5ABB2D" w14:textId="14C21718" w:rsidR="00400CCB" w:rsidRPr="004B3EBA" w:rsidRDefault="000912AF">
            <w:pPr>
              <w:pStyle w:val="P68B1DB1-Normlny19"/>
              <w:spacing w:after="0" w:line="240" w:lineRule="auto"/>
              <w:rPr>
                <w:lang w:val="en-GB"/>
              </w:rPr>
            </w:pPr>
            <w:r w:rsidRPr="004B3EBA">
              <w:rPr>
                <w:lang w:val="en-GB"/>
              </w:rPr>
              <w:t> </w:t>
            </w:r>
            <w:r w:rsidR="00DE38BF">
              <w:rPr>
                <w:lang w:val="en-GB"/>
              </w:rPr>
              <w:t>M10</w:t>
            </w:r>
          </w:p>
        </w:tc>
        <w:tc>
          <w:tcPr>
            <w:tcW w:w="831" w:type="pct"/>
            <w:tcBorders>
              <w:top w:val="nil"/>
              <w:left w:val="nil"/>
              <w:bottom w:val="single" w:sz="4" w:space="0" w:color="auto"/>
              <w:right w:val="single" w:sz="4" w:space="0" w:color="auto"/>
            </w:tcBorders>
            <w:shd w:val="clear" w:color="auto" w:fill="auto"/>
            <w:noWrap/>
            <w:hideMark/>
          </w:tcPr>
          <w:p w14:paraId="2FCB6B64" w14:textId="7C2B7DD4" w:rsidR="00400CCB" w:rsidRPr="004B3EBA" w:rsidRDefault="000912AF">
            <w:pPr>
              <w:pStyle w:val="P68B1DB1-Normlny19"/>
              <w:spacing w:after="0" w:line="240" w:lineRule="auto"/>
              <w:rPr>
                <w:lang w:val="en-GB"/>
              </w:rPr>
            </w:pPr>
            <w:r w:rsidRPr="004B3EBA">
              <w:rPr>
                <w:lang w:val="en-GB"/>
              </w:rPr>
              <w:t> </w:t>
            </w:r>
            <w:r w:rsidR="00DE38BF">
              <w:rPr>
                <w:lang w:val="en-GB"/>
              </w:rPr>
              <w:t>M24</w:t>
            </w:r>
          </w:p>
        </w:tc>
      </w:tr>
    </w:tbl>
    <w:p w14:paraId="5C240825"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1A12505E" w14:textId="4703605B" w:rsidR="00400CCB" w:rsidRPr="004B3EBA" w:rsidRDefault="000912AF">
      <w:pPr>
        <w:pStyle w:val="P68B1DB1-Nadpis423"/>
        <w:rPr>
          <w:lang w:val="en-GB"/>
        </w:rPr>
      </w:pPr>
      <w:r w:rsidRPr="004B3EBA">
        <w:rPr>
          <w:lang w:val="en-GB"/>
        </w:rPr>
        <w:lastRenderedPageBreak/>
        <w:t xml:space="preserve">3.1.3 List of </w:t>
      </w:r>
      <w:r w:rsidR="0064638B" w:rsidRPr="004B3EBA">
        <w:rPr>
          <w:lang w:val="en-GB"/>
        </w:rPr>
        <w:t>deliverables</w:t>
      </w:r>
      <w:r w:rsidR="00516B32">
        <w:rPr>
          <w:lang w:val="en-GB"/>
        </w:rPr>
        <w:t>:</w:t>
      </w:r>
    </w:p>
    <w:p w14:paraId="1F56D090" w14:textId="77777777" w:rsidR="00400CCB" w:rsidRPr="004B3EBA" w:rsidRDefault="00400CCB">
      <w:pPr>
        <w:pStyle w:val="Heading4"/>
        <w:rPr>
          <w:rFonts w:ascii="Arial" w:hAnsi="Arial" w:cs="Arial"/>
          <w:lang w:val="en-GB"/>
        </w:rPr>
      </w:pPr>
    </w:p>
    <w:tbl>
      <w:tblPr>
        <w:tblW w:w="5000" w:type="pct"/>
        <w:tblCellMar>
          <w:left w:w="70" w:type="dxa"/>
          <w:right w:w="70" w:type="dxa"/>
        </w:tblCellMar>
        <w:tblLook w:val="04A0" w:firstRow="1" w:lastRow="0" w:firstColumn="1" w:lastColumn="0" w:noHBand="0" w:noVBand="1"/>
      </w:tblPr>
      <w:tblGrid>
        <w:gridCol w:w="1208"/>
        <w:gridCol w:w="2419"/>
        <w:gridCol w:w="941"/>
        <w:gridCol w:w="1097"/>
        <w:gridCol w:w="1559"/>
        <w:gridCol w:w="1352"/>
        <w:gridCol w:w="1618"/>
      </w:tblGrid>
      <w:tr w:rsidR="009F20C6" w:rsidRPr="004B3EBA" w14:paraId="0F9BD330" w14:textId="77777777" w:rsidTr="005E11A6">
        <w:trPr>
          <w:trHeight w:val="1008"/>
        </w:trPr>
        <w:tc>
          <w:tcPr>
            <w:tcW w:w="593" w:type="pct"/>
            <w:tcBorders>
              <w:top w:val="single" w:sz="4" w:space="0" w:color="auto"/>
              <w:left w:val="single" w:sz="4" w:space="0" w:color="auto"/>
              <w:bottom w:val="single" w:sz="4" w:space="0" w:color="auto"/>
              <w:right w:val="single" w:sz="4" w:space="0" w:color="auto"/>
            </w:tcBorders>
            <w:shd w:val="clear" w:color="auto" w:fill="auto"/>
            <w:hideMark/>
          </w:tcPr>
          <w:p w14:paraId="029D7B71" w14:textId="61CCC007" w:rsidR="00400CCB" w:rsidRPr="004B3EBA" w:rsidRDefault="007576E5">
            <w:pPr>
              <w:pStyle w:val="P68B1DB1-Normlny24"/>
              <w:spacing w:after="0" w:line="240" w:lineRule="auto"/>
              <w:ind w:right="-20"/>
              <w:rPr>
                <w:color w:val="000000"/>
                <w:lang w:val="en-GB"/>
              </w:rPr>
            </w:pPr>
            <w:r w:rsidRPr="004B3EBA">
              <w:rPr>
                <w:lang w:val="en-GB"/>
              </w:rPr>
              <w:t xml:space="preserve">Deliverable </w:t>
            </w:r>
            <w:r w:rsidR="000912AF" w:rsidRPr="004B3EBA">
              <w:rPr>
                <w:lang w:val="en-GB"/>
              </w:rPr>
              <w:t>number</w:t>
            </w:r>
          </w:p>
        </w:tc>
        <w:tc>
          <w:tcPr>
            <w:tcW w:w="1186" w:type="pct"/>
            <w:tcBorders>
              <w:top w:val="single" w:sz="4" w:space="0" w:color="auto"/>
              <w:left w:val="nil"/>
              <w:bottom w:val="single" w:sz="4" w:space="0" w:color="auto"/>
              <w:right w:val="single" w:sz="4" w:space="0" w:color="auto"/>
            </w:tcBorders>
            <w:shd w:val="clear" w:color="auto" w:fill="auto"/>
            <w:hideMark/>
          </w:tcPr>
          <w:p w14:paraId="6E954B88" w14:textId="735E1B72" w:rsidR="00400CCB" w:rsidRPr="004B3EBA" w:rsidRDefault="007576E5">
            <w:pPr>
              <w:pStyle w:val="P68B1DB1-Normlny24"/>
              <w:spacing w:after="0" w:line="240" w:lineRule="auto"/>
              <w:rPr>
                <w:color w:val="000000"/>
                <w:lang w:val="en-GB"/>
              </w:rPr>
            </w:pPr>
            <w:r w:rsidRPr="004B3EBA">
              <w:rPr>
                <w:lang w:val="en-GB"/>
              </w:rPr>
              <w:t>Deliverable</w:t>
            </w:r>
          </w:p>
        </w:tc>
        <w:tc>
          <w:tcPr>
            <w:tcW w:w="462" w:type="pct"/>
            <w:tcBorders>
              <w:top w:val="single" w:sz="4" w:space="0" w:color="auto"/>
              <w:left w:val="nil"/>
              <w:bottom w:val="single" w:sz="4" w:space="0" w:color="auto"/>
              <w:right w:val="single" w:sz="4" w:space="0" w:color="auto"/>
            </w:tcBorders>
            <w:shd w:val="clear" w:color="auto" w:fill="auto"/>
            <w:hideMark/>
          </w:tcPr>
          <w:p w14:paraId="707F8410" w14:textId="2CF7F440" w:rsidR="00400CCB" w:rsidRPr="004B3EBA" w:rsidRDefault="000912AF">
            <w:pPr>
              <w:pStyle w:val="P68B1DB1-Normlny24"/>
              <w:spacing w:after="0" w:line="240" w:lineRule="auto"/>
              <w:rPr>
                <w:color w:val="000000"/>
                <w:lang w:val="en-GB"/>
              </w:rPr>
            </w:pPr>
            <w:r w:rsidRPr="004B3EBA">
              <w:rPr>
                <w:lang w:val="en-GB"/>
              </w:rPr>
              <w:t>W</w:t>
            </w:r>
            <w:r w:rsidR="009F20C6">
              <w:rPr>
                <w:lang w:val="en-GB"/>
              </w:rPr>
              <w:t>ork package number</w:t>
            </w:r>
            <w:r w:rsidR="009F20C6" w:rsidRPr="004B3EBA">
              <w:rPr>
                <w:lang w:val="en-GB"/>
              </w:rPr>
              <w:t xml:space="preserve"> </w:t>
            </w:r>
          </w:p>
        </w:tc>
        <w:tc>
          <w:tcPr>
            <w:tcW w:w="538" w:type="pct"/>
            <w:tcBorders>
              <w:top w:val="single" w:sz="4" w:space="0" w:color="auto"/>
              <w:left w:val="nil"/>
              <w:bottom w:val="single" w:sz="4" w:space="0" w:color="auto"/>
              <w:right w:val="single" w:sz="4" w:space="0" w:color="auto"/>
            </w:tcBorders>
            <w:shd w:val="clear" w:color="auto" w:fill="auto"/>
            <w:hideMark/>
          </w:tcPr>
          <w:p w14:paraId="28AA9343" w14:textId="77777777" w:rsidR="00400CCB" w:rsidRPr="004B3EBA" w:rsidRDefault="000912AF">
            <w:pPr>
              <w:pStyle w:val="P68B1DB1-Normlny24"/>
              <w:spacing w:after="0" w:line="240" w:lineRule="auto"/>
              <w:rPr>
                <w:color w:val="000000"/>
                <w:lang w:val="en-GB"/>
              </w:rPr>
            </w:pPr>
            <w:r w:rsidRPr="004B3EBA">
              <w:rPr>
                <w:lang w:val="en-GB"/>
              </w:rPr>
              <w:t>Type</w:t>
            </w:r>
          </w:p>
        </w:tc>
        <w:tc>
          <w:tcPr>
            <w:tcW w:w="765" w:type="pct"/>
            <w:tcBorders>
              <w:top w:val="single" w:sz="4" w:space="0" w:color="auto"/>
              <w:left w:val="nil"/>
              <w:bottom w:val="single" w:sz="4" w:space="0" w:color="auto"/>
              <w:right w:val="single" w:sz="4" w:space="0" w:color="auto"/>
            </w:tcBorders>
            <w:shd w:val="clear" w:color="auto" w:fill="auto"/>
            <w:hideMark/>
          </w:tcPr>
          <w:p w14:paraId="32E02797" w14:textId="77777777" w:rsidR="00400CCB" w:rsidRPr="004B3EBA" w:rsidRDefault="000912AF">
            <w:pPr>
              <w:pStyle w:val="P68B1DB1-Normlny24"/>
              <w:spacing w:after="0" w:line="240" w:lineRule="auto"/>
              <w:rPr>
                <w:color w:val="000000"/>
                <w:lang w:val="en-GB"/>
              </w:rPr>
            </w:pPr>
            <w:r w:rsidRPr="004B3EBA">
              <w:rPr>
                <w:lang w:val="en-GB"/>
              </w:rPr>
              <w:t>Access and dissemination</w:t>
            </w:r>
          </w:p>
        </w:tc>
        <w:tc>
          <w:tcPr>
            <w:tcW w:w="663" w:type="pct"/>
            <w:tcBorders>
              <w:top w:val="single" w:sz="4" w:space="0" w:color="auto"/>
              <w:left w:val="nil"/>
              <w:bottom w:val="single" w:sz="4" w:space="0" w:color="auto"/>
              <w:right w:val="single" w:sz="4" w:space="0" w:color="auto"/>
            </w:tcBorders>
            <w:shd w:val="clear" w:color="auto" w:fill="FFFFFF" w:themeFill="background1"/>
            <w:hideMark/>
          </w:tcPr>
          <w:p w14:paraId="5C5B92D0" w14:textId="003D8CB7" w:rsidR="00400CCB" w:rsidRPr="004B3EBA" w:rsidRDefault="00947ABF">
            <w:pPr>
              <w:pStyle w:val="P68B1DB1-Normlny24"/>
              <w:spacing w:after="0" w:line="240" w:lineRule="auto"/>
              <w:rPr>
                <w:color w:val="000000"/>
                <w:lang w:val="en-GB"/>
              </w:rPr>
            </w:pPr>
            <w:r w:rsidRPr="004B3EBA">
              <w:rPr>
                <w:lang w:val="en-GB"/>
              </w:rPr>
              <w:t>Method of verification</w:t>
            </w:r>
            <w:r w:rsidR="000912AF" w:rsidRPr="004B3EBA">
              <w:rPr>
                <w:lang w:val="en-GB"/>
              </w:rPr>
              <w:t xml:space="preserve"> </w:t>
            </w:r>
          </w:p>
        </w:tc>
        <w:tc>
          <w:tcPr>
            <w:tcW w:w="794" w:type="pct"/>
            <w:tcBorders>
              <w:top w:val="single" w:sz="4" w:space="0" w:color="auto"/>
              <w:left w:val="nil"/>
              <w:bottom w:val="single" w:sz="4" w:space="0" w:color="auto"/>
              <w:right w:val="single" w:sz="4" w:space="0" w:color="auto"/>
            </w:tcBorders>
            <w:shd w:val="clear" w:color="auto" w:fill="auto"/>
            <w:hideMark/>
          </w:tcPr>
          <w:p w14:paraId="401C0FED" w14:textId="1618F227" w:rsidR="00400CCB" w:rsidRPr="004B3EBA" w:rsidRDefault="00947ABF">
            <w:pPr>
              <w:pStyle w:val="P68B1DB1-Normlny24"/>
              <w:spacing w:after="0" w:line="240" w:lineRule="auto"/>
              <w:rPr>
                <w:color w:val="000000"/>
                <w:lang w:val="en-GB"/>
              </w:rPr>
            </w:pPr>
            <w:r w:rsidRPr="004B3EBA">
              <w:rPr>
                <w:lang w:val="en-GB"/>
              </w:rPr>
              <w:t>Delivery (project implementation month)</w:t>
            </w:r>
            <w:r w:rsidRPr="004B3EBA">
              <w:rPr>
                <w:rStyle w:val="eop"/>
                <w:rFonts w:ascii="Calibri" w:hAnsi="Calibri" w:cs="Calibri"/>
                <w:b w:val="0"/>
                <w:bCs/>
                <w:color w:val="000000"/>
                <w:sz w:val="22"/>
                <w:szCs w:val="22"/>
                <w:shd w:val="clear" w:color="auto" w:fill="FFFFFF"/>
                <w:lang w:val="en-GB"/>
              </w:rPr>
              <w:t> </w:t>
            </w:r>
          </w:p>
        </w:tc>
      </w:tr>
      <w:tr w:rsidR="009F20C6" w:rsidRPr="004B3EBA" w14:paraId="02103FF0"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hideMark/>
          </w:tcPr>
          <w:p w14:paraId="61671B54" w14:textId="55B5C624" w:rsidR="00400CCB" w:rsidRPr="004B3EBA" w:rsidRDefault="00A66C21" w:rsidP="00A66C21">
            <w:pPr>
              <w:pStyle w:val="P68B1DB1-Normlny19"/>
              <w:spacing w:after="0" w:line="240" w:lineRule="auto"/>
              <w:jc w:val="center"/>
              <w:rPr>
                <w:lang w:val="en-GB"/>
              </w:rPr>
            </w:pPr>
            <w:r>
              <w:rPr>
                <w:lang w:val="en-GB"/>
              </w:rPr>
              <w:t>D1</w:t>
            </w:r>
          </w:p>
        </w:tc>
        <w:tc>
          <w:tcPr>
            <w:tcW w:w="1186" w:type="pct"/>
            <w:tcBorders>
              <w:top w:val="nil"/>
              <w:left w:val="nil"/>
              <w:bottom w:val="single" w:sz="4" w:space="0" w:color="auto"/>
              <w:right w:val="single" w:sz="4" w:space="0" w:color="auto"/>
            </w:tcBorders>
            <w:shd w:val="clear" w:color="auto" w:fill="auto"/>
            <w:noWrap/>
            <w:hideMark/>
          </w:tcPr>
          <w:p w14:paraId="4B904772" w14:textId="0DB48DA0" w:rsidR="00400CCB" w:rsidRPr="004B3EBA" w:rsidRDefault="00A66C21">
            <w:pPr>
              <w:pStyle w:val="P68B1DB1-Normlny19"/>
              <w:spacing w:after="0" w:line="240" w:lineRule="auto"/>
              <w:rPr>
                <w:lang w:val="en-GB"/>
              </w:rPr>
            </w:pPr>
            <w:r w:rsidRPr="00A66C21">
              <w:rPr>
                <w:lang w:val="en-GB"/>
              </w:rPr>
              <w:t>First state-of-art report</w:t>
            </w:r>
          </w:p>
        </w:tc>
        <w:tc>
          <w:tcPr>
            <w:tcW w:w="462" w:type="pct"/>
            <w:tcBorders>
              <w:top w:val="nil"/>
              <w:left w:val="nil"/>
              <w:bottom w:val="single" w:sz="4" w:space="0" w:color="auto"/>
              <w:right w:val="single" w:sz="4" w:space="0" w:color="auto"/>
            </w:tcBorders>
            <w:shd w:val="clear" w:color="auto" w:fill="auto"/>
            <w:noWrap/>
            <w:hideMark/>
          </w:tcPr>
          <w:p w14:paraId="7911C9C3" w14:textId="43D2F93E" w:rsidR="00400CCB" w:rsidRPr="004B3EBA" w:rsidRDefault="000912AF">
            <w:pPr>
              <w:pStyle w:val="P68B1DB1-Normlny19"/>
              <w:spacing w:after="0" w:line="240" w:lineRule="auto"/>
              <w:rPr>
                <w:lang w:val="en-GB"/>
              </w:rPr>
            </w:pPr>
            <w:r w:rsidRPr="004B3EBA">
              <w:rPr>
                <w:lang w:val="en-GB"/>
              </w:rPr>
              <w:t> </w:t>
            </w:r>
            <w:r w:rsidR="00A66C21">
              <w:rPr>
                <w:lang w:val="en-GB"/>
              </w:rPr>
              <w:t>WP1</w:t>
            </w:r>
          </w:p>
        </w:tc>
        <w:tc>
          <w:tcPr>
            <w:tcW w:w="538" w:type="pct"/>
            <w:tcBorders>
              <w:top w:val="nil"/>
              <w:left w:val="nil"/>
              <w:bottom w:val="single" w:sz="4" w:space="0" w:color="auto"/>
              <w:right w:val="single" w:sz="4" w:space="0" w:color="auto"/>
            </w:tcBorders>
            <w:shd w:val="clear" w:color="auto" w:fill="auto"/>
            <w:noWrap/>
            <w:hideMark/>
          </w:tcPr>
          <w:p w14:paraId="61B06659" w14:textId="3FA37540" w:rsidR="00400CCB" w:rsidRPr="004B3EBA" w:rsidRDefault="00A66C21">
            <w:pPr>
              <w:pStyle w:val="P68B1DB1-Normlny19"/>
              <w:spacing w:after="0" w:line="240" w:lineRule="auto"/>
              <w:rPr>
                <w:lang w:val="en-GB"/>
              </w:rPr>
            </w:pPr>
            <w:r>
              <w:rPr>
                <w:lang w:val="en-GB"/>
              </w:rPr>
              <w:t>report</w:t>
            </w:r>
          </w:p>
        </w:tc>
        <w:tc>
          <w:tcPr>
            <w:tcW w:w="765" w:type="pct"/>
            <w:tcBorders>
              <w:top w:val="nil"/>
              <w:left w:val="nil"/>
              <w:bottom w:val="single" w:sz="4" w:space="0" w:color="auto"/>
              <w:right w:val="single" w:sz="4" w:space="0" w:color="auto"/>
            </w:tcBorders>
            <w:shd w:val="clear" w:color="auto" w:fill="auto"/>
            <w:noWrap/>
            <w:hideMark/>
          </w:tcPr>
          <w:p w14:paraId="475360B6" w14:textId="06430C95" w:rsidR="00400CCB" w:rsidRPr="004B3EBA" w:rsidRDefault="000912AF">
            <w:pPr>
              <w:pStyle w:val="P68B1DB1-Normlny19"/>
              <w:spacing w:after="0" w:line="240" w:lineRule="auto"/>
              <w:rPr>
                <w:lang w:val="en-GB"/>
              </w:rPr>
            </w:pPr>
            <w:r w:rsidRPr="004B3EBA">
              <w:rPr>
                <w:lang w:val="en-GB"/>
              </w:rPr>
              <w:t> </w:t>
            </w:r>
            <w:r w:rsidR="00B66AE0">
              <w:rPr>
                <w:lang w:val="en-GB"/>
              </w:rPr>
              <w:t>non-public</w:t>
            </w:r>
          </w:p>
        </w:tc>
        <w:tc>
          <w:tcPr>
            <w:tcW w:w="663" w:type="pct"/>
            <w:tcBorders>
              <w:top w:val="nil"/>
              <w:left w:val="nil"/>
              <w:bottom w:val="single" w:sz="4" w:space="0" w:color="auto"/>
              <w:right w:val="single" w:sz="4" w:space="0" w:color="auto"/>
            </w:tcBorders>
            <w:shd w:val="clear" w:color="auto" w:fill="auto"/>
            <w:noWrap/>
            <w:hideMark/>
          </w:tcPr>
          <w:p w14:paraId="64B21409" w14:textId="2FABA495" w:rsidR="00400CCB" w:rsidRPr="004B3EBA" w:rsidRDefault="00C71FCA">
            <w:pPr>
              <w:pStyle w:val="P68B1DB1-Normlny19"/>
              <w:spacing w:after="0" w:line="240" w:lineRule="auto"/>
              <w:rPr>
                <w:lang w:val="en-GB"/>
              </w:rPr>
            </w:pPr>
            <w:r w:rsidRPr="00ED7606">
              <w:t>Expert review</w:t>
            </w:r>
          </w:p>
        </w:tc>
        <w:tc>
          <w:tcPr>
            <w:tcW w:w="794" w:type="pct"/>
            <w:tcBorders>
              <w:top w:val="nil"/>
              <w:left w:val="nil"/>
              <w:bottom w:val="single" w:sz="4" w:space="0" w:color="auto"/>
              <w:right w:val="single" w:sz="4" w:space="0" w:color="auto"/>
            </w:tcBorders>
            <w:shd w:val="clear" w:color="auto" w:fill="auto"/>
            <w:noWrap/>
            <w:hideMark/>
          </w:tcPr>
          <w:p w14:paraId="1EB78905" w14:textId="1DE4462E" w:rsidR="00400CCB" w:rsidRPr="004B3EBA" w:rsidRDefault="000912AF">
            <w:pPr>
              <w:pStyle w:val="P68B1DB1-Normlny19"/>
              <w:spacing w:after="0" w:line="240" w:lineRule="auto"/>
              <w:rPr>
                <w:lang w:val="en-GB"/>
              </w:rPr>
            </w:pPr>
            <w:r w:rsidRPr="004B3EBA">
              <w:rPr>
                <w:lang w:val="en-GB"/>
              </w:rPr>
              <w:t> </w:t>
            </w:r>
            <w:r w:rsidR="00DE38BF">
              <w:rPr>
                <w:lang w:val="en-GB"/>
              </w:rPr>
              <w:t>M5</w:t>
            </w:r>
          </w:p>
        </w:tc>
      </w:tr>
      <w:tr w:rsidR="009F20C6" w:rsidRPr="004B3EBA" w14:paraId="0B654136"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hideMark/>
          </w:tcPr>
          <w:p w14:paraId="447199BA" w14:textId="397F4079" w:rsidR="00400CCB" w:rsidRPr="004B3EBA" w:rsidRDefault="00A66C21" w:rsidP="00A66C21">
            <w:pPr>
              <w:pStyle w:val="P68B1DB1-Normlny19"/>
              <w:spacing w:after="0" w:line="240" w:lineRule="auto"/>
              <w:jc w:val="center"/>
              <w:rPr>
                <w:lang w:val="en-GB"/>
              </w:rPr>
            </w:pPr>
            <w:r>
              <w:rPr>
                <w:lang w:val="en-GB"/>
              </w:rPr>
              <w:t>D2</w:t>
            </w:r>
          </w:p>
        </w:tc>
        <w:tc>
          <w:tcPr>
            <w:tcW w:w="1186" w:type="pct"/>
            <w:tcBorders>
              <w:top w:val="nil"/>
              <w:left w:val="nil"/>
              <w:bottom w:val="single" w:sz="4" w:space="0" w:color="auto"/>
              <w:right w:val="single" w:sz="4" w:space="0" w:color="auto"/>
            </w:tcBorders>
            <w:shd w:val="clear" w:color="auto" w:fill="auto"/>
            <w:noWrap/>
            <w:hideMark/>
          </w:tcPr>
          <w:p w14:paraId="55234F9C" w14:textId="516B9F48" w:rsidR="00400CCB" w:rsidRPr="004B3EBA" w:rsidRDefault="00A66C21">
            <w:pPr>
              <w:pStyle w:val="P68B1DB1-Normlny19"/>
              <w:spacing w:after="0" w:line="240" w:lineRule="auto"/>
              <w:rPr>
                <w:lang w:val="en-GB"/>
              </w:rPr>
            </w:pPr>
            <w:r>
              <w:rPr>
                <w:lang w:val="en-GB"/>
              </w:rPr>
              <w:t>Second</w:t>
            </w:r>
            <w:r w:rsidRPr="00A66C21">
              <w:rPr>
                <w:lang w:val="en-GB"/>
              </w:rPr>
              <w:t xml:space="preserve"> state-of-art</w:t>
            </w:r>
            <w:r w:rsidR="00516B32">
              <w:rPr>
                <w:lang w:val="en-GB"/>
              </w:rPr>
              <w:t xml:space="preserve"> </w:t>
            </w:r>
            <w:r w:rsidRPr="00A66C21">
              <w:rPr>
                <w:lang w:val="en-GB"/>
              </w:rPr>
              <w:t>report</w:t>
            </w:r>
          </w:p>
        </w:tc>
        <w:tc>
          <w:tcPr>
            <w:tcW w:w="462" w:type="pct"/>
            <w:tcBorders>
              <w:top w:val="nil"/>
              <w:left w:val="nil"/>
              <w:bottom w:val="single" w:sz="4" w:space="0" w:color="auto"/>
              <w:right w:val="single" w:sz="4" w:space="0" w:color="auto"/>
            </w:tcBorders>
            <w:shd w:val="clear" w:color="auto" w:fill="auto"/>
            <w:noWrap/>
            <w:hideMark/>
          </w:tcPr>
          <w:p w14:paraId="46B1F8C0" w14:textId="33E7AEA7" w:rsidR="00400CCB" w:rsidRPr="004B3EBA" w:rsidRDefault="000912AF">
            <w:pPr>
              <w:pStyle w:val="P68B1DB1-Normlny19"/>
              <w:spacing w:after="0" w:line="240" w:lineRule="auto"/>
              <w:rPr>
                <w:lang w:val="en-GB"/>
              </w:rPr>
            </w:pPr>
            <w:r w:rsidRPr="004B3EBA">
              <w:rPr>
                <w:lang w:val="en-GB"/>
              </w:rPr>
              <w:t> </w:t>
            </w:r>
            <w:r w:rsidR="00A66C21">
              <w:rPr>
                <w:lang w:val="en-GB"/>
              </w:rPr>
              <w:t>WP1</w:t>
            </w:r>
          </w:p>
        </w:tc>
        <w:tc>
          <w:tcPr>
            <w:tcW w:w="538" w:type="pct"/>
            <w:tcBorders>
              <w:top w:val="nil"/>
              <w:left w:val="nil"/>
              <w:bottom w:val="single" w:sz="4" w:space="0" w:color="auto"/>
              <w:right w:val="single" w:sz="4" w:space="0" w:color="auto"/>
            </w:tcBorders>
            <w:shd w:val="clear" w:color="auto" w:fill="auto"/>
            <w:noWrap/>
            <w:hideMark/>
          </w:tcPr>
          <w:p w14:paraId="14E0CB55" w14:textId="7CD5FCBA" w:rsidR="00400CCB" w:rsidRPr="004B3EBA" w:rsidRDefault="00A66C21">
            <w:pPr>
              <w:pStyle w:val="P68B1DB1-Normlny19"/>
              <w:spacing w:after="0" w:line="240" w:lineRule="auto"/>
              <w:rPr>
                <w:lang w:val="en-GB"/>
              </w:rPr>
            </w:pPr>
            <w:r>
              <w:rPr>
                <w:lang w:val="en-GB"/>
              </w:rPr>
              <w:t>report</w:t>
            </w:r>
          </w:p>
        </w:tc>
        <w:tc>
          <w:tcPr>
            <w:tcW w:w="765" w:type="pct"/>
            <w:tcBorders>
              <w:top w:val="nil"/>
              <w:left w:val="nil"/>
              <w:bottom w:val="single" w:sz="4" w:space="0" w:color="auto"/>
              <w:right w:val="single" w:sz="4" w:space="0" w:color="auto"/>
            </w:tcBorders>
            <w:shd w:val="clear" w:color="auto" w:fill="auto"/>
            <w:noWrap/>
            <w:hideMark/>
          </w:tcPr>
          <w:p w14:paraId="0EE53594" w14:textId="47F59C52" w:rsidR="00400CCB" w:rsidRPr="004B3EBA" w:rsidRDefault="000912AF">
            <w:pPr>
              <w:pStyle w:val="P68B1DB1-Normlny19"/>
              <w:spacing w:after="0" w:line="240" w:lineRule="auto"/>
              <w:rPr>
                <w:lang w:val="en-GB"/>
              </w:rPr>
            </w:pPr>
            <w:r w:rsidRPr="004B3EBA">
              <w:rPr>
                <w:lang w:val="en-GB"/>
              </w:rPr>
              <w:t> </w:t>
            </w:r>
            <w:r w:rsidR="00B66AE0">
              <w:rPr>
                <w:lang w:val="en-GB"/>
              </w:rPr>
              <w:t>non-public</w:t>
            </w:r>
          </w:p>
        </w:tc>
        <w:tc>
          <w:tcPr>
            <w:tcW w:w="663" w:type="pct"/>
            <w:tcBorders>
              <w:top w:val="nil"/>
              <w:left w:val="nil"/>
              <w:bottom w:val="single" w:sz="4" w:space="0" w:color="auto"/>
              <w:right w:val="single" w:sz="4" w:space="0" w:color="auto"/>
            </w:tcBorders>
            <w:shd w:val="clear" w:color="auto" w:fill="auto"/>
            <w:noWrap/>
            <w:hideMark/>
          </w:tcPr>
          <w:p w14:paraId="0A451D00" w14:textId="5B2B8574" w:rsidR="00400CCB" w:rsidRPr="004B3EBA" w:rsidRDefault="00C71FCA">
            <w:pPr>
              <w:pStyle w:val="P68B1DB1-Normlny19"/>
              <w:spacing w:after="0" w:line="240" w:lineRule="auto"/>
              <w:rPr>
                <w:lang w:val="en-GB"/>
              </w:rPr>
            </w:pPr>
            <w:r w:rsidRPr="00ED7606">
              <w:t>Expert review</w:t>
            </w:r>
          </w:p>
        </w:tc>
        <w:tc>
          <w:tcPr>
            <w:tcW w:w="794" w:type="pct"/>
            <w:tcBorders>
              <w:top w:val="nil"/>
              <w:left w:val="nil"/>
              <w:bottom w:val="single" w:sz="4" w:space="0" w:color="auto"/>
              <w:right w:val="single" w:sz="4" w:space="0" w:color="auto"/>
            </w:tcBorders>
            <w:shd w:val="clear" w:color="auto" w:fill="auto"/>
            <w:noWrap/>
            <w:hideMark/>
          </w:tcPr>
          <w:p w14:paraId="18763F40" w14:textId="706E30FF" w:rsidR="00400CCB" w:rsidRPr="004B3EBA" w:rsidRDefault="000912AF">
            <w:pPr>
              <w:pStyle w:val="P68B1DB1-Normlny19"/>
              <w:spacing w:after="0" w:line="240" w:lineRule="auto"/>
              <w:rPr>
                <w:lang w:val="en-GB"/>
              </w:rPr>
            </w:pPr>
            <w:r w:rsidRPr="004B3EBA">
              <w:rPr>
                <w:lang w:val="en-GB"/>
              </w:rPr>
              <w:t> </w:t>
            </w:r>
            <w:r w:rsidR="00DE38BF">
              <w:rPr>
                <w:lang w:val="en-GB"/>
              </w:rPr>
              <w:t>M20</w:t>
            </w:r>
          </w:p>
        </w:tc>
      </w:tr>
      <w:tr w:rsidR="009F20C6" w:rsidRPr="004B3EBA" w14:paraId="09E57395"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tcPr>
          <w:p w14:paraId="56064493" w14:textId="61D9434A" w:rsidR="00A66C21" w:rsidRPr="004B3EBA" w:rsidRDefault="00A66C21" w:rsidP="00A66C21">
            <w:pPr>
              <w:pStyle w:val="P68B1DB1-Normlny19"/>
              <w:spacing w:after="0" w:line="240" w:lineRule="auto"/>
              <w:jc w:val="center"/>
              <w:rPr>
                <w:lang w:val="en-GB"/>
              </w:rPr>
            </w:pPr>
            <w:r>
              <w:rPr>
                <w:lang w:val="en-GB"/>
              </w:rPr>
              <w:t>D3</w:t>
            </w:r>
          </w:p>
        </w:tc>
        <w:tc>
          <w:tcPr>
            <w:tcW w:w="1186" w:type="pct"/>
            <w:tcBorders>
              <w:top w:val="nil"/>
              <w:left w:val="nil"/>
              <w:bottom w:val="single" w:sz="4" w:space="0" w:color="auto"/>
              <w:right w:val="single" w:sz="4" w:space="0" w:color="auto"/>
            </w:tcBorders>
            <w:shd w:val="clear" w:color="auto" w:fill="auto"/>
            <w:noWrap/>
          </w:tcPr>
          <w:p w14:paraId="4981917F" w14:textId="1727F64F" w:rsidR="00A66C21" w:rsidRPr="004B3EBA" w:rsidRDefault="00A66C21" w:rsidP="00A66C21">
            <w:pPr>
              <w:pStyle w:val="P68B1DB1-Normlny19"/>
              <w:spacing w:after="0" w:line="240" w:lineRule="auto"/>
              <w:rPr>
                <w:lang w:val="en-GB"/>
              </w:rPr>
            </w:pPr>
            <w:r w:rsidRPr="00A66C21">
              <w:rPr>
                <w:lang w:val="en-GB"/>
              </w:rPr>
              <w:t>Technical report</w:t>
            </w:r>
          </w:p>
        </w:tc>
        <w:tc>
          <w:tcPr>
            <w:tcW w:w="462" w:type="pct"/>
            <w:tcBorders>
              <w:top w:val="nil"/>
              <w:left w:val="nil"/>
              <w:bottom w:val="single" w:sz="4" w:space="0" w:color="auto"/>
              <w:right w:val="single" w:sz="4" w:space="0" w:color="auto"/>
            </w:tcBorders>
            <w:shd w:val="clear" w:color="auto" w:fill="auto"/>
            <w:noWrap/>
          </w:tcPr>
          <w:p w14:paraId="0AB783AA" w14:textId="65470E81" w:rsidR="00A66C21" w:rsidRPr="004B3EBA" w:rsidRDefault="00A66C21">
            <w:pPr>
              <w:pStyle w:val="P68B1DB1-Normlny19"/>
              <w:spacing w:after="0" w:line="240" w:lineRule="auto"/>
              <w:rPr>
                <w:lang w:val="en-GB"/>
              </w:rPr>
            </w:pPr>
            <w:r>
              <w:rPr>
                <w:lang w:val="en-GB"/>
              </w:rPr>
              <w:t xml:space="preserve"> WP2</w:t>
            </w:r>
          </w:p>
        </w:tc>
        <w:tc>
          <w:tcPr>
            <w:tcW w:w="538" w:type="pct"/>
            <w:tcBorders>
              <w:top w:val="nil"/>
              <w:left w:val="nil"/>
              <w:bottom w:val="single" w:sz="4" w:space="0" w:color="auto"/>
              <w:right w:val="single" w:sz="4" w:space="0" w:color="auto"/>
            </w:tcBorders>
            <w:shd w:val="clear" w:color="auto" w:fill="auto"/>
            <w:noWrap/>
          </w:tcPr>
          <w:p w14:paraId="3D42D205" w14:textId="384D5BAA" w:rsidR="00A66C21" w:rsidRPr="004B3EBA" w:rsidRDefault="00A66C21">
            <w:pPr>
              <w:pStyle w:val="P68B1DB1-Normlny19"/>
              <w:spacing w:after="0" w:line="240" w:lineRule="auto"/>
              <w:rPr>
                <w:lang w:val="en-GB"/>
              </w:rPr>
            </w:pPr>
            <w:r>
              <w:rPr>
                <w:lang w:val="en-GB"/>
              </w:rPr>
              <w:t>report</w:t>
            </w:r>
          </w:p>
        </w:tc>
        <w:tc>
          <w:tcPr>
            <w:tcW w:w="765" w:type="pct"/>
            <w:tcBorders>
              <w:top w:val="nil"/>
              <w:left w:val="nil"/>
              <w:bottom w:val="single" w:sz="4" w:space="0" w:color="auto"/>
              <w:right w:val="single" w:sz="4" w:space="0" w:color="auto"/>
            </w:tcBorders>
            <w:shd w:val="clear" w:color="auto" w:fill="auto"/>
            <w:noWrap/>
          </w:tcPr>
          <w:p w14:paraId="477FEBAC" w14:textId="64349F69" w:rsidR="00A66C21" w:rsidRPr="004B3EBA" w:rsidRDefault="00B66AE0">
            <w:pPr>
              <w:pStyle w:val="P68B1DB1-Normlny19"/>
              <w:spacing w:after="0" w:line="240" w:lineRule="auto"/>
              <w:rPr>
                <w:lang w:val="en-GB"/>
              </w:rPr>
            </w:pPr>
            <w:r>
              <w:rPr>
                <w:lang w:val="en-GB"/>
              </w:rPr>
              <w:t xml:space="preserve"> non-public</w:t>
            </w:r>
          </w:p>
        </w:tc>
        <w:tc>
          <w:tcPr>
            <w:tcW w:w="663" w:type="pct"/>
            <w:tcBorders>
              <w:top w:val="nil"/>
              <w:left w:val="nil"/>
              <w:bottom w:val="single" w:sz="4" w:space="0" w:color="auto"/>
              <w:right w:val="single" w:sz="4" w:space="0" w:color="auto"/>
            </w:tcBorders>
            <w:shd w:val="clear" w:color="auto" w:fill="auto"/>
            <w:noWrap/>
          </w:tcPr>
          <w:p w14:paraId="118107DE" w14:textId="50F4D210" w:rsidR="00A66C21" w:rsidRPr="004B3EBA" w:rsidRDefault="00C71FCA">
            <w:pPr>
              <w:pStyle w:val="P68B1DB1-Normlny19"/>
              <w:spacing w:after="0" w:line="240" w:lineRule="auto"/>
              <w:rPr>
                <w:lang w:val="en-GB"/>
              </w:rPr>
            </w:pPr>
            <w:r w:rsidRPr="00ED7606">
              <w:t>Expert review</w:t>
            </w:r>
          </w:p>
        </w:tc>
        <w:tc>
          <w:tcPr>
            <w:tcW w:w="794" w:type="pct"/>
            <w:tcBorders>
              <w:top w:val="nil"/>
              <w:left w:val="nil"/>
              <w:bottom w:val="single" w:sz="4" w:space="0" w:color="auto"/>
              <w:right w:val="single" w:sz="4" w:space="0" w:color="auto"/>
            </w:tcBorders>
            <w:shd w:val="clear" w:color="auto" w:fill="auto"/>
            <w:noWrap/>
          </w:tcPr>
          <w:p w14:paraId="1E179615" w14:textId="1374E3D2" w:rsidR="00A66C21" w:rsidRPr="004B3EBA" w:rsidRDefault="00DE38BF">
            <w:pPr>
              <w:pStyle w:val="P68B1DB1-Normlny19"/>
              <w:spacing w:after="0" w:line="240" w:lineRule="auto"/>
              <w:rPr>
                <w:lang w:val="en-GB"/>
              </w:rPr>
            </w:pPr>
            <w:r>
              <w:rPr>
                <w:lang w:val="en-GB"/>
              </w:rPr>
              <w:t xml:space="preserve"> M6</w:t>
            </w:r>
          </w:p>
        </w:tc>
      </w:tr>
      <w:tr w:rsidR="009F20C6" w:rsidRPr="004B3EBA" w14:paraId="6965C41A"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hideMark/>
          </w:tcPr>
          <w:p w14:paraId="4683689E" w14:textId="66F745D9" w:rsidR="00400CCB" w:rsidRPr="004B3EBA" w:rsidRDefault="00A66C21" w:rsidP="00A66C21">
            <w:pPr>
              <w:pStyle w:val="P68B1DB1-Normlny19"/>
              <w:spacing w:after="0" w:line="240" w:lineRule="auto"/>
              <w:jc w:val="center"/>
              <w:rPr>
                <w:lang w:val="en-GB"/>
              </w:rPr>
            </w:pPr>
            <w:r>
              <w:rPr>
                <w:lang w:val="en-GB"/>
              </w:rPr>
              <w:t>D4</w:t>
            </w:r>
          </w:p>
        </w:tc>
        <w:tc>
          <w:tcPr>
            <w:tcW w:w="1186" w:type="pct"/>
            <w:tcBorders>
              <w:top w:val="nil"/>
              <w:left w:val="nil"/>
              <w:bottom w:val="single" w:sz="4" w:space="0" w:color="auto"/>
              <w:right w:val="single" w:sz="4" w:space="0" w:color="auto"/>
            </w:tcBorders>
            <w:shd w:val="clear" w:color="auto" w:fill="auto"/>
            <w:noWrap/>
            <w:hideMark/>
          </w:tcPr>
          <w:p w14:paraId="3A51517C" w14:textId="54176FAD" w:rsidR="00400CCB" w:rsidRPr="004B3EBA" w:rsidRDefault="00A66C21">
            <w:pPr>
              <w:pStyle w:val="P68B1DB1-Normlny19"/>
              <w:spacing w:after="0" w:line="240" w:lineRule="auto"/>
              <w:rPr>
                <w:lang w:val="en-GB"/>
              </w:rPr>
            </w:pPr>
            <w:r w:rsidRPr="00A66C21">
              <w:rPr>
                <w:lang w:val="en-GB"/>
              </w:rPr>
              <w:t>Research papers</w:t>
            </w:r>
          </w:p>
        </w:tc>
        <w:tc>
          <w:tcPr>
            <w:tcW w:w="462" w:type="pct"/>
            <w:tcBorders>
              <w:top w:val="nil"/>
              <w:left w:val="nil"/>
              <w:bottom w:val="single" w:sz="4" w:space="0" w:color="auto"/>
              <w:right w:val="single" w:sz="4" w:space="0" w:color="auto"/>
            </w:tcBorders>
            <w:shd w:val="clear" w:color="auto" w:fill="auto"/>
            <w:noWrap/>
            <w:hideMark/>
          </w:tcPr>
          <w:p w14:paraId="5CAFE4F3" w14:textId="4CC7D5D5" w:rsidR="00400CCB" w:rsidRPr="004B3EBA" w:rsidRDefault="000912AF">
            <w:pPr>
              <w:pStyle w:val="P68B1DB1-Normlny19"/>
              <w:spacing w:after="0" w:line="240" w:lineRule="auto"/>
              <w:rPr>
                <w:lang w:val="en-GB"/>
              </w:rPr>
            </w:pPr>
            <w:r w:rsidRPr="004B3EBA">
              <w:rPr>
                <w:lang w:val="en-GB"/>
              </w:rPr>
              <w:t> </w:t>
            </w:r>
            <w:r w:rsidR="00A66C21">
              <w:rPr>
                <w:lang w:val="en-GB"/>
              </w:rPr>
              <w:t>WP2</w:t>
            </w:r>
          </w:p>
        </w:tc>
        <w:tc>
          <w:tcPr>
            <w:tcW w:w="538" w:type="pct"/>
            <w:tcBorders>
              <w:top w:val="nil"/>
              <w:left w:val="nil"/>
              <w:bottom w:val="single" w:sz="4" w:space="0" w:color="auto"/>
              <w:right w:val="single" w:sz="4" w:space="0" w:color="auto"/>
            </w:tcBorders>
            <w:shd w:val="clear" w:color="auto" w:fill="auto"/>
            <w:noWrap/>
            <w:hideMark/>
          </w:tcPr>
          <w:p w14:paraId="0DE3D5E1" w14:textId="0AC25869" w:rsidR="00400CCB" w:rsidRPr="004B3EBA" w:rsidRDefault="00562881">
            <w:pPr>
              <w:pStyle w:val="P68B1DB1-Normlny19"/>
              <w:spacing w:after="0" w:line="240" w:lineRule="auto"/>
              <w:rPr>
                <w:lang w:val="en-GB"/>
              </w:rPr>
            </w:pPr>
            <w:r>
              <w:rPr>
                <w:lang w:val="en-GB"/>
              </w:rPr>
              <w:t>publication</w:t>
            </w:r>
          </w:p>
        </w:tc>
        <w:tc>
          <w:tcPr>
            <w:tcW w:w="765" w:type="pct"/>
            <w:tcBorders>
              <w:top w:val="nil"/>
              <w:left w:val="nil"/>
              <w:bottom w:val="single" w:sz="4" w:space="0" w:color="auto"/>
              <w:right w:val="single" w:sz="4" w:space="0" w:color="auto"/>
            </w:tcBorders>
            <w:shd w:val="clear" w:color="auto" w:fill="auto"/>
            <w:noWrap/>
            <w:hideMark/>
          </w:tcPr>
          <w:p w14:paraId="7890C791" w14:textId="222AA519" w:rsidR="00400CCB" w:rsidRPr="004B3EBA" w:rsidRDefault="000912AF">
            <w:pPr>
              <w:pStyle w:val="P68B1DB1-Normlny19"/>
              <w:spacing w:after="0" w:line="240" w:lineRule="auto"/>
              <w:rPr>
                <w:lang w:val="en-GB"/>
              </w:rPr>
            </w:pPr>
            <w:r w:rsidRPr="004B3EBA">
              <w:rPr>
                <w:lang w:val="en-GB"/>
              </w:rPr>
              <w:t> </w:t>
            </w:r>
            <w:r w:rsidR="00B66AE0">
              <w:rPr>
                <w:lang w:val="en-GB"/>
              </w:rPr>
              <w:t>public</w:t>
            </w:r>
          </w:p>
        </w:tc>
        <w:tc>
          <w:tcPr>
            <w:tcW w:w="663" w:type="pct"/>
            <w:tcBorders>
              <w:top w:val="nil"/>
              <w:left w:val="nil"/>
              <w:bottom w:val="single" w:sz="4" w:space="0" w:color="auto"/>
              <w:right w:val="single" w:sz="4" w:space="0" w:color="auto"/>
            </w:tcBorders>
            <w:shd w:val="clear" w:color="auto" w:fill="auto"/>
            <w:noWrap/>
            <w:hideMark/>
          </w:tcPr>
          <w:p w14:paraId="6544F3AB" w14:textId="1E17ACDD" w:rsidR="00400CCB" w:rsidRPr="004B3EBA" w:rsidRDefault="00C71FCA">
            <w:pPr>
              <w:pStyle w:val="P68B1DB1-Normlny19"/>
              <w:spacing w:after="0" w:line="240" w:lineRule="auto"/>
              <w:rPr>
                <w:lang w:val="en-GB"/>
              </w:rPr>
            </w:pPr>
            <w:r w:rsidRPr="00ED7606">
              <w:t>Peer review</w:t>
            </w:r>
          </w:p>
        </w:tc>
        <w:tc>
          <w:tcPr>
            <w:tcW w:w="794" w:type="pct"/>
            <w:tcBorders>
              <w:top w:val="nil"/>
              <w:left w:val="nil"/>
              <w:bottom w:val="single" w:sz="4" w:space="0" w:color="auto"/>
              <w:right w:val="single" w:sz="4" w:space="0" w:color="auto"/>
            </w:tcBorders>
            <w:shd w:val="clear" w:color="auto" w:fill="auto"/>
            <w:noWrap/>
            <w:hideMark/>
          </w:tcPr>
          <w:p w14:paraId="2144D9D7" w14:textId="77E3CBA6" w:rsidR="00400CCB" w:rsidRPr="004B3EBA" w:rsidRDefault="000912AF">
            <w:pPr>
              <w:pStyle w:val="P68B1DB1-Normlny19"/>
              <w:spacing w:after="0" w:line="240" w:lineRule="auto"/>
              <w:rPr>
                <w:lang w:val="en-GB"/>
              </w:rPr>
            </w:pPr>
            <w:r w:rsidRPr="004B3EBA">
              <w:rPr>
                <w:lang w:val="en-GB"/>
              </w:rPr>
              <w:t> </w:t>
            </w:r>
            <w:r w:rsidR="00DE38BF">
              <w:rPr>
                <w:lang w:val="en-GB"/>
              </w:rPr>
              <w:t>M8</w:t>
            </w:r>
          </w:p>
        </w:tc>
      </w:tr>
      <w:tr w:rsidR="009F20C6" w:rsidRPr="004B3EBA" w14:paraId="5D7D9A35"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tcPr>
          <w:p w14:paraId="60104F86" w14:textId="373F791D" w:rsidR="00A66C21" w:rsidRPr="004B3EBA" w:rsidRDefault="00A66C21" w:rsidP="00A66C21">
            <w:pPr>
              <w:pStyle w:val="P68B1DB1-Normlny19"/>
              <w:spacing w:after="0" w:line="240" w:lineRule="auto"/>
              <w:jc w:val="center"/>
              <w:rPr>
                <w:lang w:val="en-GB"/>
              </w:rPr>
            </w:pPr>
            <w:r>
              <w:rPr>
                <w:lang w:val="en-GB"/>
              </w:rPr>
              <w:t>D5</w:t>
            </w:r>
          </w:p>
        </w:tc>
        <w:tc>
          <w:tcPr>
            <w:tcW w:w="1186" w:type="pct"/>
            <w:tcBorders>
              <w:top w:val="nil"/>
              <w:left w:val="nil"/>
              <w:bottom w:val="single" w:sz="4" w:space="0" w:color="auto"/>
              <w:right w:val="single" w:sz="4" w:space="0" w:color="auto"/>
            </w:tcBorders>
            <w:shd w:val="clear" w:color="auto" w:fill="auto"/>
            <w:noWrap/>
          </w:tcPr>
          <w:p w14:paraId="6CC7B346" w14:textId="2A96BAEF" w:rsidR="00A66C21" w:rsidRPr="004B3EBA" w:rsidRDefault="00562881">
            <w:pPr>
              <w:pStyle w:val="P68B1DB1-Normlny19"/>
              <w:spacing w:after="0" w:line="240" w:lineRule="auto"/>
              <w:rPr>
                <w:lang w:val="en-GB"/>
              </w:rPr>
            </w:pPr>
            <w:r w:rsidRPr="00562881">
              <w:rPr>
                <w:lang w:val="en-GB"/>
              </w:rPr>
              <w:t>Conference contribution</w:t>
            </w:r>
          </w:p>
        </w:tc>
        <w:tc>
          <w:tcPr>
            <w:tcW w:w="462" w:type="pct"/>
            <w:tcBorders>
              <w:top w:val="nil"/>
              <w:left w:val="nil"/>
              <w:bottom w:val="single" w:sz="4" w:space="0" w:color="auto"/>
              <w:right w:val="single" w:sz="4" w:space="0" w:color="auto"/>
            </w:tcBorders>
            <w:shd w:val="clear" w:color="auto" w:fill="auto"/>
            <w:noWrap/>
          </w:tcPr>
          <w:p w14:paraId="44357E57" w14:textId="12BF1255" w:rsidR="00A66C21" w:rsidRPr="004B3EBA" w:rsidRDefault="00562881">
            <w:pPr>
              <w:pStyle w:val="P68B1DB1-Normlny19"/>
              <w:spacing w:after="0" w:line="240" w:lineRule="auto"/>
              <w:rPr>
                <w:lang w:val="en-GB"/>
              </w:rPr>
            </w:pPr>
            <w:r>
              <w:rPr>
                <w:lang w:val="en-GB"/>
              </w:rPr>
              <w:t xml:space="preserve"> WP3</w:t>
            </w:r>
          </w:p>
        </w:tc>
        <w:tc>
          <w:tcPr>
            <w:tcW w:w="538" w:type="pct"/>
            <w:tcBorders>
              <w:top w:val="nil"/>
              <w:left w:val="nil"/>
              <w:bottom w:val="single" w:sz="4" w:space="0" w:color="auto"/>
              <w:right w:val="single" w:sz="4" w:space="0" w:color="auto"/>
            </w:tcBorders>
            <w:shd w:val="clear" w:color="auto" w:fill="auto"/>
            <w:noWrap/>
          </w:tcPr>
          <w:p w14:paraId="533C9776" w14:textId="5CC66AD7" w:rsidR="00A66C21" w:rsidRPr="004B3EBA" w:rsidRDefault="00562881">
            <w:pPr>
              <w:pStyle w:val="P68B1DB1-Normlny19"/>
              <w:spacing w:after="0" w:line="240" w:lineRule="auto"/>
              <w:rPr>
                <w:lang w:val="en-GB"/>
              </w:rPr>
            </w:pPr>
            <w:r>
              <w:rPr>
                <w:lang w:val="en-GB"/>
              </w:rPr>
              <w:t>publication</w:t>
            </w:r>
          </w:p>
        </w:tc>
        <w:tc>
          <w:tcPr>
            <w:tcW w:w="765" w:type="pct"/>
            <w:tcBorders>
              <w:top w:val="nil"/>
              <w:left w:val="nil"/>
              <w:bottom w:val="single" w:sz="4" w:space="0" w:color="auto"/>
              <w:right w:val="single" w:sz="4" w:space="0" w:color="auto"/>
            </w:tcBorders>
            <w:shd w:val="clear" w:color="auto" w:fill="auto"/>
            <w:noWrap/>
          </w:tcPr>
          <w:p w14:paraId="568B6B20" w14:textId="32B2E41E" w:rsidR="00A66C21" w:rsidRPr="004B3EBA" w:rsidRDefault="00B66AE0">
            <w:pPr>
              <w:pStyle w:val="P68B1DB1-Normlny19"/>
              <w:spacing w:after="0" w:line="240" w:lineRule="auto"/>
              <w:rPr>
                <w:lang w:val="en-GB"/>
              </w:rPr>
            </w:pPr>
            <w:r>
              <w:rPr>
                <w:lang w:val="en-GB"/>
              </w:rPr>
              <w:t xml:space="preserve"> public</w:t>
            </w:r>
          </w:p>
        </w:tc>
        <w:tc>
          <w:tcPr>
            <w:tcW w:w="663" w:type="pct"/>
            <w:tcBorders>
              <w:top w:val="nil"/>
              <w:left w:val="nil"/>
              <w:bottom w:val="single" w:sz="4" w:space="0" w:color="auto"/>
              <w:right w:val="single" w:sz="4" w:space="0" w:color="auto"/>
            </w:tcBorders>
            <w:shd w:val="clear" w:color="auto" w:fill="auto"/>
            <w:noWrap/>
          </w:tcPr>
          <w:p w14:paraId="3D997B9F" w14:textId="5DE465D9" w:rsidR="00A66C21" w:rsidRPr="004B3EBA" w:rsidRDefault="00C71FCA">
            <w:pPr>
              <w:pStyle w:val="P68B1DB1-Normlny19"/>
              <w:spacing w:after="0" w:line="240" w:lineRule="auto"/>
              <w:rPr>
                <w:lang w:val="en-GB"/>
              </w:rPr>
            </w:pPr>
            <w:r w:rsidRPr="00ED7606">
              <w:t>Peer review</w:t>
            </w:r>
          </w:p>
        </w:tc>
        <w:tc>
          <w:tcPr>
            <w:tcW w:w="794" w:type="pct"/>
            <w:tcBorders>
              <w:top w:val="nil"/>
              <w:left w:val="nil"/>
              <w:bottom w:val="single" w:sz="4" w:space="0" w:color="auto"/>
              <w:right w:val="single" w:sz="4" w:space="0" w:color="auto"/>
            </w:tcBorders>
            <w:shd w:val="clear" w:color="auto" w:fill="auto"/>
            <w:noWrap/>
          </w:tcPr>
          <w:p w14:paraId="44286A2A" w14:textId="6198502E" w:rsidR="00A66C21" w:rsidRPr="004B3EBA" w:rsidRDefault="00DE38BF">
            <w:pPr>
              <w:pStyle w:val="P68B1DB1-Normlny19"/>
              <w:spacing w:after="0" w:line="240" w:lineRule="auto"/>
              <w:rPr>
                <w:lang w:val="en-GB"/>
              </w:rPr>
            </w:pPr>
            <w:r>
              <w:rPr>
                <w:lang w:val="en-GB"/>
              </w:rPr>
              <w:t xml:space="preserve"> M10</w:t>
            </w:r>
          </w:p>
        </w:tc>
      </w:tr>
      <w:tr w:rsidR="009F20C6" w:rsidRPr="004B3EBA" w14:paraId="08D074B0"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hideMark/>
          </w:tcPr>
          <w:p w14:paraId="0020FFBA" w14:textId="5B4DE0CC" w:rsidR="00400CCB" w:rsidRPr="004B3EBA" w:rsidRDefault="00A66C21" w:rsidP="00A66C21">
            <w:pPr>
              <w:pStyle w:val="P68B1DB1-Normlny19"/>
              <w:spacing w:after="0" w:line="240" w:lineRule="auto"/>
              <w:jc w:val="center"/>
              <w:rPr>
                <w:lang w:val="en-GB"/>
              </w:rPr>
            </w:pPr>
            <w:r>
              <w:rPr>
                <w:lang w:val="en-GB"/>
              </w:rPr>
              <w:t>D6</w:t>
            </w:r>
          </w:p>
        </w:tc>
        <w:tc>
          <w:tcPr>
            <w:tcW w:w="1186" w:type="pct"/>
            <w:tcBorders>
              <w:top w:val="nil"/>
              <w:left w:val="nil"/>
              <w:bottom w:val="single" w:sz="4" w:space="0" w:color="auto"/>
              <w:right w:val="single" w:sz="4" w:space="0" w:color="auto"/>
            </w:tcBorders>
            <w:shd w:val="clear" w:color="auto" w:fill="auto"/>
            <w:noWrap/>
            <w:hideMark/>
          </w:tcPr>
          <w:p w14:paraId="0CFF33BA" w14:textId="74F0356F" w:rsidR="00400CCB" w:rsidRPr="004B3EBA" w:rsidRDefault="00562881">
            <w:pPr>
              <w:pStyle w:val="P68B1DB1-Normlny19"/>
              <w:spacing w:after="0" w:line="240" w:lineRule="auto"/>
              <w:rPr>
                <w:lang w:val="en-GB"/>
              </w:rPr>
            </w:pPr>
            <w:r>
              <w:rPr>
                <w:lang w:val="en-GB"/>
              </w:rPr>
              <w:t xml:space="preserve">Journal research paper </w:t>
            </w:r>
          </w:p>
        </w:tc>
        <w:tc>
          <w:tcPr>
            <w:tcW w:w="462" w:type="pct"/>
            <w:tcBorders>
              <w:top w:val="nil"/>
              <w:left w:val="nil"/>
              <w:bottom w:val="single" w:sz="4" w:space="0" w:color="auto"/>
              <w:right w:val="single" w:sz="4" w:space="0" w:color="auto"/>
            </w:tcBorders>
            <w:shd w:val="clear" w:color="auto" w:fill="auto"/>
            <w:noWrap/>
            <w:hideMark/>
          </w:tcPr>
          <w:p w14:paraId="3570200B" w14:textId="6A8CB8EB" w:rsidR="00400CCB" w:rsidRPr="004B3EBA" w:rsidRDefault="000912AF">
            <w:pPr>
              <w:pStyle w:val="P68B1DB1-Normlny19"/>
              <w:spacing w:after="0" w:line="240" w:lineRule="auto"/>
              <w:rPr>
                <w:lang w:val="en-GB"/>
              </w:rPr>
            </w:pPr>
            <w:r w:rsidRPr="004B3EBA">
              <w:rPr>
                <w:lang w:val="en-GB"/>
              </w:rPr>
              <w:t> </w:t>
            </w:r>
            <w:r w:rsidR="00562881">
              <w:rPr>
                <w:lang w:val="en-GB"/>
              </w:rPr>
              <w:t>WP3</w:t>
            </w:r>
          </w:p>
        </w:tc>
        <w:tc>
          <w:tcPr>
            <w:tcW w:w="538" w:type="pct"/>
            <w:tcBorders>
              <w:top w:val="nil"/>
              <w:left w:val="nil"/>
              <w:bottom w:val="single" w:sz="4" w:space="0" w:color="auto"/>
              <w:right w:val="single" w:sz="4" w:space="0" w:color="auto"/>
            </w:tcBorders>
            <w:shd w:val="clear" w:color="auto" w:fill="auto"/>
            <w:noWrap/>
            <w:hideMark/>
          </w:tcPr>
          <w:p w14:paraId="31307EB5" w14:textId="01C4A491" w:rsidR="00400CCB" w:rsidRPr="004B3EBA" w:rsidRDefault="00B66AE0">
            <w:pPr>
              <w:pStyle w:val="P68B1DB1-Normlny19"/>
              <w:spacing w:after="0" w:line="240" w:lineRule="auto"/>
              <w:rPr>
                <w:lang w:val="en-GB"/>
              </w:rPr>
            </w:pPr>
            <w:r>
              <w:rPr>
                <w:lang w:val="en-GB"/>
              </w:rPr>
              <w:t>p</w:t>
            </w:r>
            <w:r w:rsidR="00562881">
              <w:rPr>
                <w:lang w:val="en-GB"/>
              </w:rPr>
              <w:t>ublication</w:t>
            </w:r>
          </w:p>
        </w:tc>
        <w:tc>
          <w:tcPr>
            <w:tcW w:w="765" w:type="pct"/>
            <w:tcBorders>
              <w:top w:val="nil"/>
              <w:left w:val="nil"/>
              <w:bottom w:val="single" w:sz="4" w:space="0" w:color="auto"/>
              <w:right w:val="single" w:sz="4" w:space="0" w:color="auto"/>
            </w:tcBorders>
            <w:shd w:val="clear" w:color="auto" w:fill="auto"/>
            <w:noWrap/>
            <w:hideMark/>
          </w:tcPr>
          <w:p w14:paraId="2C79B7E0" w14:textId="13E61450" w:rsidR="00400CCB" w:rsidRPr="004B3EBA" w:rsidRDefault="00B66AE0">
            <w:pPr>
              <w:pStyle w:val="P68B1DB1-Normlny19"/>
              <w:spacing w:after="0" w:line="240" w:lineRule="auto"/>
              <w:rPr>
                <w:lang w:val="en-GB"/>
              </w:rPr>
            </w:pPr>
            <w:r>
              <w:rPr>
                <w:lang w:val="en-GB"/>
              </w:rPr>
              <w:t xml:space="preserve"> public</w:t>
            </w:r>
          </w:p>
        </w:tc>
        <w:tc>
          <w:tcPr>
            <w:tcW w:w="663" w:type="pct"/>
            <w:tcBorders>
              <w:top w:val="nil"/>
              <w:left w:val="nil"/>
              <w:bottom w:val="single" w:sz="4" w:space="0" w:color="auto"/>
              <w:right w:val="single" w:sz="4" w:space="0" w:color="auto"/>
            </w:tcBorders>
            <w:shd w:val="clear" w:color="auto" w:fill="auto"/>
            <w:noWrap/>
            <w:hideMark/>
          </w:tcPr>
          <w:p w14:paraId="548FE936" w14:textId="0D4F4D9D" w:rsidR="00400CCB" w:rsidRPr="004B3EBA" w:rsidRDefault="00C71FCA">
            <w:pPr>
              <w:pStyle w:val="P68B1DB1-Normlny19"/>
              <w:spacing w:after="0" w:line="240" w:lineRule="auto"/>
              <w:rPr>
                <w:lang w:val="en-GB"/>
              </w:rPr>
            </w:pPr>
            <w:r w:rsidRPr="00ED7606">
              <w:t>Peer review</w:t>
            </w:r>
          </w:p>
        </w:tc>
        <w:tc>
          <w:tcPr>
            <w:tcW w:w="794" w:type="pct"/>
            <w:tcBorders>
              <w:top w:val="nil"/>
              <w:left w:val="nil"/>
              <w:bottom w:val="single" w:sz="4" w:space="0" w:color="auto"/>
              <w:right w:val="single" w:sz="4" w:space="0" w:color="auto"/>
            </w:tcBorders>
            <w:shd w:val="clear" w:color="auto" w:fill="auto"/>
            <w:noWrap/>
            <w:hideMark/>
          </w:tcPr>
          <w:p w14:paraId="2FF2987B" w14:textId="0AAB1D86" w:rsidR="00400CCB" w:rsidRPr="004B3EBA" w:rsidRDefault="000912AF">
            <w:pPr>
              <w:pStyle w:val="P68B1DB1-Normlny19"/>
              <w:spacing w:after="0" w:line="240" w:lineRule="auto"/>
              <w:rPr>
                <w:lang w:val="en-GB"/>
              </w:rPr>
            </w:pPr>
            <w:r w:rsidRPr="004B3EBA">
              <w:rPr>
                <w:lang w:val="en-GB"/>
              </w:rPr>
              <w:t> </w:t>
            </w:r>
            <w:r w:rsidR="00DE38BF">
              <w:rPr>
                <w:lang w:val="en-GB"/>
              </w:rPr>
              <w:t>M12</w:t>
            </w:r>
          </w:p>
        </w:tc>
      </w:tr>
      <w:tr w:rsidR="009F20C6" w:rsidRPr="004B3EBA" w14:paraId="08F3CB79"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tcPr>
          <w:p w14:paraId="40D2E06A" w14:textId="00115526" w:rsidR="00A66C21" w:rsidRPr="004B3EBA" w:rsidRDefault="00A66C21" w:rsidP="00A66C21">
            <w:pPr>
              <w:pStyle w:val="P68B1DB1-Normlny19"/>
              <w:spacing w:after="0" w:line="240" w:lineRule="auto"/>
              <w:jc w:val="center"/>
              <w:rPr>
                <w:lang w:val="en-GB"/>
              </w:rPr>
            </w:pPr>
            <w:r>
              <w:rPr>
                <w:lang w:val="en-GB"/>
              </w:rPr>
              <w:t>D7</w:t>
            </w:r>
          </w:p>
        </w:tc>
        <w:tc>
          <w:tcPr>
            <w:tcW w:w="1186" w:type="pct"/>
            <w:tcBorders>
              <w:top w:val="nil"/>
              <w:left w:val="nil"/>
              <w:bottom w:val="single" w:sz="4" w:space="0" w:color="auto"/>
              <w:right w:val="single" w:sz="4" w:space="0" w:color="auto"/>
            </w:tcBorders>
            <w:shd w:val="clear" w:color="auto" w:fill="auto"/>
            <w:noWrap/>
          </w:tcPr>
          <w:p w14:paraId="74F80C02" w14:textId="1E865EEF" w:rsidR="00A66C21" w:rsidRPr="004B3EBA" w:rsidRDefault="00562881">
            <w:pPr>
              <w:pStyle w:val="P68B1DB1-Normlny19"/>
              <w:spacing w:after="0" w:line="240" w:lineRule="auto"/>
              <w:rPr>
                <w:lang w:val="en-GB"/>
              </w:rPr>
            </w:pPr>
            <w:r w:rsidRPr="00562881">
              <w:rPr>
                <w:lang w:val="en-GB"/>
              </w:rPr>
              <w:t>Conference contribution</w:t>
            </w:r>
          </w:p>
        </w:tc>
        <w:tc>
          <w:tcPr>
            <w:tcW w:w="462" w:type="pct"/>
            <w:tcBorders>
              <w:top w:val="nil"/>
              <w:left w:val="nil"/>
              <w:bottom w:val="single" w:sz="4" w:space="0" w:color="auto"/>
              <w:right w:val="single" w:sz="4" w:space="0" w:color="auto"/>
            </w:tcBorders>
            <w:shd w:val="clear" w:color="auto" w:fill="auto"/>
            <w:noWrap/>
          </w:tcPr>
          <w:p w14:paraId="6AF1B032" w14:textId="560A5024" w:rsidR="00A66C21" w:rsidRPr="004B3EBA" w:rsidRDefault="00B66AE0">
            <w:pPr>
              <w:pStyle w:val="P68B1DB1-Normlny19"/>
              <w:spacing w:after="0" w:line="240" w:lineRule="auto"/>
              <w:rPr>
                <w:lang w:val="en-GB"/>
              </w:rPr>
            </w:pPr>
            <w:r>
              <w:rPr>
                <w:lang w:val="en-GB"/>
              </w:rPr>
              <w:t xml:space="preserve"> </w:t>
            </w:r>
            <w:r w:rsidR="00562881">
              <w:rPr>
                <w:lang w:val="en-GB"/>
              </w:rPr>
              <w:t>WP4</w:t>
            </w:r>
          </w:p>
        </w:tc>
        <w:tc>
          <w:tcPr>
            <w:tcW w:w="538" w:type="pct"/>
            <w:tcBorders>
              <w:top w:val="nil"/>
              <w:left w:val="nil"/>
              <w:bottom w:val="single" w:sz="4" w:space="0" w:color="auto"/>
              <w:right w:val="single" w:sz="4" w:space="0" w:color="auto"/>
            </w:tcBorders>
            <w:shd w:val="clear" w:color="auto" w:fill="auto"/>
            <w:noWrap/>
          </w:tcPr>
          <w:p w14:paraId="55015796" w14:textId="01BFE88F" w:rsidR="00A66C21" w:rsidRPr="004B3EBA" w:rsidRDefault="00B66AE0">
            <w:pPr>
              <w:pStyle w:val="P68B1DB1-Normlny19"/>
              <w:spacing w:after="0" w:line="240" w:lineRule="auto"/>
              <w:rPr>
                <w:lang w:val="en-GB"/>
              </w:rPr>
            </w:pPr>
            <w:r>
              <w:rPr>
                <w:lang w:val="en-GB"/>
              </w:rPr>
              <w:t>p</w:t>
            </w:r>
            <w:r w:rsidR="00562881">
              <w:rPr>
                <w:lang w:val="en-GB"/>
              </w:rPr>
              <w:t>ublication</w:t>
            </w:r>
          </w:p>
        </w:tc>
        <w:tc>
          <w:tcPr>
            <w:tcW w:w="765" w:type="pct"/>
            <w:tcBorders>
              <w:top w:val="nil"/>
              <w:left w:val="nil"/>
              <w:bottom w:val="single" w:sz="4" w:space="0" w:color="auto"/>
              <w:right w:val="single" w:sz="4" w:space="0" w:color="auto"/>
            </w:tcBorders>
            <w:shd w:val="clear" w:color="auto" w:fill="auto"/>
            <w:noWrap/>
          </w:tcPr>
          <w:p w14:paraId="2F8A0536" w14:textId="7CA60A7D" w:rsidR="00A66C21" w:rsidRPr="004B3EBA" w:rsidRDefault="00B66AE0">
            <w:pPr>
              <w:pStyle w:val="P68B1DB1-Normlny19"/>
              <w:spacing w:after="0" w:line="240" w:lineRule="auto"/>
              <w:rPr>
                <w:lang w:val="en-GB"/>
              </w:rPr>
            </w:pPr>
            <w:r>
              <w:rPr>
                <w:lang w:val="en-GB"/>
              </w:rPr>
              <w:t xml:space="preserve"> public</w:t>
            </w:r>
          </w:p>
        </w:tc>
        <w:tc>
          <w:tcPr>
            <w:tcW w:w="663" w:type="pct"/>
            <w:tcBorders>
              <w:top w:val="nil"/>
              <w:left w:val="nil"/>
              <w:bottom w:val="single" w:sz="4" w:space="0" w:color="auto"/>
              <w:right w:val="single" w:sz="4" w:space="0" w:color="auto"/>
            </w:tcBorders>
            <w:shd w:val="clear" w:color="auto" w:fill="auto"/>
            <w:noWrap/>
          </w:tcPr>
          <w:p w14:paraId="5CF6BBC9" w14:textId="6B0F2D69" w:rsidR="00A66C21" w:rsidRPr="004B3EBA" w:rsidRDefault="00C71FCA">
            <w:pPr>
              <w:pStyle w:val="P68B1DB1-Normlny19"/>
              <w:spacing w:after="0" w:line="240" w:lineRule="auto"/>
              <w:rPr>
                <w:lang w:val="en-GB"/>
              </w:rPr>
            </w:pPr>
            <w:r w:rsidRPr="00ED7606">
              <w:t>Peer review</w:t>
            </w:r>
          </w:p>
        </w:tc>
        <w:tc>
          <w:tcPr>
            <w:tcW w:w="794" w:type="pct"/>
            <w:tcBorders>
              <w:top w:val="nil"/>
              <w:left w:val="nil"/>
              <w:bottom w:val="single" w:sz="4" w:space="0" w:color="auto"/>
              <w:right w:val="single" w:sz="4" w:space="0" w:color="auto"/>
            </w:tcBorders>
            <w:shd w:val="clear" w:color="auto" w:fill="auto"/>
            <w:noWrap/>
          </w:tcPr>
          <w:p w14:paraId="008EFFB1" w14:textId="392AB88F" w:rsidR="00A66C21" w:rsidRPr="004B3EBA" w:rsidRDefault="00DE38BF">
            <w:pPr>
              <w:pStyle w:val="P68B1DB1-Normlny19"/>
              <w:spacing w:after="0" w:line="240" w:lineRule="auto"/>
              <w:rPr>
                <w:lang w:val="en-GB"/>
              </w:rPr>
            </w:pPr>
            <w:r>
              <w:rPr>
                <w:lang w:val="en-GB"/>
              </w:rPr>
              <w:t xml:space="preserve"> M13</w:t>
            </w:r>
          </w:p>
        </w:tc>
      </w:tr>
      <w:tr w:rsidR="009F20C6" w:rsidRPr="004B3EBA" w14:paraId="76C0B581"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tcPr>
          <w:p w14:paraId="5F51AD49" w14:textId="6FB6AE9D" w:rsidR="00A66C21" w:rsidRPr="004B3EBA" w:rsidRDefault="00A66C21" w:rsidP="00A66C21">
            <w:pPr>
              <w:pStyle w:val="P68B1DB1-Normlny19"/>
              <w:spacing w:after="0" w:line="240" w:lineRule="auto"/>
              <w:jc w:val="center"/>
              <w:rPr>
                <w:lang w:val="en-GB"/>
              </w:rPr>
            </w:pPr>
            <w:r>
              <w:rPr>
                <w:lang w:val="en-GB"/>
              </w:rPr>
              <w:t>D8</w:t>
            </w:r>
          </w:p>
        </w:tc>
        <w:tc>
          <w:tcPr>
            <w:tcW w:w="1186" w:type="pct"/>
            <w:tcBorders>
              <w:top w:val="nil"/>
              <w:left w:val="nil"/>
              <w:bottom w:val="single" w:sz="4" w:space="0" w:color="auto"/>
              <w:right w:val="single" w:sz="4" w:space="0" w:color="auto"/>
            </w:tcBorders>
            <w:shd w:val="clear" w:color="auto" w:fill="auto"/>
            <w:noWrap/>
          </w:tcPr>
          <w:p w14:paraId="5B71AFA5" w14:textId="39546A9C" w:rsidR="00A66C21" w:rsidRPr="004B3EBA" w:rsidRDefault="00562881">
            <w:pPr>
              <w:pStyle w:val="P68B1DB1-Normlny19"/>
              <w:spacing w:after="0" w:line="240" w:lineRule="auto"/>
              <w:rPr>
                <w:lang w:val="en-GB"/>
              </w:rPr>
            </w:pPr>
            <w:r>
              <w:rPr>
                <w:lang w:val="en-GB"/>
              </w:rPr>
              <w:t>Journal research paper</w:t>
            </w:r>
          </w:p>
        </w:tc>
        <w:tc>
          <w:tcPr>
            <w:tcW w:w="462" w:type="pct"/>
            <w:tcBorders>
              <w:top w:val="nil"/>
              <w:left w:val="nil"/>
              <w:bottom w:val="single" w:sz="4" w:space="0" w:color="auto"/>
              <w:right w:val="single" w:sz="4" w:space="0" w:color="auto"/>
            </w:tcBorders>
            <w:shd w:val="clear" w:color="auto" w:fill="auto"/>
            <w:noWrap/>
          </w:tcPr>
          <w:p w14:paraId="336C3CE3" w14:textId="64B16133" w:rsidR="00A66C21" w:rsidRPr="004B3EBA" w:rsidRDefault="00B66AE0">
            <w:pPr>
              <w:pStyle w:val="P68B1DB1-Normlny19"/>
              <w:spacing w:after="0" w:line="240" w:lineRule="auto"/>
              <w:rPr>
                <w:lang w:val="en-GB"/>
              </w:rPr>
            </w:pPr>
            <w:r>
              <w:rPr>
                <w:lang w:val="en-GB"/>
              </w:rPr>
              <w:t xml:space="preserve"> </w:t>
            </w:r>
            <w:r w:rsidR="00562881">
              <w:rPr>
                <w:lang w:val="en-GB"/>
              </w:rPr>
              <w:t>WP4</w:t>
            </w:r>
          </w:p>
        </w:tc>
        <w:tc>
          <w:tcPr>
            <w:tcW w:w="538" w:type="pct"/>
            <w:tcBorders>
              <w:top w:val="nil"/>
              <w:left w:val="nil"/>
              <w:bottom w:val="single" w:sz="4" w:space="0" w:color="auto"/>
              <w:right w:val="single" w:sz="4" w:space="0" w:color="auto"/>
            </w:tcBorders>
            <w:shd w:val="clear" w:color="auto" w:fill="auto"/>
            <w:noWrap/>
          </w:tcPr>
          <w:p w14:paraId="5A68922D" w14:textId="2CEB5172" w:rsidR="00A66C21" w:rsidRPr="004B3EBA" w:rsidRDefault="00B66AE0">
            <w:pPr>
              <w:pStyle w:val="P68B1DB1-Normlny19"/>
              <w:spacing w:after="0" w:line="240" w:lineRule="auto"/>
              <w:rPr>
                <w:lang w:val="en-GB"/>
              </w:rPr>
            </w:pPr>
            <w:r>
              <w:rPr>
                <w:lang w:val="en-GB"/>
              </w:rPr>
              <w:t>p</w:t>
            </w:r>
            <w:r w:rsidR="00562881">
              <w:rPr>
                <w:lang w:val="en-GB"/>
              </w:rPr>
              <w:t>ublication</w:t>
            </w:r>
          </w:p>
        </w:tc>
        <w:tc>
          <w:tcPr>
            <w:tcW w:w="765" w:type="pct"/>
            <w:tcBorders>
              <w:top w:val="nil"/>
              <w:left w:val="nil"/>
              <w:bottom w:val="single" w:sz="4" w:space="0" w:color="auto"/>
              <w:right w:val="single" w:sz="4" w:space="0" w:color="auto"/>
            </w:tcBorders>
            <w:shd w:val="clear" w:color="auto" w:fill="auto"/>
            <w:noWrap/>
          </w:tcPr>
          <w:p w14:paraId="78BCADA6" w14:textId="08ED5DEA" w:rsidR="00A66C21" w:rsidRPr="004B3EBA" w:rsidRDefault="00B66AE0">
            <w:pPr>
              <w:pStyle w:val="P68B1DB1-Normlny19"/>
              <w:spacing w:after="0" w:line="240" w:lineRule="auto"/>
              <w:rPr>
                <w:lang w:val="en-GB"/>
              </w:rPr>
            </w:pPr>
            <w:r>
              <w:rPr>
                <w:lang w:val="en-GB"/>
              </w:rPr>
              <w:t xml:space="preserve"> public</w:t>
            </w:r>
          </w:p>
        </w:tc>
        <w:tc>
          <w:tcPr>
            <w:tcW w:w="663" w:type="pct"/>
            <w:tcBorders>
              <w:top w:val="nil"/>
              <w:left w:val="nil"/>
              <w:bottom w:val="single" w:sz="4" w:space="0" w:color="auto"/>
              <w:right w:val="single" w:sz="4" w:space="0" w:color="auto"/>
            </w:tcBorders>
            <w:shd w:val="clear" w:color="auto" w:fill="auto"/>
            <w:noWrap/>
          </w:tcPr>
          <w:p w14:paraId="795EA952" w14:textId="404DF9C6" w:rsidR="00A66C21" w:rsidRPr="004B3EBA" w:rsidRDefault="00C71FCA">
            <w:pPr>
              <w:pStyle w:val="P68B1DB1-Normlny19"/>
              <w:spacing w:after="0" w:line="240" w:lineRule="auto"/>
              <w:rPr>
                <w:lang w:val="en-GB"/>
              </w:rPr>
            </w:pPr>
            <w:r w:rsidRPr="00ED7606">
              <w:t>Peer review</w:t>
            </w:r>
          </w:p>
        </w:tc>
        <w:tc>
          <w:tcPr>
            <w:tcW w:w="794" w:type="pct"/>
            <w:tcBorders>
              <w:top w:val="nil"/>
              <w:left w:val="nil"/>
              <w:bottom w:val="single" w:sz="4" w:space="0" w:color="auto"/>
              <w:right w:val="single" w:sz="4" w:space="0" w:color="auto"/>
            </w:tcBorders>
            <w:shd w:val="clear" w:color="auto" w:fill="auto"/>
            <w:noWrap/>
          </w:tcPr>
          <w:p w14:paraId="3F929DE8" w14:textId="257FE336" w:rsidR="00A66C21" w:rsidRPr="004B3EBA" w:rsidRDefault="00DE38BF">
            <w:pPr>
              <w:pStyle w:val="P68B1DB1-Normlny19"/>
              <w:spacing w:after="0" w:line="240" w:lineRule="auto"/>
              <w:rPr>
                <w:lang w:val="en-GB"/>
              </w:rPr>
            </w:pPr>
            <w:r>
              <w:rPr>
                <w:lang w:val="en-GB"/>
              </w:rPr>
              <w:t xml:space="preserve"> M15</w:t>
            </w:r>
          </w:p>
        </w:tc>
      </w:tr>
      <w:tr w:rsidR="009F20C6" w:rsidRPr="004B3EBA" w14:paraId="56C2E261"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tcPr>
          <w:p w14:paraId="36E1A510" w14:textId="465E6C1E" w:rsidR="00A66C21" w:rsidRPr="004B3EBA" w:rsidRDefault="00A66C21" w:rsidP="00A66C21">
            <w:pPr>
              <w:pStyle w:val="P68B1DB1-Normlny19"/>
              <w:spacing w:after="0" w:line="240" w:lineRule="auto"/>
              <w:jc w:val="center"/>
              <w:rPr>
                <w:lang w:val="en-GB"/>
              </w:rPr>
            </w:pPr>
            <w:r>
              <w:rPr>
                <w:lang w:val="en-GB"/>
              </w:rPr>
              <w:t>D9</w:t>
            </w:r>
          </w:p>
        </w:tc>
        <w:tc>
          <w:tcPr>
            <w:tcW w:w="1186" w:type="pct"/>
            <w:tcBorders>
              <w:top w:val="nil"/>
              <w:left w:val="nil"/>
              <w:bottom w:val="single" w:sz="4" w:space="0" w:color="auto"/>
              <w:right w:val="single" w:sz="4" w:space="0" w:color="auto"/>
            </w:tcBorders>
            <w:shd w:val="clear" w:color="auto" w:fill="auto"/>
            <w:noWrap/>
          </w:tcPr>
          <w:p w14:paraId="0986353A" w14:textId="7C509A2A" w:rsidR="00A66C21" w:rsidRPr="004B3EBA" w:rsidRDefault="00B66AE0">
            <w:pPr>
              <w:pStyle w:val="P68B1DB1-Normlny19"/>
              <w:spacing w:after="0" w:line="240" w:lineRule="auto"/>
              <w:rPr>
                <w:lang w:val="en-GB"/>
              </w:rPr>
            </w:pPr>
            <w:r>
              <w:rPr>
                <w:lang w:val="en-GB"/>
              </w:rPr>
              <w:t xml:space="preserve">Jour./proc. </w:t>
            </w:r>
            <w:r w:rsidR="0013628B">
              <w:rPr>
                <w:lang w:val="en-GB"/>
              </w:rPr>
              <w:t>P</w:t>
            </w:r>
            <w:r>
              <w:rPr>
                <w:lang w:val="en-GB"/>
              </w:rPr>
              <w:t>ublication</w:t>
            </w:r>
          </w:p>
        </w:tc>
        <w:tc>
          <w:tcPr>
            <w:tcW w:w="462" w:type="pct"/>
            <w:tcBorders>
              <w:top w:val="nil"/>
              <w:left w:val="nil"/>
              <w:bottom w:val="single" w:sz="4" w:space="0" w:color="auto"/>
              <w:right w:val="single" w:sz="4" w:space="0" w:color="auto"/>
            </w:tcBorders>
            <w:shd w:val="clear" w:color="auto" w:fill="auto"/>
            <w:noWrap/>
          </w:tcPr>
          <w:p w14:paraId="7CB4A073" w14:textId="0442093E" w:rsidR="00A66C21" w:rsidRPr="004B3EBA" w:rsidRDefault="00B66AE0">
            <w:pPr>
              <w:pStyle w:val="P68B1DB1-Normlny19"/>
              <w:spacing w:after="0" w:line="240" w:lineRule="auto"/>
              <w:rPr>
                <w:lang w:val="en-GB"/>
              </w:rPr>
            </w:pPr>
            <w:r>
              <w:rPr>
                <w:lang w:val="en-GB"/>
              </w:rPr>
              <w:t xml:space="preserve"> WP5</w:t>
            </w:r>
          </w:p>
        </w:tc>
        <w:tc>
          <w:tcPr>
            <w:tcW w:w="538" w:type="pct"/>
            <w:tcBorders>
              <w:top w:val="nil"/>
              <w:left w:val="nil"/>
              <w:bottom w:val="single" w:sz="4" w:space="0" w:color="auto"/>
              <w:right w:val="single" w:sz="4" w:space="0" w:color="auto"/>
            </w:tcBorders>
            <w:shd w:val="clear" w:color="auto" w:fill="auto"/>
            <w:noWrap/>
          </w:tcPr>
          <w:p w14:paraId="387C4654" w14:textId="545662EA" w:rsidR="00A66C21" w:rsidRPr="004B3EBA" w:rsidRDefault="00B66AE0">
            <w:pPr>
              <w:pStyle w:val="P68B1DB1-Normlny19"/>
              <w:spacing w:after="0" w:line="240" w:lineRule="auto"/>
              <w:rPr>
                <w:lang w:val="en-GB"/>
              </w:rPr>
            </w:pPr>
            <w:r>
              <w:rPr>
                <w:lang w:val="en-GB"/>
              </w:rPr>
              <w:t>publication</w:t>
            </w:r>
          </w:p>
        </w:tc>
        <w:tc>
          <w:tcPr>
            <w:tcW w:w="765" w:type="pct"/>
            <w:tcBorders>
              <w:top w:val="nil"/>
              <w:left w:val="nil"/>
              <w:bottom w:val="single" w:sz="4" w:space="0" w:color="auto"/>
              <w:right w:val="single" w:sz="4" w:space="0" w:color="auto"/>
            </w:tcBorders>
            <w:shd w:val="clear" w:color="auto" w:fill="auto"/>
            <w:noWrap/>
          </w:tcPr>
          <w:p w14:paraId="12A2C362" w14:textId="1538A144" w:rsidR="00A66C21" w:rsidRPr="004B3EBA" w:rsidRDefault="00B66AE0">
            <w:pPr>
              <w:pStyle w:val="P68B1DB1-Normlny19"/>
              <w:spacing w:after="0" w:line="240" w:lineRule="auto"/>
              <w:rPr>
                <w:lang w:val="en-GB"/>
              </w:rPr>
            </w:pPr>
            <w:r>
              <w:rPr>
                <w:lang w:val="en-GB"/>
              </w:rPr>
              <w:t xml:space="preserve"> public</w:t>
            </w:r>
          </w:p>
        </w:tc>
        <w:tc>
          <w:tcPr>
            <w:tcW w:w="663" w:type="pct"/>
            <w:tcBorders>
              <w:top w:val="nil"/>
              <w:left w:val="nil"/>
              <w:bottom w:val="single" w:sz="4" w:space="0" w:color="auto"/>
              <w:right w:val="single" w:sz="4" w:space="0" w:color="auto"/>
            </w:tcBorders>
            <w:shd w:val="clear" w:color="auto" w:fill="auto"/>
            <w:noWrap/>
          </w:tcPr>
          <w:p w14:paraId="092E494B" w14:textId="0A73F8AD" w:rsidR="00A66C21" w:rsidRPr="004B3EBA" w:rsidRDefault="00C71FCA">
            <w:pPr>
              <w:pStyle w:val="P68B1DB1-Normlny19"/>
              <w:spacing w:after="0" w:line="240" w:lineRule="auto"/>
              <w:rPr>
                <w:lang w:val="en-GB"/>
              </w:rPr>
            </w:pPr>
            <w:r w:rsidRPr="00ED7606">
              <w:t>Peer review</w:t>
            </w:r>
          </w:p>
        </w:tc>
        <w:tc>
          <w:tcPr>
            <w:tcW w:w="794" w:type="pct"/>
            <w:tcBorders>
              <w:top w:val="nil"/>
              <w:left w:val="nil"/>
              <w:bottom w:val="single" w:sz="4" w:space="0" w:color="auto"/>
              <w:right w:val="single" w:sz="4" w:space="0" w:color="auto"/>
            </w:tcBorders>
            <w:shd w:val="clear" w:color="auto" w:fill="auto"/>
            <w:noWrap/>
          </w:tcPr>
          <w:p w14:paraId="4FBE68AF" w14:textId="2A22A688" w:rsidR="00A66C21" w:rsidRPr="004B3EBA" w:rsidRDefault="00DE38BF">
            <w:pPr>
              <w:pStyle w:val="P68B1DB1-Normlny19"/>
              <w:spacing w:after="0" w:line="240" w:lineRule="auto"/>
              <w:rPr>
                <w:lang w:val="en-GB"/>
              </w:rPr>
            </w:pPr>
            <w:r>
              <w:rPr>
                <w:lang w:val="en-GB"/>
              </w:rPr>
              <w:t xml:space="preserve"> M2</w:t>
            </w:r>
            <w:r w:rsidR="00F02A4D">
              <w:rPr>
                <w:lang w:val="en-GB"/>
              </w:rPr>
              <w:t>4</w:t>
            </w:r>
          </w:p>
        </w:tc>
      </w:tr>
      <w:tr w:rsidR="009F20C6" w:rsidRPr="004B3EBA" w14:paraId="6977F052"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tcPr>
          <w:p w14:paraId="48CAFD23" w14:textId="5623EA9E" w:rsidR="00A66C21" w:rsidRDefault="00A66C21" w:rsidP="00A66C21">
            <w:pPr>
              <w:pStyle w:val="P68B1DB1-Normlny19"/>
              <w:spacing w:after="0" w:line="240" w:lineRule="auto"/>
              <w:jc w:val="center"/>
              <w:rPr>
                <w:lang w:val="en-GB"/>
              </w:rPr>
            </w:pPr>
            <w:r>
              <w:rPr>
                <w:lang w:val="en-GB"/>
              </w:rPr>
              <w:t>D10</w:t>
            </w:r>
          </w:p>
        </w:tc>
        <w:tc>
          <w:tcPr>
            <w:tcW w:w="1186" w:type="pct"/>
            <w:tcBorders>
              <w:top w:val="nil"/>
              <w:left w:val="nil"/>
              <w:bottom w:val="single" w:sz="4" w:space="0" w:color="auto"/>
              <w:right w:val="single" w:sz="4" w:space="0" w:color="auto"/>
            </w:tcBorders>
            <w:shd w:val="clear" w:color="auto" w:fill="auto"/>
            <w:noWrap/>
          </w:tcPr>
          <w:p w14:paraId="2E5E11AA" w14:textId="020244D6" w:rsidR="00A66C21" w:rsidRPr="004B3EBA" w:rsidRDefault="00B66AE0">
            <w:pPr>
              <w:pStyle w:val="P68B1DB1-Normlny19"/>
              <w:spacing w:after="0" w:line="240" w:lineRule="auto"/>
              <w:rPr>
                <w:lang w:val="en-GB"/>
              </w:rPr>
            </w:pPr>
            <w:r w:rsidRPr="00B66AE0">
              <w:rPr>
                <w:lang w:val="en-GB"/>
              </w:rPr>
              <w:t>Interim report</w:t>
            </w:r>
          </w:p>
        </w:tc>
        <w:tc>
          <w:tcPr>
            <w:tcW w:w="462" w:type="pct"/>
            <w:tcBorders>
              <w:top w:val="nil"/>
              <w:left w:val="nil"/>
              <w:bottom w:val="single" w:sz="4" w:space="0" w:color="auto"/>
              <w:right w:val="single" w:sz="4" w:space="0" w:color="auto"/>
            </w:tcBorders>
            <w:shd w:val="clear" w:color="auto" w:fill="auto"/>
            <w:noWrap/>
          </w:tcPr>
          <w:p w14:paraId="69D87A73" w14:textId="4CC1B59F" w:rsidR="00A66C21" w:rsidRPr="004B3EBA" w:rsidRDefault="00B66AE0">
            <w:pPr>
              <w:pStyle w:val="P68B1DB1-Normlny19"/>
              <w:spacing w:after="0" w:line="240" w:lineRule="auto"/>
              <w:rPr>
                <w:lang w:val="en-GB"/>
              </w:rPr>
            </w:pPr>
            <w:r>
              <w:rPr>
                <w:lang w:val="en-GB"/>
              </w:rPr>
              <w:t xml:space="preserve"> WP6</w:t>
            </w:r>
          </w:p>
        </w:tc>
        <w:tc>
          <w:tcPr>
            <w:tcW w:w="538" w:type="pct"/>
            <w:tcBorders>
              <w:top w:val="nil"/>
              <w:left w:val="nil"/>
              <w:bottom w:val="single" w:sz="4" w:space="0" w:color="auto"/>
              <w:right w:val="single" w:sz="4" w:space="0" w:color="auto"/>
            </w:tcBorders>
            <w:shd w:val="clear" w:color="auto" w:fill="auto"/>
            <w:noWrap/>
          </w:tcPr>
          <w:p w14:paraId="30DE89DC" w14:textId="35626B6A" w:rsidR="00A66C21" w:rsidRPr="004B3EBA" w:rsidRDefault="00B66AE0">
            <w:pPr>
              <w:pStyle w:val="P68B1DB1-Normlny19"/>
              <w:spacing w:after="0" w:line="240" w:lineRule="auto"/>
              <w:rPr>
                <w:lang w:val="en-GB"/>
              </w:rPr>
            </w:pPr>
            <w:r>
              <w:rPr>
                <w:lang w:val="en-GB"/>
              </w:rPr>
              <w:t>report</w:t>
            </w:r>
          </w:p>
        </w:tc>
        <w:tc>
          <w:tcPr>
            <w:tcW w:w="765" w:type="pct"/>
            <w:tcBorders>
              <w:top w:val="nil"/>
              <w:left w:val="nil"/>
              <w:bottom w:val="single" w:sz="4" w:space="0" w:color="auto"/>
              <w:right w:val="single" w:sz="4" w:space="0" w:color="auto"/>
            </w:tcBorders>
            <w:shd w:val="clear" w:color="auto" w:fill="auto"/>
            <w:noWrap/>
          </w:tcPr>
          <w:p w14:paraId="645B8EF7" w14:textId="388F7D94" w:rsidR="00A66C21" w:rsidRPr="004B3EBA" w:rsidRDefault="00B66AE0">
            <w:pPr>
              <w:pStyle w:val="P68B1DB1-Normlny19"/>
              <w:spacing w:after="0" w:line="240" w:lineRule="auto"/>
              <w:rPr>
                <w:lang w:val="en-GB"/>
              </w:rPr>
            </w:pPr>
            <w:r>
              <w:rPr>
                <w:lang w:val="en-GB"/>
              </w:rPr>
              <w:t xml:space="preserve"> non-public</w:t>
            </w:r>
          </w:p>
        </w:tc>
        <w:tc>
          <w:tcPr>
            <w:tcW w:w="663" w:type="pct"/>
            <w:tcBorders>
              <w:top w:val="nil"/>
              <w:left w:val="nil"/>
              <w:bottom w:val="single" w:sz="4" w:space="0" w:color="auto"/>
              <w:right w:val="single" w:sz="4" w:space="0" w:color="auto"/>
            </w:tcBorders>
            <w:shd w:val="clear" w:color="auto" w:fill="auto"/>
            <w:noWrap/>
          </w:tcPr>
          <w:p w14:paraId="3AFA9129" w14:textId="3B3D3541" w:rsidR="00C71FCA" w:rsidRDefault="00C71FCA" w:rsidP="00C71FCA">
            <w:pPr>
              <w:pStyle w:val="P68B1DB1-Normlny19"/>
              <w:spacing w:after="0" w:line="240" w:lineRule="auto"/>
            </w:pPr>
            <w:r w:rsidRPr="00ED7606">
              <w:t>Progress</w:t>
            </w:r>
          </w:p>
          <w:p w14:paraId="278895F7" w14:textId="0AB3C5A9" w:rsidR="00A66C21" w:rsidRPr="004B3EBA" w:rsidRDefault="00516B32" w:rsidP="00C71FCA">
            <w:pPr>
              <w:pStyle w:val="P68B1DB1-Normlny19"/>
              <w:spacing w:after="0" w:line="240" w:lineRule="auto"/>
              <w:rPr>
                <w:lang w:val="en-GB"/>
              </w:rPr>
            </w:pPr>
            <w:r>
              <w:rPr>
                <w:lang w:val="en-US"/>
              </w:rPr>
              <w:t>e</w:t>
            </w:r>
            <w:r w:rsidR="00C71FCA" w:rsidRPr="00ED7606">
              <w:t>valuation</w:t>
            </w:r>
          </w:p>
        </w:tc>
        <w:tc>
          <w:tcPr>
            <w:tcW w:w="794" w:type="pct"/>
            <w:tcBorders>
              <w:top w:val="nil"/>
              <w:left w:val="nil"/>
              <w:bottom w:val="single" w:sz="4" w:space="0" w:color="auto"/>
              <w:right w:val="single" w:sz="4" w:space="0" w:color="auto"/>
            </w:tcBorders>
            <w:shd w:val="clear" w:color="auto" w:fill="auto"/>
            <w:noWrap/>
          </w:tcPr>
          <w:p w14:paraId="3DEDDE5A" w14:textId="13755B92" w:rsidR="00A66C21" w:rsidRPr="004B3EBA" w:rsidRDefault="00DE38BF">
            <w:pPr>
              <w:pStyle w:val="P68B1DB1-Normlny19"/>
              <w:spacing w:after="0" w:line="240" w:lineRule="auto"/>
              <w:rPr>
                <w:lang w:val="en-GB"/>
              </w:rPr>
            </w:pPr>
            <w:r>
              <w:rPr>
                <w:lang w:val="en-GB"/>
              </w:rPr>
              <w:t xml:space="preserve"> M12</w:t>
            </w:r>
          </w:p>
        </w:tc>
      </w:tr>
      <w:tr w:rsidR="009F20C6" w:rsidRPr="004B3EBA" w14:paraId="4A43D1DA"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tcPr>
          <w:p w14:paraId="4D582760" w14:textId="25146015" w:rsidR="00A66C21" w:rsidRDefault="00A66C21" w:rsidP="00A66C21">
            <w:pPr>
              <w:pStyle w:val="P68B1DB1-Normlny19"/>
              <w:spacing w:after="0" w:line="240" w:lineRule="auto"/>
              <w:jc w:val="center"/>
              <w:rPr>
                <w:lang w:val="en-GB"/>
              </w:rPr>
            </w:pPr>
            <w:r>
              <w:rPr>
                <w:lang w:val="en-GB"/>
              </w:rPr>
              <w:t>D11</w:t>
            </w:r>
          </w:p>
        </w:tc>
        <w:tc>
          <w:tcPr>
            <w:tcW w:w="1186" w:type="pct"/>
            <w:tcBorders>
              <w:top w:val="nil"/>
              <w:left w:val="nil"/>
              <w:bottom w:val="single" w:sz="4" w:space="0" w:color="auto"/>
              <w:right w:val="single" w:sz="4" w:space="0" w:color="auto"/>
            </w:tcBorders>
            <w:shd w:val="clear" w:color="auto" w:fill="auto"/>
            <w:noWrap/>
          </w:tcPr>
          <w:p w14:paraId="49EB641E" w14:textId="50238D1A" w:rsidR="00A66C21" w:rsidRPr="004B3EBA" w:rsidRDefault="00B66AE0">
            <w:pPr>
              <w:pStyle w:val="P68B1DB1-Normlny19"/>
              <w:spacing w:after="0" w:line="240" w:lineRule="auto"/>
              <w:rPr>
                <w:lang w:val="en-GB"/>
              </w:rPr>
            </w:pPr>
            <w:r w:rsidRPr="00B66AE0">
              <w:rPr>
                <w:lang w:val="en-GB"/>
              </w:rPr>
              <w:t>Final report</w:t>
            </w:r>
          </w:p>
        </w:tc>
        <w:tc>
          <w:tcPr>
            <w:tcW w:w="462" w:type="pct"/>
            <w:tcBorders>
              <w:top w:val="nil"/>
              <w:left w:val="nil"/>
              <w:bottom w:val="single" w:sz="4" w:space="0" w:color="auto"/>
              <w:right w:val="single" w:sz="4" w:space="0" w:color="auto"/>
            </w:tcBorders>
            <w:shd w:val="clear" w:color="auto" w:fill="auto"/>
            <w:noWrap/>
          </w:tcPr>
          <w:p w14:paraId="666CAF5C" w14:textId="428612C7" w:rsidR="00A66C21" w:rsidRPr="004B3EBA" w:rsidRDefault="00B66AE0">
            <w:pPr>
              <w:pStyle w:val="P68B1DB1-Normlny19"/>
              <w:spacing w:after="0" w:line="240" w:lineRule="auto"/>
              <w:rPr>
                <w:lang w:val="en-GB"/>
              </w:rPr>
            </w:pPr>
            <w:r>
              <w:rPr>
                <w:lang w:val="en-GB"/>
              </w:rPr>
              <w:t xml:space="preserve"> WP6</w:t>
            </w:r>
          </w:p>
        </w:tc>
        <w:tc>
          <w:tcPr>
            <w:tcW w:w="538" w:type="pct"/>
            <w:tcBorders>
              <w:top w:val="nil"/>
              <w:left w:val="nil"/>
              <w:bottom w:val="single" w:sz="4" w:space="0" w:color="auto"/>
              <w:right w:val="single" w:sz="4" w:space="0" w:color="auto"/>
            </w:tcBorders>
            <w:shd w:val="clear" w:color="auto" w:fill="auto"/>
            <w:noWrap/>
          </w:tcPr>
          <w:p w14:paraId="72903BCE" w14:textId="656D08CA" w:rsidR="00A66C21" w:rsidRPr="004B3EBA" w:rsidRDefault="00B66AE0">
            <w:pPr>
              <w:pStyle w:val="P68B1DB1-Normlny19"/>
              <w:spacing w:after="0" w:line="240" w:lineRule="auto"/>
              <w:rPr>
                <w:lang w:val="en-GB"/>
              </w:rPr>
            </w:pPr>
            <w:r>
              <w:rPr>
                <w:lang w:val="en-GB"/>
              </w:rPr>
              <w:t>report</w:t>
            </w:r>
          </w:p>
        </w:tc>
        <w:tc>
          <w:tcPr>
            <w:tcW w:w="765" w:type="pct"/>
            <w:tcBorders>
              <w:top w:val="nil"/>
              <w:left w:val="nil"/>
              <w:bottom w:val="single" w:sz="4" w:space="0" w:color="auto"/>
              <w:right w:val="single" w:sz="4" w:space="0" w:color="auto"/>
            </w:tcBorders>
            <w:shd w:val="clear" w:color="auto" w:fill="auto"/>
            <w:noWrap/>
          </w:tcPr>
          <w:p w14:paraId="22533072" w14:textId="73D1625E" w:rsidR="00A66C21" w:rsidRPr="004B3EBA" w:rsidRDefault="00B66AE0">
            <w:pPr>
              <w:pStyle w:val="P68B1DB1-Normlny19"/>
              <w:spacing w:after="0" w:line="240" w:lineRule="auto"/>
              <w:rPr>
                <w:lang w:val="en-GB"/>
              </w:rPr>
            </w:pPr>
            <w:r>
              <w:rPr>
                <w:lang w:val="en-GB"/>
              </w:rPr>
              <w:t xml:space="preserve"> non-public</w:t>
            </w:r>
          </w:p>
        </w:tc>
        <w:tc>
          <w:tcPr>
            <w:tcW w:w="663" w:type="pct"/>
            <w:tcBorders>
              <w:top w:val="nil"/>
              <w:left w:val="nil"/>
              <w:bottom w:val="single" w:sz="4" w:space="0" w:color="auto"/>
              <w:right w:val="single" w:sz="4" w:space="0" w:color="auto"/>
            </w:tcBorders>
            <w:shd w:val="clear" w:color="auto" w:fill="auto"/>
            <w:noWrap/>
          </w:tcPr>
          <w:p w14:paraId="48A5128D" w14:textId="77777777" w:rsidR="00B45678" w:rsidRDefault="00C71FCA">
            <w:pPr>
              <w:pStyle w:val="P68B1DB1-Normlny19"/>
              <w:spacing w:after="0" w:line="240" w:lineRule="auto"/>
              <w:rPr>
                <w:lang w:val="en-GB"/>
              </w:rPr>
            </w:pPr>
            <w:r>
              <w:rPr>
                <w:lang w:val="en-GB"/>
              </w:rPr>
              <w:t>Project</w:t>
            </w:r>
          </w:p>
          <w:p w14:paraId="6C763A63" w14:textId="35B5CBFD" w:rsidR="00A66C21" w:rsidRPr="004B3EBA" w:rsidRDefault="00516B32">
            <w:pPr>
              <w:pStyle w:val="P68B1DB1-Normlny19"/>
              <w:spacing w:after="0" w:line="240" w:lineRule="auto"/>
              <w:rPr>
                <w:lang w:val="en-GB"/>
              </w:rPr>
            </w:pPr>
            <w:r>
              <w:rPr>
                <w:lang w:val="en-GB"/>
              </w:rPr>
              <w:t>e</w:t>
            </w:r>
            <w:r w:rsidR="00C71FCA">
              <w:rPr>
                <w:lang w:val="en-GB"/>
              </w:rPr>
              <w:t>valuation</w:t>
            </w:r>
          </w:p>
        </w:tc>
        <w:tc>
          <w:tcPr>
            <w:tcW w:w="794" w:type="pct"/>
            <w:tcBorders>
              <w:top w:val="nil"/>
              <w:left w:val="nil"/>
              <w:bottom w:val="single" w:sz="4" w:space="0" w:color="auto"/>
              <w:right w:val="single" w:sz="4" w:space="0" w:color="auto"/>
            </w:tcBorders>
            <w:shd w:val="clear" w:color="auto" w:fill="auto"/>
            <w:noWrap/>
          </w:tcPr>
          <w:p w14:paraId="0EAAD1EB" w14:textId="740A700C" w:rsidR="00A66C21" w:rsidRPr="004B3EBA" w:rsidRDefault="00DE38BF">
            <w:pPr>
              <w:pStyle w:val="P68B1DB1-Normlny19"/>
              <w:spacing w:after="0" w:line="240" w:lineRule="auto"/>
              <w:rPr>
                <w:lang w:val="en-GB"/>
              </w:rPr>
            </w:pPr>
            <w:r>
              <w:rPr>
                <w:lang w:val="en-GB"/>
              </w:rPr>
              <w:t xml:space="preserve"> M24</w:t>
            </w:r>
          </w:p>
        </w:tc>
      </w:tr>
      <w:tr w:rsidR="009F20C6" w:rsidRPr="004B3EBA" w14:paraId="25476F6D" w14:textId="77777777" w:rsidTr="005E11A6">
        <w:trPr>
          <w:trHeight w:val="288"/>
        </w:trPr>
        <w:tc>
          <w:tcPr>
            <w:tcW w:w="593" w:type="pct"/>
            <w:tcBorders>
              <w:top w:val="nil"/>
              <w:left w:val="single" w:sz="4" w:space="0" w:color="auto"/>
              <w:bottom w:val="single" w:sz="4" w:space="0" w:color="auto"/>
              <w:right w:val="single" w:sz="4" w:space="0" w:color="auto"/>
            </w:tcBorders>
            <w:shd w:val="clear" w:color="auto" w:fill="auto"/>
            <w:noWrap/>
            <w:hideMark/>
          </w:tcPr>
          <w:p w14:paraId="40193AC9" w14:textId="4025FD59" w:rsidR="00400CCB" w:rsidRPr="004B3EBA" w:rsidRDefault="00A66C21" w:rsidP="00A66C21">
            <w:pPr>
              <w:pStyle w:val="P68B1DB1-Normlny19"/>
              <w:spacing w:after="0" w:line="240" w:lineRule="auto"/>
              <w:jc w:val="center"/>
              <w:rPr>
                <w:lang w:val="en-GB"/>
              </w:rPr>
            </w:pPr>
            <w:r>
              <w:rPr>
                <w:lang w:val="en-GB"/>
              </w:rPr>
              <w:t>D12</w:t>
            </w:r>
          </w:p>
        </w:tc>
        <w:tc>
          <w:tcPr>
            <w:tcW w:w="1186" w:type="pct"/>
            <w:tcBorders>
              <w:top w:val="nil"/>
              <w:left w:val="nil"/>
              <w:bottom w:val="single" w:sz="4" w:space="0" w:color="auto"/>
              <w:right w:val="single" w:sz="4" w:space="0" w:color="auto"/>
            </w:tcBorders>
            <w:shd w:val="clear" w:color="auto" w:fill="auto"/>
            <w:noWrap/>
            <w:hideMark/>
          </w:tcPr>
          <w:p w14:paraId="22F1095D" w14:textId="53E731EC" w:rsidR="00400CCB" w:rsidRPr="004B3EBA" w:rsidRDefault="00B66AE0">
            <w:pPr>
              <w:pStyle w:val="P68B1DB1-Normlny19"/>
              <w:spacing w:after="0" w:line="240" w:lineRule="auto"/>
              <w:rPr>
                <w:lang w:val="en-GB"/>
              </w:rPr>
            </w:pPr>
            <w:r w:rsidRPr="00B66AE0">
              <w:rPr>
                <w:lang w:val="en-GB"/>
              </w:rPr>
              <w:t>Project proposal</w:t>
            </w:r>
          </w:p>
        </w:tc>
        <w:tc>
          <w:tcPr>
            <w:tcW w:w="462" w:type="pct"/>
            <w:tcBorders>
              <w:top w:val="nil"/>
              <w:left w:val="nil"/>
              <w:bottom w:val="single" w:sz="4" w:space="0" w:color="auto"/>
              <w:right w:val="single" w:sz="4" w:space="0" w:color="auto"/>
            </w:tcBorders>
            <w:shd w:val="clear" w:color="auto" w:fill="auto"/>
            <w:noWrap/>
            <w:hideMark/>
          </w:tcPr>
          <w:p w14:paraId="1400EE2F" w14:textId="674C815C" w:rsidR="00400CCB" w:rsidRPr="004B3EBA" w:rsidRDefault="000912AF">
            <w:pPr>
              <w:pStyle w:val="P68B1DB1-Normlny19"/>
              <w:spacing w:after="0" w:line="240" w:lineRule="auto"/>
              <w:rPr>
                <w:lang w:val="en-GB"/>
              </w:rPr>
            </w:pPr>
            <w:r w:rsidRPr="004B3EBA">
              <w:rPr>
                <w:lang w:val="en-GB"/>
              </w:rPr>
              <w:t> </w:t>
            </w:r>
            <w:r w:rsidR="00B66AE0">
              <w:rPr>
                <w:lang w:val="en-GB"/>
              </w:rPr>
              <w:t>WP6</w:t>
            </w:r>
          </w:p>
        </w:tc>
        <w:tc>
          <w:tcPr>
            <w:tcW w:w="538" w:type="pct"/>
            <w:tcBorders>
              <w:top w:val="nil"/>
              <w:left w:val="nil"/>
              <w:bottom w:val="single" w:sz="4" w:space="0" w:color="auto"/>
              <w:right w:val="single" w:sz="4" w:space="0" w:color="auto"/>
            </w:tcBorders>
            <w:shd w:val="clear" w:color="auto" w:fill="auto"/>
            <w:noWrap/>
            <w:hideMark/>
          </w:tcPr>
          <w:p w14:paraId="56BC0DD7" w14:textId="05640DCA" w:rsidR="00400CCB" w:rsidRPr="004B3EBA" w:rsidRDefault="00B66AE0">
            <w:pPr>
              <w:pStyle w:val="P68B1DB1-Normlny19"/>
              <w:spacing w:after="0" w:line="240" w:lineRule="auto"/>
              <w:rPr>
                <w:lang w:val="en-GB"/>
              </w:rPr>
            </w:pPr>
            <w:r>
              <w:rPr>
                <w:lang w:val="en-GB"/>
              </w:rPr>
              <w:t>proposal</w:t>
            </w:r>
          </w:p>
        </w:tc>
        <w:tc>
          <w:tcPr>
            <w:tcW w:w="765" w:type="pct"/>
            <w:tcBorders>
              <w:top w:val="nil"/>
              <w:left w:val="nil"/>
              <w:bottom w:val="single" w:sz="4" w:space="0" w:color="auto"/>
              <w:right w:val="single" w:sz="4" w:space="0" w:color="auto"/>
            </w:tcBorders>
            <w:shd w:val="clear" w:color="auto" w:fill="auto"/>
            <w:noWrap/>
            <w:hideMark/>
          </w:tcPr>
          <w:p w14:paraId="076BDCEF" w14:textId="42B7948D" w:rsidR="00400CCB" w:rsidRPr="004B3EBA" w:rsidRDefault="00B66AE0">
            <w:pPr>
              <w:pStyle w:val="P68B1DB1-Normlny19"/>
              <w:spacing w:after="0" w:line="240" w:lineRule="auto"/>
              <w:rPr>
                <w:lang w:val="en-GB"/>
              </w:rPr>
            </w:pPr>
            <w:r>
              <w:rPr>
                <w:lang w:val="en-GB"/>
              </w:rPr>
              <w:t xml:space="preserve"> non-public</w:t>
            </w:r>
          </w:p>
        </w:tc>
        <w:tc>
          <w:tcPr>
            <w:tcW w:w="663" w:type="pct"/>
            <w:tcBorders>
              <w:top w:val="nil"/>
              <w:left w:val="nil"/>
              <w:bottom w:val="single" w:sz="4" w:space="0" w:color="auto"/>
              <w:right w:val="single" w:sz="4" w:space="0" w:color="auto"/>
            </w:tcBorders>
            <w:shd w:val="clear" w:color="auto" w:fill="auto"/>
            <w:noWrap/>
            <w:hideMark/>
          </w:tcPr>
          <w:p w14:paraId="5880BA98" w14:textId="77777777" w:rsidR="00B45678" w:rsidRDefault="00C71FCA">
            <w:pPr>
              <w:pStyle w:val="P68B1DB1-Normlny19"/>
              <w:spacing w:after="0" w:line="240" w:lineRule="auto"/>
              <w:rPr>
                <w:lang w:val="en-GB"/>
              </w:rPr>
            </w:pPr>
            <w:r>
              <w:rPr>
                <w:lang w:val="en-GB"/>
              </w:rPr>
              <w:t>Proposal</w:t>
            </w:r>
          </w:p>
          <w:p w14:paraId="50076F8D" w14:textId="5D834890" w:rsidR="00400CCB" w:rsidRPr="004B3EBA" w:rsidRDefault="00C71FCA">
            <w:pPr>
              <w:pStyle w:val="P68B1DB1-Normlny19"/>
              <w:spacing w:after="0" w:line="240" w:lineRule="auto"/>
              <w:rPr>
                <w:lang w:val="en-GB"/>
              </w:rPr>
            </w:pPr>
            <w:r>
              <w:rPr>
                <w:lang w:val="en-GB"/>
              </w:rPr>
              <w:t>evaluation</w:t>
            </w:r>
          </w:p>
        </w:tc>
        <w:tc>
          <w:tcPr>
            <w:tcW w:w="794" w:type="pct"/>
            <w:tcBorders>
              <w:top w:val="nil"/>
              <w:left w:val="nil"/>
              <w:bottom w:val="single" w:sz="4" w:space="0" w:color="auto"/>
              <w:right w:val="single" w:sz="4" w:space="0" w:color="auto"/>
            </w:tcBorders>
            <w:shd w:val="clear" w:color="auto" w:fill="auto"/>
            <w:noWrap/>
            <w:hideMark/>
          </w:tcPr>
          <w:p w14:paraId="484F4CF0" w14:textId="0C357F5F" w:rsidR="00400CCB" w:rsidRPr="004B3EBA" w:rsidRDefault="000912AF">
            <w:pPr>
              <w:pStyle w:val="P68B1DB1-Normlny19"/>
              <w:spacing w:after="0" w:line="240" w:lineRule="auto"/>
              <w:rPr>
                <w:lang w:val="en-GB"/>
              </w:rPr>
            </w:pPr>
            <w:r w:rsidRPr="004B3EBA">
              <w:rPr>
                <w:lang w:val="en-GB"/>
              </w:rPr>
              <w:t> </w:t>
            </w:r>
            <w:r w:rsidR="00DE38BF">
              <w:rPr>
                <w:lang w:val="en-GB"/>
              </w:rPr>
              <w:t>M23</w:t>
            </w:r>
          </w:p>
        </w:tc>
      </w:tr>
    </w:tbl>
    <w:p w14:paraId="2425ED65" w14:textId="0BF0EC25" w:rsidR="00400CCB" w:rsidRPr="004B3EBA" w:rsidRDefault="00400CCB">
      <w:pPr>
        <w:pStyle w:val="paragraph"/>
        <w:spacing w:before="0" w:beforeAutospacing="0" w:after="0" w:afterAutospacing="0"/>
        <w:jc w:val="both"/>
        <w:rPr>
          <w:rFonts w:ascii="Arial" w:hAnsi="Arial" w:cs="Arial"/>
          <w:i/>
          <w:sz w:val="22"/>
          <w:highlight w:val="lightGray"/>
          <w:lang w:val="en-GB"/>
        </w:rPr>
      </w:pPr>
    </w:p>
    <w:p w14:paraId="1EFBDA70" w14:textId="119CD298" w:rsidR="00400CCB" w:rsidRPr="004B3EBA" w:rsidRDefault="00400CCB">
      <w:pPr>
        <w:pStyle w:val="paragraph"/>
        <w:spacing w:before="0" w:beforeAutospacing="0" w:after="0" w:afterAutospacing="0"/>
        <w:jc w:val="both"/>
        <w:rPr>
          <w:rFonts w:asciiTheme="minorHAnsi" w:hAnsiTheme="minorHAnsi" w:cstheme="minorBidi"/>
          <w:b/>
          <w:i/>
          <w:sz w:val="22"/>
          <w:highlight w:val="lightGray"/>
          <w:lang w:val="en-GB"/>
        </w:rPr>
      </w:pPr>
    </w:p>
    <w:p w14:paraId="174D9EC4" w14:textId="75B08423" w:rsidR="00400CCB" w:rsidRPr="00F92712" w:rsidRDefault="000912AF">
      <w:pPr>
        <w:pStyle w:val="P68B1DB1-Nadpis423"/>
        <w:rPr>
          <w:lang w:val="sk-SK"/>
        </w:rPr>
      </w:pPr>
      <w:r w:rsidRPr="004B3EBA">
        <w:rPr>
          <w:lang w:val="en-GB"/>
        </w:rPr>
        <w:t>3.1.4 List of milestones</w:t>
      </w:r>
      <w:r w:rsidR="00B45678">
        <w:rPr>
          <w:lang w:val="en-GB"/>
        </w:rPr>
        <w:t>:</w:t>
      </w:r>
    </w:p>
    <w:p w14:paraId="2C1271DA" w14:textId="17955DCA" w:rsidR="00400CCB" w:rsidRPr="004B3EBA" w:rsidRDefault="00400CCB">
      <w:pPr>
        <w:pStyle w:val="paragraph"/>
        <w:spacing w:before="0" w:beforeAutospacing="0" w:after="0" w:afterAutospacing="0"/>
        <w:jc w:val="both"/>
        <w:textAlignment w:val="baseline"/>
        <w:rPr>
          <w:rFonts w:asciiTheme="minorHAnsi" w:hAnsiTheme="minorHAnsi" w:cstheme="minorHAnsi"/>
          <w:b/>
          <w:i/>
          <w:sz w:val="22"/>
          <w:lang w:val="en-GB"/>
        </w:rPr>
      </w:pPr>
    </w:p>
    <w:tbl>
      <w:tblPr>
        <w:tblW w:w="5000" w:type="pct"/>
        <w:tblCellMar>
          <w:left w:w="70" w:type="dxa"/>
          <w:right w:w="70" w:type="dxa"/>
        </w:tblCellMar>
        <w:tblLook w:val="04A0" w:firstRow="1" w:lastRow="0" w:firstColumn="1" w:lastColumn="0" w:noHBand="0" w:noVBand="1"/>
      </w:tblPr>
      <w:tblGrid>
        <w:gridCol w:w="1063"/>
        <w:gridCol w:w="5688"/>
        <w:gridCol w:w="941"/>
        <w:gridCol w:w="1252"/>
        <w:gridCol w:w="1250"/>
      </w:tblGrid>
      <w:tr w:rsidR="00B45678" w:rsidRPr="004B3EBA" w14:paraId="28BB7371" w14:textId="77777777" w:rsidTr="005E11A6">
        <w:trPr>
          <w:trHeight w:val="1056"/>
        </w:trPr>
        <w:tc>
          <w:tcPr>
            <w:tcW w:w="521" w:type="pct"/>
            <w:tcBorders>
              <w:top w:val="single" w:sz="4" w:space="0" w:color="auto"/>
              <w:left w:val="single" w:sz="4" w:space="0" w:color="auto"/>
              <w:bottom w:val="single" w:sz="4" w:space="0" w:color="auto"/>
              <w:right w:val="single" w:sz="4" w:space="0" w:color="auto"/>
            </w:tcBorders>
            <w:shd w:val="clear" w:color="auto" w:fill="auto"/>
            <w:hideMark/>
          </w:tcPr>
          <w:p w14:paraId="5BB1D60D" w14:textId="77777777" w:rsidR="00400CCB" w:rsidRPr="004B3EBA" w:rsidRDefault="000912AF">
            <w:pPr>
              <w:pStyle w:val="P68B1DB1-Normlny24"/>
              <w:spacing w:after="0" w:line="240" w:lineRule="auto"/>
              <w:rPr>
                <w:color w:val="000000"/>
                <w:lang w:val="en-GB"/>
              </w:rPr>
            </w:pPr>
            <w:r w:rsidRPr="004B3EBA">
              <w:rPr>
                <w:lang w:val="en-GB"/>
              </w:rPr>
              <w:t>Milestone number</w:t>
            </w:r>
          </w:p>
        </w:tc>
        <w:tc>
          <w:tcPr>
            <w:tcW w:w="2790" w:type="pct"/>
            <w:tcBorders>
              <w:top w:val="single" w:sz="4" w:space="0" w:color="auto"/>
              <w:left w:val="nil"/>
              <w:bottom w:val="single" w:sz="4" w:space="0" w:color="auto"/>
              <w:right w:val="single" w:sz="4" w:space="0" w:color="auto"/>
            </w:tcBorders>
            <w:shd w:val="clear" w:color="auto" w:fill="auto"/>
            <w:hideMark/>
          </w:tcPr>
          <w:p w14:paraId="506D9B0C" w14:textId="77777777" w:rsidR="00400CCB" w:rsidRPr="004B3EBA" w:rsidRDefault="000912AF">
            <w:pPr>
              <w:pStyle w:val="P68B1DB1-Normlny24"/>
              <w:spacing w:after="0" w:line="240" w:lineRule="auto"/>
              <w:rPr>
                <w:color w:val="000000"/>
                <w:lang w:val="en-GB"/>
              </w:rPr>
            </w:pPr>
            <w:r w:rsidRPr="004B3EBA">
              <w:rPr>
                <w:lang w:val="en-GB"/>
              </w:rPr>
              <w:t>Milestone</w:t>
            </w:r>
          </w:p>
        </w:tc>
        <w:tc>
          <w:tcPr>
            <w:tcW w:w="462" w:type="pct"/>
            <w:tcBorders>
              <w:top w:val="single" w:sz="4" w:space="0" w:color="auto"/>
              <w:left w:val="nil"/>
              <w:bottom w:val="single" w:sz="4" w:space="0" w:color="auto"/>
              <w:right w:val="single" w:sz="4" w:space="0" w:color="auto"/>
            </w:tcBorders>
            <w:shd w:val="clear" w:color="auto" w:fill="auto"/>
            <w:hideMark/>
          </w:tcPr>
          <w:p w14:paraId="17E1EB89" w14:textId="4C186352" w:rsidR="00400CCB" w:rsidRPr="004B3EBA" w:rsidRDefault="000912AF">
            <w:pPr>
              <w:pStyle w:val="P68B1DB1-Normlny24"/>
              <w:spacing w:after="0" w:line="240" w:lineRule="auto"/>
              <w:rPr>
                <w:color w:val="000000"/>
                <w:lang w:val="en-GB"/>
              </w:rPr>
            </w:pPr>
            <w:r w:rsidRPr="004B3EBA">
              <w:rPr>
                <w:lang w:val="en-GB"/>
              </w:rPr>
              <w:t>Work package number</w:t>
            </w:r>
          </w:p>
        </w:tc>
        <w:tc>
          <w:tcPr>
            <w:tcW w:w="614" w:type="pct"/>
            <w:tcBorders>
              <w:top w:val="single" w:sz="4" w:space="0" w:color="auto"/>
              <w:left w:val="nil"/>
              <w:bottom w:val="single" w:sz="4" w:space="0" w:color="auto"/>
              <w:right w:val="single" w:sz="4" w:space="0" w:color="auto"/>
            </w:tcBorders>
            <w:shd w:val="clear" w:color="auto" w:fill="auto"/>
            <w:hideMark/>
          </w:tcPr>
          <w:p w14:paraId="5115A7E2" w14:textId="5C4750BE" w:rsidR="00400CCB" w:rsidRPr="004B3EBA" w:rsidRDefault="00924DEE">
            <w:pPr>
              <w:pStyle w:val="P68B1DB1-Normlny24"/>
              <w:spacing w:after="0" w:line="240" w:lineRule="auto"/>
              <w:rPr>
                <w:color w:val="000000"/>
                <w:lang w:val="en-GB"/>
              </w:rPr>
            </w:pPr>
            <w:r w:rsidRPr="004B3EBA">
              <w:rPr>
                <w:lang w:val="en-GB"/>
              </w:rPr>
              <w:t>M</w:t>
            </w:r>
            <w:r w:rsidR="000912AF" w:rsidRPr="004B3EBA">
              <w:rPr>
                <w:lang w:val="en-GB"/>
              </w:rPr>
              <w:t xml:space="preserve">ethod of verification </w:t>
            </w:r>
          </w:p>
        </w:tc>
        <w:tc>
          <w:tcPr>
            <w:tcW w:w="613" w:type="pct"/>
            <w:tcBorders>
              <w:top w:val="single" w:sz="4" w:space="0" w:color="auto"/>
              <w:left w:val="nil"/>
              <w:bottom w:val="single" w:sz="4" w:space="0" w:color="auto"/>
              <w:right w:val="single" w:sz="4" w:space="0" w:color="auto"/>
            </w:tcBorders>
            <w:shd w:val="clear" w:color="auto" w:fill="auto"/>
            <w:hideMark/>
          </w:tcPr>
          <w:p w14:paraId="46D65D05" w14:textId="745C8D3A" w:rsidR="00400CCB" w:rsidRPr="004B3EBA" w:rsidRDefault="000912AF">
            <w:pPr>
              <w:pStyle w:val="P68B1DB1-Normlny24"/>
              <w:spacing w:after="0" w:line="240" w:lineRule="auto"/>
              <w:rPr>
                <w:color w:val="000000"/>
                <w:lang w:val="en-GB"/>
              </w:rPr>
            </w:pPr>
            <w:r w:rsidRPr="004B3EBA">
              <w:rPr>
                <w:lang w:val="en-GB"/>
              </w:rPr>
              <w:t>Expected time to reach the milestone (project month)</w:t>
            </w:r>
          </w:p>
        </w:tc>
      </w:tr>
      <w:tr w:rsidR="00B45678" w:rsidRPr="004B3EBA" w14:paraId="39B84D67" w14:textId="77777777" w:rsidTr="005E11A6">
        <w:trPr>
          <w:trHeight w:val="288"/>
        </w:trPr>
        <w:tc>
          <w:tcPr>
            <w:tcW w:w="521" w:type="pct"/>
            <w:tcBorders>
              <w:top w:val="nil"/>
              <w:left w:val="single" w:sz="4" w:space="0" w:color="auto"/>
              <w:bottom w:val="single" w:sz="4" w:space="0" w:color="auto"/>
              <w:right w:val="single" w:sz="4" w:space="0" w:color="auto"/>
            </w:tcBorders>
            <w:shd w:val="clear" w:color="auto" w:fill="auto"/>
            <w:noWrap/>
            <w:hideMark/>
          </w:tcPr>
          <w:p w14:paraId="3A487BBC" w14:textId="0BC46F98" w:rsidR="00400CCB" w:rsidRPr="004B3EBA" w:rsidRDefault="000912AF">
            <w:pPr>
              <w:pStyle w:val="P68B1DB1-Normlny19"/>
              <w:spacing w:after="0" w:line="240" w:lineRule="auto"/>
              <w:rPr>
                <w:lang w:val="en-GB"/>
              </w:rPr>
            </w:pPr>
            <w:r w:rsidRPr="004B3EBA">
              <w:rPr>
                <w:lang w:val="en-GB"/>
              </w:rPr>
              <w:t> </w:t>
            </w:r>
            <w:r w:rsidR="00516B32">
              <w:rPr>
                <w:lang w:val="en-GB"/>
              </w:rPr>
              <w:t>MS1</w:t>
            </w:r>
          </w:p>
        </w:tc>
        <w:tc>
          <w:tcPr>
            <w:tcW w:w="2790" w:type="pct"/>
            <w:tcBorders>
              <w:top w:val="nil"/>
              <w:left w:val="nil"/>
              <w:bottom w:val="single" w:sz="4" w:space="0" w:color="auto"/>
              <w:right w:val="single" w:sz="4" w:space="0" w:color="auto"/>
            </w:tcBorders>
            <w:shd w:val="clear" w:color="auto" w:fill="auto"/>
            <w:noWrap/>
            <w:hideMark/>
          </w:tcPr>
          <w:p w14:paraId="5F53A4F3" w14:textId="70F560EE" w:rsidR="009F20C6" w:rsidRDefault="00B45678">
            <w:pPr>
              <w:pStyle w:val="P68B1DB1-Normlny19"/>
              <w:spacing w:after="0" w:line="240" w:lineRule="auto"/>
              <w:rPr>
                <w:lang w:val="en-GB"/>
              </w:rPr>
            </w:pPr>
            <w:r>
              <w:rPr>
                <w:lang w:val="en-GB"/>
              </w:rPr>
              <w:t xml:space="preserve"> </w:t>
            </w:r>
            <w:r w:rsidR="009F20C6">
              <w:rPr>
                <w:lang w:val="en-GB"/>
              </w:rPr>
              <w:t>Characterization of aggregation functions compatible</w:t>
            </w:r>
          </w:p>
          <w:p w14:paraId="09BFB24B" w14:textId="01ECB556" w:rsidR="00400CCB" w:rsidRPr="004B3EBA" w:rsidRDefault="00B45678">
            <w:pPr>
              <w:pStyle w:val="P68B1DB1-Normlny19"/>
              <w:spacing w:after="0" w:line="240" w:lineRule="auto"/>
              <w:rPr>
                <w:lang w:val="en-GB"/>
              </w:rPr>
            </w:pPr>
            <w:r>
              <w:rPr>
                <w:lang w:val="en-GB"/>
              </w:rPr>
              <w:t xml:space="preserve"> </w:t>
            </w:r>
            <w:r w:rsidR="009F20C6">
              <w:rPr>
                <w:lang w:val="en-GB"/>
              </w:rPr>
              <w:t>with various types of concept forming operators</w:t>
            </w:r>
          </w:p>
        </w:tc>
        <w:tc>
          <w:tcPr>
            <w:tcW w:w="462" w:type="pct"/>
            <w:tcBorders>
              <w:top w:val="nil"/>
              <w:left w:val="nil"/>
              <w:bottom w:val="single" w:sz="4" w:space="0" w:color="auto"/>
              <w:right w:val="single" w:sz="4" w:space="0" w:color="auto"/>
            </w:tcBorders>
            <w:shd w:val="clear" w:color="auto" w:fill="auto"/>
            <w:noWrap/>
            <w:hideMark/>
          </w:tcPr>
          <w:p w14:paraId="1A27964E" w14:textId="57FC84C0" w:rsidR="00400CCB" w:rsidRPr="004B3EBA" w:rsidRDefault="000912AF">
            <w:pPr>
              <w:pStyle w:val="P68B1DB1-Normlny19"/>
              <w:spacing w:after="0" w:line="240" w:lineRule="auto"/>
              <w:rPr>
                <w:lang w:val="en-GB"/>
              </w:rPr>
            </w:pPr>
            <w:r w:rsidRPr="004B3EBA">
              <w:rPr>
                <w:lang w:val="en-GB"/>
              </w:rPr>
              <w:t> </w:t>
            </w:r>
            <w:r w:rsidR="009F20C6">
              <w:rPr>
                <w:lang w:val="en-GB"/>
              </w:rPr>
              <w:t>WP2</w:t>
            </w:r>
          </w:p>
        </w:tc>
        <w:tc>
          <w:tcPr>
            <w:tcW w:w="614" w:type="pct"/>
            <w:tcBorders>
              <w:top w:val="nil"/>
              <w:left w:val="nil"/>
              <w:bottom w:val="single" w:sz="4" w:space="0" w:color="auto"/>
              <w:right w:val="single" w:sz="4" w:space="0" w:color="auto"/>
            </w:tcBorders>
            <w:shd w:val="clear" w:color="auto" w:fill="auto"/>
            <w:hideMark/>
          </w:tcPr>
          <w:p w14:paraId="7BBDE481" w14:textId="31694AD6" w:rsidR="00400CCB" w:rsidRPr="009F20C6" w:rsidRDefault="000912AF">
            <w:pPr>
              <w:pStyle w:val="P68B1DB1-Normlny24"/>
              <w:spacing w:after="0" w:line="240" w:lineRule="auto"/>
              <w:rPr>
                <w:b w:val="0"/>
                <w:color w:val="000000"/>
                <w:lang w:val="en-GB"/>
              </w:rPr>
            </w:pPr>
            <w:r w:rsidRPr="004B3EBA">
              <w:rPr>
                <w:lang w:val="en-GB"/>
              </w:rPr>
              <w:t> </w:t>
            </w:r>
            <w:r w:rsidR="009F20C6">
              <w:rPr>
                <w:b w:val="0"/>
                <w:lang w:val="en-GB"/>
              </w:rPr>
              <w:t>Peer review</w:t>
            </w:r>
          </w:p>
        </w:tc>
        <w:tc>
          <w:tcPr>
            <w:tcW w:w="613" w:type="pct"/>
            <w:tcBorders>
              <w:top w:val="nil"/>
              <w:left w:val="nil"/>
              <w:bottom w:val="single" w:sz="4" w:space="0" w:color="auto"/>
              <w:right w:val="single" w:sz="4" w:space="0" w:color="auto"/>
            </w:tcBorders>
            <w:shd w:val="clear" w:color="auto" w:fill="auto"/>
            <w:noWrap/>
            <w:hideMark/>
          </w:tcPr>
          <w:p w14:paraId="3EF43594" w14:textId="243643D8" w:rsidR="00400CCB" w:rsidRPr="004B3EBA" w:rsidRDefault="000912AF">
            <w:pPr>
              <w:pStyle w:val="P68B1DB1-Normlny19"/>
              <w:spacing w:after="0" w:line="240" w:lineRule="auto"/>
              <w:rPr>
                <w:lang w:val="en-GB"/>
              </w:rPr>
            </w:pPr>
            <w:r w:rsidRPr="004B3EBA">
              <w:rPr>
                <w:lang w:val="en-GB"/>
              </w:rPr>
              <w:t> </w:t>
            </w:r>
            <w:r w:rsidR="00DE38BF">
              <w:rPr>
                <w:lang w:val="en-GB"/>
              </w:rPr>
              <w:t>M8</w:t>
            </w:r>
          </w:p>
        </w:tc>
      </w:tr>
      <w:tr w:rsidR="00B45678" w:rsidRPr="004B3EBA" w14:paraId="7D19D35C" w14:textId="77777777" w:rsidTr="005E11A6">
        <w:trPr>
          <w:trHeight w:val="288"/>
        </w:trPr>
        <w:tc>
          <w:tcPr>
            <w:tcW w:w="521" w:type="pct"/>
            <w:tcBorders>
              <w:top w:val="nil"/>
              <w:left w:val="single" w:sz="4" w:space="0" w:color="auto"/>
              <w:bottom w:val="single" w:sz="4" w:space="0" w:color="auto"/>
              <w:right w:val="single" w:sz="4" w:space="0" w:color="auto"/>
            </w:tcBorders>
            <w:shd w:val="clear" w:color="auto" w:fill="auto"/>
            <w:noWrap/>
            <w:hideMark/>
          </w:tcPr>
          <w:p w14:paraId="6E7E2BB3" w14:textId="3C90FFAE" w:rsidR="00400CCB" w:rsidRPr="004B3EBA" w:rsidRDefault="000912AF">
            <w:pPr>
              <w:pStyle w:val="P68B1DB1-Normlny19"/>
              <w:spacing w:after="0" w:line="240" w:lineRule="auto"/>
              <w:rPr>
                <w:lang w:val="en-GB"/>
              </w:rPr>
            </w:pPr>
            <w:r w:rsidRPr="004B3EBA">
              <w:rPr>
                <w:lang w:val="en-GB"/>
              </w:rPr>
              <w:t> </w:t>
            </w:r>
            <w:r w:rsidR="009F20C6">
              <w:rPr>
                <w:lang w:val="en-GB"/>
              </w:rPr>
              <w:t>MS2</w:t>
            </w:r>
          </w:p>
        </w:tc>
        <w:tc>
          <w:tcPr>
            <w:tcW w:w="2790" w:type="pct"/>
            <w:tcBorders>
              <w:top w:val="nil"/>
              <w:left w:val="nil"/>
              <w:bottom w:val="single" w:sz="4" w:space="0" w:color="auto"/>
              <w:right w:val="single" w:sz="4" w:space="0" w:color="auto"/>
            </w:tcBorders>
            <w:shd w:val="clear" w:color="auto" w:fill="auto"/>
            <w:noWrap/>
            <w:hideMark/>
          </w:tcPr>
          <w:p w14:paraId="3469B283" w14:textId="77777777" w:rsidR="00400CCB" w:rsidRDefault="000912AF">
            <w:pPr>
              <w:pStyle w:val="P68B1DB1-Normlny19"/>
              <w:spacing w:after="0" w:line="240" w:lineRule="auto"/>
              <w:rPr>
                <w:lang w:val="en-GB"/>
              </w:rPr>
            </w:pPr>
            <w:r w:rsidRPr="004B3EBA">
              <w:rPr>
                <w:lang w:val="en-GB"/>
              </w:rPr>
              <w:t> </w:t>
            </w:r>
            <w:r w:rsidR="0028612E">
              <w:rPr>
                <w:lang w:val="en-GB"/>
              </w:rPr>
              <w:t>Description of some classes of aggregation function</w:t>
            </w:r>
          </w:p>
          <w:p w14:paraId="795F7693" w14:textId="64C3C87E" w:rsidR="0028612E" w:rsidRPr="004B3EBA" w:rsidRDefault="0028612E">
            <w:pPr>
              <w:pStyle w:val="P68B1DB1-Normlny19"/>
              <w:spacing w:after="0" w:line="240" w:lineRule="auto"/>
              <w:rPr>
                <w:lang w:val="en-GB"/>
              </w:rPr>
            </w:pPr>
            <w:r>
              <w:rPr>
                <w:lang w:val="en-GB"/>
              </w:rPr>
              <w:t xml:space="preserve"> and their effect on a reduction of concept lattices </w:t>
            </w:r>
          </w:p>
        </w:tc>
        <w:tc>
          <w:tcPr>
            <w:tcW w:w="462" w:type="pct"/>
            <w:tcBorders>
              <w:top w:val="nil"/>
              <w:left w:val="nil"/>
              <w:bottom w:val="single" w:sz="4" w:space="0" w:color="auto"/>
              <w:right w:val="single" w:sz="4" w:space="0" w:color="auto"/>
            </w:tcBorders>
            <w:shd w:val="clear" w:color="auto" w:fill="auto"/>
            <w:noWrap/>
            <w:hideMark/>
          </w:tcPr>
          <w:p w14:paraId="5E54CBAE" w14:textId="1F5376C9" w:rsidR="00400CCB" w:rsidRPr="004B3EBA" w:rsidRDefault="000912AF">
            <w:pPr>
              <w:pStyle w:val="P68B1DB1-Normlny19"/>
              <w:spacing w:after="0" w:line="240" w:lineRule="auto"/>
              <w:rPr>
                <w:lang w:val="en-GB"/>
              </w:rPr>
            </w:pPr>
            <w:r w:rsidRPr="004B3EBA">
              <w:rPr>
                <w:lang w:val="en-GB"/>
              </w:rPr>
              <w:t> </w:t>
            </w:r>
            <w:r w:rsidR="009F20C6">
              <w:rPr>
                <w:lang w:val="en-GB"/>
              </w:rPr>
              <w:t>WP3</w:t>
            </w:r>
          </w:p>
        </w:tc>
        <w:tc>
          <w:tcPr>
            <w:tcW w:w="614" w:type="pct"/>
            <w:tcBorders>
              <w:top w:val="nil"/>
              <w:left w:val="nil"/>
              <w:bottom w:val="single" w:sz="4" w:space="0" w:color="auto"/>
              <w:right w:val="single" w:sz="4" w:space="0" w:color="auto"/>
            </w:tcBorders>
            <w:shd w:val="clear" w:color="auto" w:fill="auto"/>
            <w:noWrap/>
            <w:hideMark/>
          </w:tcPr>
          <w:p w14:paraId="7616A9CD" w14:textId="79A588FE" w:rsidR="00400CCB" w:rsidRPr="004B3EBA" w:rsidRDefault="000912AF">
            <w:pPr>
              <w:pStyle w:val="P68B1DB1-Normlny19"/>
              <w:spacing w:after="0" w:line="240" w:lineRule="auto"/>
              <w:rPr>
                <w:lang w:val="en-GB"/>
              </w:rPr>
            </w:pPr>
            <w:r w:rsidRPr="004B3EBA">
              <w:rPr>
                <w:lang w:val="en-GB"/>
              </w:rPr>
              <w:t> </w:t>
            </w:r>
            <w:r w:rsidR="009F20C6">
              <w:rPr>
                <w:lang w:val="en-GB"/>
              </w:rPr>
              <w:t>Peer review</w:t>
            </w:r>
          </w:p>
        </w:tc>
        <w:tc>
          <w:tcPr>
            <w:tcW w:w="613" w:type="pct"/>
            <w:tcBorders>
              <w:top w:val="nil"/>
              <w:left w:val="nil"/>
              <w:bottom w:val="single" w:sz="4" w:space="0" w:color="auto"/>
              <w:right w:val="single" w:sz="4" w:space="0" w:color="auto"/>
            </w:tcBorders>
            <w:shd w:val="clear" w:color="auto" w:fill="auto"/>
            <w:noWrap/>
            <w:hideMark/>
          </w:tcPr>
          <w:p w14:paraId="5E7D0446" w14:textId="0E3F8DDC" w:rsidR="00400CCB" w:rsidRPr="004B3EBA" w:rsidRDefault="000912AF">
            <w:pPr>
              <w:pStyle w:val="P68B1DB1-Normlny19"/>
              <w:spacing w:after="0" w:line="240" w:lineRule="auto"/>
              <w:rPr>
                <w:lang w:val="en-GB"/>
              </w:rPr>
            </w:pPr>
            <w:r w:rsidRPr="004B3EBA">
              <w:rPr>
                <w:lang w:val="en-GB"/>
              </w:rPr>
              <w:t> </w:t>
            </w:r>
            <w:r w:rsidR="00DE38BF">
              <w:rPr>
                <w:lang w:val="en-GB"/>
              </w:rPr>
              <w:t>M</w:t>
            </w:r>
            <w:r w:rsidR="00F02A4D">
              <w:rPr>
                <w:lang w:val="en-GB"/>
              </w:rPr>
              <w:t>15</w:t>
            </w:r>
          </w:p>
        </w:tc>
      </w:tr>
      <w:tr w:rsidR="00B45678" w:rsidRPr="004B3EBA" w14:paraId="695BB167" w14:textId="77777777" w:rsidTr="005E11A6">
        <w:trPr>
          <w:trHeight w:val="288"/>
        </w:trPr>
        <w:tc>
          <w:tcPr>
            <w:tcW w:w="521" w:type="pct"/>
            <w:tcBorders>
              <w:top w:val="nil"/>
              <w:left w:val="single" w:sz="4" w:space="0" w:color="auto"/>
              <w:bottom w:val="single" w:sz="4" w:space="0" w:color="auto"/>
              <w:right w:val="single" w:sz="4" w:space="0" w:color="auto"/>
            </w:tcBorders>
            <w:shd w:val="clear" w:color="auto" w:fill="auto"/>
            <w:noWrap/>
            <w:hideMark/>
          </w:tcPr>
          <w:p w14:paraId="62CE59C5" w14:textId="44C52E75" w:rsidR="00400CCB" w:rsidRPr="004B3EBA" w:rsidRDefault="000912AF">
            <w:pPr>
              <w:pStyle w:val="P68B1DB1-Normlny19"/>
              <w:spacing w:after="0" w:line="240" w:lineRule="auto"/>
              <w:rPr>
                <w:lang w:val="en-GB"/>
              </w:rPr>
            </w:pPr>
            <w:r w:rsidRPr="004B3EBA">
              <w:rPr>
                <w:lang w:val="en-GB"/>
              </w:rPr>
              <w:t> </w:t>
            </w:r>
            <w:r w:rsidR="0028612E">
              <w:rPr>
                <w:lang w:val="en-GB"/>
              </w:rPr>
              <w:t>MS3</w:t>
            </w:r>
          </w:p>
        </w:tc>
        <w:tc>
          <w:tcPr>
            <w:tcW w:w="2790" w:type="pct"/>
            <w:tcBorders>
              <w:top w:val="nil"/>
              <w:left w:val="nil"/>
              <w:bottom w:val="single" w:sz="4" w:space="0" w:color="auto"/>
              <w:right w:val="single" w:sz="4" w:space="0" w:color="auto"/>
            </w:tcBorders>
            <w:shd w:val="clear" w:color="auto" w:fill="auto"/>
            <w:noWrap/>
            <w:hideMark/>
          </w:tcPr>
          <w:p w14:paraId="51C6F8B8" w14:textId="77777777" w:rsidR="0028612E" w:rsidRDefault="000912AF" w:rsidP="0028612E">
            <w:pPr>
              <w:pStyle w:val="P68B1DB1-Normlny19"/>
              <w:spacing w:after="0" w:line="240" w:lineRule="auto"/>
              <w:rPr>
                <w:lang w:val="en-GB"/>
              </w:rPr>
            </w:pPr>
            <w:r w:rsidRPr="004B3EBA">
              <w:rPr>
                <w:lang w:val="en-GB"/>
              </w:rPr>
              <w:t> </w:t>
            </w:r>
            <w:r w:rsidR="0028612E">
              <w:rPr>
                <w:lang w:val="en-GB"/>
              </w:rPr>
              <w:t>Categorization of fuzzy measures and corresponding integrals</w:t>
            </w:r>
          </w:p>
          <w:p w14:paraId="2156C365" w14:textId="1CD2AC5E" w:rsidR="00400CCB" w:rsidRPr="004B3EBA" w:rsidRDefault="0028612E" w:rsidP="0028612E">
            <w:pPr>
              <w:pStyle w:val="P68B1DB1-Normlny19"/>
              <w:spacing w:after="0" w:line="240" w:lineRule="auto"/>
              <w:rPr>
                <w:lang w:val="en-GB"/>
              </w:rPr>
            </w:pPr>
            <w:r>
              <w:rPr>
                <w:lang w:val="en-GB"/>
              </w:rPr>
              <w:t xml:space="preserve"> depending on fuzzy formal contexts </w:t>
            </w:r>
          </w:p>
        </w:tc>
        <w:tc>
          <w:tcPr>
            <w:tcW w:w="462" w:type="pct"/>
            <w:tcBorders>
              <w:top w:val="nil"/>
              <w:left w:val="nil"/>
              <w:bottom w:val="single" w:sz="4" w:space="0" w:color="auto"/>
              <w:right w:val="single" w:sz="4" w:space="0" w:color="auto"/>
            </w:tcBorders>
            <w:shd w:val="clear" w:color="auto" w:fill="auto"/>
            <w:noWrap/>
            <w:hideMark/>
          </w:tcPr>
          <w:p w14:paraId="1892B197" w14:textId="77B0ECB5" w:rsidR="00400CCB" w:rsidRPr="004B3EBA" w:rsidRDefault="000912AF">
            <w:pPr>
              <w:pStyle w:val="P68B1DB1-Normlny19"/>
              <w:spacing w:after="0" w:line="240" w:lineRule="auto"/>
              <w:rPr>
                <w:lang w:val="en-GB"/>
              </w:rPr>
            </w:pPr>
            <w:r w:rsidRPr="004B3EBA">
              <w:rPr>
                <w:lang w:val="en-GB"/>
              </w:rPr>
              <w:t> </w:t>
            </w:r>
            <w:r w:rsidR="009F20C6">
              <w:rPr>
                <w:lang w:val="en-GB"/>
              </w:rPr>
              <w:t>WP4</w:t>
            </w:r>
          </w:p>
        </w:tc>
        <w:tc>
          <w:tcPr>
            <w:tcW w:w="614" w:type="pct"/>
            <w:tcBorders>
              <w:top w:val="nil"/>
              <w:left w:val="nil"/>
              <w:bottom w:val="single" w:sz="4" w:space="0" w:color="auto"/>
              <w:right w:val="single" w:sz="4" w:space="0" w:color="auto"/>
            </w:tcBorders>
            <w:shd w:val="clear" w:color="auto" w:fill="auto"/>
            <w:noWrap/>
            <w:hideMark/>
          </w:tcPr>
          <w:p w14:paraId="4EB3B4AA" w14:textId="778C614D" w:rsidR="00400CCB" w:rsidRPr="004B3EBA" w:rsidRDefault="000912AF">
            <w:pPr>
              <w:pStyle w:val="P68B1DB1-Normlny19"/>
              <w:spacing w:after="0" w:line="240" w:lineRule="auto"/>
              <w:rPr>
                <w:lang w:val="en-GB"/>
              </w:rPr>
            </w:pPr>
            <w:r w:rsidRPr="004B3EBA">
              <w:rPr>
                <w:lang w:val="en-GB"/>
              </w:rPr>
              <w:t> </w:t>
            </w:r>
            <w:r w:rsidR="009F20C6">
              <w:rPr>
                <w:lang w:val="en-GB"/>
              </w:rPr>
              <w:t>Peer review</w:t>
            </w:r>
          </w:p>
        </w:tc>
        <w:tc>
          <w:tcPr>
            <w:tcW w:w="613" w:type="pct"/>
            <w:tcBorders>
              <w:top w:val="nil"/>
              <w:left w:val="nil"/>
              <w:bottom w:val="single" w:sz="4" w:space="0" w:color="auto"/>
              <w:right w:val="single" w:sz="4" w:space="0" w:color="auto"/>
            </w:tcBorders>
            <w:shd w:val="clear" w:color="auto" w:fill="auto"/>
            <w:noWrap/>
            <w:hideMark/>
          </w:tcPr>
          <w:p w14:paraId="5F26AA2F" w14:textId="48792CB5" w:rsidR="00400CCB" w:rsidRPr="004B3EBA" w:rsidRDefault="000912AF">
            <w:pPr>
              <w:pStyle w:val="P68B1DB1-Normlny19"/>
              <w:spacing w:after="0" w:line="240" w:lineRule="auto"/>
              <w:rPr>
                <w:lang w:val="en-GB"/>
              </w:rPr>
            </w:pPr>
            <w:r w:rsidRPr="004B3EBA">
              <w:rPr>
                <w:lang w:val="en-GB"/>
              </w:rPr>
              <w:t> </w:t>
            </w:r>
            <w:r w:rsidR="00F02A4D">
              <w:rPr>
                <w:lang w:val="en-GB"/>
              </w:rPr>
              <w:t>M20</w:t>
            </w:r>
          </w:p>
        </w:tc>
      </w:tr>
      <w:tr w:rsidR="00B45678" w:rsidRPr="004B3EBA" w14:paraId="6F9BDAEC" w14:textId="77777777" w:rsidTr="005E11A6">
        <w:trPr>
          <w:trHeight w:val="288"/>
        </w:trPr>
        <w:tc>
          <w:tcPr>
            <w:tcW w:w="521" w:type="pct"/>
            <w:tcBorders>
              <w:top w:val="nil"/>
              <w:left w:val="single" w:sz="4" w:space="0" w:color="auto"/>
              <w:bottom w:val="single" w:sz="4" w:space="0" w:color="auto"/>
              <w:right w:val="single" w:sz="4" w:space="0" w:color="auto"/>
            </w:tcBorders>
            <w:shd w:val="clear" w:color="auto" w:fill="auto"/>
            <w:noWrap/>
            <w:hideMark/>
          </w:tcPr>
          <w:p w14:paraId="7DB19E92" w14:textId="107DDE72" w:rsidR="00400CCB" w:rsidRPr="004B3EBA" w:rsidRDefault="000912AF">
            <w:pPr>
              <w:pStyle w:val="P68B1DB1-Normlny19"/>
              <w:spacing w:after="0" w:line="240" w:lineRule="auto"/>
              <w:rPr>
                <w:lang w:val="en-GB"/>
              </w:rPr>
            </w:pPr>
            <w:r w:rsidRPr="004B3EBA">
              <w:rPr>
                <w:lang w:val="en-GB"/>
              </w:rPr>
              <w:t> </w:t>
            </w:r>
            <w:r w:rsidR="0028612E">
              <w:rPr>
                <w:lang w:val="en-GB"/>
              </w:rPr>
              <w:t>MS4</w:t>
            </w:r>
          </w:p>
        </w:tc>
        <w:tc>
          <w:tcPr>
            <w:tcW w:w="2790" w:type="pct"/>
            <w:tcBorders>
              <w:top w:val="nil"/>
              <w:left w:val="nil"/>
              <w:bottom w:val="single" w:sz="4" w:space="0" w:color="auto"/>
              <w:right w:val="single" w:sz="4" w:space="0" w:color="auto"/>
            </w:tcBorders>
            <w:shd w:val="clear" w:color="auto" w:fill="auto"/>
            <w:noWrap/>
            <w:hideMark/>
          </w:tcPr>
          <w:p w14:paraId="3F525384" w14:textId="77777777" w:rsidR="00B45678" w:rsidRDefault="000912AF" w:rsidP="00B45678">
            <w:pPr>
              <w:pStyle w:val="P68B1DB1-Normlny19"/>
              <w:spacing w:after="0" w:line="240" w:lineRule="auto"/>
              <w:rPr>
                <w:lang w:val="en-GB"/>
              </w:rPr>
            </w:pPr>
            <w:r w:rsidRPr="004B3EBA">
              <w:rPr>
                <w:lang w:val="en-GB"/>
              </w:rPr>
              <w:t> </w:t>
            </w:r>
            <w:r w:rsidR="00B45678">
              <w:rPr>
                <w:lang w:val="en-GB"/>
              </w:rPr>
              <w:t xml:space="preserve">Characterization of fuzzy concept lattices for possible </w:t>
            </w:r>
          </w:p>
          <w:p w14:paraId="221D454C" w14:textId="545AD228" w:rsidR="00400CCB" w:rsidRPr="004B3EBA" w:rsidRDefault="00B45678" w:rsidP="00B45678">
            <w:pPr>
              <w:pStyle w:val="P68B1DB1-Normlny19"/>
              <w:spacing w:after="0" w:line="240" w:lineRule="auto"/>
              <w:rPr>
                <w:lang w:val="en-GB"/>
              </w:rPr>
            </w:pPr>
            <w:r>
              <w:rPr>
                <w:lang w:val="en-GB"/>
              </w:rPr>
              <w:t xml:space="preserve"> aggregation of nonhomogeneous data from formal contexts</w:t>
            </w:r>
          </w:p>
        </w:tc>
        <w:tc>
          <w:tcPr>
            <w:tcW w:w="462" w:type="pct"/>
            <w:tcBorders>
              <w:top w:val="nil"/>
              <w:left w:val="nil"/>
              <w:bottom w:val="single" w:sz="4" w:space="0" w:color="auto"/>
              <w:right w:val="single" w:sz="4" w:space="0" w:color="auto"/>
            </w:tcBorders>
            <w:shd w:val="clear" w:color="auto" w:fill="auto"/>
            <w:noWrap/>
            <w:hideMark/>
          </w:tcPr>
          <w:p w14:paraId="57F82AA2" w14:textId="69D56197" w:rsidR="00400CCB" w:rsidRPr="004B3EBA" w:rsidRDefault="000912AF">
            <w:pPr>
              <w:pStyle w:val="P68B1DB1-Normlny19"/>
              <w:spacing w:after="0" w:line="240" w:lineRule="auto"/>
              <w:rPr>
                <w:lang w:val="en-GB"/>
              </w:rPr>
            </w:pPr>
            <w:r w:rsidRPr="004B3EBA">
              <w:rPr>
                <w:lang w:val="en-GB"/>
              </w:rPr>
              <w:t> </w:t>
            </w:r>
            <w:r w:rsidR="009F20C6">
              <w:rPr>
                <w:lang w:val="en-GB"/>
              </w:rPr>
              <w:t>WP5</w:t>
            </w:r>
          </w:p>
        </w:tc>
        <w:tc>
          <w:tcPr>
            <w:tcW w:w="614" w:type="pct"/>
            <w:tcBorders>
              <w:top w:val="nil"/>
              <w:left w:val="nil"/>
              <w:bottom w:val="single" w:sz="4" w:space="0" w:color="auto"/>
              <w:right w:val="single" w:sz="4" w:space="0" w:color="auto"/>
            </w:tcBorders>
            <w:shd w:val="clear" w:color="auto" w:fill="auto"/>
            <w:noWrap/>
            <w:hideMark/>
          </w:tcPr>
          <w:p w14:paraId="66886144" w14:textId="299FDE1A" w:rsidR="00400CCB" w:rsidRPr="004B3EBA" w:rsidRDefault="000912AF">
            <w:pPr>
              <w:pStyle w:val="P68B1DB1-Normlny19"/>
              <w:spacing w:after="0" w:line="240" w:lineRule="auto"/>
              <w:rPr>
                <w:lang w:val="en-GB"/>
              </w:rPr>
            </w:pPr>
            <w:r w:rsidRPr="004B3EBA">
              <w:rPr>
                <w:lang w:val="en-GB"/>
              </w:rPr>
              <w:t> </w:t>
            </w:r>
            <w:r w:rsidR="009F20C6">
              <w:rPr>
                <w:lang w:val="en-GB"/>
              </w:rPr>
              <w:t>Peer review</w:t>
            </w:r>
          </w:p>
        </w:tc>
        <w:tc>
          <w:tcPr>
            <w:tcW w:w="613" w:type="pct"/>
            <w:tcBorders>
              <w:top w:val="nil"/>
              <w:left w:val="nil"/>
              <w:bottom w:val="single" w:sz="4" w:space="0" w:color="auto"/>
              <w:right w:val="single" w:sz="4" w:space="0" w:color="auto"/>
            </w:tcBorders>
            <w:shd w:val="clear" w:color="auto" w:fill="auto"/>
            <w:noWrap/>
            <w:hideMark/>
          </w:tcPr>
          <w:p w14:paraId="1908546F" w14:textId="112F6D01" w:rsidR="00400CCB" w:rsidRPr="004B3EBA" w:rsidRDefault="000912AF">
            <w:pPr>
              <w:pStyle w:val="P68B1DB1-Normlny19"/>
              <w:spacing w:after="0" w:line="240" w:lineRule="auto"/>
              <w:rPr>
                <w:lang w:val="en-GB"/>
              </w:rPr>
            </w:pPr>
            <w:r w:rsidRPr="004B3EBA">
              <w:rPr>
                <w:lang w:val="en-GB"/>
              </w:rPr>
              <w:t> </w:t>
            </w:r>
            <w:r w:rsidR="00F02A4D">
              <w:rPr>
                <w:lang w:val="en-GB"/>
              </w:rPr>
              <w:t>M24</w:t>
            </w:r>
          </w:p>
        </w:tc>
      </w:tr>
    </w:tbl>
    <w:p w14:paraId="7FAC3F29"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highlight w:val="lightGray"/>
          <w:lang w:val="en-GB"/>
        </w:rPr>
      </w:pPr>
    </w:p>
    <w:p w14:paraId="0322CE97" w14:textId="130D9C3A"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5400F26D" w14:textId="2614E0A4" w:rsidR="00400CCB" w:rsidRPr="004B3EBA" w:rsidRDefault="000912AF">
      <w:pPr>
        <w:pStyle w:val="P68B1DB1-Nadpis315"/>
        <w:spacing w:before="120" w:after="120"/>
        <w:rPr>
          <w:lang w:val="en-GB"/>
        </w:rPr>
      </w:pPr>
      <w:bookmarkStart w:id="31" w:name="_Toc117149278"/>
      <w:bookmarkStart w:id="32" w:name="_Toc146661295"/>
      <w:r w:rsidRPr="004B3EBA">
        <w:rPr>
          <w:lang w:val="en-GB"/>
        </w:rPr>
        <w:t xml:space="preserve">3.2 </w:t>
      </w:r>
      <w:bookmarkEnd w:id="31"/>
      <w:r w:rsidR="006B5EB5" w:rsidRPr="004B3EBA">
        <w:rPr>
          <w:rStyle w:val="normaltextrun"/>
          <w:caps w:val="0"/>
          <w:lang w:val="en-GB"/>
        </w:rPr>
        <w:t>IMPLEMENTATION RISKS AND PROPOSED MEASURES</w:t>
      </w:r>
      <w:bookmarkEnd w:id="32"/>
      <w:r w:rsidR="006B5EB5" w:rsidRPr="004B3EBA">
        <w:rPr>
          <w:caps w:val="0"/>
          <w:lang w:val="en-GB"/>
        </w:rPr>
        <w:t xml:space="preserve">  </w:t>
      </w:r>
    </w:p>
    <w:p w14:paraId="04703A9A" w14:textId="410E6CEE" w:rsidR="00400CCB" w:rsidRDefault="00F92712">
      <w:pPr>
        <w:pStyle w:val="paragraph"/>
        <w:spacing w:before="0" w:beforeAutospacing="0" w:after="0" w:afterAutospacing="0"/>
        <w:jc w:val="both"/>
        <w:rPr>
          <w:rFonts w:ascii="Arial" w:hAnsi="Arial" w:cs="Arial"/>
          <w:sz w:val="22"/>
          <w:szCs w:val="22"/>
          <w:lang w:val="en-GB"/>
        </w:rPr>
      </w:pPr>
      <w:r w:rsidRPr="008205A0">
        <w:rPr>
          <w:rFonts w:ascii="Arial" w:hAnsi="Arial" w:cs="Arial"/>
          <w:sz w:val="22"/>
          <w:szCs w:val="22"/>
          <w:lang w:val="en-GB"/>
        </w:rPr>
        <w:t>The foreseeable risks associated with the implementation and outputs related to this project fall into the following categories:</w:t>
      </w:r>
      <w:r w:rsidR="008205A0">
        <w:rPr>
          <w:rFonts w:ascii="Arial" w:hAnsi="Arial" w:cs="Arial"/>
          <w:sz w:val="22"/>
          <w:szCs w:val="22"/>
          <w:lang w:val="en-GB"/>
        </w:rPr>
        <w:t xml:space="preserve"> </w:t>
      </w:r>
    </w:p>
    <w:p w14:paraId="6175AFD0" w14:textId="0CCFA2E6" w:rsidR="008205A0" w:rsidRDefault="008205A0" w:rsidP="008205A0">
      <w:pPr>
        <w:pStyle w:val="paragraph"/>
        <w:spacing w:before="0" w:beforeAutospacing="0" w:after="0" w:afterAutospacing="0"/>
        <w:jc w:val="both"/>
        <w:rPr>
          <w:rFonts w:ascii="Arial" w:hAnsi="Arial" w:cs="Arial"/>
          <w:sz w:val="22"/>
          <w:szCs w:val="22"/>
          <w:lang w:val="en-US"/>
        </w:rPr>
      </w:pPr>
      <w:r w:rsidRPr="008205A0">
        <w:rPr>
          <w:rFonts w:ascii="Arial" w:hAnsi="Arial" w:cs="Arial"/>
          <w:sz w:val="22"/>
          <w:szCs w:val="22"/>
          <w:lang w:val="en-GB"/>
        </w:rPr>
        <w:t>a</w:t>
      </w:r>
      <w:r w:rsidRPr="008205A0">
        <w:rPr>
          <w:rFonts w:ascii="Arial" w:hAnsi="Arial" w:cs="Arial"/>
          <w:sz w:val="22"/>
          <w:szCs w:val="22"/>
          <w:lang w:val="en-US"/>
        </w:rPr>
        <w:t>)</w:t>
      </w:r>
      <w:r>
        <w:rPr>
          <w:rFonts w:ascii="Arial" w:hAnsi="Arial" w:cs="Arial"/>
          <w:sz w:val="22"/>
          <w:szCs w:val="22"/>
          <w:lang w:val="en-US"/>
        </w:rPr>
        <w:t xml:space="preserve"> </w:t>
      </w:r>
      <w:r w:rsidRPr="008205A0">
        <w:rPr>
          <w:rFonts w:ascii="Arial" w:hAnsi="Arial" w:cs="Arial"/>
          <w:sz w:val="22"/>
          <w:szCs w:val="22"/>
          <w:lang w:val="en-US"/>
        </w:rPr>
        <w:t>Some of the problems studied will turn out to be too complicated and there will not be enough time within the project to solve them satisfactorily.</w:t>
      </w:r>
      <w:r>
        <w:rPr>
          <w:rFonts w:ascii="Arial" w:hAnsi="Arial" w:cs="Arial"/>
          <w:sz w:val="22"/>
          <w:szCs w:val="22"/>
          <w:lang w:val="en-US"/>
        </w:rPr>
        <w:t xml:space="preserve"> </w:t>
      </w:r>
      <w:r w:rsidRPr="008205A0">
        <w:rPr>
          <w:rFonts w:ascii="Arial" w:hAnsi="Arial" w:cs="Arial"/>
          <w:sz w:val="22"/>
          <w:szCs w:val="22"/>
          <w:lang w:val="en-US"/>
        </w:rPr>
        <w:t>This eventuality can be partially eliminated by intensifying consultation with experts in the field.</w:t>
      </w:r>
    </w:p>
    <w:p w14:paraId="14A8FA52" w14:textId="779EC317" w:rsidR="00261AB7" w:rsidRDefault="00261AB7" w:rsidP="008205A0">
      <w:pPr>
        <w:pStyle w:val="paragraph"/>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b) </w:t>
      </w:r>
      <w:r w:rsidRPr="00261AB7">
        <w:rPr>
          <w:rFonts w:ascii="Arial" w:hAnsi="Arial" w:cs="Arial"/>
          <w:sz w:val="22"/>
          <w:szCs w:val="22"/>
          <w:lang w:val="en-US"/>
        </w:rPr>
        <w:t>It can happen that some proposed problems and minor tasks planned in this project will be solved by other researchers during the project.</w:t>
      </w:r>
      <w:r>
        <w:rPr>
          <w:rFonts w:ascii="Arial" w:hAnsi="Arial" w:cs="Arial"/>
          <w:sz w:val="22"/>
          <w:szCs w:val="22"/>
          <w:lang w:val="en-US"/>
        </w:rPr>
        <w:t xml:space="preserve"> </w:t>
      </w:r>
      <w:r w:rsidRPr="00261AB7">
        <w:rPr>
          <w:rFonts w:ascii="Arial" w:hAnsi="Arial" w:cs="Arial"/>
          <w:sz w:val="22"/>
          <w:szCs w:val="22"/>
          <w:lang w:val="en-US"/>
        </w:rPr>
        <w:t>The appearance of such a situation provides an opportunity to build on new results, to develop them creatively and to try to establish cooperation on the issue.</w:t>
      </w:r>
    </w:p>
    <w:p w14:paraId="20AF5433" w14:textId="6C389BF3" w:rsidR="00261AB7" w:rsidRDefault="00261AB7" w:rsidP="008205A0">
      <w:pPr>
        <w:pStyle w:val="paragraph"/>
        <w:spacing w:before="0" w:beforeAutospacing="0" w:after="0" w:afterAutospacing="0"/>
        <w:jc w:val="both"/>
        <w:rPr>
          <w:rFonts w:ascii="Arial" w:hAnsi="Arial" w:cs="Arial"/>
          <w:sz w:val="22"/>
          <w:szCs w:val="22"/>
          <w:lang w:val="en-US"/>
        </w:rPr>
      </w:pPr>
      <w:r>
        <w:rPr>
          <w:rFonts w:ascii="Arial" w:hAnsi="Arial" w:cs="Arial"/>
          <w:sz w:val="22"/>
          <w:szCs w:val="22"/>
          <w:lang w:val="sk-SK"/>
        </w:rPr>
        <w:t>c</w:t>
      </w:r>
      <w:r>
        <w:rPr>
          <w:rFonts w:ascii="Arial" w:hAnsi="Arial" w:cs="Arial"/>
          <w:sz w:val="22"/>
          <w:szCs w:val="22"/>
          <w:lang w:val="en-US"/>
        </w:rPr>
        <w:t xml:space="preserve">) Problems with the project’s outputs. </w:t>
      </w:r>
      <w:r w:rsidRPr="00261AB7">
        <w:rPr>
          <w:rFonts w:ascii="Arial" w:hAnsi="Arial" w:cs="Arial"/>
          <w:sz w:val="22"/>
          <w:szCs w:val="22"/>
          <w:lang w:val="en-US"/>
        </w:rPr>
        <w:t>There may be problems with publication delays caused by the publisher or an unexpectedly long review process.</w:t>
      </w:r>
      <w:r w:rsidR="000E3DC4">
        <w:rPr>
          <w:rFonts w:ascii="Arial" w:hAnsi="Arial" w:cs="Arial"/>
          <w:sz w:val="22"/>
          <w:szCs w:val="22"/>
          <w:lang w:val="en-US"/>
        </w:rPr>
        <w:t xml:space="preserve"> </w:t>
      </w:r>
      <w:r w:rsidR="000E3DC4" w:rsidRPr="000E3DC4">
        <w:rPr>
          <w:rFonts w:ascii="Arial" w:hAnsi="Arial" w:cs="Arial"/>
          <w:sz w:val="22"/>
          <w:szCs w:val="22"/>
          <w:lang w:val="en-US"/>
        </w:rPr>
        <w:t xml:space="preserve">Given the experience of previous years, the possibility of a pandemic must also be </w:t>
      </w:r>
      <w:proofErr w:type="gramStart"/>
      <w:r w:rsidR="000E3DC4" w:rsidRPr="000E3DC4">
        <w:rPr>
          <w:rFonts w:ascii="Arial" w:hAnsi="Arial" w:cs="Arial"/>
          <w:sz w:val="22"/>
          <w:szCs w:val="22"/>
          <w:lang w:val="en-US"/>
        </w:rPr>
        <w:t>taken into account</w:t>
      </w:r>
      <w:proofErr w:type="gramEnd"/>
      <w:r w:rsidR="000E3DC4" w:rsidRPr="000E3DC4">
        <w:rPr>
          <w:rFonts w:ascii="Arial" w:hAnsi="Arial" w:cs="Arial"/>
          <w:sz w:val="22"/>
          <w:szCs w:val="22"/>
          <w:lang w:val="en-US"/>
        </w:rPr>
        <w:t>. This may cause a lockout or similar obstacles, which may negatively affect participation in conferences and personal contacts with experts.</w:t>
      </w:r>
      <w:r w:rsidR="005E3D8C">
        <w:rPr>
          <w:rFonts w:ascii="Arial" w:hAnsi="Arial" w:cs="Arial"/>
          <w:sz w:val="22"/>
          <w:szCs w:val="22"/>
          <w:lang w:val="sk-SK"/>
        </w:rPr>
        <w:t xml:space="preserve"> </w:t>
      </w:r>
      <w:r w:rsidR="005E3D8C" w:rsidRPr="00BA5ABE">
        <w:rPr>
          <w:rFonts w:ascii="Arial" w:hAnsi="Arial" w:cs="Arial"/>
          <w:sz w:val="22"/>
          <w:szCs w:val="22"/>
          <w:lang w:val="en-US"/>
        </w:rPr>
        <w:t>The</w:t>
      </w:r>
      <w:r w:rsidR="005E3D8C" w:rsidRPr="005E3D8C">
        <w:rPr>
          <w:rFonts w:ascii="Arial" w:hAnsi="Arial" w:cs="Arial"/>
          <w:sz w:val="22"/>
          <w:szCs w:val="22"/>
          <w:lang w:val="sk-SK"/>
        </w:rPr>
        <w:t xml:space="preserve"> </w:t>
      </w:r>
      <w:r w:rsidR="005E3D8C" w:rsidRPr="00BA5ABE">
        <w:rPr>
          <w:rFonts w:ascii="Arial" w:hAnsi="Arial" w:cs="Arial"/>
          <w:sz w:val="22"/>
          <w:szCs w:val="22"/>
          <w:lang w:val="en-US"/>
        </w:rPr>
        <w:t>latter issues can be partially avoided by participating in online conferences and online meetings with experts.</w:t>
      </w:r>
    </w:p>
    <w:p w14:paraId="52C3979C" w14:textId="349C2FE3" w:rsidR="00BA5ABE" w:rsidRDefault="00BA5ABE" w:rsidP="008205A0">
      <w:pPr>
        <w:pStyle w:val="paragraph"/>
        <w:spacing w:before="0" w:beforeAutospacing="0" w:after="0" w:afterAutospacing="0"/>
        <w:jc w:val="both"/>
        <w:rPr>
          <w:rFonts w:ascii="Arial" w:hAnsi="Arial" w:cs="Arial"/>
          <w:sz w:val="22"/>
          <w:szCs w:val="22"/>
          <w:lang w:val="sk-SK"/>
        </w:rPr>
      </w:pPr>
    </w:p>
    <w:p w14:paraId="2AF8E5D4" w14:textId="0EBC34E4" w:rsidR="00F92712" w:rsidRDefault="00BA5ABE">
      <w:pPr>
        <w:pStyle w:val="paragraph"/>
        <w:spacing w:before="0" w:beforeAutospacing="0" w:after="0" w:afterAutospacing="0"/>
        <w:jc w:val="both"/>
        <w:rPr>
          <w:rFonts w:ascii="Arial" w:hAnsi="Arial" w:cs="Arial"/>
          <w:sz w:val="22"/>
          <w:szCs w:val="22"/>
        </w:rPr>
      </w:pPr>
      <w:r w:rsidRPr="00BA5ABE">
        <w:rPr>
          <w:rFonts w:ascii="Arial" w:hAnsi="Arial" w:cs="Arial"/>
          <w:sz w:val="22"/>
          <w:szCs w:val="22"/>
        </w:rPr>
        <w:t xml:space="preserve">Since this project is focused on basic </w:t>
      </w:r>
      <w:r w:rsidRPr="00BA5ABE">
        <w:rPr>
          <w:rFonts w:ascii="Arial" w:hAnsi="Arial" w:cs="Arial"/>
          <w:sz w:val="22"/>
          <w:szCs w:val="22"/>
          <w:lang w:val="en-US"/>
        </w:rPr>
        <w:t>theoretical</w:t>
      </w:r>
      <w:r>
        <w:rPr>
          <w:rFonts w:ascii="Arial" w:hAnsi="Arial" w:cs="Arial"/>
          <w:sz w:val="22"/>
          <w:szCs w:val="22"/>
          <w:lang w:val="sk-SK"/>
        </w:rPr>
        <w:t xml:space="preserve"> </w:t>
      </w:r>
      <w:r w:rsidRPr="00BA5ABE">
        <w:rPr>
          <w:rFonts w:ascii="Arial" w:hAnsi="Arial" w:cs="Arial"/>
          <w:sz w:val="22"/>
          <w:szCs w:val="22"/>
        </w:rPr>
        <w:t>research, we do not expect any legislative issues.</w:t>
      </w:r>
    </w:p>
    <w:p w14:paraId="6545C7EC" w14:textId="77777777" w:rsidR="00BA5ABE" w:rsidRPr="004B3EBA" w:rsidRDefault="00BA5ABE">
      <w:pPr>
        <w:pStyle w:val="paragraph"/>
        <w:spacing w:before="0" w:beforeAutospacing="0" w:after="0" w:afterAutospacing="0"/>
        <w:jc w:val="both"/>
        <w:rPr>
          <w:rFonts w:asciiTheme="minorHAnsi" w:hAnsiTheme="minorHAnsi" w:cstheme="minorBidi"/>
          <w:lang w:val="en-GB"/>
        </w:rPr>
      </w:pPr>
    </w:p>
    <w:p w14:paraId="01286389" w14:textId="11546B0E" w:rsidR="00400CCB" w:rsidRPr="004B3EBA" w:rsidRDefault="000912AF">
      <w:pPr>
        <w:pStyle w:val="P68B1DB1-Nadpis423"/>
        <w:rPr>
          <w:lang w:val="en-GB"/>
        </w:rPr>
      </w:pPr>
      <w:r w:rsidRPr="004B3EBA">
        <w:rPr>
          <w:lang w:val="en-GB"/>
        </w:rPr>
        <w:t>3.2.1 Risks of implementation</w:t>
      </w:r>
      <w:r w:rsidR="00BA5ABE">
        <w:rPr>
          <w:lang w:val="en-GB"/>
        </w:rPr>
        <w:t>:</w:t>
      </w:r>
    </w:p>
    <w:tbl>
      <w:tblPr>
        <w:tblW w:w="5000" w:type="pct"/>
        <w:tblCellMar>
          <w:left w:w="70" w:type="dxa"/>
          <w:right w:w="70" w:type="dxa"/>
        </w:tblCellMar>
        <w:tblLook w:val="04A0" w:firstRow="1" w:lastRow="0" w:firstColumn="1" w:lastColumn="0" w:noHBand="0" w:noVBand="1"/>
      </w:tblPr>
      <w:tblGrid>
        <w:gridCol w:w="3248"/>
        <w:gridCol w:w="2514"/>
        <w:gridCol w:w="4432"/>
      </w:tblGrid>
      <w:tr w:rsidR="00CF3DF1" w:rsidRPr="004B3EBA" w14:paraId="33115CB8" w14:textId="77777777" w:rsidTr="00CF3DF1">
        <w:trPr>
          <w:trHeight w:val="516"/>
        </w:trPr>
        <w:tc>
          <w:tcPr>
            <w:tcW w:w="1593" w:type="pct"/>
            <w:tcBorders>
              <w:top w:val="single" w:sz="4" w:space="0" w:color="auto"/>
              <w:left w:val="single" w:sz="4" w:space="0" w:color="auto"/>
              <w:bottom w:val="single" w:sz="4" w:space="0" w:color="auto"/>
              <w:right w:val="single" w:sz="4" w:space="0" w:color="auto"/>
            </w:tcBorders>
            <w:shd w:val="clear" w:color="auto" w:fill="auto"/>
            <w:hideMark/>
          </w:tcPr>
          <w:p w14:paraId="057F3DF0" w14:textId="670FD6D3"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sz w:val="20"/>
                <w:lang w:val="en-GB"/>
              </w:rPr>
              <w:t>Description of the risk of implementation</w:t>
            </w:r>
          </w:p>
        </w:tc>
        <w:tc>
          <w:tcPr>
            <w:tcW w:w="1233" w:type="pct"/>
            <w:tcBorders>
              <w:top w:val="single" w:sz="4" w:space="0" w:color="auto"/>
              <w:left w:val="nil"/>
              <w:bottom w:val="single" w:sz="4" w:space="0" w:color="auto"/>
              <w:right w:val="single" w:sz="4" w:space="0" w:color="auto"/>
            </w:tcBorders>
            <w:shd w:val="clear" w:color="auto" w:fill="auto"/>
            <w:hideMark/>
          </w:tcPr>
          <w:p w14:paraId="7D77D862" w14:textId="3CDC4864" w:rsidR="00400CCB" w:rsidRPr="004B3EBA" w:rsidRDefault="000912AF" w:rsidP="009C035A">
            <w:pPr>
              <w:pStyle w:val="P68B1DB1-Normlny19"/>
              <w:spacing w:after="0" w:line="240" w:lineRule="auto"/>
              <w:rPr>
                <w:b/>
                <w:lang w:val="en-GB"/>
              </w:rPr>
            </w:pPr>
            <w:r w:rsidRPr="004B3EBA">
              <w:rPr>
                <w:b/>
                <w:lang w:val="en-GB"/>
              </w:rPr>
              <w:t xml:space="preserve">Work package </w:t>
            </w:r>
            <w:r w:rsidRPr="004B3EBA">
              <w:rPr>
                <w:b/>
                <w:lang w:val="en-GB"/>
              </w:rPr>
              <w:br/>
            </w:r>
            <w:r w:rsidRPr="004B3EBA">
              <w:rPr>
                <w:i/>
                <w:lang w:val="en-GB"/>
              </w:rPr>
              <w:t>(</w:t>
            </w:r>
            <w:r w:rsidR="009C035A">
              <w:rPr>
                <w:i/>
                <w:lang w:val="en-GB"/>
              </w:rPr>
              <w:t>one or more</w:t>
            </w:r>
            <w:r w:rsidRPr="004B3EBA">
              <w:rPr>
                <w:i/>
                <w:lang w:val="en-GB"/>
              </w:rPr>
              <w:t>)</w:t>
            </w:r>
          </w:p>
        </w:tc>
        <w:tc>
          <w:tcPr>
            <w:tcW w:w="2174" w:type="pct"/>
            <w:tcBorders>
              <w:top w:val="single" w:sz="4" w:space="0" w:color="auto"/>
              <w:left w:val="nil"/>
              <w:bottom w:val="single" w:sz="4" w:space="0" w:color="auto"/>
              <w:right w:val="single" w:sz="4" w:space="0" w:color="auto"/>
            </w:tcBorders>
            <w:shd w:val="clear" w:color="auto" w:fill="auto"/>
            <w:hideMark/>
          </w:tcPr>
          <w:p w14:paraId="79B515C7" w14:textId="7B19E2F6" w:rsidR="00400CCB" w:rsidRPr="004B3EBA" w:rsidRDefault="000912AF" w:rsidP="009C035A">
            <w:pPr>
              <w:pStyle w:val="P68B1DB1-Normlny24"/>
              <w:spacing w:after="0" w:line="240" w:lineRule="auto"/>
              <w:rPr>
                <w:color w:val="000000"/>
                <w:lang w:val="en-GB"/>
              </w:rPr>
            </w:pPr>
            <w:r w:rsidRPr="004B3EBA">
              <w:rPr>
                <w:lang w:val="en-GB"/>
              </w:rPr>
              <w:t xml:space="preserve">Proposed </w:t>
            </w:r>
            <w:r w:rsidR="009C035A">
              <w:rPr>
                <w:lang w:val="en-GB"/>
              </w:rPr>
              <w:t xml:space="preserve">measures for </w:t>
            </w:r>
            <w:r w:rsidRPr="004B3EBA">
              <w:rPr>
                <w:lang w:val="en-GB"/>
              </w:rPr>
              <w:t>risk mi</w:t>
            </w:r>
            <w:r w:rsidR="009C035A">
              <w:rPr>
                <w:lang w:val="en-GB"/>
              </w:rPr>
              <w:t>tigation</w:t>
            </w:r>
            <w:r w:rsidRPr="004B3EBA">
              <w:rPr>
                <w:lang w:val="en-GB"/>
              </w:rPr>
              <w:t xml:space="preserve"> or elimination</w:t>
            </w:r>
          </w:p>
        </w:tc>
      </w:tr>
      <w:tr w:rsidR="00CF3DF1" w:rsidRPr="004B3EBA" w14:paraId="12B8426A" w14:textId="77777777" w:rsidTr="00CF3DF1">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3C1EC833" w14:textId="7EA29EE7" w:rsidR="00400CCB" w:rsidRPr="004B3EBA" w:rsidRDefault="000912AF">
            <w:pPr>
              <w:pStyle w:val="P68B1DB1-Normlny19"/>
              <w:spacing w:after="0" w:line="240" w:lineRule="auto"/>
              <w:rPr>
                <w:lang w:val="en-GB"/>
              </w:rPr>
            </w:pPr>
            <w:r w:rsidRPr="004B3EBA">
              <w:rPr>
                <w:lang w:val="en-GB"/>
              </w:rPr>
              <w:t> </w:t>
            </w:r>
            <w:r w:rsidR="00BA5ABE" w:rsidRPr="00ED7606">
              <w:t>Task is too complicated (</w:t>
            </w:r>
            <w:r w:rsidR="00BA5ABE">
              <w:rPr>
                <w:lang w:val="en-US"/>
              </w:rPr>
              <w:t>medium</w:t>
            </w:r>
            <w:r w:rsidR="00BA5ABE" w:rsidRPr="00ED7606">
              <w:t>)</w:t>
            </w:r>
          </w:p>
        </w:tc>
        <w:tc>
          <w:tcPr>
            <w:tcW w:w="1233" w:type="pct"/>
            <w:tcBorders>
              <w:top w:val="nil"/>
              <w:left w:val="nil"/>
              <w:bottom w:val="single" w:sz="4" w:space="0" w:color="auto"/>
              <w:right w:val="single" w:sz="4" w:space="0" w:color="auto"/>
            </w:tcBorders>
            <w:shd w:val="clear" w:color="auto" w:fill="auto"/>
            <w:noWrap/>
            <w:hideMark/>
          </w:tcPr>
          <w:p w14:paraId="03F31FB4" w14:textId="1ABD9CDF" w:rsidR="00400CCB" w:rsidRPr="004B3EBA" w:rsidRDefault="000912AF">
            <w:pPr>
              <w:pStyle w:val="P68B1DB1-Normlny19"/>
              <w:spacing w:after="0" w:line="240" w:lineRule="auto"/>
              <w:rPr>
                <w:lang w:val="en-GB"/>
              </w:rPr>
            </w:pPr>
            <w:r w:rsidRPr="004B3EBA">
              <w:rPr>
                <w:lang w:val="en-GB"/>
              </w:rPr>
              <w:t> </w:t>
            </w:r>
            <w:r w:rsidR="00BA5ABE">
              <w:rPr>
                <w:lang w:val="en-GB"/>
              </w:rPr>
              <w:t>WP2, WP3, WP4, WP5</w:t>
            </w:r>
          </w:p>
        </w:tc>
        <w:tc>
          <w:tcPr>
            <w:tcW w:w="2174" w:type="pct"/>
            <w:tcBorders>
              <w:top w:val="nil"/>
              <w:left w:val="nil"/>
              <w:bottom w:val="single" w:sz="4" w:space="0" w:color="auto"/>
              <w:right w:val="single" w:sz="4" w:space="0" w:color="auto"/>
            </w:tcBorders>
            <w:shd w:val="clear" w:color="auto" w:fill="auto"/>
            <w:noWrap/>
            <w:hideMark/>
          </w:tcPr>
          <w:p w14:paraId="3C905E35" w14:textId="656A60DD" w:rsidR="00CF3DF1" w:rsidRDefault="00CF3DF1">
            <w:pPr>
              <w:pStyle w:val="P68B1DB1-Normlny19"/>
              <w:spacing w:after="0" w:line="240" w:lineRule="auto"/>
              <w:rPr>
                <w:lang w:val="en-GB"/>
              </w:rPr>
            </w:pPr>
            <w:r w:rsidRPr="00CF3DF1">
              <w:rPr>
                <w:lang w:val="en-GB"/>
              </w:rPr>
              <w:t>Contact experts working in the field</w:t>
            </w:r>
          </w:p>
          <w:p w14:paraId="4C7D1785" w14:textId="3D12F3FF" w:rsidR="00CF3DF1" w:rsidRDefault="00CF3DF1">
            <w:pPr>
              <w:pStyle w:val="P68B1DB1-Normlny19"/>
              <w:spacing w:after="0" w:line="240" w:lineRule="auto"/>
              <w:rPr>
                <w:lang w:val="en-GB"/>
              </w:rPr>
            </w:pPr>
            <w:r w:rsidRPr="00CF3DF1">
              <w:rPr>
                <w:lang w:val="en-GB"/>
              </w:rPr>
              <w:t>for cooperation on the solution of the task.</w:t>
            </w:r>
          </w:p>
          <w:p w14:paraId="2DA8FFA8" w14:textId="77777777" w:rsidR="00CF3DF1" w:rsidRDefault="00CF3DF1">
            <w:pPr>
              <w:pStyle w:val="P68B1DB1-Normlny19"/>
              <w:spacing w:after="0" w:line="240" w:lineRule="auto"/>
              <w:rPr>
                <w:lang w:val="en-GB"/>
              </w:rPr>
            </w:pPr>
            <w:r w:rsidRPr="00CF3DF1">
              <w:rPr>
                <w:lang w:val="en-GB"/>
              </w:rPr>
              <w:t>If none of the experts would be able to solve</w:t>
            </w:r>
          </w:p>
          <w:p w14:paraId="2113E155" w14:textId="47649617" w:rsidR="00400CCB" w:rsidRPr="004B3EBA" w:rsidRDefault="00CF3DF1">
            <w:pPr>
              <w:pStyle w:val="P68B1DB1-Normlny19"/>
              <w:spacing w:after="0" w:line="240" w:lineRule="auto"/>
              <w:rPr>
                <w:lang w:val="en-GB"/>
              </w:rPr>
            </w:pPr>
            <w:r w:rsidRPr="00CF3DF1">
              <w:rPr>
                <w:lang w:val="en-GB"/>
              </w:rPr>
              <w:t>the task, skip it and focus on subsequent tasks.</w:t>
            </w:r>
          </w:p>
        </w:tc>
      </w:tr>
      <w:tr w:rsidR="00CF3DF1" w:rsidRPr="004B3EBA" w14:paraId="2A5D59AE" w14:textId="77777777" w:rsidTr="00CF3DF1">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41D88964" w14:textId="7369466E" w:rsidR="00400CCB" w:rsidRPr="004B3EBA" w:rsidRDefault="000912AF">
            <w:pPr>
              <w:pStyle w:val="P68B1DB1-Normlny19"/>
              <w:spacing w:after="0" w:line="240" w:lineRule="auto"/>
              <w:rPr>
                <w:lang w:val="en-GB"/>
              </w:rPr>
            </w:pPr>
            <w:r w:rsidRPr="004B3EBA">
              <w:rPr>
                <w:lang w:val="en-GB"/>
              </w:rPr>
              <w:t> </w:t>
            </w:r>
            <w:r w:rsidR="00BA5ABE" w:rsidRPr="00ED7606">
              <w:t>Task is already solved (low)</w:t>
            </w:r>
          </w:p>
        </w:tc>
        <w:tc>
          <w:tcPr>
            <w:tcW w:w="1233" w:type="pct"/>
            <w:tcBorders>
              <w:top w:val="nil"/>
              <w:left w:val="nil"/>
              <w:bottom w:val="single" w:sz="4" w:space="0" w:color="auto"/>
              <w:right w:val="single" w:sz="4" w:space="0" w:color="auto"/>
            </w:tcBorders>
            <w:shd w:val="clear" w:color="auto" w:fill="auto"/>
            <w:noWrap/>
            <w:hideMark/>
          </w:tcPr>
          <w:p w14:paraId="2B1B939A" w14:textId="068AA49D" w:rsidR="00400CCB" w:rsidRPr="004B3EBA" w:rsidRDefault="000912AF">
            <w:pPr>
              <w:pStyle w:val="P68B1DB1-Normlny19"/>
              <w:spacing w:after="0" w:line="240" w:lineRule="auto"/>
              <w:rPr>
                <w:lang w:val="en-GB"/>
              </w:rPr>
            </w:pPr>
            <w:r w:rsidRPr="004B3EBA">
              <w:rPr>
                <w:lang w:val="en-GB"/>
              </w:rPr>
              <w:t> </w:t>
            </w:r>
            <w:r w:rsidR="00BA5ABE">
              <w:rPr>
                <w:lang w:val="en-GB"/>
              </w:rPr>
              <w:t>WP2, WP3, WP4, WP5</w:t>
            </w:r>
          </w:p>
        </w:tc>
        <w:tc>
          <w:tcPr>
            <w:tcW w:w="2174" w:type="pct"/>
            <w:tcBorders>
              <w:top w:val="nil"/>
              <w:left w:val="nil"/>
              <w:bottom w:val="single" w:sz="4" w:space="0" w:color="auto"/>
              <w:right w:val="single" w:sz="4" w:space="0" w:color="auto"/>
            </w:tcBorders>
            <w:shd w:val="clear" w:color="auto" w:fill="auto"/>
            <w:noWrap/>
            <w:hideMark/>
          </w:tcPr>
          <w:p w14:paraId="3BB0670B" w14:textId="796DF672" w:rsidR="00CF3DF1" w:rsidRDefault="00CF3DF1">
            <w:pPr>
              <w:pStyle w:val="P68B1DB1-Normlny19"/>
              <w:spacing w:after="0" w:line="240" w:lineRule="auto"/>
              <w:rPr>
                <w:lang w:val="en-GB"/>
              </w:rPr>
            </w:pPr>
            <w:r w:rsidRPr="00CF3DF1">
              <w:rPr>
                <w:lang w:val="en-GB"/>
              </w:rPr>
              <w:t xml:space="preserve">Try to build on already published work. </w:t>
            </w:r>
          </w:p>
          <w:p w14:paraId="5BFA3F5A" w14:textId="27607D37" w:rsidR="00400CCB" w:rsidRPr="004B3EBA" w:rsidRDefault="00CF3DF1">
            <w:pPr>
              <w:pStyle w:val="P68B1DB1-Normlny19"/>
              <w:spacing w:after="0" w:line="240" w:lineRule="auto"/>
              <w:rPr>
                <w:lang w:val="en-GB"/>
              </w:rPr>
            </w:pPr>
            <w:r w:rsidRPr="00CF3DF1">
              <w:rPr>
                <w:lang w:val="en-GB"/>
              </w:rPr>
              <w:t>Continue to work on other tasks.</w:t>
            </w:r>
          </w:p>
        </w:tc>
      </w:tr>
      <w:tr w:rsidR="00CF3DF1" w:rsidRPr="004B3EBA" w14:paraId="21BF4FD9" w14:textId="77777777" w:rsidTr="00CF3DF1">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5A4636F6" w14:textId="3E069AC7" w:rsidR="00400CCB" w:rsidRPr="004B3EBA" w:rsidRDefault="000912AF">
            <w:pPr>
              <w:pStyle w:val="P68B1DB1-Normlny19"/>
              <w:spacing w:after="0" w:line="240" w:lineRule="auto"/>
              <w:rPr>
                <w:lang w:val="en-GB"/>
              </w:rPr>
            </w:pPr>
            <w:r w:rsidRPr="004B3EBA">
              <w:rPr>
                <w:lang w:val="en-GB"/>
              </w:rPr>
              <w:t> </w:t>
            </w:r>
            <w:r w:rsidR="00BA5ABE" w:rsidRPr="00ED7606">
              <w:t>Publication delays (</w:t>
            </w:r>
            <w:r w:rsidR="00BA5ABE">
              <w:t>medium</w:t>
            </w:r>
            <w:r w:rsidR="00BA5ABE" w:rsidRPr="00ED7606">
              <w:t>)</w:t>
            </w:r>
          </w:p>
        </w:tc>
        <w:tc>
          <w:tcPr>
            <w:tcW w:w="1233" w:type="pct"/>
            <w:tcBorders>
              <w:top w:val="nil"/>
              <w:left w:val="nil"/>
              <w:bottom w:val="single" w:sz="4" w:space="0" w:color="auto"/>
              <w:right w:val="single" w:sz="4" w:space="0" w:color="auto"/>
            </w:tcBorders>
            <w:shd w:val="clear" w:color="auto" w:fill="auto"/>
            <w:noWrap/>
            <w:hideMark/>
          </w:tcPr>
          <w:p w14:paraId="52B75189" w14:textId="29B0EEBD" w:rsidR="00400CCB" w:rsidRPr="004B3EBA" w:rsidRDefault="000912AF">
            <w:pPr>
              <w:pStyle w:val="P68B1DB1-Normlny19"/>
              <w:spacing w:after="0" w:line="240" w:lineRule="auto"/>
              <w:rPr>
                <w:lang w:val="en-GB"/>
              </w:rPr>
            </w:pPr>
            <w:r w:rsidRPr="004B3EBA">
              <w:rPr>
                <w:lang w:val="en-GB"/>
              </w:rPr>
              <w:t> </w:t>
            </w:r>
            <w:r w:rsidR="00BA5ABE">
              <w:rPr>
                <w:lang w:val="en-GB"/>
              </w:rPr>
              <w:t>WP2, WP3, WP4, WP5</w:t>
            </w:r>
          </w:p>
        </w:tc>
        <w:tc>
          <w:tcPr>
            <w:tcW w:w="2174" w:type="pct"/>
            <w:tcBorders>
              <w:top w:val="nil"/>
              <w:left w:val="nil"/>
              <w:bottom w:val="single" w:sz="4" w:space="0" w:color="auto"/>
              <w:right w:val="single" w:sz="4" w:space="0" w:color="auto"/>
            </w:tcBorders>
            <w:shd w:val="clear" w:color="auto" w:fill="auto"/>
            <w:noWrap/>
            <w:hideMark/>
          </w:tcPr>
          <w:p w14:paraId="41696086" w14:textId="5A6F0C77" w:rsidR="00CF3DF1" w:rsidRDefault="00BA5ABE" w:rsidP="00CF3DF1">
            <w:pPr>
              <w:pStyle w:val="P68B1DB1-Normlny19"/>
              <w:spacing w:after="0" w:line="240" w:lineRule="auto"/>
              <w:rPr>
                <w:lang w:val="en-GB"/>
              </w:rPr>
            </w:pPr>
            <w:r w:rsidRPr="00BA5ABE">
              <w:rPr>
                <w:lang w:val="en-GB"/>
              </w:rPr>
              <w:t xml:space="preserve">Check journal’s average </w:t>
            </w:r>
          </w:p>
          <w:p w14:paraId="1EE56E90" w14:textId="77777777" w:rsidR="00CF3DF1" w:rsidRDefault="00BA5ABE" w:rsidP="00CF3DF1">
            <w:pPr>
              <w:pStyle w:val="P68B1DB1-Normlny19"/>
              <w:spacing w:after="0" w:line="240" w:lineRule="auto"/>
              <w:rPr>
                <w:lang w:val="en-GB"/>
              </w:rPr>
            </w:pPr>
            <w:r w:rsidRPr="00BA5ABE">
              <w:rPr>
                <w:lang w:val="en-GB"/>
              </w:rPr>
              <w:t>publication and review time.</w:t>
            </w:r>
            <w:r w:rsidR="00CF3DF1">
              <w:rPr>
                <w:lang w:val="en-GB"/>
              </w:rPr>
              <w:t xml:space="preserve"> </w:t>
            </w:r>
          </w:p>
          <w:p w14:paraId="45CCBCAD" w14:textId="77777777" w:rsidR="00CF3DF1" w:rsidRDefault="00BA5ABE" w:rsidP="00CF3DF1">
            <w:pPr>
              <w:pStyle w:val="P68B1DB1-Normlny19"/>
              <w:spacing w:after="0" w:line="240" w:lineRule="auto"/>
              <w:rPr>
                <w:lang w:val="en-GB"/>
              </w:rPr>
            </w:pPr>
            <w:r w:rsidRPr="00BA5ABE">
              <w:rPr>
                <w:lang w:val="en-GB"/>
              </w:rPr>
              <w:t xml:space="preserve">Contact the members of editorial </w:t>
            </w:r>
          </w:p>
          <w:p w14:paraId="5DBFCA43" w14:textId="62CF4D13" w:rsidR="00400CCB" w:rsidRPr="004B3EBA" w:rsidRDefault="00BA5ABE" w:rsidP="00CF3DF1">
            <w:pPr>
              <w:pStyle w:val="P68B1DB1-Normlny19"/>
              <w:spacing w:after="0" w:line="240" w:lineRule="auto"/>
              <w:rPr>
                <w:lang w:val="en-GB"/>
              </w:rPr>
            </w:pPr>
            <w:r w:rsidRPr="00BA5ABE">
              <w:rPr>
                <w:lang w:val="en-GB"/>
              </w:rPr>
              <w:t xml:space="preserve">board if long delay </w:t>
            </w:r>
            <w:r w:rsidR="00CF3DF1" w:rsidRPr="00BA5ABE">
              <w:rPr>
                <w:lang w:val="en-GB"/>
              </w:rPr>
              <w:t>appears</w:t>
            </w:r>
            <w:r w:rsidRPr="00BA5ABE">
              <w:rPr>
                <w:lang w:val="en-GB"/>
              </w:rPr>
              <w:t>.</w:t>
            </w:r>
          </w:p>
        </w:tc>
      </w:tr>
      <w:tr w:rsidR="00CF3DF1" w:rsidRPr="004B3EBA" w14:paraId="2685A2DB" w14:textId="77777777" w:rsidTr="00CF3DF1">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4366F3B3" w14:textId="1DA5994F" w:rsidR="00400CCB" w:rsidRPr="004B3EBA" w:rsidRDefault="000912AF">
            <w:pPr>
              <w:pStyle w:val="P68B1DB1-Normlny19"/>
              <w:spacing w:after="0" w:line="240" w:lineRule="auto"/>
              <w:rPr>
                <w:lang w:val="en-GB"/>
              </w:rPr>
            </w:pPr>
            <w:r w:rsidRPr="004B3EBA">
              <w:rPr>
                <w:lang w:val="en-GB"/>
              </w:rPr>
              <w:t> </w:t>
            </w:r>
            <w:r w:rsidR="00BA5ABE">
              <w:rPr>
                <w:lang w:val="en-GB"/>
              </w:rPr>
              <w:t>Pandemic (medium)</w:t>
            </w:r>
          </w:p>
        </w:tc>
        <w:tc>
          <w:tcPr>
            <w:tcW w:w="1233" w:type="pct"/>
            <w:tcBorders>
              <w:top w:val="nil"/>
              <w:left w:val="nil"/>
              <w:bottom w:val="single" w:sz="4" w:space="0" w:color="auto"/>
              <w:right w:val="single" w:sz="4" w:space="0" w:color="auto"/>
            </w:tcBorders>
            <w:shd w:val="clear" w:color="auto" w:fill="auto"/>
            <w:noWrap/>
            <w:hideMark/>
          </w:tcPr>
          <w:p w14:paraId="5F9FF8E3" w14:textId="681A42ED" w:rsidR="00400CCB" w:rsidRPr="004B3EBA" w:rsidRDefault="000912AF">
            <w:pPr>
              <w:pStyle w:val="P68B1DB1-Normlny19"/>
              <w:spacing w:after="0" w:line="240" w:lineRule="auto"/>
              <w:rPr>
                <w:lang w:val="en-GB"/>
              </w:rPr>
            </w:pPr>
            <w:r w:rsidRPr="004B3EBA">
              <w:rPr>
                <w:lang w:val="en-GB"/>
              </w:rPr>
              <w:t> </w:t>
            </w:r>
            <w:r w:rsidR="00BA5ABE">
              <w:rPr>
                <w:lang w:val="en-GB"/>
              </w:rPr>
              <w:t>All packages</w:t>
            </w:r>
          </w:p>
        </w:tc>
        <w:tc>
          <w:tcPr>
            <w:tcW w:w="2174" w:type="pct"/>
            <w:tcBorders>
              <w:top w:val="nil"/>
              <w:left w:val="nil"/>
              <w:bottom w:val="single" w:sz="4" w:space="0" w:color="auto"/>
              <w:right w:val="single" w:sz="4" w:space="0" w:color="auto"/>
            </w:tcBorders>
            <w:shd w:val="clear" w:color="auto" w:fill="auto"/>
            <w:noWrap/>
            <w:hideMark/>
          </w:tcPr>
          <w:p w14:paraId="275070F3" w14:textId="5409E7D4" w:rsidR="00CF3DF1" w:rsidRDefault="00CF3DF1">
            <w:pPr>
              <w:pStyle w:val="P68B1DB1-Normlny19"/>
              <w:spacing w:after="0" w:line="240" w:lineRule="auto"/>
              <w:rPr>
                <w:lang w:val="en-GB"/>
              </w:rPr>
            </w:pPr>
            <w:r w:rsidRPr="00CF3DF1">
              <w:rPr>
                <w:lang w:val="en-GB"/>
              </w:rPr>
              <w:t xml:space="preserve">Focus on online conferences, online </w:t>
            </w:r>
          </w:p>
          <w:p w14:paraId="171BF4A9" w14:textId="6BBC0674" w:rsidR="00400CCB" w:rsidRPr="004B3EBA" w:rsidRDefault="00CF3DF1">
            <w:pPr>
              <w:pStyle w:val="P68B1DB1-Normlny19"/>
              <w:spacing w:after="0" w:line="240" w:lineRule="auto"/>
              <w:rPr>
                <w:lang w:val="en-GB"/>
              </w:rPr>
            </w:pPr>
            <w:r w:rsidRPr="00CF3DF1">
              <w:rPr>
                <w:lang w:val="en-GB"/>
              </w:rPr>
              <w:t>collaboration, use home office.</w:t>
            </w:r>
          </w:p>
        </w:tc>
      </w:tr>
    </w:tbl>
    <w:p w14:paraId="1EC4981C"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highlight w:val="lightGray"/>
          <w:lang w:val="en-GB"/>
        </w:rPr>
      </w:pPr>
    </w:p>
    <w:p w14:paraId="4A84300B"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lang w:val="en-GB"/>
        </w:rPr>
      </w:pPr>
    </w:p>
    <w:p w14:paraId="6DC5C912" w14:textId="2FA993D1" w:rsidR="00400CCB" w:rsidRPr="004B3EBA" w:rsidRDefault="000912AF">
      <w:pPr>
        <w:pStyle w:val="P68B1DB1-Nadpis314"/>
        <w:rPr>
          <w:lang w:val="en-GB"/>
        </w:rPr>
      </w:pPr>
      <w:bookmarkStart w:id="33" w:name="_Toc117149279"/>
      <w:bookmarkStart w:id="34" w:name="_Toc146661296"/>
      <w:r w:rsidRPr="004B3EBA">
        <w:rPr>
          <w:lang w:val="en-GB"/>
        </w:rPr>
        <w:t xml:space="preserve">3.3 </w:t>
      </w:r>
      <w:bookmarkEnd w:id="33"/>
      <w:r w:rsidR="004300C5" w:rsidRPr="004B3EBA">
        <w:rPr>
          <w:rStyle w:val="normaltextrun"/>
          <w:lang w:val="en-GB"/>
        </w:rPr>
        <w:t>OPERATIONAL CAPACIT</w:t>
      </w:r>
      <w:r w:rsidR="00592873" w:rsidRPr="004B3EBA">
        <w:rPr>
          <w:rStyle w:val="normaltextrun"/>
          <w:lang w:val="en-GB"/>
        </w:rPr>
        <w:t>Y</w:t>
      </w:r>
      <w:r w:rsidR="009C035A">
        <w:rPr>
          <w:rStyle w:val="normaltextrun"/>
          <w:lang w:val="en-GB"/>
        </w:rPr>
        <w:t xml:space="preserve"> OF THE APPLICANT/</w:t>
      </w:r>
      <w:r w:rsidR="006B5EB5" w:rsidRPr="004B3EBA">
        <w:rPr>
          <w:rStyle w:val="normaltextrun"/>
          <w:lang w:val="en-GB"/>
        </w:rPr>
        <w:t>HOST ORGANISATION</w:t>
      </w:r>
      <w:bookmarkEnd w:id="34"/>
    </w:p>
    <w:p w14:paraId="79617027" w14:textId="17FDD2C5"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10678C96" w14:textId="535528D7" w:rsidR="00400CCB" w:rsidRDefault="000912AF">
      <w:pPr>
        <w:pStyle w:val="P68B1DB1-Normlny31"/>
        <w:rPr>
          <w:highlight w:val="lightGray"/>
          <w:lang w:val="en-GB"/>
        </w:rPr>
      </w:pPr>
      <w:r w:rsidRPr="004B3EBA">
        <w:rPr>
          <w:lang w:val="en-GB"/>
        </w:rPr>
        <w:t xml:space="preserve">3.3.1 Description of the research/innovation infrastructure </w:t>
      </w:r>
      <w:r w:rsidR="009C035A">
        <w:rPr>
          <w:lang w:val="en-GB"/>
        </w:rPr>
        <w:t>of</w:t>
      </w:r>
      <w:r w:rsidRPr="004B3EBA">
        <w:rPr>
          <w:lang w:val="en-GB"/>
        </w:rPr>
        <w:t xml:space="preserve"> the applicant/host organisation </w:t>
      </w:r>
      <w:r w:rsidR="009C035A">
        <w:rPr>
          <w:lang w:val="en-GB"/>
        </w:rPr>
        <w:t>that is</w:t>
      </w:r>
      <w:r w:rsidRPr="004B3EBA">
        <w:rPr>
          <w:lang w:val="en-GB"/>
        </w:rPr>
        <w:t xml:space="preserve"> necessary for the implementation of the project</w:t>
      </w:r>
      <w:r w:rsidR="00EB2422">
        <w:rPr>
          <w:lang w:val="en-GB"/>
        </w:rPr>
        <w:t>:</w:t>
      </w:r>
    </w:p>
    <w:p w14:paraId="5C828A9C" w14:textId="77777777" w:rsidR="008108AC" w:rsidRDefault="008108AC" w:rsidP="008108AC">
      <w:pPr>
        <w:pStyle w:val="P68B1DB1-paragraph21"/>
        <w:spacing w:before="0" w:beforeAutospacing="0" w:after="0" w:afterAutospacing="0"/>
        <w:jc w:val="both"/>
        <w:textAlignment w:val="baseline"/>
        <w:rPr>
          <w:i w:val="0"/>
          <w:highlight w:val="none"/>
          <w:lang w:val="en-GB"/>
        </w:rPr>
      </w:pPr>
      <w:r w:rsidRPr="004A27C9">
        <w:rPr>
          <w:i w:val="0"/>
          <w:highlight w:val="none"/>
          <w:lang w:val="en-GB"/>
        </w:rPr>
        <w:t>No special equipment beyond the normal needs of basic theoretical research is required for the successful implementation of this project.</w:t>
      </w:r>
      <w:r>
        <w:rPr>
          <w:i w:val="0"/>
          <w:highlight w:val="none"/>
          <w:lang w:val="en-GB"/>
        </w:rPr>
        <w:t xml:space="preserve"> </w:t>
      </w:r>
      <w:r w:rsidRPr="004A27C9">
        <w:rPr>
          <w:i w:val="0"/>
          <w:highlight w:val="none"/>
          <w:lang w:val="en-GB"/>
        </w:rPr>
        <w:t>The researcher will have access to common technical and computer equipment, as well as access to online scientific databases such as</w:t>
      </w:r>
      <w:r>
        <w:rPr>
          <w:i w:val="0"/>
          <w:highlight w:val="none"/>
          <w:lang w:val="en-GB"/>
        </w:rPr>
        <w:t xml:space="preserve"> </w:t>
      </w:r>
      <w:r w:rsidRPr="004A27C9">
        <w:rPr>
          <w:i w:val="0"/>
          <w:highlight w:val="none"/>
          <w:lang w:val="en-GB"/>
        </w:rPr>
        <w:t xml:space="preserve">Science Direct, Scopus, </w:t>
      </w:r>
      <w:proofErr w:type="spellStart"/>
      <w:r w:rsidRPr="004A27C9">
        <w:rPr>
          <w:i w:val="0"/>
          <w:highlight w:val="none"/>
          <w:lang w:val="en-GB"/>
        </w:rPr>
        <w:t>WoS</w:t>
      </w:r>
      <w:proofErr w:type="spellEnd"/>
      <w:r w:rsidRPr="004A27C9">
        <w:rPr>
          <w:i w:val="0"/>
          <w:highlight w:val="none"/>
          <w:lang w:val="en-GB"/>
        </w:rPr>
        <w:t xml:space="preserve">, SpringerLink, </w:t>
      </w:r>
      <w:proofErr w:type="spellStart"/>
      <w:r w:rsidRPr="004A27C9">
        <w:rPr>
          <w:i w:val="0"/>
          <w:highlight w:val="none"/>
          <w:lang w:val="en-GB"/>
        </w:rPr>
        <w:t>SpringerNATURE</w:t>
      </w:r>
      <w:proofErr w:type="spellEnd"/>
      <w:r w:rsidRPr="004A27C9">
        <w:rPr>
          <w:i w:val="0"/>
          <w:highlight w:val="none"/>
          <w:lang w:val="en-GB"/>
        </w:rPr>
        <w:t>, JSTOR, PLOS, PNAS, Taylor &amp; Francis, Wiley Online Library, etc.</w:t>
      </w:r>
    </w:p>
    <w:p w14:paraId="170C5BD7" w14:textId="77777777" w:rsidR="008108AC" w:rsidRDefault="008108AC" w:rsidP="008108AC">
      <w:pPr>
        <w:pStyle w:val="P68B1DB1-paragraph21"/>
        <w:spacing w:before="0" w:beforeAutospacing="0" w:after="0" w:afterAutospacing="0"/>
        <w:jc w:val="both"/>
        <w:textAlignment w:val="baseline"/>
        <w:rPr>
          <w:i w:val="0"/>
          <w:highlight w:val="none"/>
          <w:lang w:val="en-GB"/>
        </w:rPr>
      </w:pPr>
      <w:r w:rsidRPr="00CB1D25">
        <w:rPr>
          <w:i w:val="0"/>
          <w:highlight w:val="none"/>
          <w:lang w:val="en-GB"/>
        </w:rPr>
        <w:t>The Mathematical Institute of the Slovak Academy of Sciences has one of the best equipped mathematical libraries in Slovakia, which will be fully available to the researcher.</w:t>
      </w:r>
      <w:r>
        <w:rPr>
          <w:i w:val="0"/>
          <w:highlight w:val="none"/>
          <w:lang w:val="en-GB"/>
        </w:rPr>
        <w:t xml:space="preserve"> </w:t>
      </w:r>
    </w:p>
    <w:p w14:paraId="502C006D" w14:textId="77777777" w:rsidR="008108AC" w:rsidRPr="00CB1D25" w:rsidRDefault="008108AC" w:rsidP="008108AC">
      <w:pPr>
        <w:pStyle w:val="P68B1DB1-paragraph21"/>
        <w:spacing w:before="0" w:beforeAutospacing="0" w:after="0" w:afterAutospacing="0"/>
        <w:jc w:val="both"/>
        <w:textAlignment w:val="baseline"/>
        <w:rPr>
          <w:i w:val="0"/>
          <w:lang w:val="en-GB"/>
        </w:rPr>
      </w:pPr>
      <w:r w:rsidRPr="00CB1D25">
        <w:rPr>
          <w:i w:val="0"/>
          <w:highlight w:val="none"/>
          <w:lang w:val="en-GB"/>
        </w:rPr>
        <w:t xml:space="preserve">In case of the need for high computing power (which is unlikely in this project), the Slovak Academy of Sciences has a supercomputer DEVANA with a performance of about 800 </w:t>
      </w:r>
      <w:proofErr w:type="spellStart"/>
      <w:r w:rsidRPr="00CB1D25">
        <w:rPr>
          <w:i w:val="0"/>
          <w:highlight w:val="none"/>
          <w:lang w:val="en-GB"/>
        </w:rPr>
        <w:t>TFlop</w:t>
      </w:r>
      <w:proofErr w:type="spellEnd"/>
      <w:r w:rsidRPr="00CB1D25">
        <w:rPr>
          <w:i w:val="0"/>
          <w:highlight w:val="none"/>
          <w:lang w:val="en-GB"/>
        </w:rPr>
        <w:t>/s.</w:t>
      </w:r>
    </w:p>
    <w:p w14:paraId="37C35AE3" w14:textId="77777777" w:rsidR="008108AC" w:rsidRPr="008108AC" w:rsidRDefault="008108AC">
      <w:pPr>
        <w:pStyle w:val="P68B1DB1-Normlny31"/>
        <w:rPr>
          <w:i w:val="0"/>
          <w:lang w:val="en-GB"/>
        </w:rPr>
      </w:pPr>
    </w:p>
    <w:p w14:paraId="2E91332C" w14:textId="77777777" w:rsidR="00400CCB" w:rsidRPr="004B3EBA" w:rsidRDefault="00400CCB">
      <w:pPr>
        <w:rPr>
          <w:b/>
          <w:lang w:val="en-GB"/>
        </w:rPr>
      </w:pPr>
    </w:p>
    <w:p w14:paraId="6320C9C7" w14:textId="440C9CCD" w:rsidR="00400CCB" w:rsidRPr="004B3EBA" w:rsidRDefault="000912AF">
      <w:pPr>
        <w:pStyle w:val="P68B1DB1-Normlny32"/>
        <w:jc w:val="both"/>
        <w:rPr>
          <w:rStyle w:val="eop"/>
          <w:rFonts w:ascii="Arial" w:hAnsi="Arial" w:cs="Arial"/>
          <w:b/>
          <w:lang w:val="en-GB"/>
        </w:rPr>
      </w:pPr>
      <w:r w:rsidRPr="004B3EBA">
        <w:rPr>
          <w:rFonts w:ascii="Arial" w:eastAsiaTheme="majorEastAsia" w:hAnsi="Arial" w:cs="Arial"/>
          <w:color w:val="2E74B5" w:themeColor="accent1" w:themeShade="BF"/>
          <w:lang w:val="en-GB"/>
        </w:rPr>
        <w:t xml:space="preserve">3.3.2 List of the five most important projects of the applicant/host organisation and </w:t>
      </w:r>
      <w:r w:rsidR="009C035A">
        <w:rPr>
          <w:rFonts w:ascii="Arial" w:eastAsiaTheme="majorEastAsia" w:hAnsi="Arial" w:cs="Arial"/>
          <w:color w:val="2E74B5" w:themeColor="accent1" w:themeShade="BF"/>
          <w:lang w:val="en-GB"/>
        </w:rPr>
        <w:t>their relevance</w:t>
      </w:r>
      <w:r w:rsidRPr="004B3EBA">
        <w:rPr>
          <w:rFonts w:ascii="Arial" w:eastAsiaTheme="majorEastAsia" w:hAnsi="Arial" w:cs="Arial"/>
          <w:color w:val="2E74B5" w:themeColor="accent1" w:themeShade="BF"/>
          <w:lang w:val="en-GB"/>
        </w:rPr>
        <w:t xml:space="preserve"> to the </w:t>
      </w:r>
      <w:r w:rsidR="009C035A">
        <w:rPr>
          <w:rFonts w:ascii="Arial" w:eastAsiaTheme="majorEastAsia" w:hAnsi="Arial" w:cs="Arial"/>
          <w:color w:val="2E74B5" w:themeColor="accent1" w:themeShade="BF"/>
          <w:lang w:val="en-GB"/>
        </w:rPr>
        <w:t>proposed</w:t>
      </w:r>
      <w:r w:rsidRPr="004B3EBA">
        <w:rPr>
          <w:rFonts w:ascii="Arial" w:eastAsiaTheme="majorEastAsia" w:hAnsi="Arial" w:cs="Arial"/>
          <w:color w:val="2E74B5" w:themeColor="accent1" w:themeShade="BF"/>
          <w:lang w:val="en-GB"/>
        </w:rPr>
        <w:t xml:space="preserve"> project (in the last 5 years)</w:t>
      </w:r>
      <w:r w:rsidR="00EB2422">
        <w:rPr>
          <w:rFonts w:ascii="Arial" w:eastAsia="Times New Roman" w:hAnsi="Arial" w:cs="Arial"/>
          <w:lang w:val="en-GB"/>
        </w:rPr>
        <w:t>:</w:t>
      </w:r>
      <w:r w:rsidRPr="004B3EBA">
        <w:rPr>
          <w:rFonts w:ascii="Arial" w:hAnsi="Arial" w:cs="Arial"/>
          <w:highlight w:val="lightGray"/>
          <w:lang w:val="en-GB"/>
        </w:rPr>
        <w:t xml:space="preserve"> </w:t>
      </w:r>
    </w:p>
    <w:tbl>
      <w:tblPr>
        <w:tblW w:w="5000" w:type="pct"/>
        <w:tblLayout w:type="fixed"/>
        <w:tblCellMar>
          <w:top w:w="15" w:type="dxa"/>
          <w:left w:w="70" w:type="dxa"/>
          <w:bottom w:w="15" w:type="dxa"/>
          <w:right w:w="70" w:type="dxa"/>
        </w:tblCellMar>
        <w:tblLook w:val="04A0" w:firstRow="1" w:lastRow="0" w:firstColumn="1" w:lastColumn="0" w:noHBand="0" w:noVBand="1"/>
      </w:tblPr>
      <w:tblGrid>
        <w:gridCol w:w="2824"/>
        <w:gridCol w:w="3268"/>
        <w:gridCol w:w="4102"/>
      </w:tblGrid>
      <w:tr w:rsidR="00400CCB" w:rsidRPr="004B3EBA" w14:paraId="702DC044" w14:textId="77777777" w:rsidTr="00EB2422">
        <w:trPr>
          <w:trHeight w:val="660"/>
        </w:trPr>
        <w:tc>
          <w:tcPr>
            <w:tcW w:w="1385" w:type="pct"/>
            <w:tcBorders>
              <w:top w:val="single" w:sz="4" w:space="0" w:color="auto"/>
              <w:left w:val="single" w:sz="4" w:space="0" w:color="auto"/>
              <w:bottom w:val="single" w:sz="4" w:space="0" w:color="auto"/>
              <w:right w:val="single" w:sz="4" w:space="0" w:color="auto"/>
            </w:tcBorders>
            <w:hideMark/>
          </w:tcPr>
          <w:p w14:paraId="7BE9C882" w14:textId="41B29D3D" w:rsidR="00400CCB" w:rsidRPr="004B3EBA" w:rsidRDefault="000912AF">
            <w:pPr>
              <w:pStyle w:val="P68B1DB1-Normlny24"/>
              <w:rPr>
                <w:color w:val="000000"/>
                <w:lang w:val="en-GB"/>
              </w:rPr>
            </w:pPr>
            <w:r w:rsidRPr="004B3EBA">
              <w:rPr>
                <w:lang w:val="en-GB"/>
              </w:rPr>
              <w:t xml:space="preserve">Project name/identification </w:t>
            </w:r>
          </w:p>
        </w:tc>
        <w:tc>
          <w:tcPr>
            <w:tcW w:w="1603" w:type="pct"/>
            <w:tcBorders>
              <w:top w:val="single" w:sz="4" w:space="0" w:color="auto"/>
              <w:left w:val="single" w:sz="4" w:space="0" w:color="auto"/>
              <w:bottom w:val="single" w:sz="4" w:space="0" w:color="auto"/>
              <w:right w:val="single" w:sz="4" w:space="0" w:color="auto"/>
            </w:tcBorders>
          </w:tcPr>
          <w:p w14:paraId="58952D95" w14:textId="57877B37" w:rsidR="00400CCB" w:rsidRPr="004B3EBA" w:rsidRDefault="009C035A" w:rsidP="009C035A">
            <w:pPr>
              <w:pStyle w:val="P68B1DB1-Normlny24"/>
              <w:spacing w:after="0" w:line="240" w:lineRule="auto"/>
              <w:rPr>
                <w:color w:val="000000"/>
                <w:lang w:val="en-GB"/>
              </w:rPr>
            </w:pPr>
            <w:r>
              <w:rPr>
                <w:lang w:val="en-GB"/>
              </w:rPr>
              <w:t>P</w:t>
            </w:r>
            <w:r w:rsidR="000912AF" w:rsidRPr="004B3EBA">
              <w:rPr>
                <w:lang w:val="en-GB"/>
              </w:rPr>
              <w:t>rogramme/scheme/grant provider</w:t>
            </w:r>
          </w:p>
        </w:tc>
        <w:tc>
          <w:tcPr>
            <w:tcW w:w="2012" w:type="pct"/>
            <w:tcBorders>
              <w:top w:val="single" w:sz="4" w:space="0" w:color="auto"/>
              <w:left w:val="single" w:sz="4" w:space="0" w:color="auto"/>
              <w:bottom w:val="single" w:sz="4" w:space="0" w:color="auto"/>
              <w:right w:val="single" w:sz="4" w:space="0" w:color="auto"/>
            </w:tcBorders>
            <w:hideMark/>
          </w:tcPr>
          <w:p w14:paraId="6045C89B" w14:textId="74AE2A2E"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1EF2E2E9" w14:textId="77777777" w:rsidTr="00EB2422">
        <w:trPr>
          <w:trHeight w:val="300"/>
        </w:trPr>
        <w:tc>
          <w:tcPr>
            <w:tcW w:w="1385" w:type="pct"/>
            <w:tcBorders>
              <w:top w:val="single" w:sz="4" w:space="0" w:color="auto"/>
              <w:left w:val="single" w:sz="4" w:space="0" w:color="auto"/>
              <w:bottom w:val="single" w:sz="4" w:space="0" w:color="auto"/>
              <w:right w:val="single" w:sz="4" w:space="0" w:color="auto"/>
            </w:tcBorders>
            <w:noWrap/>
            <w:hideMark/>
          </w:tcPr>
          <w:p w14:paraId="5998B6B3" w14:textId="77777777" w:rsidR="00583FDC" w:rsidRDefault="00583FDC" w:rsidP="00583FDC">
            <w:pPr>
              <w:spacing w:after="0" w:line="240" w:lineRule="auto"/>
              <w:rPr>
                <w:rFonts w:ascii="Arial" w:eastAsia="Times New Roman" w:hAnsi="Arial" w:cs="Arial"/>
                <w:bCs/>
                <w:sz w:val="20"/>
              </w:rPr>
            </w:pPr>
            <w:r>
              <w:rPr>
                <w:rFonts w:ascii="Arial" w:eastAsia="Times New Roman" w:hAnsi="Arial" w:cs="Arial"/>
                <w:bCs/>
                <w:sz w:val="20"/>
              </w:rPr>
              <w:t>Mathematical support of quantum technologies/</w:t>
            </w:r>
          </w:p>
          <w:p w14:paraId="2635E85E" w14:textId="52A5D7C1" w:rsidR="00400CCB" w:rsidRPr="00CF54C8" w:rsidRDefault="00583FDC" w:rsidP="00583FDC">
            <w:pPr>
              <w:spacing w:after="0" w:line="240" w:lineRule="auto"/>
              <w:rPr>
                <w:rFonts w:ascii="Arial" w:eastAsia="Times New Roman" w:hAnsi="Arial" w:cs="Arial"/>
                <w:b/>
                <w:color w:val="000000"/>
                <w:sz w:val="20"/>
                <w:lang w:val="sk-SK"/>
              </w:rPr>
            </w:pPr>
            <w:r>
              <w:rPr>
                <w:rFonts w:ascii="Arial" w:eastAsia="Times New Roman" w:hAnsi="Arial" w:cs="Arial"/>
                <w:sz w:val="20"/>
              </w:rPr>
              <w:t>NFP313010T683</w:t>
            </w:r>
          </w:p>
        </w:tc>
        <w:tc>
          <w:tcPr>
            <w:tcW w:w="1603" w:type="pct"/>
            <w:tcBorders>
              <w:top w:val="single" w:sz="4" w:space="0" w:color="auto"/>
              <w:left w:val="single" w:sz="4" w:space="0" w:color="auto"/>
              <w:bottom w:val="single" w:sz="4" w:space="0" w:color="auto"/>
              <w:right w:val="single" w:sz="4" w:space="0" w:color="auto"/>
            </w:tcBorders>
          </w:tcPr>
          <w:p w14:paraId="04F1D966" w14:textId="08452A37" w:rsidR="00400CCB" w:rsidRPr="00D736A4" w:rsidRDefault="00D736A4">
            <w:pPr>
              <w:spacing w:after="0" w:line="240" w:lineRule="auto"/>
              <w:rPr>
                <w:rFonts w:ascii="Arial" w:eastAsia="Times New Roman" w:hAnsi="Arial" w:cs="Arial"/>
                <w:sz w:val="20"/>
                <w:lang w:val="en-GB"/>
              </w:rPr>
            </w:pPr>
            <w:r>
              <w:rPr>
                <w:rFonts w:eastAsia="Times New Roman"/>
              </w:rPr>
              <w:t>ITMS-2014+/</w:t>
            </w:r>
            <w:r w:rsidRPr="00D736A4">
              <w:t xml:space="preserve"> </w:t>
            </w:r>
            <w:r w:rsidRPr="00D736A4">
              <w:rPr>
                <w:rFonts w:ascii="Arial" w:eastAsia="Times New Roman" w:hAnsi="Arial" w:cs="Arial"/>
                <w:sz w:val="20"/>
              </w:rPr>
              <w:t>Research</w:t>
            </w:r>
            <w:r w:rsidRPr="00D736A4">
              <w:rPr>
                <w:rFonts w:eastAsia="Times New Roman"/>
              </w:rPr>
              <w:t xml:space="preserve"> </w:t>
            </w:r>
            <w:r w:rsidRPr="00D736A4">
              <w:rPr>
                <w:rFonts w:ascii="Arial" w:eastAsia="Times New Roman" w:hAnsi="Arial" w:cs="Arial"/>
                <w:sz w:val="20"/>
              </w:rPr>
              <w:t>Agency</w:t>
            </w:r>
            <w:r>
              <w:rPr>
                <w:rFonts w:ascii="Arial" w:eastAsia="Times New Roman" w:hAnsi="Arial" w:cs="Arial"/>
                <w:sz w:val="20"/>
              </w:rPr>
              <w:t xml:space="preserve"> of </w:t>
            </w:r>
            <w:r w:rsidRPr="00D736A4">
              <w:rPr>
                <w:rFonts w:ascii="Arial" w:eastAsia="Times New Roman" w:hAnsi="Arial" w:cs="Arial"/>
                <w:sz w:val="20"/>
              </w:rPr>
              <w:t>MESRS of the SR</w:t>
            </w:r>
          </w:p>
        </w:tc>
        <w:tc>
          <w:tcPr>
            <w:tcW w:w="2012" w:type="pct"/>
            <w:tcBorders>
              <w:top w:val="single" w:sz="4" w:space="0" w:color="auto"/>
              <w:left w:val="single" w:sz="4" w:space="0" w:color="auto"/>
              <w:bottom w:val="single" w:sz="4" w:space="0" w:color="auto"/>
              <w:right w:val="single" w:sz="4" w:space="0" w:color="auto"/>
            </w:tcBorders>
            <w:noWrap/>
            <w:hideMark/>
          </w:tcPr>
          <w:p w14:paraId="52C9B35D" w14:textId="1BB2BCB8" w:rsidR="00400CCB" w:rsidRPr="004B3EBA" w:rsidRDefault="00D736A4">
            <w:pPr>
              <w:spacing w:after="0" w:line="240" w:lineRule="auto"/>
              <w:rPr>
                <w:rFonts w:ascii="Arial" w:eastAsia="Times New Roman" w:hAnsi="Arial" w:cs="Arial"/>
                <w:sz w:val="20"/>
                <w:lang w:val="en-GB"/>
              </w:rPr>
            </w:pPr>
            <w:r w:rsidRPr="00D736A4">
              <w:rPr>
                <w:rFonts w:ascii="Arial" w:eastAsia="Times New Roman" w:hAnsi="Arial" w:cs="Arial"/>
                <w:sz w:val="20"/>
                <w:lang w:val="en-GB"/>
              </w:rPr>
              <w:t>Independent research and development to gain new insights into mathematical structures and functions involved in quantum technologies.</w:t>
            </w:r>
          </w:p>
        </w:tc>
      </w:tr>
      <w:tr w:rsidR="00400CCB" w:rsidRPr="004B3EBA" w14:paraId="4BCE475B" w14:textId="77777777" w:rsidTr="00EB2422">
        <w:trPr>
          <w:trHeight w:val="300"/>
        </w:trPr>
        <w:tc>
          <w:tcPr>
            <w:tcW w:w="1385" w:type="pct"/>
            <w:tcBorders>
              <w:top w:val="single" w:sz="4" w:space="0" w:color="auto"/>
              <w:left w:val="single" w:sz="4" w:space="0" w:color="auto"/>
              <w:bottom w:val="single" w:sz="4" w:space="0" w:color="auto"/>
              <w:right w:val="single" w:sz="4" w:space="0" w:color="auto"/>
            </w:tcBorders>
            <w:noWrap/>
            <w:hideMark/>
          </w:tcPr>
          <w:p w14:paraId="66F7BC3D" w14:textId="23240773" w:rsidR="00400CCB" w:rsidRPr="004B3EBA" w:rsidRDefault="007F2D2D">
            <w:pPr>
              <w:spacing w:after="0" w:line="240" w:lineRule="auto"/>
              <w:rPr>
                <w:rFonts w:ascii="Arial" w:eastAsia="Times New Roman" w:hAnsi="Arial" w:cs="Arial"/>
                <w:sz w:val="20"/>
                <w:lang w:val="en-GB"/>
              </w:rPr>
            </w:pPr>
            <w:r w:rsidRPr="007F2D2D">
              <w:rPr>
                <w:rFonts w:ascii="Arial" w:eastAsia="Times New Roman" w:hAnsi="Arial" w:cs="Arial"/>
                <w:sz w:val="20"/>
              </w:rPr>
              <w:t>Probabilistic,</w:t>
            </w:r>
            <w:r w:rsidRPr="007F2D2D">
              <w:rPr>
                <w:rFonts w:ascii="Arial" w:eastAsia="Times New Roman" w:hAnsi="Arial" w:cs="Arial"/>
                <w:sz w:val="20"/>
                <w:lang w:val="sk-SK"/>
              </w:rPr>
              <w:t xml:space="preserve"> </w:t>
            </w:r>
            <w:r w:rsidRPr="007F2D2D">
              <w:rPr>
                <w:rFonts w:ascii="Arial" w:eastAsia="Times New Roman" w:hAnsi="Arial" w:cs="Arial"/>
                <w:sz w:val="20"/>
              </w:rPr>
              <w:t>Algebraic and Quantum-Mechanical Aspects of Uncertainty</w:t>
            </w:r>
            <w:r>
              <w:rPr>
                <w:rFonts w:ascii="Arial" w:eastAsia="Times New Roman" w:hAnsi="Arial" w:cs="Arial"/>
                <w:sz w:val="20"/>
              </w:rPr>
              <w:t xml:space="preserve"> </w:t>
            </w:r>
            <w:r w:rsidRPr="007F2D2D">
              <w:rPr>
                <w:rFonts w:ascii="Arial" w:eastAsia="Times New Roman" w:hAnsi="Arial" w:cs="Arial"/>
                <w:sz w:val="20"/>
                <w:lang w:val="sk-SK"/>
              </w:rPr>
              <w:t>/</w:t>
            </w:r>
            <w:r w:rsidRPr="007F2D2D">
              <w:rPr>
                <w:rFonts w:ascii="Arial" w:eastAsia="Times New Roman" w:hAnsi="Arial" w:cs="Arial"/>
                <w:sz w:val="20"/>
              </w:rPr>
              <w:t>APVV-16-0073</w:t>
            </w:r>
          </w:p>
        </w:tc>
        <w:tc>
          <w:tcPr>
            <w:tcW w:w="1603" w:type="pct"/>
            <w:tcBorders>
              <w:top w:val="single" w:sz="4" w:space="0" w:color="auto"/>
              <w:left w:val="single" w:sz="4" w:space="0" w:color="auto"/>
              <w:bottom w:val="single" w:sz="4" w:space="0" w:color="auto"/>
              <w:right w:val="single" w:sz="4" w:space="0" w:color="auto"/>
            </w:tcBorders>
          </w:tcPr>
          <w:p w14:paraId="7170B6B2" w14:textId="6A7AAB62" w:rsidR="007F2D2D" w:rsidRPr="007241C1" w:rsidRDefault="007F2D2D" w:rsidP="007F2D2D">
            <w:pPr>
              <w:pStyle w:val="P68B1DB1-Normlny18"/>
              <w:spacing w:after="0" w:line="240" w:lineRule="auto"/>
              <w:jc w:val="both"/>
              <w:textAlignment w:val="baseline"/>
              <w:rPr>
                <w:lang w:val="en-GB"/>
              </w:rPr>
            </w:pPr>
            <w:r w:rsidRPr="007241C1">
              <w:rPr>
                <w:lang w:val="en-GB"/>
              </w:rPr>
              <w:t>Slovak Research and Development</w:t>
            </w:r>
          </w:p>
          <w:p w14:paraId="69C0EEC6" w14:textId="0C1DBCEF" w:rsidR="00400CCB" w:rsidRPr="004B3EBA" w:rsidRDefault="007F2D2D" w:rsidP="007F2D2D">
            <w:pPr>
              <w:spacing w:after="0" w:line="240" w:lineRule="auto"/>
              <w:rPr>
                <w:rFonts w:ascii="Arial" w:eastAsia="Times New Roman" w:hAnsi="Arial" w:cs="Arial"/>
                <w:sz w:val="20"/>
                <w:lang w:val="en-GB"/>
              </w:rPr>
            </w:pPr>
            <w:r w:rsidRPr="007241C1">
              <w:rPr>
                <w:rFonts w:ascii="Arial" w:hAnsi="Arial" w:cs="Arial"/>
                <w:sz w:val="20"/>
                <w:lang w:val="en-GB"/>
              </w:rPr>
              <w:t>Agency</w:t>
            </w:r>
          </w:p>
        </w:tc>
        <w:tc>
          <w:tcPr>
            <w:tcW w:w="2012" w:type="pct"/>
            <w:tcBorders>
              <w:top w:val="single" w:sz="4" w:space="0" w:color="auto"/>
              <w:left w:val="single" w:sz="4" w:space="0" w:color="auto"/>
              <w:bottom w:val="single" w:sz="4" w:space="0" w:color="auto"/>
              <w:right w:val="single" w:sz="4" w:space="0" w:color="auto"/>
            </w:tcBorders>
            <w:noWrap/>
            <w:hideMark/>
          </w:tcPr>
          <w:p w14:paraId="3C84C033" w14:textId="21324B0E" w:rsidR="00400CCB" w:rsidRPr="004B3EBA" w:rsidRDefault="00D736A4">
            <w:pPr>
              <w:spacing w:after="0" w:line="240" w:lineRule="auto"/>
              <w:rPr>
                <w:rFonts w:ascii="Arial" w:eastAsia="Times New Roman" w:hAnsi="Arial" w:cs="Arial"/>
                <w:sz w:val="20"/>
                <w:lang w:val="en-GB"/>
              </w:rPr>
            </w:pPr>
            <w:r w:rsidRPr="00D736A4">
              <w:rPr>
                <w:rFonts w:ascii="Arial" w:eastAsia="Times New Roman" w:hAnsi="Arial" w:cs="Arial"/>
                <w:sz w:val="20"/>
                <w:lang w:val="en-GB"/>
              </w:rPr>
              <w:t xml:space="preserve">The aim of the project was to study the mathematical foundations of quantum mechanics and uncertainty using </w:t>
            </w:r>
            <w:r w:rsidR="007F2D2D" w:rsidRPr="007F2D2D">
              <w:rPr>
                <w:rFonts w:ascii="Arial" w:eastAsia="Times New Roman" w:hAnsi="Arial" w:cs="Arial"/>
                <w:sz w:val="20"/>
                <w:lang w:val="en-GB"/>
              </w:rPr>
              <w:t>the most advanced</w:t>
            </w:r>
            <w:r w:rsidRPr="00D736A4">
              <w:rPr>
                <w:rFonts w:ascii="Arial" w:eastAsia="Times New Roman" w:hAnsi="Arial" w:cs="Arial"/>
                <w:sz w:val="20"/>
                <w:lang w:val="en-GB"/>
              </w:rPr>
              <w:t xml:space="preserve"> methods of quantum structures.</w:t>
            </w:r>
          </w:p>
        </w:tc>
      </w:tr>
      <w:tr w:rsidR="00400CCB" w:rsidRPr="004B3EBA" w14:paraId="64F1FFB8" w14:textId="77777777" w:rsidTr="00EB2422">
        <w:trPr>
          <w:trHeight w:val="300"/>
        </w:trPr>
        <w:tc>
          <w:tcPr>
            <w:tcW w:w="1385" w:type="pct"/>
            <w:tcBorders>
              <w:top w:val="single" w:sz="4" w:space="0" w:color="auto"/>
              <w:left w:val="single" w:sz="4" w:space="0" w:color="auto"/>
              <w:bottom w:val="single" w:sz="4" w:space="0" w:color="auto"/>
              <w:right w:val="single" w:sz="4" w:space="0" w:color="auto"/>
            </w:tcBorders>
            <w:noWrap/>
            <w:hideMark/>
          </w:tcPr>
          <w:p w14:paraId="43945E4D" w14:textId="6F2D6963" w:rsidR="00400CCB" w:rsidRPr="004B3EBA" w:rsidRDefault="007F2D2D">
            <w:pPr>
              <w:spacing w:after="0" w:line="240" w:lineRule="auto"/>
              <w:rPr>
                <w:rFonts w:ascii="Arial" w:eastAsia="Times New Roman" w:hAnsi="Arial" w:cs="Arial"/>
                <w:sz w:val="20"/>
                <w:lang w:val="en-GB"/>
              </w:rPr>
            </w:pPr>
            <w:r w:rsidRPr="007F2D2D">
              <w:rPr>
                <w:rFonts w:ascii="Arial" w:eastAsia="Times New Roman" w:hAnsi="Arial" w:cs="Arial"/>
                <w:sz w:val="20"/>
                <w:lang w:val="en-GB"/>
              </w:rPr>
              <w:t xml:space="preserve">QUANTPROBALG - Probabilistic, Algebraic and Quantum Mechanical Methods of Uncertainty Determination / </w:t>
            </w:r>
            <w:r w:rsidRPr="007F2D2D">
              <w:rPr>
                <w:rFonts w:ascii="Arial" w:eastAsia="Times New Roman" w:hAnsi="Arial" w:cs="Arial"/>
                <w:sz w:val="20"/>
              </w:rPr>
              <w:t>APVV-20-0069</w:t>
            </w:r>
          </w:p>
        </w:tc>
        <w:tc>
          <w:tcPr>
            <w:tcW w:w="1603" w:type="pct"/>
            <w:tcBorders>
              <w:top w:val="single" w:sz="4" w:space="0" w:color="auto"/>
              <w:left w:val="single" w:sz="4" w:space="0" w:color="auto"/>
              <w:bottom w:val="single" w:sz="4" w:space="0" w:color="auto"/>
              <w:right w:val="single" w:sz="4" w:space="0" w:color="auto"/>
            </w:tcBorders>
          </w:tcPr>
          <w:p w14:paraId="42979C95" w14:textId="77777777" w:rsidR="007F2D2D" w:rsidRPr="007241C1" w:rsidRDefault="007F2D2D" w:rsidP="007F2D2D">
            <w:pPr>
              <w:pStyle w:val="P68B1DB1-Normlny18"/>
              <w:spacing w:after="0" w:line="240" w:lineRule="auto"/>
              <w:jc w:val="both"/>
              <w:textAlignment w:val="baseline"/>
              <w:rPr>
                <w:lang w:val="en-GB"/>
              </w:rPr>
            </w:pPr>
            <w:r w:rsidRPr="007241C1">
              <w:rPr>
                <w:lang w:val="en-GB"/>
              </w:rPr>
              <w:t>Slovak Research and Development</w:t>
            </w:r>
          </w:p>
          <w:p w14:paraId="412C1C54" w14:textId="4D5ECE81" w:rsidR="00400CCB" w:rsidRPr="004B3EBA" w:rsidRDefault="007F2D2D" w:rsidP="007F2D2D">
            <w:pPr>
              <w:spacing w:after="0" w:line="240" w:lineRule="auto"/>
              <w:rPr>
                <w:rFonts w:ascii="Arial" w:eastAsia="Times New Roman" w:hAnsi="Arial" w:cs="Arial"/>
                <w:sz w:val="20"/>
                <w:lang w:val="en-GB"/>
              </w:rPr>
            </w:pPr>
            <w:r w:rsidRPr="007241C1">
              <w:rPr>
                <w:rFonts w:ascii="Arial" w:hAnsi="Arial" w:cs="Arial"/>
                <w:sz w:val="20"/>
                <w:lang w:val="en-GB"/>
              </w:rPr>
              <w:t>Agency</w:t>
            </w:r>
          </w:p>
        </w:tc>
        <w:tc>
          <w:tcPr>
            <w:tcW w:w="2012" w:type="pct"/>
            <w:tcBorders>
              <w:top w:val="single" w:sz="4" w:space="0" w:color="auto"/>
              <w:left w:val="single" w:sz="4" w:space="0" w:color="auto"/>
              <w:bottom w:val="single" w:sz="4" w:space="0" w:color="auto"/>
              <w:right w:val="single" w:sz="4" w:space="0" w:color="auto"/>
            </w:tcBorders>
            <w:noWrap/>
            <w:hideMark/>
          </w:tcPr>
          <w:p w14:paraId="4D2D7BC4" w14:textId="3D7B72B7" w:rsidR="00400CCB" w:rsidRPr="004B3EBA" w:rsidRDefault="007F2D2D" w:rsidP="007241C1">
            <w:pPr>
              <w:spacing w:after="0" w:line="240" w:lineRule="auto"/>
              <w:rPr>
                <w:rFonts w:ascii="Arial" w:eastAsia="Times New Roman" w:hAnsi="Arial" w:cs="Arial"/>
                <w:sz w:val="20"/>
                <w:lang w:val="en-GB"/>
              </w:rPr>
            </w:pPr>
            <w:r w:rsidRPr="007F2D2D">
              <w:rPr>
                <w:rFonts w:ascii="Arial" w:eastAsia="Times New Roman" w:hAnsi="Arial" w:cs="Arial"/>
                <w:sz w:val="20"/>
                <w:lang w:val="en-GB"/>
              </w:rPr>
              <w:t xml:space="preserve">Using modern quantum structure </w:t>
            </w:r>
            <w:r w:rsidR="007241C1" w:rsidRPr="007F2D2D">
              <w:rPr>
                <w:rFonts w:ascii="Arial" w:eastAsia="Times New Roman" w:hAnsi="Arial" w:cs="Arial"/>
                <w:sz w:val="20"/>
                <w:lang w:val="en-GB"/>
              </w:rPr>
              <w:t>methods,</w:t>
            </w:r>
            <w:r w:rsidRPr="007F2D2D">
              <w:rPr>
                <w:rFonts w:ascii="Arial" w:eastAsia="Times New Roman" w:hAnsi="Arial" w:cs="Arial"/>
                <w:sz w:val="20"/>
                <w:lang w:val="en-GB"/>
              </w:rPr>
              <w:t xml:space="preserve"> the mathematical foundations of quantum mechanics and uncertainty are studied. Several algebraic structures are investigated, </w:t>
            </w:r>
            <w:proofErr w:type="spellStart"/>
            <w:r w:rsidRPr="007F2D2D">
              <w:rPr>
                <w:rFonts w:ascii="Arial" w:eastAsia="Times New Roman" w:hAnsi="Arial" w:cs="Arial"/>
                <w:sz w:val="20"/>
                <w:lang w:val="en-GB"/>
              </w:rPr>
              <w:t>e.g</w:t>
            </w:r>
            <w:proofErr w:type="spellEnd"/>
            <w:r w:rsidRPr="007F2D2D">
              <w:rPr>
                <w:rFonts w:ascii="Arial" w:eastAsia="Times New Roman" w:hAnsi="Arial" w:cs="Arial"/>
                <w:sz w:val="20"/>
                <w:lang w:val="en-GB"/>
              </w:rPr>
              <w:t>, effect algebras, MV-algebras, synaptic algebras, orthomodular lattices. Using aggregation methods, an attempt to combine selected measurement values into a single aggregation function is studied.</w:t>
            </w:r>
          </w:p>
        </w:tc>
      </w:tr>
      <w:tr w:rsidR="00400CCB" w:rsidRPr="004B3EBA" w14:paraId="1B990549" w14:textId="77777777" w:rsidTr="00EB2422">
        <w:trPr>
          <w:trHeight w:val="300"/>
        </w:trPr>
        <w:tc>
          <w:tcPr>
            <w:tcW w:w="1385" w:type="pct"/>
            <w:tcBorders>
              <w:top w:val="single" w:sz="4" w:space="0" w:color="auto"/>
              <w:left w:val="single" w:sz="4" w:space="0" w:color="auto"/>
              <w:bottom w:val="single" w:sz="4" w:space="0" w:color="auto"/>
              <w:right w:val="single" w:sz="4" w:space="0" w:color="auto"/>
            </w:tcBorders>
            <w:noWrap/>
            <w:hideMark/>
          </w:tcPr>
          <w:p w14:paraId="32EC16CD" w14:textId="1A4B42A8" w:rsidR="00400CCB" w:rsidRPr="004B3EBA" w:rsidRDefault="007241C1">
            <w:pPr>
              <w:spacing w:after="0" w:line="240" w:lineRule="auto"/>
              <w:rPr>
                <w:rFonts w:ascii="Arial" w:eastAsia="Times New Roman" w:hAnsi="Arial" w:cs="Arial"/>
                <w:sz w:val="20"/>
                <w:lang w:val="en-GB"/>
              </w:rPr>
            </w:pPr>
            <w:r w:rsidRPr="007241C1">
              <w:rPr>
                <w:rFonts w:ascii="Arial" w:eastAsia="Times New Roman" w:hAnsi="Arial" w:cs="Arial"/>
                <w:sz w:val="20"/>
                <w:lang w:val="en-GB"/>
              </w:rPr>
              <w:t>Algebraical and topological aspects of aggregation functions / VEGA 2/0097/20</w:t>
            </w:r>
          </w:p>
        </w:tc>
        <w:tc>
          <w:tcPr>
            <w:tcW w:w="1603" w:type="pct"/>
            <w:tcBorders>
              <w:top w:val="single" w:sz="4" w:space="0" w:color="auto"/>
              <w:left w:val="single" w:sz="4" w:space="0" w:color="auto"/>
              <w:bottom w:val="single" w:sz="4" w:space="0" w:color="auto"/>
              <w:right w:val="single" w:sz="4" w:space="0" w:color="auto"/>
            </w:tcBorders>
          </w:tcPr>
          <w:p w14:paraId="6DB45EF6" w14:textId="5EC6B828" w:rsidR="00400CCB" w:rsidRPr="004B3EBA" w:rsidRDefault="007241C1">
            <w:pPr>
              <w:spacing w:after="0" w:line="240" w:lineRule="auto"/>
              <w:rPr>
                <w:rFonts w:ascii="Arial" w:eastAsia="Times New Roman" w:hAnsi="Arial" w:cs="Arial"/>
                <w:sz w:val="20"/>
                <w:lang w:val="en-GB"/>
              </w:rPr>
            </w:pPr>
            <w:r w:rsidRPr="007241C1">
              <w:rPr>
                <w:rFonts w:ascii="Arial" w:eastAsia="Times New Roman" w:hAnsi="Arial" w:cs="Arial"/>
                <w:sz w:val="20"/>
              </w:rPr>
              <w:t xml:space="preserve">Scientific grant agency </w:t>
            </w:r>
            <w:proofErr w:type="spellStart"/>
            <w:r w:rsidRPr="007241C1">
              <w:rPr>
                <w:rFonts w:ascii="Arial" w:eastAsia="Times New Roman" w:hAnsi="Arial" w:cs="Arial"/>
                <w:sz w:val="20"/>
              </w:rPr>
              <w:t>MESRaS</w:t>
            </w:r>
            <w:proofErr w:type="spellEnd"/>
            <w:r w:rsidRPr="007241C1">
              <w:rPr>
                <w:rFonts w:ascii="Arial" w:eastAsia="Times New Roman" w:hAnsi="Arial" w:cs="Arial"/>
                <w:sz w:val="20"/>
              </w:rPr>
              <w:t xml:space="preserve"> SR and SAS</w:t>
            </w:r>
          </w:p>
        </w:tc>
        <w:tc>
          <w:tcPr>
            <w:tcW w:w="2012" w:type="pct"/>
            <w:tcBorders>
              <w:top w:val="single" w:sz="4" w:space="0" w:color="auto"/>
              <w:left w:val="single" w:sz="4" w:space="0" w:color="auto"/>
              <w:bottom w:val="single" w:sz="4" w:space="0" w:color="auto"/>
              <w:right w:val="single" w:sz="4" w:space="0" w:color="auto"/>
            </w:tcBorders>
            <w:noWrap/>
            <w:hideMark/>
          </w:tcPr>
          <w:p w14:paraId="51340FEB" w14:textId="56FFD7B1" w:rsidR="007241C1" w:rsidRPr="007241C1" w:rsidRDefault="007241C1" w:rsidP="007241C1">
            <w:pPr>
              <w:autoSpaceDE w:val="0"/>
              <w:autoSpaceDN w:val="0"/>
              <w:adjustRightInd w:val="0"/>
              <w:spacing w:after="0" w:line="240" w:lineRule="auto"/>
              <w:rPr>
                <w:rFonts w:ascii="Arial" w:hAnsi="Arial" w:cs="Arial"/>
                <w:sz w:val="20"/>
                <w:lang w:val="en-US"/>
              </w:rPr>
            </w:pPr>
            <w:r w:rsidRPr="007241C1">
              <w:rPr>
                <w:rFonts w:ascii="Arial" w:hAnsi="Arial" w:cs="Arial"/>
                <w:sz w:val="20"/>
                <w:lang w:val="en-US"/>
              </w:rPr>
              <w:t xml:space="preserve">The aim of this project </w:t>
            </w:r>
            <w:r>
              <w:rPr>
                <w:rFonts w:ascii="Arial" w:hAnsi="Arial" w:cs="Arial"/>
                <w:sz w:val="20"/>
                <w:lang w:val="en-US"/>
              </w:rPr>
              <w:t>was</w:t>
            </w:r>
            <w:r w:rsidRPr="007241C1">
              <w:rPr>
                <w:rFonts w:ascii="Arial" w:hAnsi="Arial" w:cs="Arial"/>
                <w:sz w:val="20"/>
                <w:lang w:val="en-US"/>
              </w:rPr>
              <w:t xml:space="preserve"> to study various families of aggregation functions from algebra, topology and functional</w:t>
            </w:r>
          </w:p>
          <w:p w14:paraId="23735BE4" w14:textId="5553936B" w:rsidR="00400CCB" w:rsidRPr="004B3EBA" w:rsidRDefault="007241C1" w:rsidP="007241C1">
            <w:pPr>
              <w:spacing w:after="0" w:line="240" w:lineRule="auto"/>
              <w:rPr>
                <w:rFonts w:ascii="Arial" w:eastAsia="Times New Roman" w:hAnsi="Arial" w:cs="Arial"/>
                <w:sz w:val="20"/>
                <w:lang w:val="en-GB"/>
              </w:rPr>
            </w:pPr>
            <w:r w:rsidRPr="007241C1">
              <w:rPr>
                <w:rFonts w:ascii="Arial" w:hAnsi="Arial" w:cs="Arial"/>
                <w:sz w:val="20"/>
                <w:lang w:val="en-US"/>
              </w:rPr>
              <w:lastRenderedPageBreak/>
              <w:t>analysis point of view.</w:t>
            </w:r>
          </w:p>
        </w:tc>
      </w:tr>
    </w:tbl>
    <w:p w14:paraId="510C9047" w14:textId="77777777" w:rsidR="00400CCB" w:rsidRPr="004B3EBA" w:rsidRDefault="00400CCB">
      <w:pPr>
        <w:rPr>
          <w:rStyle w:val="eop"/>
          <w:b/>
          <w:lang w:val="en-GB"/>
        </w:rPr>
      </w:pPr>
    </w:p>
    <w:p w14:paraId="5DE77CA2" w14:textId="0B069501" w:rsidR="00400CCB" w:rsidRPr="004B3EBA" w:rsidRDefault="000912AF">
      <w:pPr>
        <w:pStyle w:val="P68B1DB1-paragraph33"/>
        <w:spacing w:before="0" w:beforeAutospacing="0" w:after="0" w:afterAutospacing="0"/>
        <w:jc w:val="both"/>
        <w:textAlignment w:val="baseline"/>
        <w:rPr>
          <w:rFonts w:ascii="Arial" w:hAnsi="Arial" w:cs="Arial"/>
          <w:highlight w:val="lightGray"/>
          <w:lang w:val="en-GB"/>
        </w:rPr>
      </w:pPr>
      <w:r w:rsidRPr="004B3EBA">
        <w:rPr>
          <w:rFonts w:ascii="Arial" w:eastAsiaTheme="majorEastAsia" w:hAnsi="Arial" w:cs="Arial"/>
          <w:color w:val="2E74B5" w:themeColor="accent1" w:themeShade="BF"/>
          <w:lang w:val="en-GB"/>
        </w:rPr>
        <w:t>3.3.3 List of maximum five most important outputs of the applicant/host organisation relevant to the submitted project</w:t>
      </w:r>
      <w:r w:rsidR="007451BE">
        <w:rPr>
          <w:rFonts w:ascii="Arial" w:eastAsiaTheme="majorEastAsia" w:hAnsi="Arial" w:cs="Arial"/>
          <w:color w:val="2E74B5" w:themeColor="accent1" w:themeShade="BF"/>
          <w:lang w:val="en-GB"/>
        </w:rPr>
        <w:t>:</w:t>
      </w:r>
    </w:p>
    <w:p w14:paraId="7375D4CD" w14:textId="34616DA5"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tbl>
      <w:tblPr>
        <w:tblW w:w="5000" w:type="pct"/>
        <w:tblLayout w:type="fixed"/>
        <w:tblCellMar>
          <w:top w:w="15" w:type="dxa"/>
          <w:left w:w="70" w:type="dxa"/>
          <w:bottom w:w="15" w:type="dxa"/>
          <w:right w:w="70" w:type="dxa"/>
        </w:tblCellMar>
        <w:tblLook w:val="04A0" w:firstRow="1" w:lastRow="0" w:firstColumn="1" w:lastColumn="0" w:noHBand="0" w:noVBand="1"/>
      </w:tblPr>
      <w:tblGrid>
        <w:gridCol w:w="3915"/>
        <w:gridCol w:w="1325"/>
        <w:gridCol w:w="4954"/>
      </w:tblGrid>
      <w:tr w:rsidR="004A5AEA" w:rsidRPr="004B3EBA" w14:paraId="0F66104C" w14:textId="77777777" w:rsidTr="004A5AEA">
        <w:trPr>
          <w:trHeight w:val="660"/>
        </w:trPr>
        <w:tc>
          <w:tcPr>
            <w:tcW w:w="1920" w:type="pct"/>
            <w:tcBorders>
              <w:top w:val="single" w:sz="4" w:space="0" w:color="auto"/>
              <w:left w:val="single" w:sz="4" w:space="0" w:color="auto"/>
              <w:bottom w:val="single" w:sz="4" w:space="0" w:color="auto"/>
              <w:right w:val="single" w:sz="4" w:space="0" w:color="auto"/>
            </w:tcBorders>
            <w:hideMark/>
          </w:tcPr>
          <w:p w14:paraId="050555E3" w14:textId="23D6BEA8" w:rsidR="00400CCB" w:rsidRPr="004B3EBA" w:rsidRDefault="000912AF">
            <w:pPr>
              <w:pStyle w:val="P68B1DB1-Normlny24"/>
              <w:rPr>
                <w:color w:val="000000"/>
                <w:lang w:val="en-GB"/>
              </w:rPr>
            </w:pPr>
            <w:r w:rsidRPr="004B3EBA">
              <w:rPr>
                <w:lang w:val="en-GB"/>
              </w:rPr>
              <w:t>Output name/identification</w:t>
            </w:r>
          </w:p>
        </w:tc>
        <w:tc>
          <w:tcPr>
            <w:tcW w:w="650" w:type="pct"/>
            <w:tcBorders>
              <w:top w:val="single" w:sz="4" w:space="0" w:color="auto"/>
              <w:left w:val="single" w:sz="4" w:space="0" w:color="auto"/>
              <w:bottom w:val="single" w:sz="4" w:space="0" w:color="auto"/>
              <w:right w:val="single" w:sz="4" w:space="0" w:color="auto"/>
            </w:tcBorders>
          </w:tcPr>
          <w:p w14:paraId="38BC8E87" w14:textId="745D923D" w:rsidR="00400CCB" w:rsidRPr="004B3EBA" w:rsidRDefault="000912AF">
            <w:pPr>
              <w:spacing w:after="0" w:line="240" w:lineRule="auto"/>
              <w:rPr>
                <w:rFonts w:ascii="Arial" w:eastAsia="Times New Roman" w:hAnsi="Arial" w:cs="Arial"/>
                <w:b/>
                <w:color w:val="000000"/>
                <w:sz w:val="20"/>
                <w:lang w:val="en-GB"/>
              </w:rPr>
            </w:pPr>
            <w:r w:rsidRPr="004B3EBA">
              <w:rPr>
                <w:rStyle w:val="normaltextrun"/>
                <w:rFonts w:ascii="Arial" w:hAnsi="Arial" w:cs="Arial"/>
                <w:b/>
                <w:color w:val="000000"/>
                <w:sz w:val="20"/>
                <w:shd w:val="clear" w:color="auto" w:fill="FFFFFF"/>
                <w:lang w:val="en-GB"/>
              </w:rPr>
              <w:t xml:space="preserve">Type of output </w:t>
            </w:r>
          </w:p>
        </w:tc>
        <w:tc>
          <w:tcPr>
            <w:tcW w:w="2430" w:type="pct"/>
            <w:tcBorders>
              <w:top w:val="single" w:sz="4" w:space="0" w:color="auto"/>
              <w:left w:val="single" w:sz="4" w:space="0" w:color="auto"/>
              <w:bottom w:val="single" w:sz="4" w:space="0" w:color="auto"/>
              <w:right w:val="single" w:sz="4" w:space="0" w:color="auto"/>
            </w:tcBorders>
            <w:hideMark/>
          </w:tcPr>
          <w:p w14:paraId="34B49933" w14:textId="4A2AEA60" w:rsidR="00400CCB" w:rsidRPr="004B3EBA" w:rsidRDefault="000912AF">
            <w:pPr>
              <w:pStyle w:val="P68B1DB1-Normlny24"/>
              <w:spacing w:after="0" w:line="240" w:lineRule="auto"/>
              <w:rPr>
                <w:color w:val="000000"/>
                <w:lang w:val="en-GB"/>
              </w:rPr>
            </w:pPr>
            <w:r w:rsidRPr="004B3EBA">
              <w:rPr>
                <w:lang w:val="en-GB"/>
              </w:rPr>
              <w:t>Short description</w:t>
            </w:r>
          </w:p>
        </w:tc>
      </w:tr>
      <w:tr w:rsidR="004A5AEA" w:rsidRPr="004B3EBA" w14:paraId="1F727250" w14:textId="77777777" w:rsidTr="004A5AEA">
        <w:trPr>
          <w:cantSplit/>
          <w:trHeight w:val="1134"/>
        </w:trPr>
        <w:tc>
          <w:tcPr>
            <w:tcW w:w="1920" w:type="pct"/>
            <w:tcBorders>
              <w:top w:val="single" w:sz="4" w:space="0" w:color="auto"/>
              <w:left w:val="single" w:sz="4" w:space="0" w:color="auto"/>
              <w:bottom w:val="single" w:sz="4" w:space="0" w:color="auto"/>
              <w:right w:val="single" w:sz="4" w:space="0" w:color="auto"/>
            </w:tcBorders>
            <w:noWrap/>
            <w:hideMark/>
          </w:tcPr>
          <w:p w14:paraId="0CE852ED" w14:textId="77777777" w:rsidR="004A5AEA" w:rsidRDefault="00564818" w:rsidP="004A5AEA">
            <w:pPr>
              <w:autoSpaceDE w:val="0"/>
              <w:autoSpaceDN w:val="0"/>
              <w:adjustRightInd w:val="0"/>
              <w:spacing w:after="0" w:line="240" w:lineRule="auto"/>
              <w:rPr>
                <w:rFonts w:ascii="Arial" w:hAnsi="Arial" w:cs="Arial"/>
                <w:sz w:val="20"/>
              </w:rPr>
            </w:pPr>
            <w:r>
              <w:rPr>
                <w:lang w:val="en-GB"/>
              </w:rPr>
              <w:t xml:space="preserve">J. </w:t>
            </w:r>
            <w:r>
              <w:rPr>
                <w:rFonts w:ascii="Arial" w:hAnsi="Arial" w:cs="Arial"/>
                <w:sz w:val="20"/>
              </w:rPr>
              <w:t>Pócs:</w:t>
            </w:r>
          </w:p>
          <w:p w14:paraId="62067FF8" w14:textId="77777777" w:rsidR="004A5AEA" w:rsidRDefault="00564818" w:rsidP="004A5AEA">
            <w:pPr>
              <w:autoSpaceDE w:val="0"/>
              <w:autoSpaceDN w:val="0"/>
              <w:adjustRightInd w:val="0"/>
              <w:spacing w:after="0" w:line="240" w:lineRule="auto"/>
              <w:rPr>
                <w:rFonts w:ascii="Arial" w:hAnsi="Arial" w:cs="Arial"/>
                <w:sz w:val="20"/>
              </w:rPr>
            </w:pPr>
            <w:r>
              <w:rPr>
                <w:rFonts w:ascii="Arial" w:hAnsi="Arial" w:cs="Arial"/>
                <w:sz w:val="20"/>
              </w:rPr>
              <w:t xml:space="preserve">Note on generating fuzzy concept </w:t>
            </w:r>
          </w:p>
          <w:p w14:paraId="3C8A4850" w14:textId="7A3BC521" w:rsidR="00564818" w:rsidRDefault="00564818" w:rsidP="004A5AEA">
            <w:pPr>
              <w:autoSpaceDE w:val="0"/>
              <w:autoSpaceDN w:val="0"/>
              <w:adjustRightInd w:val="0"/>
              <w:spacing w:after="0" w:line="240" w:lineRule="auto"/>
              <w:rPr>
                <w:rFonts w:ascii="Arial" w:hAnsi="Arial" w:cs="Arial"/>
                <w:sz w:val="20"/>
              </w:rPr>
            </w:pPr>
            <w:r>
              <w:rPr>
                <w:rFonts w:ascii="Arial" w:hAnsi="Arial" w:cs="Arial"/>
                <w:sz w:val="20"/>
              </w:rPr>
              <w:t>lattices via Galois connections.</w:t>
            </w:r>
          </w:p>
          <w:p w14:paraId="6C87F20C" w14:textId="77777777" w:rsidR="004A5AEA" w:rsidRDefault="00564818" w:rsidP="004A5AEA">
            <w:pPr>
              <w:autoSpaceDE w:val="0"/>
              <w:autoSpaceDN w:val="0"/>
              <w:adjustRightInd w:val="0"/>
              <w:spacing w:after="0" w:line="240" w:lineRule="auto"/>
            </w:pPr>
            <w:r>
              <w:rPr>
                <w:rFonts w:ascii="Arial" w:hAnsi="Arial" w:cs="Arial"/>
                <w:sz w:val="20"/>
              </w:rPr>
              <w:t xml:space="preserve">Information Sciences, 2012, vol. </w:t>
            </w:r>
            <w:r>
              <w:t xml:space="preserve">185, </w:t>
            </w:r>
          </w:p>
          <w:p w14:paraId="598BF41F" w14:textId="2E682609" w:rsidR="00564818" w:rsidRPr="004A5AEA" w:rsidRDefault="00564818" w:rsidP="004A5AEA">
            <w:pPr>
              <w:autoSpaceDE w:val="0"/>
              <w:autoSpaceDN w:val="0"/>
              <w:adjustRightInd w:val="0"/>
              <w:spacing w:after="0" w:line="240" w:lineRule="auto"/>
              <w:rPr>
                <w:rFonts w:ascii="Arial" w:eastAsia="Times New Roman" w:hAnsi="Arial" w:cs="Arial"/>
                <w:color w:val="000000"/>
                <w:sz w:val="20"/>
                <w:lang w:val="en-GB"/>
              </w:rPr>
            </w:pPr>
            <w:r w:rsidRPr="004A5AEA">
              <w:rPr>
                <w:rFonts w:ascii="Arial" w:hAnsi="Arial" w:cs="Arial"/>
                <w:sz w:val="20"/>
              </w:rPr>
              <w:t>no. 1, pp. 128-136.</w:t>
            </w:r>
          </w:p>
        </w:tc>
        <w:tc>
          <w:tcPr>
            <w:tcW w:w="650" w:type="pct"/>
            <w:tcBorders>
              <w:top w:val="single" w:sz="4" w:space="0" w:color="auto"/>
              <w:left w:val="single" w:sz="4" w:space="0" w:color="auto"/>
              <w:bottom w:val="single" w:sz="4" w:space="0" w:color="auto"/>
              <w:right w:val="single" w:sz="4" w:space="0" w:color="auto"/>
            </w:tcBorders>
          </w:tcPr>
          <w:p w14:paraId="69213229" w14:textId="548F0940" w:rsidR="00564818" w:rsidRPr="004B3EBA" w:rsidRDefault="004A5AEA" w:rsidP="00564818">
            <w:pPr>
              <w:spacing w:after="0" w:line="240" w:lineRule="auto"/>
              <w:rPr>
                <w:rFonts w:ascii="Arial" w:eastAsia="Times New Roman" w:hAnsi="Arial" w:cs="Arial"/>
                <w:sz w:val="20"/>
                <w:lang w:val="en-GB"/>
              </w:rPr>
            </w:pPr>
            <w:r>
              <w:rPr>
                <w:rFonts w:ascii="Arial" w:eastAsia="Times New Roman" w:hAnsi="Arial" w:cs="Arial"/>
                <w:sz w:val="20"/>
                <w:lang w:val="en-GB"/>
              </w:rPr>
              <w:t>p</w:t>
            </w:r>
            <w:r w:rsidR="00564818">
              <w:rPr>
                <w:rFonts w:ascii="Arial" w:eastAsia="Times New Roman" w:hAnsi="Arial" w:cs="Arial"/>
                <w:sz w:val="20"/>
                <w:lang w:val="en-GB"/>
              </w:rPr>
              <w:t>ublication</w:t>
            </w:r>
          </w:p>
        </w:tc>
        <w:tc>
          <w:tcPr>
            <w:tcW w:w="2430" w:type="pct"/>
            <w:tcBorders>
              <w:top w:val="single" w:sz="4" w:space="0" w:color="auto"/>
              <w:left w:val="single" w:sz="4" w:space="0" w:color="auto"/>
              <w:bottom w:val="single" w:sz="4" w:space="0" w:color="auto"/>
              <w:right w:val="single" w:sz="4" w:space="0" w:color="auto"/>
            </w:tcBorders>
            <w:noWrap/>
            <w:hideMark/>
          </w:tcPr>
          <w:p w14:paraId="398E3420" w14:textId="3B93EC82" w:rsidR="00564818" w:rsidRPr="004B3EBA" w:rsidRDefault="004A5AEA" w:rsidP="00564818">
            <w:pPr>
              <w:spacing w:after="0" w:line="240" w:lineRule="auto"/>
              <w:rPr>
                <w:rFonts w:ascii="Arial" w:eastAsia="Times New Roman" w:hAnsi="Arial" w:cs="Arial"/>
                <w:sz w:val="20"/>
                <w:lang w:val="en-GB"/>
              </w:rPr>
            </w:pPr>
            <w:r>
              <w:rPr>
                <w:rFonts w:ascii="Arial" w:eastAsia="Times New Roman" w:hAnsi="Arial" w:cs="Arial"/>
                <w:sz w:val="20"/>
                <w:lang w:val="en-GB"/>
              </w:rPr>
              <w:t>A general method for creating nonhomogeneous fuzzy concept lattices</w:t>
            </w:r>
            <w:r w:rsidR="00887428">
              <w:rPr>
                <w:rFonts w:ascii="Arial" w:eastAsia="Times New Roman" w:hAnsi="Arial" w:cs="Arial"/>
                <w:sz w:val="20"/>
                <w:lang w:val="en-GB"/>
              </w:rPr>
              <w:t xml:space="preserve"> is described. It is shown that several known methods are special cases of the proposed methods.</w:t>
            </w:r>
          </w:p>
        </w:tc>
      </w:tr>
      <w:tr w:rsidR="004A5AEA" w:rsidRPr="004B3EBA" w14:paraId="746174D4" w14:textId="77777777" w:rsidTr="004A5AEA">
        <w:trPr>
          <w:trHeight w:val="300"/>
        </w:trPr>
        <w:tc>
          <w:tcPr>
            <w:tcW w:w="1920" w:type="pct"/>
            <w:tcBorders>
              <w:top w:val="single" w:sz="4" w:space="0" w:color="auto"/>
              <w:left w:val="single" w:sz="4" w:space="0" w:color="auto"/>
              <w:bottom w:val="single" w:sz="4" w:space="0" w:color="auto"/>
              <w:right w:val="single" w:sz="4" w:space="0" w:color="auto"/>
            </w:tcBorders>
            <w:noWrap/>
            <w:hideMark/>
          </w:tcPr>
          <w:p w14:paraId="0C64D7CB" w14:textId="54BFB251" w:rsidR="004A5AEA" w:rsidRDefault="004A5AEA" w:rsidP="004A5AEA">
            <w:pPr>
              <w:autoSpaceDE w:val="0"/>
              <w:autoSpaceDN w:val="0"/>
              <w:adjustRightInd w:val="0"/>
              <w:spacing w:after="0" w:line="240" w:lineRule="auto"/>
              <w:rPr>
                <w:rFonts w:ascii="Arial" w:hAnsi="Arial" w:cs="Arial"/>
                <w:sz w:val="20"/>
              </w:rPr>
            </w:pPr>
            <w:r>
              <w:rPr>
                <w:rFonts w:ascii="Arial" w:hAnsi="Arial" w:cs="Arial"/>
                <w:sz w:val="20"/>
              </w:rPr>
              <w:t xml:space="preserve">R. </w:t>
            </w:r>
            <w:proofErr w:type="spellStart"/>
            <w:r>
              <w:rPr>
                <w:rFonts w:ascii="Arial" w:hAnsi="Arial" w:cs="Arial"/>
                <w:sz w:val="20"/>
              </w:rPr>
              <w:t>Halaš</w:t>
            </w:r>
            <w:proofErr w:type="spellEnd"/>
            <w:r>
              <w:rPr>
                <w:rFonts w:ascii="Arial" w:hAnsi="Arial" w:cs="Arial"/>
                <w:sz w:val="20"/>
              </w:rPr>
              <w:t xml:space="preserve">, R. </w:t>
            </w:r>
            <w:proofErr w:type="spellStart"/>
            <w:r>
              <w:rPr>
                <w:rFonts w:ascii="Arial" w:hAnsi="Arial" w:cs="Arial"/>
                <w:sz w:val="20"/>
              </w:rPr>
              <w:t>Mesiar</w:t>
            </w:r>
            <w:proofErr w:type="spellEnd"/>
            <w:r>
              <w:rPr>
                <w:rFonts w:ascii="Arial" w:hAnsi="Arial" w:cs="Arial"/>
                <w:sz w:val="20"/>
              </w:rPr>
              <w:t>, J. Pócs:</w:t>
            </w:r>
          </w:p>
          <w:p w14:paraId="046705A0" w14:textId="77777777" w:rsidR="004A5AEA" w:rsidRDefault="004A5AEA" w:rsidP="004A5AEA">
            <w:pPr>
              <w:autoSpaceDE w:val="0"/>
              <w:autoSpaceDN w:val="0"/>
              <w:adjustRightInd w:val="0"/>
              <w:spacing w:after="0" w:line="240" w:lineRule="auto"/>
              <w:rPr>
                <w:rFonts w:ascii="Arial" w:hAnsi="Arial" w:cs="Arial"/>
                <w:sz w:val="20"/>
              </w:rPr>
            </w:pPr>
            <w:r>
              <w:rPr>
                <w:rFonts w:ascii="Arial" w:hAnsi="Arial" w:cs="Arial"/>
                <w:sz w:val="20"/>
              </w:rPr>
              <w:t xml:space="preserve">A new characterization of the discrete </w:t>
            </w:r>
          </w:p>
          <w:p w14:paraId="096E6FFE" w14:textId="3478411F" w:rsidR="004A5AEA" w:rsidRDefault="004A5AEA" w:rsidP="004A5AEA">
            <w:pPr>
              <w:autoSpaceDE w:val="0"/>
              <w:autoSpaceDN w:val="0"/>
              <w:adjustRightInd w:val="0"/>
              <w:spacing w:after="0" w:line="240" w:lineRule="auto"/>
              <w:rPr>
                <w:rFonts w:ascii="Arial" w:hAnsi="Arial" w:cs="Arial"/>
                <w:sz w:val="20"/>
              </w:rPr>
            </w:pPr>
            <w:proofErr w:type="spellStart"/>
            <w:r>
              <w:rPr>
                <w:rFonts w:ascii="Arial" w:hAnsi="Arial" w:cs="Arial"/>
                <w:sz w:val="20"/>
              </w:rPr>
              <w:t>Sugeno</w:t>
            </w:r>
            <w:proofErr w:type="spellEnd"/>
            <w:r>
              <w:rPr>
                <w:rFonts w:ascii="Arial" w:hAnsi="Arial" w:cs="Arial"/>
                <w:sz w:val="20"/>
              </w:rPr>
              <w:t xml:space="preserve"> integral.</w:t>
            </w:r>
          </w:p>
          <w:p w14:paraId="624A9157" w14:textId="6CCB1FF7" w:rsidR="004A5AEA" w:rsidRDefault="004A5AEA" w:rsidP="004A5AEA">
            <w:pPr>
              <w:autoSpaceDE w:val="0"/>
              <w:autoSpaceDN w:val="0"/>
              <w:adjustRightInd w:val="0"/>
              <w:spacing w:after="0" w:line="240" w:lineRule="auto"/>
              <w:rPr>
                <w:rFonts w:ascii="Arial" w:hAnsi="Arial" w:cs="Arial"/>
                <w:sz w:val="20"/>
              </w:rPr>
            </w:pPr>
            <w:r>
              <w:rPr>
                <w:rFonts w:ascii="Arial" w:hAnsi="Arial" w:cs="Arial"/>
                <w:sz w:val="20"/>
              </w:rPr>
              <w:t>Information Fusion,</w:t>
            </w:r>
          </w:p>
          <w:p w14:paraId="049833DE" w14:textId="47962584" w:rsidR="00564818" w:rsidRPr="004B3EBA" w:rsidRDefault="004A5AEA" w:rsidP="004A5AEA">
            <w:pPr>
              <w:spacing w:after="0" w:line="240" w:lineRule="auto"/>
              <w:rPr>
                <w:rFonts w:ascii="Arial" w:eastAsia="Times New Roman" w:hAnsi="Arial" w:cs="Arial"/>
                <w:sz w:val="20"/>
                <w:lang w:val="en-GB"/>
              </w:rPr>
            </w:pPr>
            <w:r>
              <w:rPr>
                <w:rFonts w:ascii="Arial" w:hAnsi="Arial" w:cs="Arial"/>
                <w:sz w:val="20"/>
              </w:rPr>
              <w:t>2016, vol. 29, pp. 84-86.</w:t>
            </w:r>
          </w:p>
        </w:tc>
        <w:tc>
          <w:tcPr>
            <w:tcW w:w="650" w:type="pct"/>
            <w:tcBorders>
              <w:top w:val="single" w:sz="4" w:space="0" w:color="auto"/>
              <w:left w:val="single" w:sz="4" w:space="0" w:color="auto"/>
              <w:bottom w:val="single" w:sz="4" w:space="0" w:color="auto"/>
              <w:right w:val="single" w:sz="4" w:space="0" w:color="auto"/>
            </w:tcBorders>
          </w:tcPr>
          <w:p w14:paraId="5E0A8617" w14:textId="4A8A7B7A" w:rsidR="00564818" w:rsidRPr="004B3EBA" w:rsidRDefault="004A5AEA" w:rsidP="00564818">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430" w:type="pct"/>
            <w:tcBorders>
              <w:top w:val="single" w:sz="4" w:space="0" w:color="auto"/>
              <w:left w:val="single" w:sz="4" w:space="0" w:color="auto"/>
              <w:bottom w:val="single" w:sz="4" w:space="0" w:color="auto"/>
              <w:right w:val="single" w:sz="4" w:space="0" w:color="auto"/>
            </w:tcBorders>
            <w:noWrap/>
            <w:hideMark/>
          </w:tcPr>
          <w:p w14:paraId="54C71445" w14:textId="6132E8FF" w:rsidR="00564818" w:rsidRPr="004B3EBA" w:rsidRDefault="00887428" w:rsidP="00564818">
            <w:pPr>
              <w:spacing w:after="0" w:line="240" w:lineRule="auto"/>
              <w:rPr>
                <w:rFonts w:ascii="Arial" w:eastAsia="Times New Roman" w:hAnsi="Arial" w:cs="Arial"/>
                <w:sz w:val="20"/>
                <w:lang w:val="en-GB"/>
              </w:rPr>
            </w:pPr>
            <w:r>
              <w:rPr>
                <w:rFonts w:ascii="Arial" w:eastAsia="Times New Roman" w:hAnsi="Arial" w:cs="Arial"/>
                <w:sz w:val="20"/>
                <w:lang w:val="en-GB"/>
              </w:rPr>
              <w:t xml:space="preserve">A new axiomatic characterization of the discrete </w:t>
            </w:r>
            <w:proofErr w:type="spellStart"/>
            <w:r>
              <w:rPr>
                <w:rFonts w:ascii="Arial" w:eastAsia="Times New Roman" w:hAnsi="Arial" w:cs="Arial"/>
                <w:sz w:val="20"/>
                <w:lang w:val="en-GB"/>
              </w:rPr>
              <w:t>Sugeno</w:t>
            </w:r>
            <w:proofErr w:type="spellEnd"/>
            <w:r>
              <w:rPr>
                <w:rFonts w:ascii="Arial" w:eastAsia="Times New Roman" w:hAnsi="Arial" w:cs="Arial"/>
                <w:sz w:val="20"/>
                <w:lang w:val="en-GB"/>
              </w:rPr>
              <w:t xml:space="preserve"> integral is provided. It is shown that the discrete </w:t>
            </w:r>
            <w:proofErr w:type="spellStart"/>
            <w:r>
              <w:rPr>
                <w:rFonts w:ascii="Arial" w:eastAsia="Times New Roman" w:hAnsi="Arial" w:cs="Arial"/>
                <w:sz w:val="20"/>
                <w:lang w:val="en-GB"/>
              </w:rPr>
              <w:t>Sugeno</w:t>
            </w:r>
            <w:proofErr w:type="spellEnd"/>
            <w:r>
              <w:rPr>
                <w:rFonts w:ascii="Arial" w:eastAsia="Times New Roman" w:hAnsi="Arial" w:cs="Arial"/>
                <w:sz w:val="20"/>
                <w:lang w:val="en-GB"/>
              </w:rPr>
              <w:t xml:space="preserve"> integral with respect to a given capacity is the unique compatible aggregation function extending this capacity.</w:t>
            </w:r>
          </w:p>
        </w:tc>
      </w:tr>
      <w:tr w:rsidR="004A5AEA" w:rsidRPr="004B3EBA" w14:paraId="1293AAA1" w14:textId="77777777" w:rsidTr="004A5AEA">
        <w:trPr>
          <w:trHeight w:val="300"/>
        </w:trPr>
        <w:tc>
          <w:tcPr>
            <w:tcW w:w="1920" w:type="pct"/>
            <w:tcBorders>
              <w:top w:val="single" w:sz="4" w:space="0" w:color="auto"/>
              <w:left w:val="single" w:sz="4" w:space="0" w:color="auto"/>
              <w:bottom w:val="single" w:sz="4" w:space="0" w:color="auto"/>
              <w:right w:val="single" w:sz="4" w:space="0" w:color="auto"/>
            </w:tcBorders>
            <w:noWrap/>
            <w:hideMark/>
          </w:tcPr>
          <w:p w14:paraId="735BB5C3" w14:textId="77777777" w:rsidR="004A5AEA" w:rsidRDefault="00564818" w:rsidP="00564818">
            <w:pPr>
              <w:spacing w:after="0" w:line="240" w:lineRule="auto"/>
              <w:rPr>
                <w:rFonts w:ascii="Arial" w:eastAsia="Times New Roman" w:hAnsi="Arial" w:cs="Arial"/>
                <w:sz w:val="20"/>
                <w:lang w:val="en-GB"/>
              </w:rPr>
            </w:pPr>
            <w:r>
              <w:rPr>
                <w:rFonts w:ascii="Arial" w:eastAsia="Times New Roman" w:hAnsi="Arial" w:cs="Arial"/>
                <w:sz w:val="20"/>
                <w:lang w:val="en-GB"/>
              </w:rPr>
              <w:t xml:space="preserve">Ľ. Antoni, P. </w:t>
            </w:r>
            <w:proofErr w:type="spellStart"/>
            <w:r>
              <w:rPr>
                <w:rFonts w:ascii="Arial" w:eastAsia="Times New Roman" w:hAnsi="Arial" w:cs="Arial"/>
                <w:sz w:val="20"/>
                <w:lang w:val="en-GB"/>
              </w:rPr>
              <w:t>Eliaš</w:t>
            </w:r>
            <w:proofErr w:type="spellEnd"/>
            <w:r>
              <w:rPr>
                <w:rFonts w:ascii="Arial" w:eastAsia="Times New Roman" w:hAnsi="Arial" w:cs="Arial"/>
                <w:sz w:val="20"/>
                <w:lang w:val="en-GB"/>
              </w:rPr>
              <w:t xml:space="preserve">, S. </w:t>
            </w:r>
            <w:proofErr w:type="spellStart"/>
            <w:r>
              <w:rPr>
                <w:rFonts w:ascii="Arial" w:eastAsia="Times New Roman" w:hAnsi="Arial" w:cs="Arial"/>
                <w:sz w:val="20"/>
                <w:lang w:val="en-GB"/>
              </w:rPr>
              <w:t>Krajči</w:t>
            </w:r>
            <w:proofErr w:type="spellEnd"/>
            <w:r>
              <w:rPr>
                <w:rFonts w:ascii="Arial" w:eastAsia="Times New Roman" w:hAnsi="Arial" w:cs="Arial"/>
                <w:sz w:val="20"/>
                <w:lang w:val="en-GB"/>
              </w:rPr>
              <w:t>,</w:t>
            </w:r>
            <w:r w:rsidR="004A5AEA">
              <w:rPr>
                <w:rFonts w:ascii="Arial" w:eastAsia="Times New Roman" w:hAnsi="Arial" w:cs="Arial"/>
                <w:sz w:val="20"/>
                <w:lang w:val="en-GB"/>
              </w:rPr>
              <w:t xml:space="preserve"> </w:t>
            </w:r>
            <w:r>
              <w:rPr>
                <w:rFonts w:ascii="Arial" w:eastAsia="Times New Roman" w:hAnsi="Arial" w:cs="Arial"/>
                <w:sz w:val="20"/>
                <w:lang w:val="en-GB"/>
              </w:rPr>
              <w:t xml:space="preserve">O. </w:t>
            </w:r>
            <w:proofErr w:type="spellStart"/>
            <w:r>
              <w:rPr>
                <w:rFonts w:ascii="Arial" w:eastAsia="Times New Roman" w:hAnsi="Arial" w:cs="Arial"/>
                <w:sz w:val="20"/>
                <w:lang w:val="en-GB"/>
              </w:rPr>
              <w:t>Krídlo</w:t>
            </w:r>
            <w:proofErr w:type="spellEnd"/>
            <w:r>
              <w:rPr>
                <w:rFonts w:ascii="Arial" w:eastAsia="Times New Roman" w:hAnsi="Arial" w:cs="Arial"/>
                <w:sz w:val="20"/>
                <w:lang w:val="en-GB"/>
              </w:rPr>
              <w:t xml:space="preserve">: </w:t>
            </w:r>
          </w:p>
          <w:p w14:paraId="296AB817" w14:textId="77777777" w:rsidR="004A5AEA"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Heterogeneous</w:t>
            </w:r>
            <w:r w:rsidR="004A5AEA">
              <w:rPr>
                <w:rFonts w:ascii="Arial" w:eastAsia="Times New Roman" w:hAnsi="Arial" w:cs="Arial"/>
                <w:sz w:val="20"/>
                <w:lang w:val="en-GB"/>
              </w:rPr>
              <w:t xml:space="preserve"> </w:t>
            </w:r>
            <w:r w:rsidRPr="005F050B">
              <w:rPr>
                <w:rFonts w:ascii="Arial" w:eastAsia="Times New Roman" w:hAnsi="Arial" w:cs="Arial"/>
                <w:sz w:val="20"/>
                <w:lang w:val="en-GB"/>
              </w:rPr>
              <w:t>formal context and its</w:t>
            </w:r>
            <w:r>
              <w:rPr>
                <w:rFonts w:ascii="Arial" w:eastAsia="Times New Roman" w:hAnsi="Arial" w:cs="Arial"/>
                <w:sz w:val="20"/>
                <w:lang w:val="en-GB"/>
              </w:rPr>
              <w:t xml:space="preserve"> </w:t>
            </w:r>
          </w:p>
          <w:p w14:paraId="70973318" w14:textId="77777777" w:rsidR="004A5AEA"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 xml:space="preserve">decomposition by heterogeneous fuzzy </w:t>
            </w:r>
          </w:p>
          <w:p w14:paraId="326DA5A1" w14:textId="7E251B59" w:rsidR="00564818"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subsets</w:t>
            </w:r>
            <w:r>
              <w:rPr>
                <w:rFonts w:ascii="Arial" w:eastAsia="Times New Roman" w:hAnsi="Arial" w:cs="Arial"/>
                <w:sz w:val="20"/>
                <w:lang w:val="en-GB"/>
              </w:rPr>
              <w:t xml:space="preserve">, </w:t>
            </w:r>
          </w:p>
          <w:p w14:paraId="0ACD1575" w14:textId="72C44D66" w:rsidR="00564818"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Fuzzy Sets and Systems</w:t>
            </w:r>
            <w:r>
              <w:rPr>
                <w:rFonts w:ascii="Arial" w:eastAsia="Times New Roman" w:hAnsi="Arial" w:cs="Arial"/>
                <w:sz w:val="20"/>
                <w:lang w:val="en-GB"/>
              </w:rPr>
              <w:t>, v</w:t>
            </w:r>
            <w:r w:rsidRPr="005F050B">
              <w:rPr>
                <w:rFonts w:ascii="Arial" w:eastAsia="Times New Roman" w:hAnsi="Arial" w:cs="Arial"/>
                <w:sz w:val="20"/>
                <w:lang w:val="en-GB"/>
              </w:rPr>
              <w:t>ol</w:t>
            </w:r>
            <w:r>
              <w:rPr>
                <w:rFonts w:ascii="Arial" w:eastAsia="Times New Roman" w:hAnsi="Arial" w:cs="Arial"/>
                <w:sz w:val="20"/>
                <w:lang w:val="en-GB"/>
              </w:rPr>
              <w:t xml:space="preserve">. </w:t>
            </w:r>
            <w:r w:rsidRPr="005F050B">
              <w:rPr>
                <w:rFonts w:ascii="Arial" w:eastAsia="Times New Roman" w:hAnsi="Arial" w:cs="Arial"/>
                <w:sz w:val="20"/>
                <w:lang w:val="en-GB"/>
              </w:rPr>
              <w:t>451, 2022,</w:t>
            </w:r>
          </w:p>
          <w:p w14:paraId="59CBDA15" w14:textId="78BCE1D9" w:rsidR="00564818" w:rsidRPr="004B3EBA" w:rsidRDefault="00564818" w:rsidP="00564818">
            <w:pPr>
              <w:spacing w:after="0" w:line="240" w:lineRule="auto"/>
              <w:rPr>
                <w:rFonts w:ascii="Arial" w:eastAsia="Times New Roman" w:hAnsi="Arial" w:cs="Arial"/>
                <w:sz w:val="20"/>
                <w:lang w:val="en-GB"/>
              </w:rPr>
            </w:pPr>
            <w:r>
              <w:rPr>
                <w:rFonts w:ascii="Arial" w:eastAsia="Times New Roman" w:hAnsi="Arial" w:cs="Arial"/>
                <w:sz w:val="20"/>
                <w:lang w:val="en-GB"/>
              </w:rPr>
              <w:t>pp.</w:t>
            </w:r>
            <w:r w:rsidRPr="005F050B">
              <w:rPr>
                <w:rFonts w:ascii="Arial" w:eastAsia="Times New Roman" w:hAnsi="Arial" w:cs="Arial"/>
                <w:sz w:val="20"/>
                <w:lang w:val="en-GB"/>
              </w:rPr>
              <w:t xml:space="preserve"> 361-384</w:t>
            </w:r>
            <w:r>
              <w:rPr>
                <w:rFonts w:ascii="Arial" w:eastAsia="Times New Roman" w:hAnsi="Arial" w:cs="Arial"/>
                <w:sz w:val="20"/>
                <w:lang w:val="en-GB"/>
              </w:rPr>
              <w:t>.</w:t>
            </w:r>
          </w:p>
        </w:tc>
        <w:tc>
          <w:tcPr>
            <w:tcW w:w="650" w:type="pct"/>
            <w:tcBorders>
              <w:top w:val="single" w:sz="4" w:space="0" w:color="auto"/>
              <w:left w:val="single" w:sz="4" w:space="0" w:color="auto"/>
              <w:bottom w:val="single" w:sz="4" w:space="0" w:color="auto"/>
              <w:right w:val="single" w:sz="4" w:space="0" w:color="auto"/>
            </w:tcBorders>
          </w:tcPr>
          <w:p w14:paraId="7C7A3536" w14:textId="2675F1EC" w:rsidR="00564818" w:rsidRPr="004B3EBA" w:rsidRDefault="00564818" w:rsidP="00564818">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430" w:type="pct"/>
            <w:tcBorders>
              <w:top w:val="single" w:sz="4" w:space="0" w:color="auto"/>
              <w:left w:val="single" w:sz="4" w:space="0" w:color="auto"/>
              <w:bottom w:val="single" w:sz="4" w:space="0" w:color="auto"/>
              <w:right w:val="single" w:sz="4" w:space="0" w:color="auto"/>
            </w:tcBorders>
            <w:noWrap/>
            <w:hideMark/>
          </w:tcPr>
          <w:p w14:paraId="135730F0" w14:textId="77777777" w:rsidR="00564818"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A method for decomposition of heterogeneous</w:t>
            </w:r>
          </w:p>
          <w:p w14:paraId="16812011" w14:textId="77777777" w:rsidR="00564818"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formal context by heterogeneous fuzzy subsets</w:t>
            </w:r>
          </w:p>
          <w:p w14:paraId="50E32D23" w14:textId="77777777" w:rsidR="00564818"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 xml:space="preserve"> is proposed. It allows representing the hetero</w:t>
            </w:r>
            <w:r>
              <w:rPr>
                <w:rFonts w:ascii="Arial" w:eastAsia="Times New Roman" w:hAnsi="Arial" w:cs="Arial"/>
                <w:sz w:val="20"/>
                <w:lang w:val="en-GB"/>
              </w:rPr>
              <w:t>-</w:t>
            </w:r>
          </w:p>
          <w:p w14:paraId="1BA4B2D4" w14:textId="77777777" w:rsidR="004A5AEA" w:rsidRDefault="00564818" w:rsidP="00564818">
            <w:pPr>
              <w:spacing w:after="0" w:line="240" w:lineRule="auto"/>
              <w:rPr>
                <w:rFonts w:ascii="Arial" w:eastAsia="Times New Roman" w:hAnsi="Arial" w:cs="Arial"/>
                <w:sz w:val="20"/>
                <w:lang w:val="en-GB"/>
              </w:rPr>
            </w:pPr>
            <w:proofErr w:type="spellStart"/>
            <w:r w:rsidRPr="005F050B">
              <w:rPr>
                <w:rFonts w:ascii="Arial" w:eastAsia="Times New Roman" w:hAnsi="Arial" w:cs="Arial"/>
                <w:sz w:val="20"/>
                <w:lang w:val="en-GB"/>
              </w:rPr>
              <w:t>geneous</w:t>
            </w:r>
            <w:proofErr w:type="spellEnd"/>
            <w:r w:rsidRPr="005F050B">
              <w:rPr>
                <w:rFonts w:ascii="Arial" w:eastAsia="Times New Roman" w:hAnsi="Arial" w:cs="Arial"/>
                <w:sz w:val="20"/>
                <w:lang w:val="en-GB"/>
              </w:rPr>
              <w:t xml:space="preserve"> structure of truth degrees for each object,</w:t>
            </w:r>
            <w:r>
              <w:rPr>
                <w:rFonts w:ascii="Arial" w:eastAsia="Times New Roman" w:hAnsi="Arial" w:cs="Arial"/>
                <w:sz w:val="20"/>
                <w:lang w:val="en-GB"/>
              </w:rPr>
              <w:t xml:space="preserve"> </w:t>
            </w:r>
          </w:p>
          <w:p w14:paraId="7BC5E18D" w14:textId="3DAFC851" w:rsidR="00564818"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heterogeneous</w:t>
            </w:r>
            <w:r>
              <w:rPr>
                <w:rFonts w:ascii="Arial" w:eastAsia="Times New Roman" w:hAnsi="Arial" w:cs="Arial"/>
                <w:sz w:val="20"/>
                <w:lang w:val="en-GB"/>
              </w:rPr>
              <w:t xml:space="preserve"> </w:t>
            </w:r>
            <w:r w:rsidRPr="005F050B">
              <w:rPr>
                <w:rFonts w:ascii="Arial" w:eastAsia="Times New Roman" w:hAnsi="Arial" w:cs="Arial"/>
                <w:sz w:val="20"/>
                <w:lang w:val="en-GB"/>
              </w:rPr>
              <w:t xml:space="preserve">structure of truth degrees for each </w:t>
            </w:r>
          </w:p>
          <w:p w14:paraId="07F68F91" w14:textId="57693FEA" w:rsidR="00564818"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 xml:space="preserve">attribute and heterogeneous structure of truth </w:t>
            </w:r>
          </w:p>
          <w:p w14:paraId="66AC9094" w14:textId="77777777" w:rsidR="00564818"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 xml:space="preserve">degrees for relationship between each pair of </w:t>
            </w:r>
          </w:p>
          <w:p w14:paraId="775853CC" w14:textId="6B383740" w:rsidR="00564818" w:rsidRPr="004B3EBA" w:rsidRDefault="00564818" w:rsidP="00564818">
            <w:pPr>
              <w:spacing w:after="0" w:line="240" w:lineRule="auto"/>
              <w:rPr>
                <w:rFonts w:ascii="Arial" w:eastAsia="Times New Roman" w:hAnsi="Arial" w:cs="Arial"/>
                <w:sz w:val="20"/>
                <w:lang w:val="en-GB"/>
              </w:rPr>
            </w:pPr>
            <w:r w:rsidRPr="005F050B">
              <w:rPr>
                <w:rFonts w:ascii="Arial" w:eastAsia="Times New Roman" w:hAnsi="Arial" w:cs="Arial"/>
                <w:sz w:val="20"/>
                <w:lang w:val="en-GB"/>
              </w:rPr>
              <w:t>object and attribute.</w:t>
            </w:r>
          </w:p>
        </w:tc>
      </w:tr>
      <w:tr w:rsidR="004A5AEA" w:rsidRPr="004B3EBA" w14:paraId="7CA534E3" w14:textId="77777777" w:rsidTr="004A5AEA">
        <w:trPr>
          <w:trHeight w:val="300"/>
        </w:trPr>
        <w:tc>
          <w:tcPr>
            <w:tcW w:w="1920" w:type="pct"/>
            <w:tcBorders>
              <w:top w:val="single" w:sz="4" w:space="0" w:color="auto"/>
              <w:left w:val="single" w:sz="4" w:space="0" w:color="auto"/>
              <w:bottom w:val="single" w:sz="4" w:space="0" w:color="auto"/>
              <w:right w:val="single" w:sz="4" w:space="0" w:color="auto"/>
            </w:tcBorders>
            <w:noWrap/>
            <w:hideMark/>
          </w:tcPr>
          <w:p w14:paraId="0E1E6DD9" w14:textId="77777777" w:rsidR="00564818" w:rsidRDefault="00564818" w:rsidP="00564818">
            <w:pPr>
              <w:spacing w:after="0" w:line="240" w:lineRule="auto"/>
              <w:rPr>
                <w:rFonts w:ascii="Arial" w:eastAsia="Times New Roman" w:hAnsi="Arial" w:cs="Arial"/>
                <w:sz w:val="20"/>
                <w:lang w:val="en-GB"/>
              </w:rPr>
            </w:pPr>
            <w:r>
              <w:rPr>
                <w:rFonts w:ascii="Arial" w:eastAsia="Times New Roman" w:hAnsi="Arial" w:cs="Arial"/>
                <w:sz w:val="20"/>
                <w:lang w:val="en-GB"/>
              </w:rPr>
              <w:t xml:space="preserve">A. </w:t>
            </w:r>
            <w:proofErr w:type="spellStart"/>
            <w:r>
              <w:rPr>
                <w:rFonts w:ascii="Arial" w:eastAsia="Times New Roman" w:hAnsi="Arial" w:cs="Arial"/>
                <w:sz w:val="20"/>
                <w:lang w:val="en-GB"/>
              </w:rPr>
              <w:t>Mesiarová-Zemánková</w:t>
            </w:r>
            <w:proofErr w:type="spellEnd"/>
            <w:r>
              <w:rPr>
                <w:rFonts w:ascii="Arial" w:eastAsia="Times New Roman" w:hAnsi="Arial" w:cs="Arial"/>
                <w:sz w:val="20"/>
                <w:lang w:val="en-GB"/>
              </w:rPr>
              <w:t xml:space="preserve">: </w:t>
            </w:r>
            <w:r w:rsidRPr="009810A3">
              <w:rPr>
                <w:rFonts w:ascii="Arial" w:eastAsia="Times New Roman" w:hAnsi="Arial" w:cs="Arial"/>
                <w:sz w:val="20"/>
                <w:lang w:val="en-GB"/>
              </w:rPr>
              <w:t xml:space="preserve">Decomposable </w:t>
            </w:r>
          </w:p>
          <w:p w14:paraId="12A5392E" w14:textId="77777777" w:rsidR="00564818" w:rsidRDefault="00564818" w:rsidP="00564818">
            <w:pPr>
              <w:spacing w:after="0" w:line="240" w:lineRule="auto"/>
              <w:rPr>
                <w:rFonts w:ascii="Arial" w:eastAsia="Times New Roman" w:hAnsi="Arial" w:cs="Arial"/>
                <w:sz w:val="20"/>
                <w:lang w:val="en-GB"/>
              </w:rPr>
            </w:pPr>
            <w:r w:rsidRPr="009810A3">
              <w:rPr>
                <w:rFonts w:ascii="Arial" w:eastAsia="Times New Roman" w:hAnsi="Arial" w:cs="Arial"/>
                <w:sz w:val="20"/>
                <w:lang w:val="en-GB"/>
              </w:rPr>
              <w:t>and k-additive multi-capacities and multi-</w:t>
            </w:r>
          </w:p>
          <w:p w14:paraId="02D8565A" w14:textId="77777777" w:rsidR="00564818" w:rsidRDefault="00564818" w:rsidP="00564818">
            <w:pPr>
              <w:spacing w:after="0" w:line="240" w:lineRule="auto"/>
              <w:rPr>
                <w:rFonts w:ascii="Arial" w:eastAsia="Times New Roman" w:hAnsi="Arial" w:cs="Arial"/>
                <w:sz w:val="20"/>
                <w:lang w:val="en-GB"/>
              </w:rPr>
            </w:pPr>
            <w:r w:rsidRPr="009810A3">
              <w:rPr>
                <w:rFonts w:ascii="Arial" w:eastAsia="Times New Roman" w:hAnsi="Arial" w:cs="Arial"/>
                <w:sz w:val="20"/>
                <w:lang w:val="en-GB"/>
              </w:rPr>
              <w:t>polar capacities.</w:t>
            </w:r>
          </w:p>
          <w:p w14:paraId="4775A22B" w14:textId="77777777" w:rsidR="004A5AEA" w:rsidRDefault="00564818" w:rsidP="00564818">
            <w:pPr>
              <w:spacing w:after="0" w:line="240" w:lineRule="auto"/>
              <w:rPr>
                <w:rFonts w:ascii="Arial" w:eastAsia="Times New Roman" w:hAnsi="Arial" w:cs="Arial"/>
                <w:sz w:val="20"/>
                <w:lang w:val="en-GB"/>
              </w:rPr>
            </w:pPr>
            <w:r w:rsidRPr="009810A3">
              <w:rPr>
                <w:rFonts w:ascii="Arial" w:eastAsia="Times New Roman" w:hAnsi="Arial" w:cs="Arial"/>
                <w:sz w:val="20"/>
                <w:lang w:val="en-GB"/>
              </w:rPr>
              <w:t xml:space="preserve">Fuzzy Sets and Systems, 2016, vol. 287, </w:t>
            </w:r>
          </w:p>
          <w:p w14:paraId="46059D28" w14:textId="4F5693EC" w:rsidR="00564818" w:rsidRPr="004B3EBA" w:rsidRDefault="00564818" w:rsidP="00564818">
            <w:pPr>
              <w:spacing w:after="0" w:line="240" w:lineRule="auto"/>
              <w:rPr>
                <w:rFonts w:ascii="Arial" w:eastAsia="Times New Roman" w:hAnsi="Arial" w:cs="Arial"/>
                <w:sz w:val="20"/>
                <w:lang w:val="en-GB"/>
              </w:rPr>
            </w:pPr>
            <w:r w:rsidRPr="009810A3">
              <w:rPr>
                <w:rFonts w:ascii="Arial" w:eastAsia="Times New Roman" w:hAnsi="Arial" w:cs="Arial"/>
                <w:sz w:val="20"/>
                <w:lang w:val="en-GB"/>
              </w:rPr>
              <w:t>p</w:t>
            </w:r>
            <w:r>
              <w:rPr>
                <w:rFonts w:ascii="Arial" w:eastAsia="Times New Roman" w:hAnsi="Arial" w:cs="Arial"/>
                <w:sz w:val="20"/>
                <w:lang w:val="en-GB"/>
              </w:rPr>
              <w:t>p</w:t>
            </w:r>
            <w:r w:rsidRPr="009810A3">
              <w:rPr>
                <w:rFonts w:ascii="Arial" w:eastAsia="Times New Roman" w:hAnsi="Arial" w:cs="Arial"/>
                <w:sz w:val="20"/>
                <w:lang w:val="en-GB"/>
              </w:rPr>
              <w:t>. 22-36.</w:t>
            </w:r>
          </w:p>
        </w:tc>
        <w:tc>
          <w:tcPr>
            <w:tcW w:w="650" w:type="pct"/>
            <w:tcBorders>
              <w:top w:val="single" w:sz="4" w:space="0" w:color="auto"/>
              <w:left w:val="single" w:sz="4" w:space="0" w:color="auto"/>
              <w:bottom w:val="single" w:sz="4" w:space="0" w:color="auto"/>
              <w:right w:val="single" w:sz="4" w:space="0" w:color="auto"/>
            </w:tcBorders>
          </w:tcPr>
          <w:p w14:paraId="606AE9FC" w14:textId="52CD60A6" w:rsidR="00564818" w:rsidRPr="004B3EBA" w:rsidRDefault="00564818" w:rsidP="00564818">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430" w:type="pct"/>
            <w:tcBorders>
              <w:top w:val="single" w:sz="4" w:space="0" w:color="auto"/>
              <w:left w:val="single" w:sz="4" w:space="0" w:color="auto"/>
              <w:bottom w:val="single" w:sz="4" w:space="0" w:color="auto"/>
              <w:right w:val="single" w:sz="4" w:space="0" w:color="auto"/>
            </w:tcBorders>
            <w:noWrap/>
            <w:hideMark/>
          </w:tcPr>
          <w:p w14:paraId="31A2617A" w14:textId="77777777" w:rsidR="004A5AEA" w:rsidRDefault="00564818" w:rsidP="00564818">
            <w:pPr>
              <w:spacing w:after="0" w:line="240" w:lineRule="auto"/>
              <w:rPr>
                <w:rFonts w:ascii="Arial" w:eastAsia="Times New Roman" w:hAnsi="Arial" w:cs="Arial"/>
                <w:sz w:val="20"/>
                <w:lang w:val="en-GB"/>
              </w:rPr>
            </w:pPr>
            <w:r>
              <w:rPr>
                <w:rFonts w:ascii="Arial" w:eastAsia="Times New Roman" w:hAnsi="Arial" w:cs="Arial"/>
                <w:sz w:val="20"/>
                <w:lang w:val="en-GB"/>
              </w:rPr>
              <w:t xml:space="preserve">In the paper </w:t>
            </w:r>
            <w:r w:rsidRPr="00564818">
              <w:rPr>
                <w:rFonts w:ascii="Arial" w:eastAsia="Times New Roman" w:hAnsi="Arial" w:cs="Arial"/>
                <w:sz w:val="20"/>
                <w:lang w:val="en-GB"/>
              </w:rPr>
              <w:t>Extensions of several concepts for</w:t>
            </w:r>
          </w:p>
          <w:p w14:paraId="4A75DD00" w14:textId="77777777" w:rsidR="004A5AEA" w:rsidRDefault="00564818" w:rsidP="00564818">
            <w:pPr>
              <w:spacing w:after="0" w:line="240" w:lineRule="auto"/>
              <w:rPr>
                <w:rFonts w:ascii="Arial" w:eastAsia="Times New Roman" w:hAnsi="Arial" w:cs="Arial"/>
                <w:sz w:val="20"/>
                <w:lang w:val="en-GB"/>
              </w:rPr>
            </w:pPr>
            <w:r w:rsidRPr="00564818">
              <w:rPr>
                <w:rFonts w:ascii="Arial" w:eastAsia="Times New Roman" w:hAnsi="Arial" w:cs="Arial"/>
                <w:sz w:val="20"/>
                <w:lang w:val="en-GB"/>
              </w:rPr>
              <w:t xml:space="preserve"> definition of capacities given by a small number </w:t>
            </w:r>
          </w:p>
          <w:p w14:paraId="372E47D8" w14:textId="77777777" w:rsidR="004A5AEA" w:rsidRDefault="00564818" w:rsidP="00564818">
            <w:pPr>
              <w:spacing w:after="0" w:line="240" w:lineRule="auto"/>
              <w:rPr>
                <w:rFonts w:ascii="Arial" w:eastAsia="Times New Roman" w:hAnsi="Arial" w:cs="Arial"/>
                <w:sz w:val="20"/>
                <w:lang w:val="en-GB"/>
              </w:rPr>
            </w:pPr>
            <w:r w:rsidRPr="00564818">
              <w:rPr>
                <w:rFonts w:ascii="Arial" w:eastAsia="Times New Roman" w:hAnsi="Arial" w:cs="Arial"/>
                <w:sz w:val="20"/>
                <w:lang w:val="en-GB"/>
              </w:rPr>
              <w:t xml:space="preserve">of parameters in the unipolar and bipolar framework </w:t>
            </w:r>
          </w:p>
          <w:p w14:paraId="009F5C51" w14:textId="26AC3307" w:rsidR="00564818" w:rsidRPr="004B3EBA" w:rsidRDefault="00564818" w:rsidP="00564818">
            <w:pPr>
              <w:spacing w:after="0" w:line="240" w:lineRule="auto"/>
              <w:rPr>
                <w:rFonts w:ascii="Arial" w:eastAsia="Times New Roman" w:hAnsi="Arial" w:cs="Arial"/>
                <w:sz w:val="20"/>
                <w:lang w:val="en-GB"/>
              </w:rPr>
            </w:pPr>
            <w:r w:rsidRPr="00564818">
              <w:rPr>
                <w:rFonts w:ascii="Arial" w:eastAsia="Times New Roman" w:hAnsi="Arial" w:cs="Arial"/>
                <w:sz w:val="20"/>
                <w:lang w:val="en-GB"/>
              </w:rPr>
              <w:t>to the case of multi-polar input spaces are studied.</w:t>
            </w:r>
          </w:p>
        </w:tc>
      </w:tr>
      <w:tr w:rsidR="004A5AEA" w:rsidRPr="004B3EBA" w14:paraId="46AFA957" w14:textId="77777777" w:rsidTr="004A5AEA">
        <w:trPr>
          <w:trHeight w:val="300"/>
        </w:trPr>
        <w:tc>
          <w:tcPr>
            <w:tcW w:w="1920" w:type="pct"/>
            <w:tcBorders>
              <w:top w:val="single" w:sz="4" w:space="0" w:color="auto"/>
              <w:left w:val="single" w:sz="4" w:space="0" w:color="auto"/>
              <w:bottom w:val="single" w:sz="4" w:space="0" w:color="auto"/>
              <w:right w:val="single" w:sz="4" w:space="0" w:color="auto"/>
            </w:tcBorders>
            <w:noWrap/>
            <w:hideMark/>
          </w:tcPr>
          <w:p w14:paraId="6DED6FE9" w14:textId="77777777" w:rsidR="00564818" w:rsidRDefault="00564818" w:rsidP="00564818">
            <w:pPr>
              <w:spacing w:after="0" w:line="240" w:lineRule="auto"/>
              <w:rPr>
                <w:rFonts w:ascii="Arial" w:eastAsia="Times New Roman" w:hAnsi="Arial" w:cs="Arial"/>
                <w:sz w:val="20"/>
                <w:lang w:val="en-GB"/>
              </w:rPr>
            </w:pPr>
            <w:r>
              <w:rPr>
                <w:rFonts w:ascii="Arial" w:eastAsia="Times New Roman" w:hAnsi="Arial" w:cs="Arial"/>
                <w:sz w:val="20"/>
                <w:lang w:val="en-GB"/>
              </w:rPr>
              <w:t xml:space="preserve">R. </w:t>
            </w:r>
            <w:proofErr w:type="spellStart"/>
            <w:r>
              <w:rPr>
                <w:rFonts w:ascii="Arial" w:eastAsia="Times New Roman" w:hAnsi="Arial" w:cs="Arial"/>
                <w:sz w:val="20"/>
                <w:lang w:val="en-GB"/>
              </w:rPr>
              <w:t>Mesiar</w:t>
            </w:r>
            <w:proofErr w:type="spellEnd"/>
            <w:r>
              <w:rPr>
                <w:rFonts w:ascii="Arial" w:eastAsia="Times New Roman" w:hAnsi="Arial" w:cs="Arial"/>
                <w:sz w:val="20"/>
                <w:lang w:val="en-GB"/>
              </w:rPr>
              <w:t xml:space="preserve">, A. </w:t>
            </w:r>
            <w:proofErr w:type="spellStart"/>
            <w:r>
              <w:rPr>
                <w:rFonts w:ascii="Arial" w:eastAsia="Times New Roman" w:hAnsi="Arial" w:cs="Arial"/>
                <w:sz w:val="20"/>
                <w:lang w:val="en-GB"/>
              </w:rPr>
              <w:t>Mesiarová-Zemánková</w:t>
            </w:r>
            <w:proofErr w:type="spellEnd"/>
            <w:r>
              <w:rPr>
                <w:rFonts w:ascii="Arial" w:eastAsia="Times New Roman" w:hAnsi="Arial" w:cs="Arial"/>
                <w:sz w:val="20"/>
                <w:lang w:val="en-GB"/>
              </w:rPr>
              <w:t xml:space="preserve">: </w:t>
            </w:r>
            <w:r w:rsidRPr="00DD2114">
              <w:rPr>
                <w:rFonts w:ascii="Arial" w:eastAsia="Times New Roman" w:hAnsi="Arial" w:cs="Arial"/>
                <w:sz w:val="20"/>
                <w:lang w:val="en-GB"/>
              </w:rPr>
              <w:t>The Ordered Modular Averages.</w:t>
            </w:r>
            <w:r>
              <w:rPr>
                <w:rFonts w:ascii="Arial" w:eastAsia="Times New Roman" w:hAnsi="Arial" w:cs="Arial"/>
                <w:sz w:val="20"/>
                <w:lang w:val="en-GB"/>
              </w:rPr>
              <w:t xml:space="preserve"> </w:t>
            </w:r>
          </w:p>
          <w:p w14:paraId="793708B9" w14:textId="77777777" w:rsidR="004A5AEA" w:rsidRDefault="00564818" w:rsidP="00564818">
            <w:pPr>
              <w:spacing w:after="0" w:line="240" w:lineRule="auto"/>
              <w:rPr>
                <w:rFonts w:ascii="Arial" w:eastAsia="Times New Roman" w:hAnsi="Arial" w:cs="Arial"/>
                <w:sz w:val="20"/>
                <w:lang w:val="en-GB"/>
              </w:rPr>
            </w:pPr>
            <w:r w:rsidRPr="00DD2114">
              <w:rPr>
                <w:rFonts w:ascii="Arial" w:eastAsia="Times New Roman" w:hAnsi="Arial" w:cs="Arial"/>
                <w:sz w:val="20"/>
                <w:lang w:val="en-GB"/>
              </w:rPr>
              <w:t xml:space="preserve">IEEE Transactions on Fuzzy Systems, 2011, </w:t>
            </w:r>
          </w:p>
          <w:p w14:paraId="68EAE1C6" w14:textId="73901308" w:rsidR="00564818" w:rsidRPr="004B3EBA" w:rsidRDefault="00564818" w:rsidP="00564818">
            <w:pPr>
              <w:spacing w:after="0" w:line="240" w:lineRule="auto"/>
              <w:rPr>
                <w:rFonts w:ascii="Arial" w:eastAsia="Times New Roman" w:hAnsi="Arial" w:cs="Arial"/>
                <w:sz w:val="20"/>
                <w:lang w:val="en-GB"/>
              </w:rPr>
            </w:pPr>
            <w:r w:rsidRPr="00DD2114">
              <w:rPr>
                <w:rFonts w:ascii="Arial" w:eastAsia="Times New Roman" w:hAnsi="Arial" w:cs="Arial"/>
                <w:sz w:val="20"/>
                <w:lang w:val="en-GB"/>
              </w:rPr>
              <w:t xml:space="preserve">vol. 19, no. 1, </w:t>
            </w:r>
            <w:r>
              <w:rPr>
                <w:rFonts w:ascii="Arial" w:eastAsia="Times New Roman" w:hAnsi="Arial" w:cs="Arial"/>
                <w:sz w:val="20"/>
                <w:lang w:val="en-GB"/>
              </w:rPr>
              <w:t>p</w:t>
            </w:r>
            <w:r w:rsidRPr="00DD2114">
              <w:rPr>
                <w:rFonts w:ascii="Arial" w:eastAsia="Times New Roman" w:hAnsi="Arial" w:cs="Arial"/>
                <w:sz w:val="20"/>
                <w:lang w:val="en-GB"/>
              </w:rPr>
              <w:t>p. 42-50.</w:t>
            </w:r>
          </w:p>
        </w:tc>
        <w:tc>
          <w:tcPr>
            <w:tcW w:w="650" w:type="pct"/>
            <w:tcBorders>
              <w:top w:val="single" w:sz="4" w:space="0" w:color="auto"/>
              <w:left w:val="single" w:sz="4" w:space="0" w:color="auto"/>
              <w:bottom w:val="single" w:sz="4" w:space="0" w:color="auto"/>
              <w:right w:val="single" w:sz="4" w:space="0" w:color="auto"/>
            </w:tcBorders>
          </w:tcPr>
          <w:p w14:paraId="15E4514F" w14:textId="095A3ED9" w:rsidR="00564818" w:rsidRPr="004B3EBA" w:rsidRDefault="00564818" w:rsidP="00564818">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430" w:type="pct"/>
            <w:tcBorders>
              <w:top w:val="single" w:sz="4" w:space="0" w:color="auto"/>
              <w:left w:val="single" w:sz="4" w:space="0" w:color="auto"/>
              <w:bottom w:val="single" w:sz="4" w:space="0" w:color="auto"/>
              <w:right w:val="single" w:sz="4" w:space="0" w:color="auto"/>
            </w:tcBorders>
            <w:noWrap/>
            <w:hideMark/>
          </w:tcPr>
          <w:p w14:paraId="265A8D99" w14:textId="77777777" w:rsidR="004A5AEA" w:rsidRDefault="00564818" w:rsidP="00564818">
            <w:pPr>
              <w:spacing w:after="0" w:line="240" w:lineRule="auto"/>
              <w:rPr>
                <w:rFonts w:ascii="Arial" w:eastAsia="Times New Roman" w:hAnsi="Arial" w:cs="Arial"/>
                <w:sz w:val="20"/>
                <w:lang w:val="en-GB"/>
              </w:rPr>
            </w:pPr>
            <w:r w:rsidRPr="00564818">
              <w:rPr>
                <w:rFonts w:ascii="Arial" w:eastAsia="Times New Roman" w:hAnsi="Arial" w:cs="Arial"/>
                <w:sz w:val="20"/>
                <w:lang w:val="en-GB"/>
              </w:rPr>
              <w:t>Special Ordered modular averages are characterized,</w:t>
            </w:r>
          </w:p>
          <w:p w14:paraId="6FB88DD6" w14:textId="77777777" w:rsidR="004A5AEA" w:rsidRDefault="00564818" w:rsidP="00564818">
            <w:pPr>
              <w:spacing w:after="0" w:line="240" w:lineRule="auto"/>
              <w:rPr>
                <w:rFonts w:ascii="Arial" w:eastAsia="Times New Roman" w:hAnsi="Arial" w:cs="Arial"/>
                <w:sz w:val="20"/>
                <w:lang w:val="en-GB"/>
              </w:rPr>
            </w:pPr>
            <w:r w:rsidRPr="00564818">
              <w:rPr>
                <w:rFonts w:ascii="Arial" w:eastAsia="Times New Roman" w:hAnsi="Arial" w:cs="Arial"/>
                <w:sz w:val="20"/>
                <w:lang w:val="en-GB"/>
              </w:rPr>
              <w:t xml:space="preserve"> such as associative operators, operators with neutral </w:t>
            </w:r>
          </w:p>
          <w:p w14:paraId="7AAB90A3" w14:textId="77777777" w:rsidR="004A5AEA" w:rsidRDefault="00564818" w:rsidP="00564818">
            <w:pPr>
              <w:spacing w:after="0" w:line="240" w:lineRule="auto"/>
              <w:rPr>
                <w:rFonts w:ascii="Arial" w:eastAsia="Times New Roman" w:hAnsi="Arial" w:cs="Arial"/>
                <w:sz w:val="20"/>
                <w:lang w:val="en-GB"/>
              </w:rPr>
            </w:pPr>
            <w:r w:rsidRPr="00564818">
              <w:rPr>
                <w:rFonts w:ascii="Arial" w:eastAsia="Times New Roman" w:hAnsi="Arial" w:cs="Arial"/>
                <w:sz w:val="20"/>
                <w:lang w:val="en-GB"/>
              </w:rPr>
              <w:t xml:space="preserve">element, or operators with an annihilator. Some </w:t>
            </w:r>
          </w:p>
          <w:p w14:paraId="730FF825" w14:textId="0E62ADA0" w:rsidR="00564818" w:rsidRPr="004B3EBA" w:rsidRDefault="00564818" w:rsidP="00564818">
            <w:pPr>
              <w:spacing w:after="0" w:line="240" w:lineRule="auto"/>
              <w:rPr>
                <w:rFonts w:ascii="Arial" w:eastAsia="Times New Roman" w:hAnsi="Arial" w:cs="Arial"/>
                <w:sz w:val="20"/>
                <w:lang w:val="en-GB"/>
              </w:rPr>
            </w:pPr>
            <w:r w:rsidRPr="00564818">
              <w:rPr>
                <w:rFonts w:ascii="Arial" w:eastAsia="Times New Roman" w:hAnsi="Arial" w:cs="Arial"/>
                <w:sz w:val="20"/>
                <w:lang w:val="en-GB"/>
              </w:rPr>
              <w:t>construction methods for Ordered modular averages are also discussed.</w:t>
            </w:r>
          </w:p>
        </w:tc>
      </w:tr>
    </w:tbl>
    <w:p w14:paraId="12F83CBC" w14:textId="77777777" w:rsidR="00400CCB" w:rsidRPr="004B3EBA" w:rsidRDefault="00400CCB">
      <w:pPr>
        <w:rPr>
          <w:rStyle w:val="normaltextrun"/>
          <w:b/>
          <w:lang w:val="en-GB"/>
        </w:rPr>
      </w:pPr>
    </w:p>
    <w:p w14:paraId="68B6943D" w14:textId="465EB5AF" w:rsidR="00400CCB" w:rsidRPr="004B3EBA" w:rsidRDefault="00400CCB">
      <w:pPr>
        <w:rPr>
          <w:rFonts w:cstheme="minorHAnsi"/>
          <w:lang w:val="en-GB"/>
        </w:rPr>
      </w:pPr>
    </w:p>
    <w:sectPr w:rsidR="00400CCB" w:rsidRPr="004B3EBA">
      <w:footerReference w:type="default" r:id="rId12"/>
      <w:pgSz w:w="11906" w:h="16838"/>
      <w:pgMar w:top="851" w:right="851" w:bottom="851" w:left="851" w:header="851"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034C8" w14:textId="77777777" w:rsidR="00C63005" w:rsidRDefault="00C63005">
      <w:pPr>
        <w:spacing w:after="0" w:line="240" w:lineRule="auto"/>
      </w:pPr>
      <w:r>
        <w:separator/>
      </w:r>
    </w:p>
  </w:endnote>
  <w:endnote w:type="continuationSeparator" w:id="0">
    <w:p w14:paraId="1712A2CE" w14:textId="77777777" w:rsidR="00C63005" w:rsidRDefault="00C63005">
      <w:pPr>
        <w:spacing w:after="0" w:line="240" w:lineRule="auto"/>
      </w:pPr>
      <w:r>
        <w:continuationSeparator/>
      </w:r>
    </w:p>
  </w:endnote>
  <w:endnote w:type="continuationNotice" w:id="1">
    <w:p w14:paraId="2F8642B8" w14:textId="77777777" w:rsidR="00C63005" w:rsidRDefault="00C630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646403"/>
      <w:docPartObj>
        <w:docPartGallery w:val="Page Numbers (Bottom of Page)"/>
        <w:docPartUnique/>
      </w:docPartObj>
    </w:sdtPr>
    <w:sdtEndPr/>
    <w:sdtContent>
      <w:p w14:paraId="11AD3A62" w14:textId="0EA141EA" w:rsidR="00AE600E" w:rsidRDefault="00AE600E">
        <w:pPr>
          <w:pStyle w:val="P68B1DB1-Pta34"/>
          <w:jc w:val="center"/>
        </w:pPr>
        <w:r>
          <w:fldChar w:fldCharType="begin"/>
        </w:r>
        <w:r>
          <w:instrText>PAGE   \* MERGEFORMAT</w:instrText>
        </w:r>
        <w:r>
          <w:fldChar w:fldCharType="separate"/>
        </w:r>
        <w:r>
          <w:rPr>
            <w:noProof/>
          </w:rPr>
          <w:t>11</w:t>
        </w:r>
        <w:r>
          <w:fldChar w:fldCharType="end"/>
        </w:r>
        <w:r>
          <w:t xml:space="preserve"> of 30</w:t>
        </w:r>
      </w:p>
    </w:sdtContent>
  </w:sdt>
  <w:p w14:paraId="4053CEC8" w14:textId="77777777" w:rsidR="00AE600E" w:rsidRDefault="00AE600E">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F4E1B" w14:textId="77777777" w:rsidR="00C63005" w:rsidRDefault="00C63005">
      <w:pPr>
        <w:spacing w:after="0" w:line="240" w:lineRule="auto"/>
      </w:pPr>
      <w:r>
        <w:separator/>
      </w:r>
    </w:p>
  </w:footnote>
  <w:footnote w:type="continuationSeparator" w:id="0">
    <w:p w14:paraId="46C554E0" w14:textId="77777777" w:rsidR="00C63005" w:rsidRDefault="00C63005">
      <w:pPr>
        <w:spacing w:after="0" w:line="240" w:lineRule="auto"/>
      </w:pPr>
      <w:r>
        <w:continuationSeparator/>
      </w:r>
    </w:p>
  </w:footnote>
  <w:footnote w:type="continuationNotice" w:id="1">
    <w:p w14:paraId="4CD4EAFC" w14:textId="77777777" w:rsidR="00C63005" w:rsidRDefault="00C630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C76"/>
    <w:multiLevelType w:val="hybridMultilevel"/>
    <w:tmpl w:val="1E2E0CDC"/>
    <w:lvl w:ilvl="0" w:tplc="3208C3D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1B51A3"/>
    <w:multiLevelType w:val="hybridMultilevel"/>
    <w:tmpl w:val="4810EDAE"/>
    <w:lvl w:ilvl="0" w:tplc="7E84324E">
      <w:numFmt w:val="bullet"/>
      <w:lvlText w:val="-"/>
      <w:lvlJc w:val="left"/>
      <w:pPr>
        <w:ind w:left="2280" w:hanging="360"/>
      </w:pPr>
      <w:rPr>
        <w:rFonts w:ascii="Times New Roman" w:eastAsiaTheme="minorHAnsi" w:hAnsi="Times New Roman" w:cs="Times New Roman"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2" w15:restartNumberingAfterBreak="0">
    <w:nsid w:val="10233DF9"/>
    <w:multiLevelType w:val="hybridMultilevel"/>
    <w:tmpl w:val="C3CAA032"/>
    <w:lvl w:ilvl="0" w:tplc="F894F0B0">
      <w:start w:val="1"/>
      <w:numFmt w:val="decimal"/>
      <w:lvlText w:val="WP%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796012F"/>
    <w:multiLevelType w:val="multilevel"/>
    <w:tmpl w:val="6EB8EF9A"/>
    <w:lvl w:ilvl="0">
      <w:start w:val="2"/>
      <w:numFmt w:val="decimal"/>
      <w:lvlText w:val="%1."/>
      <w:lvlJc w:val="left"/>
      <w:pPr>
        <w:ind w:left="1080" w:hanging="360"/>
      </w:pPr>
      <w:rPr>
        <w:rFonts w:hint="default"/>
      </w:rPr>
    </w:lvl>
    <w:lvl w:ilvl="1">
      <w:start w:val="4"/>
      <w:numFmt w:val="decimal"/>
      <w:isLgl/>
      <w:lvlText w:val="%1.%2"/>
      <w:lvlJc w:val="left"/>
      <w:pPr>
        <w:ind w:left="1212" w:hanging="492"/>
      </w:pPr>
      <w:rPr>
        <w:rFonts w:hint="default"/>
      </w:rPr>
    </w:lvl>
    <w:lvl w:ilvl="2">
      <w:start w:val="1"/>
      <w:numFmt w:val="decimal"/>
      <w:isLgl/>
      <w:lvlText w:val="%1.%2.%3"/>
      <w:lvlJc w:val="left"/>
      <w:pPr>
        <w:ind w:left="2139"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7CA511C"/>
    <w:multiLevelType w:val="hybridMultilevel"/>
    <w:tmpl w:val="B62098A4"/>
    <w:lvl w:ilvl="0" w:tplc="4880E14C">
      <w:start w:val="1"/>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82C7735"/>
    <w:multiLevelType w:val="hybridMultilevel"/>
    <w:tmpl w:val="783C0C52"/>
    <w:lvl w:ilvl="0" w:tplc="1EE6E40E">
      <w:start w:val="1"/>
      <w:numFmt w:val="lowerRoman"/>
      <w:lvlText w:val="%1."/>
      <w:lvlJc w:val="left"/>
      <w:pPr>
        <w:ind w:left="720" w:hanging="360"/>
      </w:pPr>
      <w:rPr>
        <w:rFonts w:ascii="Arial Narrow" w:eastAsia="Times New Roman" w:hAnsi="Arial Narrow"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2C1440BD"/>
    <w:multiLevelType w:val="hybridMultilevel"/>
    <w:tmpl w:val="C3CAA032"/>
    <w:lvl w:ilvl="0" w:tplc="F894F0B0">
      <w:start w:val="1"/>
      <w:numFmt w:val="decimal"/>
      <w:lvlText w:val="WP%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7F24074"/>
    <w:multiLevelType w:val="hybridMultilevel"/>
    <w:tmpl w:val="0C6CCE6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5B7100D"/>
    <w:multiLevelType w:val="multilevel"/>
    <w:tmpl w:val="D102B1D4"/>
    <w:lvl w:ilvl="0">
      <w:start w:val="1"/>
      <w:numFmt w:val="decimal"/>
      <w:lvlText w:val="%1"/>
      <w:lvlJc w:val="left"/>
      <w:pPr>
        <w:ind w:left="405" w:hanging="405"/>
      </w:pPr>
      <w:rPr>
        <w:rFonts w:ascii="Arial" w:hAnsi="Arial" w:cs="Arial" w:hint="default"/>
      </w:rPr>
    </w:lvl>
    <w:lvl w:ilvl="1">
      <w:start w:val="1"/>
      <w:numFmt w:val="decimal"/>
      <w:lvlText w:val="%1.%2"/>
      <w:lvlJc w:val="left"/>
      <w:pPr>
        <w:ind w:left="405" w:hanging="40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9" w15:restartNumberingAfterBreak="0">
    <w:nsid w:val="562C8EEA"/>
    <w:multiLevelType w:val="hybridMultilevel"/>
    <w:tmpl w:val="58AC47A4"/>
    <w:lvl w:ilvl="0" w:tplc="BBEA7368">
      <w:start w:val="1"/>
      <w:numFmt w:val="bullet"/>
      <w:lvlText w:val="-"/>
      <w:lvlJc w:val="left"/>
      <w:pPr>
        <w:ind w:left="720" w:hanging="360"/>
      </w:pPr>
      <w:rPr>
        <w:rFonts w:ascii="Calibri" w:hAnsi="Calibri" w:hint="default"/>
      </w:rPr>
    </w:lvl>
    <w:lvl w:ilvl="1" w:tplc="BBF42180">
      <w:start w:val="1"/>
      <w:numFmt w:val="bullet"/>
      <w:lvlText w:val="o"/>
      <w:lvlJc w:val="left"/>
      <w:pPr>
        <w:ind w:left="1440" w:hanging="360"/>
      </w:pPr>
      <w:rPr>
        <w:rFonts w:ascii="Courier New" w:hAnsi="Courier New" w:hint="default"/>
      </w:rPr>
    </w:lvl>
    <w:lvl w:ilvl="2" w:tplc="9208E5B0">
      <w:start w:val="1"/>
      <w:numFmt w:val="bullet"/>
      <w:lvlText w:val=""/>
      <w:lvlJc w:val="left"/>
      <w:pPr>
        <w:ind w:left="2160" w:hanging="360"/>
      </w:pPr>
      <w:rPr>
        <w:rFonts w:ascii="Wingdings" w:hAnsi="Wingdings" w:hint="default"/>
      </w:rPr>
    </w:lvl>
    <w:lvl w:ilvl="3" w:tplc="2DB02BE8">
      <w:start w:val="1"/>
      <w:numFmt w:val="bullet"/>
      <w:lvlText w:val=""/>
      <w:lvlJc w:val="left"/>
      <w:pPr>
        <w:ind w:left="2880" w:hanging="360"/>
      </w:pPr>
      <w:rPr>
        <w:rFonts w:ascii="Symbol" w:hAnsi="Symbol" w:hint="default"/>
      </w:rPr>
    </w:lvl>
    <w:lvl w:ilvl="4" w:tplc="DDC21F22">
      <w:start w:val="1"/>
      <w:numFmt w:val="bullet"/>
      <w:lvlText w:val="o"/>
      <w:lvlJc w:val="left"/>
      <w:pPr>
        <w:ind w:left="3600" w:hanging="360"/>
      </w:pPr>
      <w:rPr>
        <w:rFonts w:ascii="Courier New" w:hAnsi="Courier New" w:hint="default"/>
      </w:rPr>
    </w:lvl>
    <w:lvl w:ilvl="5" w:tplc="9C62CFB0">
      <w:start w:val="1"/>
      <w:numFmt w:val="bullet"/>
      <w:lvlText w:val=""/>
      <w:lvlJc w:val="left"/>
      <w:pPr>
        <w:ind w:left="4320" w:hanging="360"/>
      </w:pPr>
      <w:rPr>
        <w:rFonts w:ascii="Wingdings" w:hAnsi="Wingdings" w:hint="default"/>
      </w:rPr>
    </w:lvl>
    <w:lvl w:ilvl="6" w:tplc="53344188">
      <w:start w:val="1"/>
      <w:numFmt w:val="bullet"/>
      <w:lvlText w:val=""/>
      <w:lvlJc w:val="left"/>
      <w:pPr>
        <w:ind w:left="5040" w:hanging="360"/>
      </w:pPr>
      <w:rPr>
        <w:rFonts w:ascii="Symbol" w:hAnsi="Symbol" w:hint="default"/>
      </w:rPr>
    </w:lvl>
    <w:lvl w:ilvl="7" w:tplc="72BCF74C">
      <w:start w:val="1"/>
      <w:numFmt w:val="bullet"/>
      <w:lvlText w:val="o"/>
      <w:lvlJc w:val="left"/>
      <w:pPr>
        <w:ind w:left="5760" w:hanging="360"/>
      </w:pPr>
      <w:rPr>
        <w:rFonts w:ascii="Courier New" w:hAnsi="Courier New" w:hint="default"/>
      </w:rPr>
    </w:lvl>
    <w:lvl w:ilvl="8" w:tplc="E2404FF4">
      <w:start w:val="1"/>
      <w:numFmt w:val="bullet"/>
      <w:lvlText w:val=""/>
      <w:lvlJc w:val="left"/>
      <w:pPr>
        <w:ind w:left="6480" w:hanging="360"/>
      </w:pPr>
      <w:rPr>
        <w:rFonts w:ascii="Wingdings" w:hAnsi="Wingdings" w:hint="default"/>
      </w:rPr>
    </w:lvl>
  </w:abstractNum>
  <w:abstractNum w:abstractNumId="10" w15:restartNumberingAfterBreak="0">
    <w:nsid w:val="5B965B71"/>
    <w:multiLevelType w:val="hybridMultilevel"/>
    <w:tmpl w:val="B50ABC44"/>
    <w:lvl w:ilvl="0" w:tplc="514AF492">
      <w:start w:val="1"/>
      <w:numFmt w:val="bullet"/>
      <w:lvlText w:val="-"/>
      <w:lvlJc w:val="left"/>
      <w:pPr>
        <w:ind w:left="720" w:hanging="360"/>
      </w:pPr>
      <w:rPr>
        <w:rFonts w:ascii="Calibri" w:hAnsi="Calibri" w:hint="default"/>
      </w:rPr>
    </w:lvl>
    <w:lvl w:ilvl="1" w:tplc="514AF492">
      <w:start w:val="1"/>
      <w:numFmt w:val="bullet"/>
      <w:lvlText w:val="-"/>
      <w:lvlJc w:val="left"/>
      <w:pPr>
        <w:ind w:left="1440" w:hanging="360"/>
      </w:pPr>
      <w:rPr>
        <w:rFonts w:ascii="Calibri" w:hAnsi="Calibri"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684258B"/>
    <w:multiLevelType w:val="hybridMultilevel"/>
    <w:tmpl w:val="F32A1CB4"/>
    <w:lvl w:ilvl="0" w:tplc="514AF492">
      <w:start w:val="1"/>
      <w:numFmt w:val="bullet"/>
      <w:lvlText w:val="-"/>
      <w:lvlJc w:val="left"/>
      <w:pPr>
        <w:ind w:left="2280" w:hanging="360"/>
      </w:pPr>
      <w:rPr>
        <w:rFonts w:ascii="Calibri" w:hAnsi="Calibri"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12" w15:restartNumberingAfterBreak="0">
    <w:nsid w:val="72F43B84"/>
    <w:multiLevelType w:val="hybridMultilevel"/>
    <w:tmpl w:val="9528B796"/>
    <w:lvl w:ilvl="0" w:tplc="6868D1EA">
      <w:start w:val="2"/>
      <w:numFmt w:val="bullet"/>
      <w:lvlText w:val="-"/>
      <w:lvlJc w:val="left"/>
      <w:pPr>
        <w:ind w:left="360" w:hanging="360"/>
      </w:pPr>
      <w:rPr>
        <w:rFonts w:ascii="Calibri" w:eastAsia="Times New Roman" w:hAnsi="Calibri" w:cs="Calibri"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3" w15:restartNumberingAfterBreak="0">
    <w:nsid w:val="75D5474B"/>
    <w:multiLevelType w:val="hybridMultilevel"/>
    <w:tmpl w:val="5DAAAB32"/>
    <w:lvl w:ilvl="0" w:tplc="820A337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6625F9F"/>
    <w:multiLevelType w:val="hybridMultilevel"/>
    <w:tmpl w:val="C3CAA032"/>
    <w:lvl w:ilvl="0" w:tplc="F894F0B0">
      <w:start w:val="1"/>
      <w:numFmt w:val="decimal"/>
      <w:lvlText w:val="WP%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75F3D67"/>
    <w:multiLevelType w:val="hybridMultilevel"/>
    <w:tmpl w:val="93A8162C"/>
    <w:lvl w:ilvl="0" w:tplc="6868D1EA">
      <w:start w:val="2"/>
      <w:numFmt w:val="bullet"/>
      <w:lvlText w:val="-"/>
      <w:lvlJc w:val="left"/>
      <w:pPr>
        <w:ind w:left="360" w:hanging="360"/>
      </w:pPr>
      <w:rPr>
        <w:rFonts w:ascii="Calibri" w:eastAsia="Times New Roman" w:hAnsi="Calibri" w:cs="Calibri" w:hint="default"/>
      </w:rPr>
    </w:lvl>
    <w:lvl w:ilvl="1" w:tplc="514AF492">
      <w:start w:val="1"/>
      <w:numFmt w:val="bullet"/>
      <w:lvlText w:val="-"/>
      <w:lvlJc w:val="left"/>
      <w:pPr>
        <w:ind w:left="1080" w:hanging="360"/>
      </w:pPr>
      <w:rPr>
        <w:rFonts w:ascii="Calibri" w:hAnsi="Calibri"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6" w15:restartNumberingAfterBreak="0">
    <w:nsid w:val="7EF25C3A"/>
    <w:multiLevelType w:val="hybridMultilevel"/>
    <w:tmpl w:val="DB8629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
  </w:num>
  <w:num w:numId="4">
    <w:abstractNumId w:val="0"/>
  </w:num>
  <w:num w:numId="5">
    <w:abstractNumId w:val="13"/>
  </w:num>
  <w:num w:numId="6">
    <w:abstractNumId w:val="3"/>
  </w:num>
  <w:num w:numId="7">
    <w:abstractNumId w:val="5"/>
  </w:num>
  <w:num w:numId="8">
    <w:abstractNumId w:val="11"/>
  </w:num>
  <w:num w:numId="9">
    <w:abstractNumId w:val="15"/>
  </w:num>
  <w:num w:numId="10">
    <w:abstractNumId w:val="10"/>
  </w:num>
  <w:num w:numId="11">
    <w:abstractNumId w:val="8"/>
  </w:num>
  <w:num w:numId="12">
    <w:abstractNumId w:val="4"/>
  </w:num>
  <w:num w:numId="13">
    <w:abstractNumId w:val="16"/>
  </w:num>
  <w:num w:numId="14">
    <w:abstractNumId w:val="14"/>
  </w:num>
  <w:num w:numId="15">
    <w:abstractNumId w:val="6"/>
  </w:num>
  <w:num w:numId="16">
    <w:abstractNumId w:val="2"/>
  </w:num>
  <w:num w:numId="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wMTYxMbA0tzAwMbdQ0lEKTi0uzszPAykwNKwFANboJpstAAAA"/>
  </w:docVars>
  <w:rsids>
    <w:rsidRoot w:val="006F03D9"/>
    <w:rsid w:val="000007D0"/>
    <w:rsid w:val="00002867"/>
    <w:rsid w:val="00007B25"/>
    <w:rsid w:val="00007B75"/>
    <w:rsid w:val="00007B97"/>
    <w:rsid w:val="0001554D"/>
    <w:rsid w:val="00017B06"/>
    <w:rsid w:val="00021E47"/>
    <w:rsid w:val="00026658"/>
    <w:rsid w:val="00027662"/>
    <w:rsid w:val="00027D31"/>
    <w:rsid w:val="00027D3B"/>
    <w:rsid w:val="00030931"/>
    <w:rsid w:val="00030B67"/>
    <w:rsid w:val="00030CDF"/>
    <w:rsid w:val="0003120E"/>
    <w:rsid w:val="000315DD"/>
    <w:rsid w:val="00034AA1"/>
    <w:rsid w:val="00042C70"/>
    <w:rsid w:val="00043A03"/>
    <w:rsid w:val="0004456F"/>
    <w:rsid w:val="000515AB"/>
    <w:rsid w:val="00053EB4"/>
    <w:rsid w:val="00061E6D"/>
    <w:rsid w:val="0006242A"/>
    <w:rsid w:val="00063D95"/>
    <w:rsid w:val="000645DE"/>
    <w:rsid w:val="000646A9"/>
    <w:rsid w:val="00064EF4"/>
    <w:rsid w:val="0006788B"/>
    <w:rsid w:val="0007565F"/>
    <w:rsid w:val="00084DA3"/>
    <w:rsid w:val="00087114"/>
    <w:rsid w:val="00090549"/>
    <w:rsid w:val="000912AF"/>
    <w:rsid w:val="00091F97"/>
    <w:rsid w:val="00093A3B"/>
    <w:rsid w:val="000A0C63"/>
    <w:rsid w:val="000A1BE5"/>
    <w:rsid w:val="000A6898"/>
    <w:rsid w:val="000A7561"/>
    <w:rsid w:val="000B2652"/>
    <w:rsid w:val="000C08AE"/>
    <w:rsid w:val="000C0DE4"/>
    <w:rsid w:val="000C1C3D"/>
    <w:rsid w:val="000C4873"/>
    <w:rsid w:val="000C4A4E"/>
    <w:rsid w:val="000C5024"/>
    <w:rsid w:val="000D0995"/>
    <w:rsid w:val="000D1E4B"/>
    <w:rsid w:val="000E3AE3"/>
    <w:rsid w:val="000E3DC4"/>
    <w:rsid w:val="000E3E12"/>
    <w:rsid w:val="000E67D6"/>
    <w:rsid w:val="000F4569"/>
    <w:rsid w:val="000F5C4E"/>
    <w:rsid w:val="000F71C2"/>
    <w:rsid w:val="00101AB5"/>
    <w:rsid w:val="00102D71"/>
    <w:rsid w:val="0011079D"/>
    <w:rsid w:val="00112F18"/>
    <w:rsid w:val="00117584"/>
    <w:rsid w:val="001257AB"/>
    <w:rsid w:val="00127622"/>
    <w:rsid w:val="00127BD7"/>
    <w:rsid w:val="00130221"/>
    <w:rsid w:val="001309DD"/>
    <w:rsid w:val="00131361"/>
    <w:rsid w:val="0013220A"/>
    <w:rsid w:val="001356B7"/>
    <w:rsid w:val="0013628B"/>
    <w:rsid w:val="00136425"/>
    <w:rsid w:val="001432D5"/>
    <w:rsid w:val="00144CA2"/>
    <w:rsid w:val="00146CED"/>
    <w:rsid w:val="001478A9"/>
    <w:rsid w:val="00152EFA"/>
    <w:rsid w:val="0015372A"/>
    <w:rsid w:val="00154E1D"/>
    <w:rsid w:val="00161B7F"/>
    <w:rsid w:val="00162922"/>
    <w:rsid w:val="00171012"/>
    <w:rsid w:val="00175DC9"/>
    <w:rsid w:val="001772D5"/>
    <w:rsid w:val="00177E83"/>
    <w:rsid w:val="00177FA4"/>
    <w:rsid w:val="0017E850"/>
    <w:rsid w:val="00180A6A"/>
    <w:rsid w:val="00181346"/>
    <w:rsid w:val="00181B6D"/>
    <w:rsid w:val="001856B8"/>
    <w:rsid w:val="001859C1"/>
    <w:rsid w:val="00193A1D"/>
    <w:rsid w:val="00194329"/>
    <w:rsid w:val="00196765"/>
    <w:rsid w:val="001A1666"/>
    <w:rsid w:val="001A1EF5"/>
    <w:rsid w:val="001A2D07"/>
    <w:rsid w:val="001A4C73"/>
    <w:rsid w:val="001A54BE"/>
    <w:rsid w:val="001A5B5E"/>
    <w:rsid w:val="001A6824"/>
    <w:rsid w:val="001B0DF7"/>
    <w:rsid w:val="001B247F"/>
    <w:rsid w:val="001C20DB"/>
    <w:rsid w:val="001C255F"/>
    <w:rsid w:val="001C514D"/>
    <w:rsid w:val="001C71C8"/>
    <w:rsid w:val="001C7409"/>
    <w:rsid w:val="001C7717"/>
    <w:rsid w:val="001D006F"/>
    <w:rsid w:val="001D0AC8"/>
    <w:rsid w:val="001D1589"/>
    <w:rsid w:val="001D232D"/>
    <w:rsid w:val="001D5FE5"/>
    <w:rsid w:val="001E0504"/>
    <w:rsid w:val="001E1C2D"/>
    <w:rsid w:val="001E29B4"/>
    <w:rsid w:val="001E4A74"/>
    <w:rsid w:val="00200A58"/>
    <w:rsid w:val="00203282"/>
    <w:rsid w:val="0020577A"/>
    <w:rsid w:val="002108F1"/>
    <w:rsid w:val="00221CE5"/>
    <w:rsid w:val="00221D34"/>
    <w:rsid w:val="00222EEF"/>
    <w:rsid w:val="002260DB"/>
    <w:rsid w:val="002271FF"/>
    <w:rsid w:val="002337A4"/>
    <w:rsid w:val="002355EC"/>
    <w:rsid w:val="002403F5"/>
    <w:rsid w:val="00242EA4"/>
    <w:rsid w:val="002435C4"/>
    <w:rsid w:val="0024454A"/>
    <w:rsid w:val="00250A17"/>
    <w:rsid w:val="00253D59"/>
    <w:rsid w:val="002545B2"/>
    <w:rsid w:val="00254D02"/>
    <w:rsid w:val="00261AB7"/>
    <w:rsid w:val="00261BB0"/>
    <w:rsid w:val="00266039"/>
    <w:rsid w:val="0027102A"/>
    <w:rsid w:val="0027174B"/>
    <w:rsid w:val="00273AE2"/>
    <w:rsid w:val="00283DE9"/>
    <w:rsid w:val="00284D53"/>
    <w:rsid w:val="002860FC"/>
    <w:rsid w:val="0028612E"/>
    <w:rsid w:val="002876DC"/>
    <w:rsid w:val="00292272"/>
    <w:rsid w:val="002A5048"/>
    <w:rsid w:val="002B0356"/>
    <w:rsid w:val="002B0DAA"/>
    <w:rsid w:val="002B2638"/>
    <w:rsid w:val="002C5C20"/>
    <w:rsid w:val="002C7095"/>
    <w:rsid w:val="002C770B"/>
    <w:rsid w:val="002C7829"/>
    <w:rsid w:val="002D0F31"/>
    <w:rsid w:val="002D1799"/>
    <w:rsid w:val="002E0201"/>
    <w:rsid w:val="002E3809"/>
    <w:rsid w:val="002E479B"/>
    <w:rsid w:val="002E5E19"/>
    <w:rsid w:val="002E7D5C"/>
    <w:rsid w:val="002E7FE1"/>
    <w:rsid w:val="002F1610"/>
    <w:rsid w:val="00311061"/>
    <w:rsid w:val="003128B8"/>
    <w:rsid w:val="003134BB"/>
    <w:rsid w:val="003140BA"/>
    <w:rsid w:val="0031591E"/>
    <w:rsid w:val="00317D9D"/>
    <w:rsid w:val="0032581D"/>
    <w:rsid w:val="00327A24"/>
    <w:rsid w:val="0033331E"/>
    <w:rsid w:val="00335CF1"/>
    <w:rsid w:val="003427DE"/>
    <w:rsid w:val="003510D0"/>
    <w:rsid w:val="00353FDA"/>
    <w:rsid w:val="0036040F"/>
    <w:rsid w:val="003609E2"/>
    <w:rsid w:val="00362A5C"/>
    <w:rsid w:val="00364B7C"/>
    <w:rsid w:val="003679AF"/>
    <w:rsid w:val="003702DC"/>
    <w:rsid w:val="00370EEA"/>
    <w:rsid w:val="00380596"/>
    <w:rsid w:val="00381211"/>
    <w:rsid w:val="00381661"/>
    <w:rsid w:val="00381AD3"/>
    <w:rsid w:val="0038288C"/>
    <w:rsid w:val="003863D3"/>
    <w:rsid w:val="00391830"/>
    <w:rsid w:val="00391F15"/>
    <w:rsid w:val="003A021D"/>
    <w:rsid w:val="003A15CA"/>
    <w:rsid w:val="003A1B8E"/>
    <w:rsid w:val="003A51F6"/>
    <w:rsid w:val="003B070B"/>
    <w:rsid w:val="003B13DC"/>
    <w:rsid w:val="003B3106"/>
    <w:rsid w:val="003C1A43"/>
    <w:rsid w:val="003C272D"/>
    <w:rsid w:val="003C598A"/>
    <w:rsid w:val="003D4237"/>
    <w:rsid w:val="003D6ABA"/>
    <w:rsid w:val="003D75BA"/>
    <w:rsid w:val="003E0014"/>
    <w:rsid w:val="003E05DD"/>
    <w:rsid w:val="003E223E"/>
    <w:rsid w:val="003E4A91"/>
    <w:rsid w:val="003E683E"/>
    <w:rsid w:val="003F0437"/>
    <w:rsid w:val="003F5EAF"/>
    <w:rsid w:val="003F7191"/>
    <w:rsid w:val="003F78EF"/>
    <w:rsid w:val="00400A4A"/>
    <w:rsid w:val="00400CCB"/>
    <w:rsid w:val="00401704"/>
    <w:rsid w:val="004024E3"/>
    <w:rsid w:val="00402BA0"/>
    <w:rsid w:val="004036E6"/>
    <w:rsid w:val="00406F02"/>
    <w:rsid w:val="00410146"/>
    <w:rsid w:val="00412B43"/>
    <w:rsid w:val="0041450C"/>
    <w:rsid w:val="00415FDE"/>
    <w:rsid w:val="00416807"/>
    <w:rsid w:val="004171BE"/>
    <w:rsid w:val="00420F4C"/>
    <w:rsid w:val="0042174B"/>
    <w:rsid w:val="00421EAA"/>
    <w:rsid w:val="00422D22"/>
    <w:rsid w:val="00424DA6"/>
    <w:rsid w:val="00425579"/>
    <w:rsid w:val="0042606A"/>
    <w:rsid w:val="004300C5"/>
    <w:rsid w:val="004329CC"/>
    <w:rsid w:val="00432FDE"/>
    <w:rsid w:val="00433811"/>
    <w:rsid w:val="00437BD4"/>
    <w:rsid w:val="004420CB"/>
    <w:rsid w:val="00442B0E"/>
    <w:rsid w:val="00444A10"/>
    <w:rsid w:val="004545A5"/>
    <w:rsid w:val="0045738D"/>
    <w:rsid w:val="00457D1C"/>
    <w:rsid w:val="00460005"/>
    <w:rsid w:val="00462C67"/>
    <w:rsid w:val="0046366F"/>
    <w:rsid w:val="00464B0C"/>
    <w:rsid w:val="004658BB"/>
    <w:rsid w:val="0047032F"/>
    <w:rsid w:val="004718EE"/>
    <w:rsid w:val="0047295B"/>
    <w:rsid w:val="0047459F"/>
    <w:rsid w:val="00474A3C"/>
    <w:rsid w:val="00475B32"/>
    <w:rsid w:val="00476A32"/>
    <w:rsid w:val="00483A0B"/>
    <w:rsid w:val="00483A40"/>
    <w:rsid w:val="0048621B"/>
    <w:rsid w:val="0048659C"/>
    <w:rsid w:val="004876BB"/>
    <w:rsid w:val="0049127C"/>
    <w:rsid w:val="0049346D"/>
    <w:rsid w:val="00497112"/>
    <w:rsid w:val="004974A8"/>
    <w:rsid w:val="00497DFD"/>
    <w:rsid w:val="004A013D"/>
    <w:rsid w:val="004A0C24"/>
    <w:rsid w:val="004A188B"/>
    <w:rsid w:val="004A27C9"/>
    <w:rsid w:val="004A5AEA"/>
    <w:rsid w:val="004A5F78"/>
    <w:rsid w:val="004B3EBA"/>
    <w:rsid w:val="004C0BA5"/>
    <w:rsid w:val="004C1ED5"/>
    <w:rsid w:val="004C2DBB"/>
    <w:rsid w:val="004C3F68"/>
    <w:rsid w:val="004D776A"/>
    <w:rsid w:val="004E278D"/>
    <w:rsid w:val="004E346D"/>
    <w:rsid w:val="004E7438"/>
    <w:rsid w:val="004F19F4"/>
    <w:rsid w:val="004F4C0D"/>
    <w:rsid w:val="004F6CB8"/>
    <w:rsid w:val="00505AA4"/>
    <w:rsid w:val="00506A98"/>
    <w:rsid w:val="00506E48"/>
    <w:rsid w:val="005115DD"/>
    <w:rsid w:val="00515A78"/>
    <w:rsid w:val="005169A3"/>
    <w:rsid w:val="00516B32"/>
    <w:rsid w:val="0052020F"/>
    <w:rsid w:val="0052314E"/>
    <w:rsid w:val="005239E5"/>
    <w:rsid w:val="00527CEA"/>
    <w:rsid w:val="00531080"/>
    <w:rsid w:val="005311E8"/>
    <w:rsid w:val="00531431"/>
    <w:rsid w:val="00535CCF"/>
    <w:rsid w:val="00546E03"/>
    <w:rsid w:val="00550449"/>
    <w:rsid w:val="005514D9"/>
    <w:rsid w:val="005607F4"/>
    <w:rsid w:val="00562582"/>
    <w:rsid w:val="00562881"/>
    <w:rsid w:val="0056295D"/>
    <w:rsid w:val="00564818"/>
    <w:rsid w:val="00571DC0"/>
    <w:rsid w:val="0057226D"/>
    <w:rsid w:val="00583FDC"/>
    <w:rsid w:val="00585729"/>
    <w:rsid w:val="005861D8"/>
    <w:rsid w:val="00586447"/>
    <w:rsid w:val="0058728A"/>
    <w:rsid w:val="00590F94"/>
    <w:rsid w:val="00592873"/>
    <w:rsid w:val="00597F18"/>
    <w:rsid w:val="005A688F"/>
    <w:rsid w:val="005B09C7"/>
    <w:rsid w:val="005B2463"/>
    <w:rsid w:val="005B2EB3"/>
    <w:rsid w:val="005B62AD"/>
    <w:rsid w:val="005B6E4D"/>
    <w:rsid w:val="005C1A21"/>
    <w:rsid w:val="005C1BA9"/>
    <w:rsid w:val="005C2269"/>
    <w:rsid w:val="005C3131"/>
    <w:rsid w:val="005C3289"/>
    <w:rsid w:val="005C6054"/>
    <w:rsid w:val="005D0D7A"/>
    <w:rsid w:val="005D2879"/>
    <w:rsid w:val="005D331B"/>
    <w:rsid w:val="005D4E65"/>
    <w:rsid w:val="005D6B98"/>
    <w:rsid w:val="005D729F"/>
    <w:rsid w:val="005D733F"/>
    <w:rsid w:val="005D7B2C"/>
    <w:rsid w:val="005E11A6"/>
    <w:rsid w:val="005E3D8C"/>
    <w:rsid w:val="005F050B"/>
    <w:rsid w:val="005F0E65"/>
    <w:rsid w:val="005F1D4F"/>
    <w:rsid w:val="005F38D5"/>
    <w:rsid w:val="00606F1F"/>
    <w:rsid w:val="00607300"/>
    <w:rsid w:val="00610C38"/>
    <w:rsid w:val="006125C3"/>
    <w:rsid w:val="0061610F"/>
    <w:rsid w:val="00617534"/>
    <w:rsid w:val="00623CA3"/>
    <w:rsid w:val="00625A57"/>
    <w:rsid w:val="00626659"/>
    <w:rsid w:val="00630CFA"/>
    <w:rsid w:val="006310CE"/>
    <w:rsid w:val="006353EE"/>
    <w:rsid w:val="00637B72"/>
    <w:rsid w:val="00640CF9"/>
    <w:rsid w:val="00641AC4"/>
    <w:rsid w:val="006434AA"/>
    <w:rsid w:val="006435CB"/>
    <w:rsid w:val="00643A11"/>
    <w:rsid w:val="0064410C"/>
    <w:rsid w:val="006457E5"/>
    <w:rsid w:val="00645F80"/>
    <w:rsid w:val="0064638B"/>
    <w:rsid w:val="00647C79"/>
    <w:rsid w:val="00657096"/>
    <w:rsid w:val="00661B78"/>
    <w:rsid w:val="00662173"/>
    <w:rsid w:val="006623BA"/>
    <w:rsid w:val="006659D4"/>
    <w:rsid w:val="0066696A"/>
    <w:rsid w:val="006710F4"/>
    <w:rsid w:val="006817F0"/>
    <w:rsid w:val="00681EE5"/>
    <w:rsid w:val="006828DE"/>
    <w:rsid w:val="00682B07"/>
    <w:rsid w:val="00690E37"/>
    <w:rsid w:val="006916DC"/>
    <w:rsid w:val="00693150"/>
    <w:rsid w:val="006936CF"/>
    <w:rsid w:val="00694201"/>
    <w:rsid w:val="006942D7"/>
    <w:rsid w:val="006A1104"/>
    <w:rsid w:val="006A2124"/>
    <w:rsid w:val="006A3779"/>
    <w:rsid w:val="006A398E"/>
    <w:rsid w:val="006A4753"/>
    <w:rsid w:val="006A653E"/>
    <w:rsid w:val="006A67F8"/>
    <w:rsid w:val="006B3898"/>
    <w:rsid w:val="006B3DA7"/>
    <w:rsid w:val="006B5EB5"/>
    <w:rsid w:val="006C02D0"/>
    <w:rsid w:val="006C2641"/>
    <w:rsid w:val="006C4BC0"/>
    <w:rsid w:val="006C59C0"/>
    <w:rsid w:val="006D10AE"/>
    <w:rsid w:val="006D39C5"/>
    <w:rsid w:val="006D4E47"/>
    <w:rsid w:val="006E1209"/>
    <w:rsid w:val="006E2163"/>
    <w:rsid w:val="006E4D95"/>
    <w:rsid w:val="006F03D9"/>
    <w:rsid w:val="006F2D3B"/>
    <w:rsid w:val="006F3ED5"/>
    <w:rsid w:val="0070473C"/>
    <w:rsid w:val="00704981"/>
    <w:rsid w:val="0070656F"/>
    <w:rsid w:val="007110AE"/>
    <w:rsid w:val="007131D4"/>
    <w:rsid w:val="007140DB"/>
    <w:rsid w:val="0071509C"/>
    <w:rsid w:val="007241C1"/>
    <w:rsid w:val="007242F6"/>
    <w:rsid w:val="00725B3D"/>
    <w:rsid w:val="0073089E"/>
    <w:rsid w:val="007326E6"/>
    <w:rsid w:val="00733E63"/>
    <w:rsid w:val="007340A9"/>
    <w:rsid w:val="00737EB0"/>
    <w:rsid w:val="007409C7"/>
    <w:rsid w:val="007417DB"/>
    <w:rsid w:val="00741FCD"/>
    <w:rsid w:val="007451BE"/>
    <w:rsid w:val="00746ADC"/>
    <w:rsid w:val="00747CAC"/>
    <w:rsid w:val="007515F8"/>
    <w:rsid w:val="00752550"/>
    <w:rsid w:val="00754A2C"/>
    <w:rsid w:val="00754DFE"/>
    <w:rsid w:val="0075696C"/>
    <w:rsid w:val="007576E5"/>
    <w:rsid w:val="00760C2B"/>
    <w:rsid w:val="007618F0"/>
    <w:rsid w:val="00765546"/>
    <w:rsid w:val="00767515"/>
    <w:rsid w:val="00771875"/>
    <w:rsid w:val="00772483"/>
    <w:rsid w:val="00775F64"/>
    <w:rsid w:val="0077788A"/>
    <w:rsid w:val="00782EC3"/>
    <w:rsid w:val="00784082"/>
    <w:rsid w:val="00785CE5"/>
    <w:rsid w:val="007868F9"/>
    <w:rsid w:val="007903CB"/>
    <w:rsid w:val="00792F40"/>
    <w:rsid w:val="00797F74"/>
    <w:rsid w:val="007A0A4A"/>
    <w:rsid w:val="007A347C"/>
    <w:rsid w:val="007A4EBC"/>
    <w:rsid w:val="007B0AF7"/>
    <w:rsid w:val="007B11A8"/>
    <w:rsid w:val="007B15E5"/>
    <w:rsid w:val="007B2BB0"/>
    <w:rsid w:val="007B5E01"/>
    <w:rsid w:val="007C145E"/>
    <w:rsid w:val="007C33E0"/>
    <w:rsid w:val="007C43E9"/>
    <w:rsid w:val="007C4743"/>
    <w:rsid w:val="007C7FD8"/>
    <w:rsid w:val="007D5B27"/>
    <w:rsid w:val="007E0C05"/>
    <w:rsid w:val="007E280A"/>
    <w:rsid w:val="007E5AE2"/>
    <w:rsid w:val="007E6653"/>
    <w:rsid w:val="007F01B7"/>
    <w:rsid w:val="007F1220"/>
    <w:rsid w:val="007F1D55"/>
    <w:rsid w:val="007F2362"/>
    <w:rsid w:val="007F2D2D"/>
    <w:rsid w:val="007F55B7"/>
    <w:rsid w:val="007F73BF"/>
    <w:rsid w:val="008108AC"/>
    <w:rsid w:val="008138E8"/>
    <w:rsid w:val="00815AF2"/>
    <w:rsid w:val="008205A0"/>
    <w:rsid w:val="00820692"/>
    <w:rsid w:val="00822482"/>
    <w:rsid w:val="0082478B"/>
    <w:rsid w:val="008261F6"/>
    <w:rsid w:val="00826E6E"/>
    <w:rsid w:val="008303E6"/>
    <w:rsid w:val="008307EE"/>
    <w:rsid w:val="0083520D"/>
    <w:rsid w:val="00841EF8"/>
    <w:rsid w:val="00843550"/>
    <w:rsid w:val="00843CE6"/>
    <w:rsid w:val="0084443B"/>
    <w:rsid w:val="00844B4A"/>
    <w:rsid w:val="00854E68"/>
    <w:rsid w:val="008603CF"/>
    <w:rsid w:val="00860D35"/>
    <w:rsid w:val="008627CE"/>
    <w:rsid w:val="00874229"/>
    <w:rsid w:val="0087441D"/>
    <w:rsid w:val="00875A13"/>
    <w:rsid w:val="0087691C"/>
    <w:rsid w:val="00877456"/>
    <w:rsid w:val="00877BD5"/>
    <w:rsid w:val="008824F5"/>
    <w:rsid w:val="00885F3C"/>
    <w:rsid w:val="0088667D"/>
    <w:rsid w:val="00887428"/>
    <w:rsid w:val="00887946"/>
    <w:rsid w:val="008910C1"/>
    <w:rsid w:val="00891B4A"/>
    <w:rsid w:val="00893653"/>
    <w:rsid w:val="00895B21"/>
    <w:rsid w:val="008973D1"/>
    <w:rsid w:val="008A078A"/>
    <w:rsid w:val="008A2A57"/>
    <w:rsid w:val="008A4022"/>
    <w:rsid w:val="008A44C7"/>
    <w:rsid w:val="008A6F56"/>
    <w:rsid w:val="008B7E6B"/>
    <w:rsid w:val="008C0AC3"/>
    <w:rsid w:val="008C206C"/>
    <w:rsid w:val="008C6F5F"/>
    <w:rsid w:val="008D6758"/>
    <w:rsid w:val="008D7C40"/>
    <w:rsid w:val="008E18A5"/>
    <w:rsid w:val="008E566F"/>
    <w:rsid w:val="008E6384"/>
    <w:rsid w:val="008F16BB"/>
    <w:rsid w:val="008F1871"/>
    <w:rsid w:val="008F28CE"/>
    <w:rsid w:val="008F6857"/>
    <w:rsid w:val="008F7861"/>
    <w:rsid w:val="00900BD7"/>
    <w:rsid w:val="00904947"/>
    <w:rsid w:val="009130F9"/>
    <w:rsid w:val="0091396E"/>
    <w:rsid w:val="00914645"/>
    <w:rsid w:val="00916B3D"/>
    <w:rsid w:val="00917C7F"/>
    <w:rsid w:val="00922187"/>
    <w:rsid w:val="00924DEE"/>
    <w:rsid w:val="009407E4"/>
    <w:rsid w:val="0094331A"/>
    <w:rsid w:val="00943A5D"/>
    <w:rsid w:val="00946FAA"/>
    <w:rsid w:val="00947873"/>
    <w:rsid w:val="00947ABF"/>
    <w:rsid w:val="0095125D"/>
    <w:rsid w:val="00953556"/>
    <w:rsid w:val="00954CE1"/>
    <w:rsid w:val="00955A16"/>
    <w:rsid w:val="00956F50"/>
    <w:rsid w:val="00960BBF"/>
    <w:rsid w:val="00963DA4"/>
    <w:rsid w:val="009650E9"/>
    <w:rsid w:val="00970340"/>
    <w:rsid w:val="00972B12"/>
    <w:rsid w:val="00973CCC"/>
    <w:rsid w:val="009744E1"/>
    <w:rsid w:val="00975FE5"/>
    <w:rsid w:val="00980D6D"/>
    <w:rsid w:val="009810A3"/>
    <w:rsid w:val="009818A9"/>
    <w:rsid w:val="0098298D"/>
    <w:rsid w:val="009829BC"/>
    <w:rsid w:val="00983881"/>
    <w:rsid w:val="0098460F"/>
    <w:rsid w:val="00992839"/>
    <w:rsid w:val="00996F91"/>
    <w:rsid w:val="00997E65"/>
    <w:rsid w:val="009A2925"/>
    <w:rsid w:val="009B26EE"/>
    <w:rsid w:val="009B3CD4"/>
    <w:rsid w:val="009B67D7"/>
    <w:rsid w:val="009C035A"/>
    <w:rsid w:val="009C07E3"/>
    <w:rsid w:val="009C5997"/>
    <w:rsid w:val="009D0210"/>
    <w:rsid w:val="009D160C"/>
    <w:rsid w:val="009E21D6"/>
    <w:rsid w:val="009E3BAE"/>
    <w:rsid w:val="009E50B0"/>
    <w:rsid w:val="009F20C6"/>
    <w:rsid w:val="009F3085"/>
    <w:rsid w:val="00A0032C"/>
    <w:rsid w:val="00A00B43"/>
    <w:rsid w:val="00A02E9E"/>
    <w:rsid w:val="00A04851"/>
    <w:rsid w:val="00A05166"/>
    <w:rsid w:val="00A07501"/>
    <w:rsid w:val="00A1076B"/>
    <w:rsid w:val="00A12D5F"/>
    <w:rsid w:val="00A1451B"/>
    <w:rsid w:val="00A17EE8"/>
    <w:rsid w:val="00A215F3"/>
    <w:rsid w:val="00A21FFF"/>
    <w:rsid w:val="00A22FB8"/>
    <w:rsid w:val="00A2363E"/>
    <w:rsid w:val="00A24EED"/>
    <w:rsid w:val="00A31EB5"/>
    <w:rsid w:val="00A32187"/>
    <w:rsid w:val="00A32E34"/>
    <w:rsid w:val="00A3725E"/>
    <w:rsid w:val="00A42BE1"/>
    <w:rsid w:val="00A43B03"/>
    <w:rsid w:val="00A516A3"/>
    <w:rsid w:val="00A52EF6"/>
    <w:rsid w:val="00A55916"/>
    <w:rsid w:val="00A55AA8"/>
    <w:rsid w:val="00A57563"/>
    <w:rsid w:val="00A60F71"/>
    <w:rsid w:val="00A611A3"/>
    <w:rsid w:val="00A622B7"/>
    <w:rsid w:val="00A62BA1"/>
    <w:rsid w:val="00A66C21"/>
    <w:rsid w:val="00A742BC"/>
    <w:rsid w:val="00A76824"/>
    <w:rsid w:val="00A827C3"/>
    <w:rsid w:val="00A8785C"/>
    <w:rsid w:val="00A87BEE"/>
    <w:rsid w:val="00A9039A"/>
    <w:rsid w:val="00A906CB"/>
    <w:rsid w:val="00A911E6"/>
    <w:rsid w:val="00A92097"/>
    <w:rsid w:val="00AA15E3"/>
    <w:rsid w:val="00AA1AAC"/>
    <w:rsid w:val="00AA45FC"/>
    <w:rsid w:val="00AB0522"/>
    <w:rsid w:val="00AB5862"/>
    <w:rsid w:val="00AB7B3B"/>
    <w:rsid w:val="00AC4079"/>
    <w:rsid w:val="00AD3E87"/>
    <w:rsid w:val="00AD74D9"/>
    <w:rsid w:val="00AD7865"/>
    <w:rsid w:val="00AE3B15"/>
    <w:rsid w:val="00AE600E"/>
    <w:rsid w:val="00AF23EE"/>
    <w:rsid w:val="00AF3C93"/>
    <w:rsid w:val="00AF5220"/>
    <w:rsid w:val="00B0457A"/>
    <w:rsid w:val="00B11972"/>
    <w:rsid w:val="00B153D1"/>
    <w:rsid w:val="00B160BE"/>
    <w:rsid w:val="00B16F4F"/>
    <w:rsid w:val="00B175FA"/>
    <w:rsid w:val="00B22401"/>
    <w:rsid w:val="00B227A2"/>
    <w:rsid w:val="00B2358A"/>
    <w:rsid w:val="00B2654E"/>
    <w:rsid w:val="00B30912"/>
    <w:rsid w:val="00B310F0"/>
    <w:rsid w:val="00B32DBF"/>
    <w:rsid w:val="00B351E9"/>
    <w:rsid w:val="00B36E99"/>
    <w:rsid w:val="00B45678"/>
    <w:rsid w:val="00B47209"/>
    <w:rsid w:val="00B519BD"/>
    <w:rsid w:val="00B520EB"/>
    <w:rsid w:val="00B5449D"/>
    <w:rsid w:val="00B54803"/>
    <w:rsid w:val="00B55996"/>
    <w:rsid w:val="00B5626D"/>
    <w:rsid w:val="00B57426"/>
    <w:rsid w:val="00B6058F"/>
    <w:rsid w:val="00B61314"/>
    <w:rsid w:val="00B6137C"/>
    <w:rsid w:val="00B61A22"/>
    <w:rsid w:val="00B62815"/>
    <w:rsid w:val="00B643DA"/>
    <w:rsid w:val="00B6463B"/>
    <w:rsid w:val="00B66AE0"/>
    <w:rsid w:val="00B7124F"/>
    <w:rsid w:val="00B74137"/>
    <w:rsid w:val="00B77402"/>
    <w:rsid w:val="00B77B03"/>
    <w:rsid w:val="00B80142"/>
    <w:rsid w:val="00B81E78"/>
    <w:rsid w:val="00B86831"/>
    <w:rsid w:val="00B9042D"/>
    <w:rsid w:val="00B909EF"/>
    <w:rsid w:val="00B9240A"/>
    <w:rsid w:val="00B93211"/>
    <w:rsid w:val="00B94A4F"/>
    <w:rsid w:val="00B94A6D"/>
    <w:rsid w:val="00B95196"/>
    <w:rsid w:val="00B95ABA"/>
    <w:rsid w:val="00B9691C"/>
    <w:rsid w:val="00B97690"/>
    <w:rsid w:val="00B97FF0"/>
    <w:rsid w:val="00BA03BB"/>
    <w:rsid w:val="00BA1798"/>
    <w:rsid w:val="00BA5ABE"/>
    <w:rsid w:val="00BA6465"/>
    <w:rsid w:val="00BC677D"/>
    <w:rsid w:val="00BD0951"/>
    <w:rsid w:val="00BD3B56"/>
    <w:rsid w:val="00BD7F36"/>
    <w:rsid w:val="00BE38A8"/>
    <w:rsid w:val="00BE607A"/>
    <w:rsid w:val="00BF48BE"/>
    <w:rsid w:val="00BF4A10"/>
    <w:rsid w:val="00BF6398"/>
    <w:rsid w:val="00C0067A"/>
    <w:rsid w:val="00C0278D"/>
    <w:rsid w:val="00C04289"/>
    <w:rsid w:val="00C04FBD"/>
    <w:rsid w:val="00C07BBE"/>
    <w:rsid w:val="00C100F5"/>
    <w:rsid w:val="00C130A6"/>
    <w:rsid w:val="00C153C8"/>
    <w:rsid w:val="00C20400"/>
    <w:rsid w:val="00C21DF5"/>
    <w:rsid w:val="00C226BF"/>
    <w:rsid w:val="00C260A3"/>
    <w:rsid w:val="00C31BE9"/>
    <w:rsid w:val="00C32842"/>
    <w:rsid w:val="00C3714A"/>
    <w:rsid w:val="00C373E8"/>
    <w:rsid w:val="00C377D3"/>
    <w:rsid w:val="00C46C06"/>
    <w:rsid w:val="00C508AD"/>
    <w:rsid w:val="00C5202E"/>
    <w:rsid w:val="00C55E0B"/>
    <w:rsid w:val="00C625D6"/>
    <w:rsid w:val="00C63005"/>
    <w:rsid w:val="00C64746"/>
    <w:rsid w:val="00C66AD1"/>
    <w:rsid w:val="00C67ED1"/>
    <w:rsid w:val="00C71FCA"/>
    <w:rsid w:val="00C73F9F"/>
    <w:rsid w:val="00C75FA0"/>
    <w:rsid w:val="00C761D0"/>
    <w:rsid w:val="00C76F64"/>
    <w:rsid w:val="00C802A7"/>
    <w:rsid w:val="00C82F06"/>
    <w:rsid w:val="00C83403"/>
    <w:rsid w:val="00C909BF"/>
    <w:rsid w:val="00C90DE4"/>
    <w:rsid w:val="00C964BB"/>
    <w:rsid w:val="00C97227"/>
    <w:rsid w:val="00C975AF"/>
    <w:rsid w:val="00CA04A7"/>
    <w:rsid w:val="00CA1CA5"/>
    <w:rsid w:val="00CA1EBD"/>
    <w:rsid w:val="00CA38BD"/>
    <w:rsid w:val="00CA64E4"/>
    <w:rsid w:val="00CB1D25"/>
    <w:rsid w:val="00CB359C"/>
    <w:rsid w:val="00CB3FCC"/>
    <w:rsid w:val="00CC0734"/>
    <w:rsid w:val="00CC1E92"/>
    <w:rsid w:val="00CC2BB4"/>
    <w:rsid w:val="00CC49B3"/>
    <w:rsid w:val="00CC4B0E"/>
    <w:rsid w:val="00CE15CC"/>
    <w:rsid w:val="00CE3738"/>
    <w:rsid w:val="00CF35B2"/>
    <w:rsid w:val="00CF3DF1"/>
    <w:rsid w:val="00CF54C8"/>
    <w:rsid w:val="00CF5608"/>
    <w:rsid w:val="00CF6E55"/>
    <w:rsid w:val="00D0239E"/>
    <w:rsid w:val="00D0266E"/>
    <w:rsid w:val="00D03E7B"/>
    <w:rsid w:val="00D04CB5"/>
    <w:rsid w:val="00D04F66"/>
    <w:rsid w:val="00D111D8"/>
    <w:rsid w:val="00D12794"/>
    <w:rsid w:val="00D140AC"/>
    <w:rsid w:val="00D176DB"/>
    <w:rsid w:val="00D2181B"/>
    <w:rsid w:val="00D26725"/>
    <w:rsid w:val="00D314EC"/>
    <w:rsid w:val="00D317D1"/>
    <w:rsid w:val="00D31F50"/>
    <w:rsid w:val="00D32E97"/>
    <w:rsid w:val="00D334AB"/>
    <w:rsid w:val="00D33CF0"/>
    <w:rsid w:val="00D4022D"/>
    <w:rsid w:val="00D40D7C"/>
    <w:rsid w:val="00D41FAE"/>
    <w:rsid w:val="00D42A5A"/>
    <w:rsid w:val="00D45A53"/>
    <w:rsid w:val="00D466F0"/>
    <w:rsid w:val="00D47DC9"/>
    <w:rsid w:val="00D47F41"/>
    <w:rsid w:val="00D5049D"/>
    <w:rsid w:val="00D55725"/>
    <w:rsid w:val="00D64FC3"/>
    <w:rsid w:val="00D67E57"/>
    <w:rsid w:val="00D70C83"/>
    <w:rsid w:val="00D714B3"/>
    <w:rsid w:val="00D72D1B"/>
    <w:rsid w:val="00D736A4"/>
    <w:rsid w:val="00D73D67"/>
    <w:rsid w:val="00D75513"/>
    <w:rsid w:val="00D777BD"/>
    <w:rsid w:val="00D84D84"/>
    <w:rsid w:val="00D9359D"/>
    <w:rsid w:val="00D9562B"/>
    <w:rsid w:val="00D95C7F"/>
    <w:rsid w:val="00D95FBE"/>
    <w:rsid w:val="00DA04DC"/>
    <w:rsid w:val="00DA06A0"/>
    <w:rsid w:val="00DA473B"/>
    <w:rsid w:val="00DB0624"/>
    <w:rsid w:val="00DB116F"/>
    <w:rsid w:val="00DB5B4E"/>
    <w:rsid w:val="00DC3962"/>
    <w:rsid w:val="00DC7695"/>
    <w:rsid w:val="00DD01D2"/>
    <w:rsid w:val="00DD2114"/>
    <w:rsid w:val="00DD2AE2"/>
    <w:rsid w:val="00DD44F4"/>
    <w:rsid w:val="00DD5D4C"/>
    <w:rsid w:val="00DD7889"/>
    <w:rsid w:val="00DE30F6"/>
    <w:rsid w:val="00DE32B9"/>
    <w:rsid w:val="00DE38BF"/>
    <w:rsid w:val="00DE5B5E"/>
    <w:rsid w:val="00DE7E71"/>
    <w:rsid w:val="00DF0698"/>
    <w:rsid w:val="00DF06FC"/>
    <w:rsid w:val="00DF23AD"/>
    <w:rsid w:val="00DF6928"/>
    <w:rsid w:val="00DF7BCA"/>
    <w:rsid w:val="00E013FC"/>
    <w:rsid w:val="00E159B2"/>
    <w:rsid w:val="00E23A00"/>
    <w:rsid w:val="00E25F96"/>
    <w:rsid w:val="00E30CFC"/>
    <w:rsid w:val="00E315E6"/>
    <w:rsid w:val="00E375E8"/>
    <w:rsid w:val="00E3770F"/>
    <w:rsid w:val="00E46813"/>
    <w:rsid w:val="00E50554"/>
    <w:rsid w:val="00E51864"/>
    <w:rsid w:val="00E522F8"/>
    <w:rsid w:val="00E53BFC"/>
    <w:rsid w:val="00E55A8D"/>
    <w:rsid w:val="00E55DFC"/>
    <w:rsid w:val="00E56287"/>
    <w:rsid w:val="00E57E4A"/>
    <w:rsid w:val="00E57F06"/>
    <w:rsid w:val="00E610C9"/>
    <w:rsid w:val="00E619F4"/>
    <w:rsid w:val="00E6232F"/>
    <w:rsid w:val="00E62B2E"/>
    <w:rsid w:val="00E6389C"/>
    <w:rsid w:val="00E650E9"/>
    <w:rsid w:val="00E65590"/>
    <w:rsid w:val="00E671E9"/>
    <w:rsid w:val="00E71A84"/>
    <w:rsid w:val="00E725BA"/>
    <w:rsid w:val="00E82541"/>
    <w:rsid w:val="00E96B5C"/>
    <w:rsid w:val="00E972E2"/>
    <w:rsid w:val="00EA6005"/>
    <w:rsid w:val="00EB023B"/>
    <w:rsid w:val="00EB1EB8"/>
    <w:rsid w:val="00EB2422"/>
    <w:rsid w:val="00EB2A99"/>
    <w:rsid w:val="00EB720D"/>
    <w:rsid w:val="00EC37FD"/>
    <w:rsid w:val="00EC47FE"/>
    <w:rsid w:val="00EC5142"/>
    <w:rsid w:val="00EC5807"/>
    <w:rsid w:val="00ED0A91"/>
    <w:rsid w:val="00ED122E"/>
    <w:rsid w:val="00ED4B98"/>
    <w:rsid w:val="00ED5576"/>
    <w:rsid w:val="00EE39EF"/>
    <w:rsid w:val="00EE6D2E"/>
    <w:rsid w:val="00EE7DA0"/>
    <w:rsid w:val="00EF5471"/>
    <w:rsid w:val="00EF6523"/>
    <w:rsid w:val="00EF75A5"/>
    <w:rsid w:val="00F01B6C"/>
    <w:rsid w:val="00F01F89"/>
    <w:rsid w:val="00F02A4D"/>
    <w:rsid w:val="00F046FF"/>
    <w:rsid w:val="00F10620"/>
    <w:rsid w:val="00F10D56"/>
    <w:rsid w:val="00F10DAC"/>
    <w:rsid w:val="00F115B2"/>
    <w:rsid w:val="00F11D95"/>
    <w:rsid w:val="00F123A7"/>
    <w:rsid w:val="00F1269F"/>
    <w:rsid w:val="00F144D5"/>
    <w:rsid w:val="00F25167"/>
    <w:rsid w:val="00F35C0D"/>
    <w:rsid w:val="00F37523"/>
    <w:rsid w:val="00F52214"/>
    <w:rsid w:val="00F54DF7"/>
    <w:rsid w:val="00F575F2"/>
    <w:rsid w:val="00F61DA4"/>
    <w:rsid w:val="00F658A1"/>
    <w:rsid w:val="00F66756"/>
    <w:rsid w:val="00F71CBD"/>
    <w:rsid w:val="00F75D2C"/>
    <w:rsid w:val="00F77074"/>
    <w:rsid w:val="00F77C6E"/>
    <w:rsid w:val="00F85FE7"/>
    <w:rsid w:val="00F86B91"/>
    <w:rsid w:val="00F90E39"/>
    <w:rsid w:val="00F91E55"/>
    <w:rsid w:val="00F92712"/>
    <w:rsid w:val="00F94132"/>
    <w:rsid w:val="00F9684C"/>
    <w:rsid w:val="00FA1D23"/>
    <w:rsid w:val="00FA7AFB"/>
    <w:rsid w:val="00FB5673"/>
    <w:rsid w:val="00FB757C"/>
    <w:rsid w:val="00FC24B2"/>
    <w:rsid w:val="00FC32E0"/>
    <w:rsid w:val="00FC615C"/>
    <w:rsid w:val="00FC6685"/>
    <w:rsid w:val="00FD0FD0"/>
    <w:rsid w:val="00FD1890"/>
    <w:rsid w:val="00FD2083"/>
    <w:rsid w:val="00FD447D"/>
    <w:rsid w:val="00FD52F0"/>
    <w:rsid w:val="00FE0FF7"/>
    <w:rsid w:val="00FE19BD"/>
    <w:rsid w:val="00FE2F0E"/>
    <w:rsid w:val="00FE39D2"/>
    <w:rsid w:val="00FF0602"/>
    <w:rsid w:val="00FF3305"/>
    <w:rsid w:val="011137DB"/>
    <w:rsid w:val="014BC02F"/>
    <w:rsid w:val="021DCB2C"/>
    <w:rsid w:val="02A38959"/>
    <w:rsid w:val="02A477F0"/>
    <w:rsid w:val="032FA007"/>
    <w:rsid w:val="0381F24D"/>
    <w:rsid w:val="039B2756"/>
    <w:rsid w:val="03DFCACE"/>
    <w:rsid w:val="0419ECCA"/>
    <w:rsid w:val="0424B8CE"/>
    <w:rsid w:val="04A219DB"/>
    <w:rsid w:val="055969A8"/>
    <w:rsid w:val="059CD6C1"/>
    <w:rsid w:val="05C2F055"/>
    <w:rsid w:val="05E19F40"/>
    <w:rsid w:val="06B045BE"/>
    <w:rsid w:val="06B67731"/>
    <w:rsid w:val="06B8168B"/>
    <w:rsid w:val="06DEA79D"/>
    <w:rsid w:val="075F11AC"/>
    <w:rsid w:val="07F02483"/>
    <w:rsid w:val="084C161F"/>
    <w:rsid w:val="0855089B"/>
    <w:rsid w:val="09D0BC21"/>
    <w:rsid w:val="0AA4027E"/>
    <w:rsid w:val="0AD1D61D"/>
    <w:rsid w:val="0B87A40C"/>
    <w:rsid w:val="0BD96BF6"/>
    <w:rsid w:val="0BE283EB"/>
    <w:rsid w:val="0C4B5A36"/>
    <w:rsid w:val="0C7679C2"/>
    <w:rsid w:val="0CD4FF02"/>
    <w:rsid w:val="0DCF2BC1"/>
    <w:rsid w:val="0DEF0E09"/>
    <w:rsid w:val="0E963E7B"/>
    <w:rsid w:val="0EA89CD0"/>
    <w:rsid w:val="0F415612"/>
    <w:rsid w:val="0FCFC144"/>
    <w:rsid w:val="0FD4E28C"/>
    <w:rsid w:val="109C31C5"/>
    <w:rsid w:val="10B6DAE5"/>
    <w:rsid w:val="111107B6"/>
    <w:rsid w:val="118AC099"/>
    <w:rsid w:val="119539D8"/>
    <w:rsid w:val="12928583"/>
    <w:rsid w:val="12966918"/>
    <w:rsid w:val="12B17993"/>
    <w:rsid w:val="12BE9BE4"/>
    <w:rsid w:val="1517DE54"/>
    <w:rsid w:val="15BFEBDB"/>
    <w:rsid w:val="15E7183E"/>
    <w:rsid w:val="16188A57"/>
    <w:rsid w:val="1656A11F"/>
    <w:rsid w:val="1726D10D"/>
    <w:rsid w:val="1766D30C"/>
    <w:rsid w:val="177143D2"/>
    <w:rsid w:val="177A6AE0"/>
    <w:rsid w:val="1848BB17"/>
    <w:rsid w:val="18E3D1DD"/>
    <w:rsid w:val="194E0F56"/>
    <w:rsid w:val="1970D948"/>
    <w:rsid w:val="19CC1C7B"/>
    <w:rsid w:val="19F33CFD"/>
    <w:rsid w:val="1A0477D4"/>
    <w:rsid w:val="1A5FF4C5"/>
    <w:rsid w:val="1B871FD8"/>
    <w:rsid w:val="1C109E36"/>
    <w:rsid w:val="1C5DC0DA"/>
    <w:rsid w:val="1C683771"/>
    <w:rsid w:val="1C747541"/>
    <w:rsid w:val="1C7F20BB"/>
    <w:rsid w:val="1CF0A49A"/>
    <w:rsid w:val="1D3A4B81"/>
    <w:rsid w:val="1D7CF206"/>
    <w:rsid w:val="1EC6AE20"/>
    <w:rsid w:val="1F49F866"/>
    <w:rsid w:val="1F4A7075"/>
    <w:rsid w:val="1FA7CF98"/>
    <w:rsid w:val="1FB986B4"/>
    <w:rsid w:val="1FDE9692"/>
    <w:rsid w:val="20D23E84"/>
    <w:rsid w:val="2164F28D"/>
    <w:rsid w:val="220F89B9"/>
    <w:rsid w:val="221E45C3"/>
    <w:rsid w:val="230E19F9"/>
    <w:rsid w:val="234E323A"/>
    <w:rsid w:val="2442878F"/>
    <w:rsid w:val="24615542"/>
    <w:rsid w:val="248DE236"/>
    <w:rsid w:val="24B69AF3"/>
    <w:rsid w:val="257C96E6"/>
    <w:rsid w:val="261A4771"/>
    <w:rsid w:val="26D1C005"/>
    <w:rsid w:val="26FE12FC"/>
    <w:rsid w:val="27AE3C73"/>
    <w:rsid w:val="28010DBD"/>
    <w:rsid w:val="281CFEAC"/>
    <w:rsid w:val="2866CC67"/>
    <w:rsid w:val="28B92A76"/>
    <w:rsid w:val="296DE544"/>
    <w:rsid w:val="2987A165"/>
    <w:rsid w:val="29D76396"/>
    <w:rsid w:val="2A017341"/>
    <w:rsid w:val="2A029CC8"/>
    <w:rsid w:val="2A272A7E"/>
    <w:rsid w:val="2A327F26"/>
    <w:rsid w:val="2A38A952"/>
    <w:rsid w:val="2A86B8CE"/>
    <w:rsid w:val="2AF2AC4C"/>
    <w:rsid w:val="2AF56F5F"/>
    <w:rsid w:val="2B2121B2"/>
    <w:rsid w:val="2B337D43"/>
    <w:rsid w:val="2B9E6D29"/>
    <w:rsid w:val="2BB11A78"/>
    <w:rsid w:val="2BB166DB"/>
    <w:rsid w:val="2BBB9908"/>
    <w:rsid w:val="2C1902B0"/>
    <w:rsid w:val="2C8D9645"/>
    <w:rsid w:val="2D3F6094"/>
    <w:rsid w:val="2D8988AA"/>
    <w:rsid w:val="2D9BEB55"/>
    <w:rsid w:val="2DB8CA0F"/>
    <w:rsid w:val="2DCAC1CF"/>
    <w:rsid w:val="2DDAA9CD"/>
    <w:rsid w:val="2DF3531D"/>
    <w:rsid w:val="2E1B9C1F"/>
    <w:rsid w:val="2E8AE050"/>
    <w:rsid w:val="2ED4E464"/>
    <w:rsid w:val="2FE9C5EB"/>
    <w:rsid w:val="30682A3F"/>
    <w:rsid w:val="306E8BEA"/>
    <w:rsid w:val="30969A1E"/>
    <w:rsid w:val="30BE54E3"/>
    <w:rsid w:val="3173114B"/>
    <w:rsid w:val="31F3E063"/>
    <w:rsid w:val="324FD689"/>
    <w:rsid w:val="329E2054"/>
    <w:rsid w:val="32FA760E"/>
    <w:rsid w:val="33F9A4D9"/>
    <w:rsid w:val="343AC986"/>
    <w:rsid w:val="34947CE5"/>
    <w:rsid w:val="34B0371C"/>
    <w:rsid w:val="352B8125"/>
    <w:rsid w:val="354C136E"/>
    <w:rsid w:val="36322AE8"/>
    <w:rsid w:val="364911E1"/>
    <w:rsid w:val="369912DF"/>
    <w:rsid w:val="36A1709B"/>
    <w:rsid w:val="36C03B73"/>
    <w:rsid w:val="36E834C5"/>
    <w:rsid w:val="37253E44"/>
    <w:rsid w:val="3749E8E6"/>
    <w:rsid w:val="375CB5C5"/>
    <w:rsid w:val="37D342A0"/>
    <w:rsid w:val="38811AEE"/>
    <w:rsid w:val="3922772C"/>
    <w:rsid w:val="394D857C"/>
    <w:rsid w:val="39772ABD"/>
    <w:rsid w:val="3A1BA26B"/>
    <w:rsid w:val="3A1CA256"/>
    <w:rsid w:val="3A409060"/>
    <w:rsid w:val="3A92BBF1"/>
    <w:rsid w:val="3B001D5C"/>
    <w:rsid w:val="3BA28773"/>
    <w:rsid w:val="3BB8B3C2"/>
    <w:rsid w:val="3C1C7EF6"/>
    <w:rsid w:val="3C31787D"/>
    <w:rsid w:val="3CA7E6FD"/>
    <w:rsid w:val="3CAF17E5"/>
    <w:rsid w:val="3DB7C147"/>
    <w:rsid w:val="3DDB39E2"/>
    <w:rsid w:val="3E21AE3F"/>
    <w:rsid w:val="3E440745"/>
    <w:rsid w:val="3F0B092E"/>
    <w:rsid w:val="3F1727CC"/>
    <w:rsid w:val="3F2CA752"/>
    <w:rsid w:val="4114078D"/>
    <w:rsid w:val="414BC5BC"/>
    <w:rsid w:val="41CC2BCE"/>
    <w:rsid w:val="42096AB6"/>
    <w:rsid w:val="43821148"/>
    <w:rsid w:val="444930AF"/>
    <w:rsid w:val="45035886"/>
    <w:rsid w:val="450EEA70"/>
    <w:rsid w:val="4526A6A8"/>
    <w:rsid w:val="453A1B0E"/>
    <w:rsid w:val="45646916"/>
    <w:rsid w:val="459156D8"/>
    <w:rsid w:val="46A4EA8A"/>
    <w:rsid w:val="46C83CDF"/>
    <w:rsid w:val="472592F6"/>
    <w:rsid w:val="47A08B3C"/>
    <w:rsid w:val="47A88940"/>
    <w:rsid w:val="47C1C5D6"/>
    <w:rsid w:val="47F4E6C9"/>
    <w:rsid w:val="483B055F"/>
    <w:rsid w:val="4900C246"/>
    <w:rsid w:val="49445431"/>
    <w:rsid w:val="49871DF9"/>
    <w:rsid w:val="4A03B27F"/>
    <w:rsid w:val="4B93EEA0"/>
    <w:rsid w:val="4C52A462"/>
    <w:rsid w:val="4C89BE42"/>
    <w:rsid w:val="4C8B8109"/>
    <w:rsid w:val="4CA1FCF1"/>
    <w:rsid w:val="4CF99BD3"/>
    <w:rsid w:val="4D081CD0"/>
    <w:rsid w:val="4DC8D5F8"/>
    <w:rsid w:val="4E3DCD52"/>
    <w:rsid w:val="4E40154D"/>
    <w:rsid w:val="4E6AE322"/>
    <w:rsid w:val="4E780F24"/>
    <w:rsid w:val="4E806573"/>
    <w:rsid w:val="4E813517"/>
    <w:rsid w:val="4F895469"/>
    <w:rsid w:val="4FFDF27F"/>
    <w:rsid w:val="50675251"/>
    <w:rsid w:val="506EA8F5"/>
    <w:rsid w:val="5179B26A"/>
    <w:rsid w:val="5253E350"/>
    <w:rsid w:val="52E6A862"/>
    <w:rsid w:val="5409A054"/>
    <w:rsid w:val="5419E516"/>
    <w:rsid w:val="54B375E5"/>
    <w:rsid w:val="54DB2F4B"/>
    <w:rsid w:val="5652F598"/>
    <w:rsid w:val="56AF1990"/>
    <w:rsid w:val="56B4BAA5"/>
    <w:rsid w:val="56F87635"/>
    <w:rsid w:val="572722A4"/>
    <w:rsid w:val="57385D7B"/>
    <w:rsid w:val="573A7240"/>
    <w:rsid w:val="57A91BBB"/>
    <w:rsid w:val="57AC2DB9"/>
    <w:rsid w:val="57AF8CB2"/>
    <w:rsid w:val="58A271A2"/>
    <w:rsid w:val="58F5DF3E"/>
    <w:rsid w:val="5A1F01CB"/>
    <w:rsid w:val="5A7CAFD1"/>
    <w:rsid w:val="5AD79EA4"/>
    <w:rsid w:val="5E8F9AD6"/>
    <w:rsid w:val="5EC54E15"/>
    <w:rsid w:val="5F02E453"/>
    <w:rsid w:val="5F2FA4BD"/>
    <w:rsid w:val="5F51C20F"/>
    <w:rsid w:val="5FAE2DD9"/>
    <w:rsid w:val="60611E76"/>
    <w:rsid w:val="6087BBCE"/>
    <w:rsid w:val="6088A712"/>
    <w:rsid w:val="60E72D47"/>
    <w:rsid w:val="61C00E18"/>
    <w:rsid w:val="6201F8A0"/>
    <w:rsid w:val="6294387F"/>
    <w:rsid w:val="62A7820A"/>
    <w:rsid w:val="6304764A"/>
    <w:rsid w:val="635CB1EE"/>
    <w:rsid w:val="639C64D2"/>
    <w:rsid w:val="641A7FA8"/>
    <w:rsid w:val="642E7F31"/>
    <w:rsid w:val="6448BA2C"/>
    <w:rsid w:val="64B4A43E"/>
    <w:rsid w:val="64DD8BEA"/>
    <w:rsid w:val="64FB6B91"/>
    <w:rsid w:val="6536BF63"/>
    <w:rsid w:val="665D8C56"/>
    <w:rsid w:val="66F04D92"/>
    <w:rsid w:val="67AA94E0"/>
    <w:rsid w:val="67CF881D"/>
    <w:rsid w:val="68C82C1A"/>
    <w:rsid w:val="68EBBDF3"/>
    <w:rsid w:val="69584CC2"/>
    <w:rsid w:val="6A6A19E3"/>
    <w:rsid w:val="6AD093AD"/>
    <w:rsid w:val="6B21394D"/>
    <w:rsid w:val="6B58306B"/>
    <w:rsid w:val="6B68AA23"/>
    <w:rsid w:val="6BDABE78"/>
    <w:rsid w:val="6C092C70"/>
    <w:rsid w:val="6C6621E0"/>
    <w:rsid w:val="6C754018"/>
    <w:rsid w:val="6C92A19C"/>
    <w:rsid w:val="6D5EB074"/>
    <w:rsid w:val="6E033BEB"/>
    <w:rsid w:val="6F120DDA"/>
    <w:rsid w:val="6F530B9E"/>
    <w:rsid w:val="6F56B363"/>
    <w:rsid w:val="70ADD40D"/>
    <w:rsid w:val="7286669F"/>
    <w:rsid w:val="731D9414"/>
    <w:rsid w:val="73FFDDE0"/>
    <w:rsid w:val="7410FC29"/>
    <w:rsid w:val="745A8329"/>
    <w:rsid w:val="745ACAC9"/>
    <w:rsid w:val="74F6640C"/>
    <w:rsid w:val="74FA5137"/>
    <w:rsid w:val="75340F8E"/>
    <w:rsid w:val="75E5A6E3"/>
    <w:rsid w:val="760910C2"/>
    <w:rsid w:val="76BC97A1"/>
    <w:rsid w:val="78F5A823"/>
    <w:rsid w:val="7956DB00"/>
    <w:rsid w:val="79DB1006"/>
    <w:rsid w:val="7A6A3378"/>
    <w:rsid w:val="7A96FEE4"/>
    <w:rsid w:val="7A9B1592"/>
    <w:rsid w:val="7B0FF6EF"/>
    <w:rsid w:val="7B617CF8"/>
    <w:rsid w:val="7B6A65F7"/>
    <w:rsid w:val="7B704FCA"/>
    <w:rsid w:val="7B937895"/>
    <w:rsid w:val="7B949D4D"/>
    <w:rsid w:val="7BCB7C54"/>
    <w:rsid w:val="7C41A83D"/>
    <w:rsid w:val="7C675B5C"/>
    <w:rsid w:val="7D1A9E4E"/>
    <w:rsid w:val="7D9D7709"/>
    <w:rsid w:val="7DC6F06B"/>
    <w:rsid w:val="7DD106CC"/>
    <w:rsid w:val="7DDF9CB2"/>
    <w:rsid w:val="7E15A4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738C8"/>
  <w15:chartTrackingRefBased/>
  <w15:docId w15:val="{DFDF000F-6E9C-4C48-A094-B30830DE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3D9"/>
  </w:style>
  <w:style w:type="paragraph" w:styleId="Heading1">
    <w:name w:val="heading 1"/>
    <w:basedOn w:val="Normal"/>
    <w:next w:val="Normal"/>
    <w:link w:val="Heading1Char"/>
    <w:uiPriority w:val="9"/>
    <w:qFormat/>
    <w:rsid w:val="0087441D"/>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87441D"/>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130221"/>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130221"/>
    <w:pPr>
      <w:keepNext/>
      <w:keepLines/>
      <w:spacing w:before="40" w:after="0"/>
      <w:outlineLvl w:val="3"/>
    </w:pPr>
    <w:rPr>
      <w:rFonts w:asciiTheme="majorHAnsi" w:eastAsiaTheme="majorEastAsia" w:hAnsiTheme="majorHAnsi" w:cstheme="majorBidi"/>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F03D9"/>
    <w:pPr>
      <w:spacing w:before="100" w:beforeAutospacing="1" w:after="100" w:afterAutospacing="1" w:line="240" w:lineRule="auto"/>
    </w:pPr>
    <w:rPr>
      <w:rFonts w:ascii="Times New Roman" w:eastAsia="Times New Roman" w:hAnsi="Times New Roman" w:cs="Times New Roman"/>
      <w:sz w:val="24"/>
    </w:rPr>
  </w:style>
  <w:style w:type="character" w:customStyle="1" w:styleId="spellingerror">
    <w:name w:val="spellingerror"/>
    <w:basedOn w:val="DefaultParagraphFont"/>
    <w:rsid w:val="006F03D9"/>
  </w:style>
  <w:style w:type="character" w:customStyle="1" w:styleId="normaltextrun">
    <w:name w:val="normaltextrun"/>
    <w:basedOn w:val="DefaultParagraphFont"/>
    <w:rsid w:val="006F03D9"/>
  </w:style>
  <w:style w:type="character" w:customStyle="1" w:styleId="eop">
    <w:name w:val="eop"/>
    <w:basedOn w:val="DefaultParagraphFont"/>
    <w:rsid w:val="006F03D9"/>
  </w:style>
  <w:style w:type="paragraph" w:styleId="ListParagraph">
    <w:name w:val="List Paragraph"/>
    <w:basedOn w:val="Normal"/>
    <w:uiPriority w:val="34"/>
    <w:qFormat/>
    <w:rsid w:val="00640CF9"/>
    <w:pPr>
      <w:ind w:left="720"/>
      <w:contextualSpacing/>
    </w:pPr>
  </w:style>
  <w:style w:type="character" w:styleId="CommentReference">
    <w:name w:val="annotation reference"/>
    <w:basedOn w:val="DefaultParagraphFont"/>
    <w:uiPriority w:val="99"/>
    <w:semiHidden/>
    <w:unhideWhenUsed/>
    <w:rsid w:val="00914645"/>
    <w:rPr>
      <w:sz w:val="16"/>
    </w:rPr>
  </w:style>
  <w:style w:type="paragraph" w:styleId="CommentText">
    <w:name w:val="annotation text"/>
    <w:basedOn w:val="Normal"/>
    <w:link w:val="CommentTextChar"/>
    <w:uiPriority w:val="99"/>
    <w:unhideWhenUsed/>
    <w:rsid w:val="00914645"/>
    <w:pPr>
      <w:spacing w:line="240" w:lineRule="auto"/>
    </w:pPr>
    <w:rPr>
      <w:sz w:val="20"/>
    </w:rPr>
  </w:style>
  <w:style w:type="character" w:customStyle="1" w:styleId="CommentTextChar">
    <w:name w:val="Comment Text Char"/>
    <w:basedOn w:val="DefaultParagraphFont"/>
    <w:link w:val="CommentText"/>
    <w:uiPriority w:val="99"/>
    <w:rsid w:val="00914645"/>
    <w:rPr>
      <w:sz w:val="20"/>
    </w:rPr>
  </w:style>
  <w:style w:type="paragraph" w:styleId="CommentSubject">
    <w:name w:val="annotation subject"/>
    <w:basedOn w:val="CommentText"/>
    <w:next w:val="CommentText"/>
    <w:link w:val="CommentSubjectChar"/>
    <w:uiPriority w:val="99"/>
    <w:semiHidden/>
    <w:unhideWhenUsed/>
    <w:rsid w:val="00914645"/>
    <w:rPr>
      <w:b/>
    </w:rPr>
  </w:style>
  <w:style w:type="character" w:customStyle="1" w:styleId="CommentSubjectChar">
    <w:name w:val="Comment Subject Char"/>
    <w:basedOn w:val="CommentTextChar"/>
    <w:link w:val="CommentSubject"/>
    <w:uiPriority w:val="99"/>
    <w:semiHidden/>
    <w:rsid w:val="00914645"/>
    <w:rPr>
      <w:b/>
      <w:sz w:val="20"/>
    </w:rPr>
  </w:style>
  <w:style w:type="paragraph" w:styleId="BalloonText">
    <w:name w:val="Balloon Text"/>
    <w:basedOn w:val="Normal"/>
    <w:link w:val="BalloonTextChar"/>
    <w:uiPriority w:val="99"/>
    <w:semiHidden/>
    <w:unhideWhenUsed/>
    <w:rsid w:val="00914645"/>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914645"/>
    <w:rPr>
      <w:rFonts w:ascii="Segoe UI" w:hAnsi="Segoe UI" w:cs="Segoe UI"/>
      <w:sz w:val="18"/>
    </w:rPr>
  </w:style>
  <w:style w:type="paragraph" w:styleId="FootnoteText">
    <w:name w:val="footnote text"/>
    <w:aliases w:val="Text poznámky pod čiarou 007,Stinking Styles2,Tekst przypisu- dokt,Char Char Char,Char Char Char Char Char Char Char Char Char,Char Char Char Char Char Char Char Char Char Char Char,Char Char Ch,_Poznámka pod čiarou,o,Car,Char4"/>
    <w:basedOn w:val="Normal"/>
    <w:link w:val="FootnoteTextChar"/>
    <w:uiPriority w:val="99"/>
    <w:unhideWhenUsed/>
    <w:rsid w:val="00946FAA"/>
    <w:pPr>
      <w:spacing w:after="0" w:line="240" w:lineRule="auto"/>
      <w:jc w:val="both"/>
    </w:pPr>
    <w:rPr>
      <w:rFonts w:ascii="Times New Roman" w:hAnsi="Times New Roman"/>
      <w:sz w:val="20"/>
    </w:rPr>
  </w:style>
  <w:style w:type="character" w:customStyle="1" w:styleId="FootnoteTextChar">
    <w:name w:val="Footnote Text Char"/>
    <w:aliases w:val="Text poznámky pod čiarou 007 Char,Stinking Styles2 Char,Tekst przypisu- dokt Char,Char Char Char Char,Char Char Char Char Char Char Char Char Char Char,Char Char Char Char Char Char Char Char Char Char Char Char,Char Char Ch Char"/>
    <w:basedOn w:val="DefaultParagraphFont"/>
    <w:link w:val="FootnoteText"/>
    <w:uiPriority w:val="99"/>
    <w:qFormat/>
    <w:rsid w:val="00946FAA"/>
    <w:rPr>
      <w:rFonts w:ascii="Times New Roman" w:hAnsi="Times New Roman"/>
      <w:sz w:val="20"/>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unhideWhenUsed/>
    <w:rsid w:val="00946FAA"/>
    <w:rPr>
      <w:vertAlign w:val="superscript"/>
    </w:rPr>
  </w:style>
  <w:style w:type="paragraph" w:customStyle="1" w:styleId="Default">
    <w:name w:val="Default"/>
    <w:rsid w:val="006435CB"/>
    <w:pPr>
      <w:autoSpaceDE w:val="0"/>
      <w:autoSpaceDN w:val="0"/>
      <w:adjustRightInd w:val="0"/>
      <w:spacing w:after="0" w:line="240" w:lineRule="auto"/>
    </w:pPr>
    <w:rPr>
      <w:rFonts w:ascii="Arial" w:hAnsi="Arial" w:cs="Arial"/>
      <w:color w:val="000000"/>
      <w:sz w:val="24"/>
    </w:rPr>
  </w:style>
  <w:style w:type="character" w:customStyle="1" w:styleId="Heading1Char">
    <w:name w:val="Heading 1 Char"/>
    <w:basedOn w:val="DefaultParagraphFont"/>
    <w:link w:val="Heading1"/>
    <w:uiPriority w:val="9"/>
    <w:rsid w:val="0087441D"/>
    <w:rPr>
      <w:rFonts w:asciiTheme="majorHAnsi" w:eastAsiaTheme="majorEastAsia" w:hAnsiTheme="majorHAnsi" w:cstheme="majorBidi"/>
      <w:color w:val="2E74B5" w:themeColor="accent1" w:themeShade="BF"/>
      <w:sz w:val="32"/>
    </w:rPr>
  </w:style>
  <w:style w:type="character" w:customStyle="1" w:styleId="Heading2Char">
    <w:name w:val="Heading 2 Char"/>
    <w:basedOn w:val="DefaultParagraphFont"/>
    <w:link w:val="Heading2"/>
    <w:uiPriority w:val="9"/>
    <w:rsid w:val="0087441D"/>
    <w:rPr>
      <w:rFonts w:asciiTheme="majorHAnsi" w:eastAsiaTheme="majorEastAsia" w:hAnsiTheme="majorHAnsi" w:cstheme="majorBidi"/>
      <w:color w:val="2E74B5" w:themeColor="accent1" w:themeShade="BF"/>
      <w:sz w:val="26"/>
    </w:rPr>
  </w:style>
  <w:style w:type="paragraph" w:styleId="TOCHeading">
    <w:name w:val="TOC Heading"/>
    <w:basedOn w:val="Heading1"/>
    <w:next w:val="Normal"/>
    <w:uiPriority w:val="39"/>
    <w:unhideWhenUsed/>
    <w:qFormat/>
    <w:rsid w:val="00130221"/>
    <w:pPr>
      <w:outlineLvl w:val="9"/>
    </w:pPr>
  </w:style>
  <w:style w:type="paragraph" w:styleId="TOC2">
    <w:name w:val="toc 2"/>
    <w:basedOn w:val="Normal"/>
    <w:next w:val="Normal"/>
    <w:autoRedefine/>
    <w:uiPriority w:val="39"/>
    <w:unhideWhenUsed/>
    <w:rsid w:val="008261F6"/>
    <w:pPr>
      <w:tabs>
        <w:tab w:val="right" w:leader="dot" w:pos="10204"/>
      </w:tabs>
      <w:spacing w:after="100"/>
      <w:ind w:left="220"/>
    </w:pPr>
  </w:style>
  <w:style w:type="character" w:styleId="Hyperlink">
    <w:name w:val="Hyperlink"/>
    <w:basedOn w:val="DefaultParagraphFont"/>
    <w:uiPriority w:val="99"/>
    <w:unhideWhenUsed/>
    <w:rsid w:val="00130221"/>
    <w:rPr>
      <w:color w:val="0563C1" w:themeColor="hyperlink"/>
      <w:u w:val="single"/>
    </w:rPr>
  </w:style>
  <w:style w:type="character" w:customStyle="1" w:styleId="Heading3Char">
    <w:name w:val="Heading 3 Char"/>
    <w:basedOn w:val="DefaultParagraphFont"/>
    <w:link w:val="Heading3"/>
    <w:uiPriority w:val="9"/>
    <w:rsid w:val="00130221"/>
    <w:rPr>
      <w:rFonts w:asciiTheme="majorHAnsi" w:eastAsiaTheme="majorEastAsia" w:hAnsiTheme="majorHAnsi" w:cstheme="majorBidi"/>
      <w:color w:val="1F4D78" w:themeColor="accent1" w:themeShade="7F"/>
      <w:sz w:val="24"/>
    </w:rPr>
  </w:style>
  <w:style w:type="character" w:customStyle="1" w:styleId="Heading4Char">
    <w:name w:val="Heading 4 Char"/>
    <w:basedOn w:val="DefaultParagraphFont"/>
    <w:link w:val="Heading4"/>
    <w:uiPriority w:val="9"/>
    <w:rsid w:val="00130221"/>
    <w:rPr>
      <w:rFonts w:asciiTheme="majorHAnsi" w:eastAsiaTheme="majorEastAsia" w:hAnsiTheme="majorHAnsi" w:cstheme="majorBidi"/>
      <w:i/>
      <w:color w:val="2E74B5" w:themeColor="accent1" w:themeShade="BF"/>
    </w:rPr>
  </w:style>
  <w:style w:type="paragraph" w:styleId="TOC3">
    <w:name w:val="toc 3"/>
    <w:basedOn w:val="Normal"/>
    <w:next w:val="Normal"/>
    <w:autoRedefine/>
    <w:uiPriority w:val="39"/>
    <w:unhideWhenUsed/>
    <w:rsid w:val="008261F6"/>
    <w:pPr>
      <w:tabs>
        <w:tab w:val="right" w:leader="dot" w:pos="10194"/>
      </w:tabs>
      <w:spacing w:after="100"/>
      <w:ind w:left="567"/>
    </w:pPr>
  </w:style>
  <w:style w:type="paragraph" w:styleId="Header">
    <w:name w:val="header"/>
    <w:basedOn w:val="Normal"/>
    <w:link w:val="HeaderChar"/>
    <w:uiPriority w:val="99"/>
    <w:unhideWhenUsed/>
    <w:rsid w:val="004A5F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5F78"/>
  </w:style>
  <w:style w:type="paragraph" w:styleId="Footer">
    <w:name w:val="footer"/>
    <w:basedOn w:val="Normal"/>
    <w:link w:val="FooterChar"/>
    <w:uiPriority w:val="99"/>
    <w:unhideWhenUsed/>
    <w:rsid w:val="004A5F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5F78"/>
  </w:style>
  <w:style w:type="paragraph" w:styleId="Revision">
    <w:name w:val="Revision"/>
    <w:hidden/>
    <w:uiPriority w:val="99"/>
    <w:semiHidden/>
    <w:rsid w:val="00B97FF0"/>
    <w:pPr>
      <w:spacing w:after="0" w:line="240" w:lineRule="auto"/>
    </w:pPr>
  </w:style>
  <w:style w:type="paragraph" w:styleId="TOC1">
    <w:name w:val="toc 1"/>
    <w:basedOn w:val="Normal"/>
    <w:next w:val="Normal"/>
    <w:autoRedefine/>
    <w:uiPriority w:val="39"/>
    <w:unhideWhenUsed/>
    <w:rsid w:val="00C625D6"/>
    <w:pPr>
      <w:tabs>
        <w:tab w:val="right" w:leader="dot" w:pos="9062"/>
      </w:tabs>
      <w:spacing w:after="100"/>
    </w:pPr>
  </w:style>
  <w:style w:type="paragraph" w:customStyle="1" w:styleId="P68B1DB1-Odsekzoznamu8">
    <w:name w:val="P68B1DB1-Odsekzoznamu8"/>
    <w:basedOn w:val="ListParagraph"/>
    <w:rsid w:val="008F1871"/>
    <w:rPr>
      <w:rFonts w:ascii="Arial Narrow" w:eastAsia="Times New Roman" w:hAnsi="Arial Narrow" w:cs="Calibri"/>
      <w:color w:val="006100"/>
      <w:sz w:val="16"/>
    </w:rPr>
  </w:style>
  <w:style w:type="character" w:styleId="FollowedHyperlink">
    <w:name w:val="FollowedHyperlink"/>
    <w:basedOn w:val="DefaultParagraphFont"/>
    <w:uiPriority w:val="99"/>
    <w:semiHidden/>
    <w:unhideWhenUsed/>
    <w:rsid w:val="00E57F06"/>
    <w:rPr>
      <w:color w:val="954F72" w:themeColor="followedHyperlink"/>
      <w:u w:val="single"/>
    </w:rPr>
  </w:style>
  <w:style w:type="character" w:customStyle="1" w:styleId="tabchar">
    <w:name w:val="tabchar"/>
    <w:basedOn w:val="DefaultParagraphFont"/>
    <w:rsid w:val="006623BA"/>
  </w:style>
  <w:style w:type="character" w:styleId="PlaceholderText">
    <w:name w:val="Placeholder Text"/>
    <w:basedOn w:val="DefaultParagraphFont"/>
    <w:uiPriority w:val="99"/>
    <w:semiHidden/>
    <w:rsid w:val="008C0AC3"/>
    <w:rPr>
      <w:color w:val="808080"/>
    </w:rPr>
  </w:style>
  <w:style w:type="paragraph" w:customStyle="1" w:styleId="P68B1DB1-Nadpis21">
    <w:name w:val="P68B1DB1-Nadpis21"/>
    <w:basedOn w:val="Heading2"/>
    <w:rPr>
      <w:rFonts w:ascii="Arial" w:hAnsi="Arial" w:cs="Arial"/>
    </w:rPr>
  </w:style>
  <w:style w:type="paragraph" w:customStyle="1" w:styleId="P68B1DB1-Normlny2">
    <w:name w:val="P68B1DB1-Normlny2"/>
    <w:basedOn w:val="Normal"/>
    <w:rPr>
      <w:rFonts w:ascii="Arial" w:hAnsi="Arial" w:cs="Arial"/>
    </w:rPr>
  </w:style>
  <w:style w:type="paragraph" w:customStyle="1" w:styleId="P68B1DB1-Normlny3">
    <w:name w:val="P68B1DB1-Normlny3"/>
    <w:basedOn w:val="Normal"/>
    <w:rPr>
      <w:rFonts w:ascii="Arial" w:hAnsi="Arial" w:cs="Arial"/>
      <w:highlight w:val="lightGray"/>
    </w:rPr>
  </w:style>
  <w:style w:type="paragraph" w:customStyle="1" w:styleId="P68B1DB1-Normlny4">
    <w:name w:val="P68B1DB1-Normlny4"/>
    <w:basedOn w:val="Normal"/>
    <w:rPr>
      <w:rFonts w:ascii="Arial" w:hAnsi="Arial" w:cs="Arial"/>
      <w:b/>
      <w:highlight w:val="lightGray"/>
    </w:rPr>
  </w:style>
  <w:style w:type="paragraph" w:customStyle="1" w:styleId="P68B1DB1-Normlny5">
    <w:name w:val="P68B1DB1-Normlny5"/>
    <w:basedOn w:val="Normal"/>
    <w:rPr>
      <w:rFonts w:ascii="Arial" w:hAnsi="Arial" w:cs="Arial"/>
      <w:color w:val="2E74B5" w:themeColor="accent1" w:themeShade="BF"/>
      <w:sz w:val="26"/>
    </w:rPr>
  </w:style>
  <w:style w:type="paragraph" w:customStyle="1" w:styleId="P68B1DB1-Obsah26">
    <w:name w:val="P68B1DB1-Obsah26"/>
    <w:basedOn w:val="TOC2"/>
    <w:rPr>
      <w:rFonts w:ascii="Arial" w:hAnsi="Arial" w:cs="Arial"/>
    </w:rPr>
  </w:style>
  <w:style w:type="paragraph" w:customStyle="1" w:styleId="P68B1DB1-Normlny7">
    <w:name w:val="P68B1DB1-Normlny7"/>
    <w:basedOn w:val="Normal"/>
    <w:rPr>
      <w:rFonts w:asciiTheme="majorHAnsi" w:eastAsiaTheme="majorEastAsia" w:hAnsiTheme="majorHAnsi" w:cstheme="majorBidi"/>
      <w:color w:val="2E74B5" w:themeColor="accent1" w:themeShade="BF"/>
      <w:sz w:val="24"/>
    </w:rPr>
  </w:style>
  <w:style w:type="paragraph" w:customStyle="1" w:styleId="P68B1DB1-Normlny8">
    <w:name w:val="P68B1DB1-Normlny8"/>
    <w:basedOn w:val="Normal"/>
    <w:rPr>
      <w:rFonts w:asciiTheme="majorHAnsi" w:eastAsiaTheme="majorEastAsia" w:hAnsiTheme="majorHAnsi" w:cstheme="majorBidi"/>
      <w:sz w:val="24"/>
    </w:rPr>
  </w:style>
  <w:style w:type="paragraph" w:customStyle="1" w:styleId="P68B1DB1-Normlny9">
    <w:name w:val="P68B1DB1-Normlny9"/>
    <w:basedOn w:val="Normal"/>
    <w:rPr>
      <w:rFonts w:ascii="Arial" w:eastAsiaTheme="majorEastAsia" w:hAnsi="Arial" w:cs="Arial"/>
      <w:color w:val="2E74B5" w:themeColor="accent1" w:themeShade="BF"/>
      <w:sz w:val="24"/>
    </w:rPr>
  </w:style>
  <w:style w:type="paragraph" w:customStyle="1" w:styleId="P68B1DB1-Normlny10">
    <w:name w:val="P68B1DB1-Normlny10"/>
    <w:basedOn w:val="Normal"/>
    <w:rPr>
      <w:rFonts w:ascii="Arial" w:eastAsia="Times New Roman" w:hAnsi="Arial" w:cs="Arial"/>
      <w:b/>
      <w:color w:val="000000" w:themeColor="text1"/>
    </w:rPr>
  </w:style>
  <w:style w:type="paragraph" w:customStyle="1" w:styleId="P68B1DB1-Normlny11">
    <w:name w:val="P68B1DB1-Normlny11"/>
    <w:basedOn w:val="Normal"/>
    <w:rPr>
      <w:rFonts w:ascii="Arial" w:eastAsia="Times New Roman" w:hAnsi="Arial" w:cs="Arial"/>
      <w:i/>
      <w:highlight w:val="lightGray"/>
    </w:rPr>
  </w:style>
  <w:style w:type="paragraph" w:customStyle="1" w:styleId="P68B1DB1-Normlny12">
    <w:name w:val="P68B1DB1-Normlny12"/>
    <w:basedOn w:val="Normal"/>
    <w:rPr>
      <w:rFonts w:ascii="Arial" w:eastAsia="Times New Roman" w:hAnsi="Arial" w:cs="Arial"/>
      <w:color w:val="000000"/>
    </w:rPr>
  </w:style>
  <w:style w:type="paragraph" w:customStyle="1" w:styleId="P68B1DB1-paragraph13">
    <w:name w:val="P68B1DB1-paragraph13"/>
    <w:basedOn w:val="paragraph"/>
    <w:rPr>
      <w:rFonts w:ascii="Arial" w:hAnsi="Arial" w:cs="Arial"/>
      <w:i/>
      <w:sz w:val="22"/>
    </w:rPr>
  </w:style>
  <w:style w:type="paragraph" w:customStyle="1" w:styleId="P68B1DB1-Nadpis314">
    <w:name w:val="P68B1DB1-Nadpis314"/>
    <w:basedOn w:val="Heading3"/>
    <w:rPr>
      <w:rFonts w:ascii="Arial" w:hAnsi="Arial" w:cs="Arial"/>
    </w:rPr>
  </w:style>
  <w:style w:type="paragraph" w:customStyle="1" w:styleId="P68B1DB1-Nadpis315">
    <w:name w:val="P68B1DB1-Nadpis315"/>
    <w:basedOn w:val="Heading3"/>
    <w:rPr>
      <w:rFonts w:ascii="Arial" w:hAnsi="Arial" w:cs="Arial"/>
      <w:caps/>
    </w:rPr>
  </w:style>
  <w:style w:type="paragraph" w:customStyle="1" w:styleId="P68B1DB1-Normlny16">
    <w:name w:val="P68B1DB1-Normlny16"/>
    <w:basedOn w:val="Normal"/>
    <w:rPr>
      <w:rFonts w:ascii="Arial" w:eastAsia="Times New Roman" w:hAnsi="Arial" w:cs="Arial"/>
      <w:b/>
    </w:rPr>
  </w:style>
  <w:style w:type="paragraph" w:customStyle="1" w:styleId="P68B1DB1-Normlny17">
    <w:name w:val="P68B1DB1-Normlny17"/>
    <w:basedOn w:val="Normal"/>
    <w:rPr>
      <w:rFonts w:ascii="Arial" w:eastAsia="Times New Roman" w:hAnsi="Arial" w:cs="Arial"/>
    </w:rPr>
  </w:style>
  <w:style w:type="paragraph" w:customStyle="1" w:styleId="P68B1DB1-Normlny18">
    <w:name w:val="P68B1DB1-Normlny18"/>
    <w:basedOn w:val="Normal"/>
    <w:rPr>
      <w:rFonts w:ascii="Arial" w:eastAsia="Times New Roman" w:hAnsi="Arial" w:cs="Arial"/>
      <w:sz w:val="20"/>
    </w:rPr>
  </w:style>
  <w:style w:type="paragraph" w:customStyle="1" w:styleId="P68B1DB1-Normlny19">
    <w:name w:val="P68B1DB1-Normlny19"/>
    <w:basedOn w:val="Normal"/>
    <w:rPr>
      <w:rFonts w:ascii="Arial" w:eastAsia="Times New Roman" w:hAnsi="Arial" w:cs="Arial"/>
      <w:color w:val="000000"/>
      <w:sz w:val="20"/>
    </w:rPr>
  </w:style>
  <w:style w:type="paragraph" w:customStyle="1" w:styleId="P68B1DB1-Normlny20">
    <w:name w:val="P68B1DB1-Normlny20"/>
    <w:basedOn w:val="Normal"/>
    <w:rPr>
      <w:rFonts w:ascii="Arial" w:eastAsia="Times New Roman" w:hAnsi="Arial" w:cs="Arial"/>
      <w:i/>
    </w:rPr>
  </w:style>
  <w:style w:type="paragraph" w:customStyle="1" w:styleId="P68B1DB1-paragraph21">
    <w:name w:val="P68B1DB1-paragraph21"/>
    <w:basedOn w:val="paragraph"/>
    <w:rPr>
      <w:rFonts w:ascii="Arial" w:hAnsi="Arial" w:cs="Arial"/>
      <w:i/>
      <w:sz w:val="22"/>
      <w:highlight w:val="lightGray"/>
    </w:rPr>
  </w:style>
  <w:style w:type="paragraph" w:customStyle="1" w:styleId="P68B1DB1-paragraph22">
    <w:name w:val="P68B1DB1-paragraph22"/>
    <w:basedOn w:val="paragraph"/>
    <w:rPr>
      <w:rFonts w:ascii="Arial" w:hAnsi="Arial" w:cs="Arial"/>
      <w:b/>
      <w:sz w:val="22"/>
    </w:rPr>
  </w:style>
  <w:style w:type="paragraph" w:customStyle="1" w:styleId="P68B1DB1-Nadpis423">
    <w:name w:val="P68B1DB1-Nadpis423"/>
    <w:basedOn w:val="Heading4"/>
    <w:rPr>
      <w:rFonts w:ascii="Arial" w:hAnsi="Arial" w:cs="Arial"/>
    </w:rPr>
  </w:style>
  <w:style w:type="paragraph" w:customStyle="1" w:styleId="P68B1DB1-Normlny24">
    <w:name w:val="P68B1DB1-Normlny24"/>
    <w:basedOn w:val="Normal"/>
    <w:rPr>
      <w:rFonts w:ascii="Arial" w:eastAsia="Times New Roman" w:hAnsi="Arial" w:cs="Arial"/>
      <w:b/>
      <w:color w:val="000000" w:themeColor="text1"/>
      <w:sz w:val="20"/>
    </w:rPr>
  </w:style>
  <w:style w:type="paragraph" w:customStyle="1" w:styleId="P68B1DB1-paragraph25">
    <w:name w:val="P68B1DB1-paragraph25"/>
    <w:basedOn w:val="paragraph"/>
    <w:rPr>
      <w:rFonts w:ascii="Arial" w:hAnsi="Arial" w:cs="Arial"/>
      <w:i/>
      <w:sz w:val="20"/>
      <w:highlight w:val="lightGray"/>
    </w:rPr>
  </w:style>
  <w:style w:type="paragraph" w:customStyle="1" w:styleId="P68B1DB1-Normlny26">
    <w:name w:val="P68B1DB1-Normlny26"/>
    <w:basedOn w:val="Normal"/>
    <w:rPr>
      <w:rFonts w:ascii="Arial" w:eastAsia="Times New Roman" w:hAnsi="Arial" w:cs="Arial"/>
      <w:i/>
      <w:color w:val="000000" w:themeColor="text1"/>
      <w:sz w:val="20"/>
    </w:rPr>
  </w:style>
  <w:style w:type="paragraph" w:customStyle="1" w:styleId="P68B1DB1-Nadpis427">
    <w:name w:val="P68B1DB1-Nadpis427"/>
    <w:basedOn w:val="Heading4"/>
    <w:rPr>
      <w:rFonts w:ascii="Arial" w:eastAsia="Times New Roman" w:hAnsi="Arial" w:cs="Arial"/>
      <w:color w:val="auto"/>
      <w:highlight w:val="lightGray"/>
    </w:rPr>
  </w:style>
  <w:style w:type="paragraph" w:customStyle="1" w:styleId="P68B1DB1-Odsekzoznamu28">
    <w:name w:val="P68B1DB1-Odsekzoznamu28"/>
    <w:basedOn w:val="ListParagraph"/>
    <w:rPr>
      <w:rFonts w:ascii="Arial" w:eastAsia="Times New Roman" w:hAnsi="Arial" w:cs="Arial"/>
      <w:i/>
      <w:highlight w:val="lightGray"/>
    </w:rPr>
  </w:style>
  <w:style w:type="paragraph" w:customStyle="1" w:styleId="P68B1DB1-Normlny29">
    <w:name w:val="P68B1DB1-Normlny29"/>
    <w:basedOn w:val="Normal"/>
    <w:rPr>
      <w:rFonts w:ascii="Arial" w:eastAsia="Times New Roman" w:hAnsi="Arial" w:cs="Arial"/>
      <w:i/>
      <w:sz w:val="20"/>
      <w:highlight w:val="lightGray"/>
    </w:rPr>
  </w:style>
  <w:style w:type="paragraph" w:customStyle="1" w:styleId="P68B1DB1-paragraph30">
    <w:name w:val="P68B1DB1-paragraph30"/>
    <w:basedOn w:val="paragraph"/>
    <w:rPr>
      <w:rFonts w:ascii="Arial" w:eastAsia="Arial" w:hAnsi="Arial" w:cs="Arial"/>
      <w:i/>
      <w:sz w:val="22"/>
      <w:highlight w:val="lightGray"/>
    </w:rPr>
  </w:style>
  <w:style w:type="paragraph" w:customStyle="1" w:styleId="P68B1DB1-Normlny31">
    <w:name w:val="P68B1DB1-Normlny31"/>
    <w:basedOn w:val="Normal"/>
    <w:rPr>
      <w:rFonts w:ascii="Arial" w:eastAsiaTheme="majorEastAsia" w:hAnsi="Arial" w:cs="Arial"/>
      <w:i/>
      <w:color w:val="2E74B5" w:themeColor="accent1" w:themeShade="BF"/>
    </w:rPr>
  </w:style>
  <w:style w:type="paragraph" w:customStyle="1" w:styleId="P68B1DB1-Normlny32">
    <w:name w:val="P68B1DB1-Normlny32"/>
    <w:basedOn w:val="Normal"/>
    <w:rPr>
      <w:i/>
    </w:rPr>
  </w:style>
  <w:style w:type="paragraph" w:customStyle="1" w:styleId="P68B1DB1-paragraph33">
    <w:name w:val="P68B1DB1-paragraph33"/>
    <w:basedOn w:val="paragraph"/>
    <w:rPr>
      <w:i/>
      <w:sz w:val="22"/>
    </w:rPr>
  </w:style>
  <w:style w:type="paragraph" w:customStyle="1" w:styleId="P68B1DB1-Pta34">
    <w:name w:val="P68B1DB1-Pta34"/>
    <w:basedOn w:val="Footer"/>
    <w:rPr>
      <w:rFonts w:ascii="Arial" w:hAnsi="Arial"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2280">
      <w:bodyDiv w:val="1"/>
      <w:marLeft w:val="0"/>
      <w:marRight w:val="0"/>
      <w:marTop w:val="0"/>
      <w:marBottom w:val="0"/>
      <w:divBdr>
        <w:top w:val="none" w:sz="0" w:space="0" w:color="auto"/>
        <w:left w:val="none" w:sz="0" w:space="0" w:color="auto"/>
        <w:bottom w:val="none" w:sz="0" w:space="0" w:color="auto"/>
        <w:right w:val="none" w:sz="0" w:space="0" w:color="auto"/>
      </w:divBdr>
    </w:div>
    <w:div w:id="47338466">
      <w:bodyDiv w:val="1"/>
      <w:marLeft w:val="0"/>
      <w:marRight w:val="0"/>
      <w:marTop w:val="0"/>
      <w:marBottom w:val="0"/>
      <w:divBdr>
        <w:top w:val="none" w:sz="0" w:space="0" w:color="auto"/>
        <w:left w:val="none" w:sz="0" w:space="0" w:color="auto"/>
        <w:bottom w:val="none" w:sz="0" w:space="0" w:color="auto"/>
        <w:right w:val="none" w:sz="0" w:space="0" w:color="auto"/>
      </w:divBdr>
    </w:div>
    <w:div w:id="105590112">
      <w:bodyDiv w:val="1"/>
      <w:marLeft w:val="0"/>
      <w:marRight w:val="0"/>
      <w:marTop w:val="0"/>
      <w:marBottom w:val="0"/>
      <w:divBdr>
        <w:top w:val="none" w:sz="0" w:space="0" w:color="auto"/>
        <w:left w:val="none" w:sz="0" w:space="0" w:color="auto"/>
        <w:bottom w:val="none" w:sz="0" w:space="0" w:color="auto"/>
        <w:right w:val="none" w:sz="0" w:space="0" w:color="auto"/>
      </w:divBdr>
    </w:div>
    <w:div w:id="106243945">
      <w:bodyDiv w:val="1"/>
      <w:marLeft w:val="0"/>
      <w:marRight w:val="0"/>
      <w:marTop w:val="0"/>
      <w:marBottom w:val="0"/>
      <w:divBdr>
        <w:top w:val="none" w:sz="0" w:space="0" w:color="auto"/>
        <w:left w:val="none" w:sz="0" w:space="0" w:color="auto"/>
        <w:bottom w:val="none" w:sz="0" w:space="0" w:color="auto"/>
        <w:right w:val="none" w:sz="0" w:space="0" w:color="auto"/>
      </w:divBdr>
    </w:div>
    <w:div w:id="124741354">
      <w:bodyDiv w:val="1"/>
      <w:marLeft w:val="0"/>
      <w:marRight w:val="0"/>
      <w:marTop w:val="0"/>
      <w:marBottom w:val="0"/>
      <w:divBdr>
        <w:top w:val="none" w:sz="0" w:space="0" w:color="auto"/>
        <w:left w:val="none" w:sz="0" w:space="0" w:color="auto"/>
        <w:bottom w:val="none" w:sz="0" w:space="0" w:color="auto"/>
        <w:right w:val="none" w:sz="0" w:space="0" w:color="auto"/>
      </w:divBdr>
    </w:div>
    <w:div w:id="134375872">
      <w:bodyDiv w:val="1"/>
      <w:marLeft w:val="0"/>
      <w:marRight w:val="0"/>
      <w:marTop w:val="0"/>
      <w:marBottom w:val="0"/>
      <w:divBdr>
        <w:top w:val="none" w:sz="0" w:space="0" w:color="auto"/>
        <w:left w:val="none" w:sz="0" w:space="0" w:color="auto"/>
        <w:bottom w:val="none" w:sz="0" w:space="0" w:color="auto"/>
        <w:right w:val="none" w:sz="0" w:space="0" w:color="auto"/>
      </w:divBdr>
    </w:div>
    <w:div w:id="181404747">
      <w:bodyDiv w:val="1"/>
      <w:marLeft w:val="0"/>
      <w:marRight w:val="0"/>
      <w:marTop w:val="0"/>
      <w:marBottom w:val="0"/>
      <w:divBdr>
        <w:top w:val="none" w:sz="0" w:space="0" w:color="auto"/>
        <w:left w:val="none" w:sz="0" w:space="0" w:color="auto"/>
        <w:bottom w:val="none" w:sz="0" w:space="0" w:color="auto"/>
        <w:right w:val="none" w:sz="0" w:space="0" w:color="auto"/>
      </w:divBdr>
    </w:div>
    <w:div w:id="196360375">
      <w:bodyDiv w:val="1"/>
      <w:marLeft w:val="0"/>
      <w:marRight w:val="0"/>
      <w:marTop w:val="0"/>
      <w:marBottom w:val="0"/>
      <w:divBdr>
        <w:top w:val="none" w:sz="0" w:space="0" w:color="auto"/>
        <w:left w:val="none" w:sz="0" w:space="0" w:color="auto"/>
        <w:bottom w:val="none" w:sz="0" w:space="0" w:color="auto"/>
        <w:right w:val="none" w:sz="0" w:space="0" w:color="auto"/>
      </w:divBdr>
      <w:divsChild>
        <w:div w:id="1830053632">
          <w:marLeft w:val="0"/>
          <w:marRight w:val="0"/>
          <w:marTop w:val="0"/>
          <w:marBottom w:val="0"/>
          <w:divBdr>
            <w:top w:val="none" w:sz="0" w:space="0" w:color="auto"/>
            <w:left w:val="none" w:sz="0" w:space="0" w:color="auto"/>
            <w:bottom w:val="none" w:sz="0" w:space="0" w:color="auto"/>
            <w:right w:val="none" w:sz="0" w:space="0" w:color="auto"/>
          </w:divBdr>
        </w:div>
        <w:div w:id="582110974">
          <w:marLeft w:val="0"/>
          <w:marRight w:val="0"/>
          <w:marTop w:val="0"/>
          <w:marBottom w:val="0"/>
          <w:divBdr>
            <w:top w:val="none" w:sz="0" w:space="0" w:color="auto"/>
            <w:left w:val="none" w:sz="0" w:space="0" w:color="auto"/>
            <w:bottom w:val="none" w:sz="0" w:space="0" w:color="auto"/>
            <w:right w:val="none" w:sz="0" w:space="0" w:color="auto"/>
          </w:divBdr>
        </w:div>
        <w:div w:id="2074501934">
          <w:marLeft w:val="0"/>
          <w:marRight w:val="0"/>
          <w:marTop w:val="0"/>
          <w:marBottom w:val="0"/>
          <w:divBdr>
            <w:top w:val="none" w:sz="0" w:space="0" w:color="auto"/>
            <w:left w:val="none" w:sz="0" w:space="0" w:color="auto"/>
            <w:bottom w:val="none" w:sz="0" w:space="0" w:color="auto"/>
            <w:right w:val="none" w:sz="0" w:space="0" w:color="auto"/>
          </w:divBdr>
        </w:div>
        <w:div w:id="280963016">
          <w:marLeft w:val="0"/>
          <w:marRight w:val="0"/>
          <w:marTop w:val="0"/>
          <w:marBottom w:val="0"/>
          <w:divBdr>
            <w:top w:val="none" w:sz="0" w:space="0" w:color="auto"/>
            <w:left w:val="none" w:sz="0" w:space="0" w:color="auto"/>
            <w:bottom w:val="none" w:sz="0" w:space="0" w:color="auto"/>
            <w:right w:val="none" w:sz="0" w:space="0" w:color="auto"/>
          </w:divBdr>
        </w:div>
        <w:div w:id="712120262">
          <w:marLeft w:val="0"/>
          <w:marRight w:val="0"/>
          <w:marTop w:val="0"/>
          <w:marBottom w:val="0"/>
          <w:divBdr>
            <w:top w:val="none" w:sz="0" w:space="0" w:color="auto"/>
            <w:left w:val="none" w:sz="0" w:space="0" w:color="auto"/>
            <w:bottom w:val="none" w:sz="0" w:space="0" w:color="auto"/>
            <w:right w:val="none" w:sz="0" w:space="0" w:color="auto"/>
          </w:divBdr>
        </w:div>
        <w:div w:id="519897999">
          <w:marLeft w:val="0"/>
          <w:marRight w:val="0"/>
          <w:marTop w:val="0"/>
          <w:marBottom w:val="0"/>
          <w:divBdr>
            <w:top w:val="none" w:sz="0" w:space="0" w:color="auto"/>
            <w:left w:val="none" w:sz="0" w:space="0" w:color="auto"/>
            <w:bottom w:val="none" w:sz="0" w:space="0" w:color="auto"/>
            <w:right w:val="none" w:sz="0" w:space="0" w:color="auto"/>
          </w:divBdr>
        </w:div>
        <w:div w:id="291442741">
          <w:marLeft w:val="0"/>
          <w:marRight w:val="0"/>
          <w:marTop w:val="0"/>
          <w:marBottom w:val="0"/>
          <w:divBdr>
            <w:top w:val="none" w:sz="0" w:space="0" w:color="auto"/>
            <w:left w:val="none" w:sz="0" w:space="0" w:color="auto"/>
            <w:bottom w:val="none" w:sz="0" w:space="0" w:color="auto"/>
            <w:right w:val="none" w:sz="0" w:space="0" w:color="auto"/>
          </w:divBdr>
        </w:div>
        <w:div w:id="1349989181">
          <w:marLeft w:val="0"/>
          <w:marRight w:val="0"/>
          <w:marTop w:val="0"/>
          <w:marBottom w:val="0"/>
          <w:divBdr>
            <w:top w:val="none" w:sz="0" w:space="0" w:color="auto"/>
            <w:left w:val="none" w:sz="0" w:space="0" w:color="auto"/>
            <w:bottom w:val="none" w:sz="0" w:space="0" w:color="auto"/>
            <w:right w:val="none" w:sz="0" w:space="0" w:color="auto"/>
          </w:divBdr>
        </w:div>
        <w:div w:id="1378705513">
          <w:marLeft w:val="0"/>
          <w:marRight w:val="0"/>
          <w:marTop w:val="0"/>
          <w:marBottom w:val="0"/>
          <w:divBdr>
            <w:top w:val="none" w:sz="0" w:space="0" w:color="auto"/>
            <w:left w:val="none" w:sz="0" w:space="0" w:color="auto"/>
            <w:bottom w:val="none" w:sz="0" w:space="0" w:color="auto"/>
            <w:right w:val="none" w:sz="0" w:space="0" w:color="auto"/>
          </w:divBdr>
        </w:div>
        <w:div w:id="1179664165">
          <w:marLeft w:val="0"/>
          <w:marRight w:val="0"/>
          <w:marTop w:val="0"/>
          <w:marBottom w:val="0"/>
          <w:divBdr>
            <w:top w:val="none" w:sz="0" w:space="0" w:color="auto"/>
            <w:left w:val="none" w:sz="0" w:space="0" w:color="auto"/>
            <w:bottom w:val="none" w:sz="0" w:space="0" w:color="auto"/>
            <w:right w:val="none" w:sz="0" w:space="0" w:color="auto"/>
          </w:divBdr>
        </w:div>
        <w:div w:id="445662554">
          <w:marLeft w:val="0"/>
          <w:marRight w:val="0"/>
          <w:marTop w:val="0"/>
          <w:marBottom w:val="0"/>
          <w:divBdr>
            <w:top w:val="none" w:sz="0" w:space="0" w:color="auto"/>
            <w:left w:val="none" w:sz="0" w:space="0" w:color="auto"/>
            <w:bottom w:val="none" w:sz="0" w:space="0" w:color="auto"/>
            <w:right w:val="none" w:sz="0" w:space="0" w:color="auto"/>
          </w:divBdr>
        </w:div>
        <w:div w:id="776370783">
          <w:marLeft w:val="0"/>
          <w:marRight w:val="0"/>
          <w:marTop w:val="0"/>
          <w:marBottom w:val="0"/>
          <w:divBdr>
            <w:top w:val="none" w:sz="0" w:space="0" w:color="auto"/>
            <w:left w:val="none" w:sz="0" w:space="0" w:color="auto"/>
            <w:bottom w:val="none" w:sz="0" w:space="0" w:color="auto"/>
            <w:right w:val="none" w:sz="0" w:space="0" w:color="auto"/>
          </w:divBdr>
        </w:div>
        <w:div w:id="1247377651">
          <w:marLeft w:val="0"/>
          <w:marRight w:val="0"/>
          <w:marTop w:val="0"/>
          <w:marBottom w:val="0"/>
          <w:divBdr>
            <w:top w:val="none" w:sz="0" w:space="0" w:color="auto"/>
            <w:left w:val="none" w:sz="0" w:space="0" w:color="auto"/>
            <w:bottom w:val="none" w:sz="0" w:space="0" w:color="auto"/>
            <w:right w:val="none" w:sz="0" w:space="0" w:color="auto"/>
          </w:divBdr>
        </w:div>
        <w:div w:id="1067532782">
          <w:marLeft w:val="0"/>
          <w:marRight w:val="0"/>
          <w:marTop w:val="0"/>
          <w:marBottom w:val="0"/>
          <w:divBdr>
            <w:top w:val="none" w:sz="0" w:space="0" w:color="auto"/>
            <w:left w:val="none" w:sz="0" w:space="0" w:color="auto"/>
            <w:bottom w:val="none" w:sz="0" w:space="0" w:color="auto"/>
            <w:right w:val="none" w:sz="0" w:space="0" w:color="auto"/>
          </w:divBdr>
        </w:div>
        <w:div w:id="1929852324">
          <w:marLeft w:val="0"/>
          <w:marRight w:val="0"/>
          <w:marTop w:val="0"/>
          <w:marBottom w:val="0"/>
          <w:divBdr>
            <w:top w:val="none" w:sz="0" w:space="0" w:color="auto"/>
            <w:left w:val="none" w:sz="0" w:space="0" w:color="auto"/>
            <w:bottom w:val="none" w:sz="0" w:space="0" w:color="auto"/>
            <w:right w:val="none" w:sz="0" w:space="0" w:color="auto"/>
          </w:divBdr>
        </w:div>
        <w:div w:id="1894152302">
          <w:marLeft w:val="0"/>
          <w:marRight w:val="0"/>
          <w:marTop w:val="0"/>
          <w:marBottom w:val="0"/>
          <w:divBdr>
            <w:top w:val="none" w:sz="0" w:space="0" w:color="auto"/>
            <w:left w:val="none" w:sz="0" w:space="0" w:color="auto"/>
            <w:bottom w:val="none" w:sz="0" w:space="0" w:color="auto"/>
            <w:right w:val="none" w:sz="0" w:space="0" w:color="auto"/>
          </w:divBdr>
        </w:div>
        <w:div w:id="784077042">
          <w:marLeft w:val="0"/>
          <w:marRight w:val="0"/>
          <w:marTop w:val="0"/>
          <w:marBottom w:val="0"/>
          <w:divBdr>
            <w:top w:val="none" w:sz="0" w:space="0" w:color="auto"/>
            <w:left w:val="none" w:sz="0" w:space="0" w:color="auto"/>
            <w:bottom w:val="none" w:sz="0" w:space="0" w:color="auto"/>
            <w:right w:val="none" w:sz="0" w:space="0" w:color="auto"/>
          </w:divBdr>
        </w:div>
        <w:div w:id="644507035">
          <w:marLeft w:val="0"/>
          <w:marRight w:val="0"/>
          <w:marTop w:val="0"/>
          <w:marBottom w:val="0"/>
          <w:divBdr>
            <w:top w:val="none" w:sz="0" w:space="0" w:color="auto"/>
            <w:left w:val="none" w:sz="0" w:space="0" w:color="auto"/>
            <w:bottom w:val="none" w:sz="0" w:space="0" w:color="auto"/>
            <w:right w:val="none" w:sz="0" w:space="0" w:color="auto"/>
          </w:divBdr>
        </w:div>
        <w:div w:id="280234315">
          <w:marLeft w:val="0"/>
          <w:marRight w:val="0"/>
          <w:marTop w:val="0"/>
          <w:marBottom w:val="0"/>
          <w:divBdr>
            <w:top w:val="none" w:sz="0" w:space="0" w:color="auto"/>
            <w:left w:val="none" w:sz="0" w:space="0" w:color="auto"/>
            <w:bottom w:val="none" w:sz="0" w:space="0" w:color="auto"/>
            <w:right w:val="none" w:sz="0" w:space="0" w:color="auto"/>
          </w:divBdr>
        </w:div>
        <w:div w:id="423494752">
          <w:marLeft w:val="0"/>
          <w:marRight w:val="0"/>
          <w:marTop w:val="0"/>
          <w:marBottom w:val="0"/>
          <w:divBdr>
            <w:top w:val="none" w:sz="0" w:space="0" w:color="auto"/>
            <w:left w:val="none" w:sz="0" w:space="0" w:color="auto"/>
            <w:bottom w:val="none" w:sz="0" w:space="0" w:color="auto"/>
            <w:right w:val="none" w:sz="0" w:space="0" w:color="auto"/>
          </w:divBdr>
        </w:div>
        <w:div w:id="1834105142">
          <w:marLeft w:val="0"/>
          <w:marRight w:val="0"/>
          <w:marTop w:val="0"/>
          <w:marBottom w:val="0"/>
          <w:divBdr>
            <w:top w:val="none" w:sz="0" w:space="0" w:color="auto"/>
            <w:left w:val="none" w:sz="0" w:space="0" w:color="auto"/>
            <w:bottom w:val="none" w:sz="0" w:space="0" w:color="auto"/>
            <w:right w:val="none" w:sz="0" w:space="0" w:color="auto"/>
          </w:divBdr>
        </w:div>
        <w:div w:id="1588079631">
          <w:marLeft w:val="0"/>
          <w:marRight w:val="0"/>
          <w:marTop w:val="0"/>
          <w:marBottom w:val="0"/>
          <w:divBdr>
            <w:top w:val="none" w:sz="0" w:space="0" w:color="auto"/>
            <w:left w:val="none" w:sz="0" w:space="0" w:color="auto"/>
            <w:bottom w:val="none" w:sz="0" w:space="0" w:color="auto"/>
            <w:right w:val="none" w:sz="0" w:space="0" w:color="auto"/>
          </w:divBdr>
        </w:div>
        <w:div w:id="1577124995">
          <w:marLeft w:val="0"/>
          <w:marRight w:val="0"/>
          <w:marTop w:val="0"/>
          <w:marBottom w:val="0"/>
          <w:divBdr>
            <w:top w:val="none" w:sz="0" w:space="0" w:color="auto"/>
            <w:left w:val="none" w:sz="0" w:space="0" w:color="auto"/>
            <w:bottom w:val="none" w:sz="0" w:space="0" w:color="auto"/>
            <w:right w:val="none" w:sz="0" w:space="0" w:color="auto"/>
          </w:divBdr>
        </w:div>
        <w:div w:id="762455048">
          <w:marLeft w:val="0"/>
          <w:marRight w:val="0"/>
          <w:marTop w:val="0"/>
          <w:marBottom w:val="0"/>
          <w:divBdr>
            <w:top w:val="none" w:sz="0" w:space="0" w:color="auto"/>
            <w:left w:val="none" w:sz="0" w:space="0" w:color="auto"/>
            <w:bottom w:val="none" w:sz="0" w:space="0" w:color="auto"/>
            <w:right w:val="none" w:sz="0" w:space="0" w:color="auto"/>
          </w:divBdr>
        </w:div>
        <w:div w:id="1181238412">
          <w:marLeft w:val="0"/>
          <w:marRight w:val="0"/>
          <w:marTop w:val="0"/>
          <w:marBottom w:val="0"/>
          <w:divBdr>
            <w:top w:val="none" w:sz="0" w:space="0" w:color="auto"/>
            <w:left w:val="none" w:sz="0" w:space="0" w:color="auto"/>
            <w:bottom w:val="none" w:sz="0" w:space="0" w:color="auto"/>
            <w:right w:val="none" w:sz="0" w:space="0" w:color="auto"/>
          </w:divBdr>
        </w:div>
        <w:div w:id="1311403679">
          <w:marLeft w:val="0"/>
          <w:marRight w:val="0"/>
          <w:marTop w:val="0"/>
          <w:marBottom w:val="0"/>
          <w:divBdr>
            <w:top w:val="none" w:sz="0" w:space="0" w:color="auto"/>
            <w:left w:val="none" w:sz="0" w:space="0" w:color="auto"/>
            <w:bottom w:val="none" w:sz="0" w:space="0" w:color="auto"/>
            <w:right w:val="none" w:sz="0" w:space="0" w:color="auto"/>
          </w:divBdr>
        </w:div>
        <w:div w:id="1845974852">
          <w:marLeft w:val="0"/>
          <w:marRight w:val="0"/>
          <w:marTop w:val="0"/>
          <w:marBottom w:val="0"/>
          <w:divBdr>
            <w:top w:val="none" w:sz="0" w:space="0" w:color="auto"/>
            <w:left w:val="none" w:sz="0" w:space="0" w:color="auto"/>
            <w:bottom w:val="none" w:sz="0" w:space="0" w:color="auto"/>
            <w:right w:val="none" w:sz="0" w:space="0" w:color="auto"/>
          </w:divBdr>
        </w:div>
        <w:div w:id="2139257022">
          <w:marLeft w:val="0"/>
          <w:marRight w:val="0"/>
          <w:marTop w:val="0"/>
          <w:marBottom w:val="0"/>
          <w:divBdr>
            <w:top w:val="none" w:sz="0" w:space="0" w:color="auto"/>
            <w:left w:val="none" w:sz="0" w:space="0" w:color="auto"/>
            <w:bottom w:val="none" w:sz="0" w:space="0" w:color="auto"/>
            <w:right w:val="none" w:sz="0" w:space="0" w:color="auto"/>
          </w:divBdr>
        </w:div>
        <w:div w:id="980883734">
          <w:marLeft w:val="0"/>
          <w:marRight w:val="0"/>
          <w:marTop w:val="0"/>
          <w:marBottom w:val="0"/>
          <w:divBdr>
            <w:top w:val="none" w:sz="0" w:space="0" w:color="auto"/>
            <w:left w:val="none" w:sz="0" w:space="0" w:color="auto"/>
            <w:bottom w:val="none" w:sz="0" w:space="0" w:color="auto"/>
            <w:right w:val="none" w:sz="0" w:space="0" w:color="auto"/>
          </w:divBdr>
        </w:div>
        <w:div w:id="2094162229">
          <w:marLeft w:val="0"/>
          <w:marRight w:val="0"/>
          <w:marTop w:val="0"/>
          <w:marBottom w:val="0"/>
          <w:divBdr>
            <w:top w:val="none" w:sz="0" w:space="0" w:color="auto"/>
            <w:left w:val="none" w:sz="0" w:space="0" w:color="auto"/>
            <w:bottom w:val="none" w:sz="0" w:space="0" w:color="auto"/>
            <w:right w:val="none" w:sz="0" w:space="0" w:color="auto"/>
          </w:divBdr>
        </w:div>
        <w:div w:id="1423725757">
          <w:marLeft w:val="0"/>
          <w:marRight w:val="0"/>
          <w:marTop w:val="0"/>
          <w:marBottom w:val="0"/>
          <w:divBdr>
            <w:top w:val="none" w:sz="0" w:space="0" w:color="auto"/>
            <w:left w:val="none" w:sz="0" w:space="0" w:color="auto"/>
            <w:bottom w:val="none" w:sz="0" w:space="0" w:color="auto"/>
            <w:right w:val="none" w:sz="0" w:space="0" w:color="auto"/>
          </w:divBdr>
        </w:div>
        <w:div w:id="1965500859">
          <w:marLeft w:val="0"/>
          <w:marRight w:val="0"/>
          <w:marTop w:val="0"/>
          <w:marBottom w:val="0"/>
          <w:divBdr>
            <w:top w:val="none" w:sz="0" w:space="0" w:color="auto"/>
            <w:left w:val="none" w:sz="0" w:space="0" w:color="auto"/>
            <w:bottom w:val="none" w:sz="0" w:space="0" w:color="auto"/>
            <w:right w:val="none" w:sz="0" w:space="0" w:color="auto"/>
          </w:divBdr>
        </w:div>
        <w:div w:id="167016050">
          <w:marLeft w:val="0"/>
          <w:marRight w:val="0"/>
          <w:marTop w:val="0"/>
          <w:marBottom w:val="0"/>
          <w:divBdr>
            <w:top w:val="none" w:sz="0" w:space="0" w:color="auto"/>
            <w:left w:val="none" w:sz="0" w:space="0" w:color="auto"/>
            <w:bottom w:val="none" w:sz="0" w:space="0" w:color="auto"/>
            <w:right w:val="none" w:sz="0" w:space="0" w:color="auto"/>
          </w:divBdr>
        </w:div>
        <w:div w:id="720634718">
          <w:marLeft w:val="0"/>
          <w:marRight w:val="0"/>
          <w:marTop w:val="0"/>
          <w:marBottom w:val="0"/>
          <w:divBdr>
            <w:top w:val="none" w:sz="0" w:space="0" w:color="auto"/>
            <w:left w:val="none" w:sz="0" w:space="0" w:color="auto"/>
            <w:bottom w:val="none" w:sz="0" w:space="0" w:color="auto"/>
            <w:right w:val="none" w:sz="0" w:space="0" w:color="auto"/>
          </w:divBdr>
        </w:div>
        <w:div w:id="1020857229">
          <w:marLeft w:val="0"/>
          <w:marRight w:val="0"/>
          <w:marTop w:val="0"/>
          <w:marBottom w:val="0"/>
          <w:divBdr>
            <w:top w:val="none" w:sz="0" w:space="0" w:color="auto"/>
            <w:left w:val="none" w:sz="0" w:space="0" w:color="auto"/>
            <w:bottom w:val="none" w:sz="0" w:space="0" w:color="auto"/>
            <w:right w:val="none" w:sz="0" w:space="0" w:color="auto"/>
          </w:divBdr>
        </w:div>
        <w:div w:id="869226827">
          <w:marLeft w:val="0"/>
          <w:marRight w:val="0"/>
          <w:marTop w:val="0"/>
          <w:marBottom w:val="0"/>
          <w:divBdr>
            <w:top w:val="none" w:sz="0" w:space="0" w:color="auto"/>
            <w:left w:val="none" w:sz="0" w:space="0" w:color="auto"/>
            <w:bottom w:val="none" w:sz="0" w:space="0" w:color="auto"/>
            <w:right w:val="none" w:sz="0" w:space="0" w:color="auto"/>
          </w:divBdr>
        </w:div>
        <w:div w:id="993799829">
          <w:marLeft w:val="0"/>
          <w:marRight w:val="0"/>
          <w:marTop w:val="0"/>
          <w:marBottom w:val="0"/>
          <w:divBdr>
            <w:top w:val="none" w:sz="0" w:space="0" w:color="auto"/>
            <w:left w:val="none" w:sz="0" w:space="0" w:color="auto"/>
            <w:bottom w:val="none" w:sz="0" w:space="0" w:color="auto"/>
            <w:right w:val="none" w:sz="0" w:space="0" w:color="auto"/>
          </w:divBdr>
        </w:div>
        <w:div w:id="555505342">
          <w:marLeft w:val="0"/>
          <w:marRight w:val="0"/>
          <w:marTop w:val="0"/>
          <w:marBottom w:val="0"/>
          <w:divBdr>
            <w:top w:val="none" w:sz="0" w:space="0" w:color="auto"/>
            <w:left w:val="none" w:sz="0" w:space="0" w:color="auto"/>
            <w:bottom w:val="none" w:sz="0" w:space="0" w:color="auto"/>
            <w:right w:val="none" w:sz="0" w:space="0" w:color="auto"/>
          </w:divBdr>
        </w:div>
        <w:div w:id="1802796786">
          <w:marLeft w:val="0"/>
          <w:marRight w:val="0"/>
          <w:marTop w:val="0"/>
          <w:marBottom w:val="0"/>
          <w:divBdr>
            <w:top w:val="none" w:sz="0" w:space="0" w:color="auto"/>
            <w:left w:val="none" w:sz="0" w:space="0" w:color="auto"/>
            <w:bottom w:val="none" w:sz="0" w:space="0" w:color="auto"/>
            <w:right w:val="none" w:sz="0" w:space="0" w:color="auto"/>
          </w:divBdr>
        </w:div>
        <w:div w:id="705527284">
          <w:marLeft w:val="0"/>
          <w:marRight w:val="0"/>
          <w:marTop w:val="0"/>
          <w:marBottom w:val="0"/>
          <w:divBdr>
            <w:top w:val="none" w:sz="0" w:space="0" w:color="auto"/>
            <w:left w:val="none" w:sz="0" w:space="0" w:color="auto"/>
            <w:bottom w:val="none" w:sz="0" w:space="0" w:color="auto"/>
            <w:right w:val="none" w:sz="0" w:space="0" w:color="auto"/>
          </w:divBdr>
        </w:div>
        <w:div w:id="855265368">
          <w:marLeft w:val="0"/>
          <w:marRight w:val="0"/>
          <w:marTop w:val="0"/>
          <w:marBottom w:val="0"/>
          <w:divBdr>
            <w:top w:val="none" w:sz="0" w:space="0" w:color="auto"/>
            <w:left w:val="none" w:sz="0" w:space="0" w:color="auto"/>
            <w:bottom w:val="none" w:sz="0" w:space="0" w:color="auto"/>
            <w:right w:val="none" w:sz="0" w:space="0" w:color="auto"/>
          </w:divBdr>
        </w:div>
        <w:div w:id="1318337245">
          <w:marLeft w:val="0"/>
          <w:marRight w:val="0"/>
          <w:marTop w:val="0"/>
          <w:marBottom w:val="0"/>
          <w:divBdr>
            <w:top w:val="none" w:sz="0" w:space="0" w:color="auto"/>
            <w:left w:val="none" w:sz="0" w:space="0" w:color="auto"/>
            <w:bottom w:val="none" w:sz="0" w:space="0" w:color="auto"/>
            <w:right w:val="none" w:sz="0" w:space="0" w:color="auto"/>
          </w:divBdr>
        </w:div>
        <w:div w:id="1116632088">
          <w:marLeft w:val="0"/>
          <w:marRight w:val="0"/>
          <w:marTop w:val="0"/>
          <w:marBottom w:val="0"/>
          <w:divBdr>
            <w:top w:val="none" w:sz="0" w:space="0" w:color="auto"/>
            <w:left w:val="none" w:sz="0" w:space="0" w:color="auto"/>
            <w:bottom w:val="none" w:sz="0" w:space="0" w:color="auto"/>
            <w:right w:val="none" w:sz="0" w:space="0" w:color="auto"/>
          </w:divBdr>
        </w:div>
        <w:div w:id="1774934484">
          <w:marLeft w:val="0"/>
          <w:marRight w:val="0"/>
          <w:marTop w:val="0"/>
          <w:marBottom w:val="0"/>
          <w:divBdr>
            <w:top w:val="none" w:sz="0" w:space="0" w:color="auto"/>
            <w:left w:val="none" w:sz="0" w:space="0" w:color="auto"/>
            <w:bottom w:val="none" w:sz="0" w:space="0" w:color="auto"/>
            <w:right w:val="none" w:sz="0" w:space="0" w:color="auto"/>
          </w:divBdr>
        </w:div>
        <w:div w:id="1163817516">
          <w:marLeft w:val="0"/>
          <w:marRight w:val="0"/>
          <w:marTop w:val="0"/>
          <w:marBottom w:val="0"/>
          <w:divBdr>
            <w:top w:val="none" w:sz="0" w:space="0" w:color="auto"/>
            <w:left w:val="none" w:sz="0" w:space="0" w:color="auto"/>
            <w:bottom w:val="none" w:sz="0" w:space="0" w:color="auto"/>
            <w:right w:val="none" w:sz="0" w:space="0" w:color="auto"/>
          </w:divBdr>
        </w:div>
        <w:div w:id="487792630">
          <w:marLeft w:val="0"/>
          <w:marRight w:val="0"/>
          <w:marTop w:val="0"/>
          <w:marBottom w:val="0"/>
          <w:divBdr>
            <w:top w:val="none" w:sz="0" w:space="0" w:color="auto"/>
            <w:left w:val="none" w:sz="0" w:space="0" w:color="auto"/>
            <w:bottom w:val="none" w:sz="0" w:space="0" w:color="auto"/>
            <w:right w:val="none" w:sz="0" w:space="0" w:color="auto"/>
          </w:divBdr>
        </w:div>
        <w:div w:id="773478091">
          <w:marLeft w:val="0"/>
          <w:marRight w:val="0"/>
          <w:marTop w:val="0"/>
          <w:marBottom w:val="0"/>
          <w:divBdr>
            <w:top w:val="none" w:sz="0" w:space="0" w:color="auto"/>
            <w:left w:val="none" w:sz="0" w:space="0" w:color="auto"/>
            <w:bottom w:val="none" w:sz="0" w:space="0" w:color="auto"/>
            <w:right w:val="none" w:sz="0" w:space="0" w:color="auto"/>
          </w:divBdr>
        </w:div>
        <w:div w:id="962930277">
          <w:marLeft w:val="0"/>
          <w:marRight w:val="0"/>
          <w:marTop w:val="0"/>
          <w:marBottom w:val="0"/>
          <w:divBdr>
            <w:top w:val="none" w:sz="0" w:space="0" w:color="auto"/>
            <w:left w:val="none" w:sz="0" w:space="0" w:color="auto"/>
            <w:bottom w:val="none" w:sz="0" w:space="0" w:color="auto"/>
            <w:right w:val="none" w:sz="0" w:space="0" w:color="auto"/>
          </w:divBdr>
        </w:div>
        <w:div w:id="96798347">
          <w:marLeft w:val="0"/>
          <w:marRight w:val="0"/>
          <w:marTop w:val="0"/>
          <w:marBottom w:val="0"/>
          <w:divBdr>
            <w:top w:val="none" w:sz="0" w:space="0" w:color="auto"/>
            <w:left w:val="none" w:sz="0" w:space="0" w:color="auto"/>
            <w:bottom w:val="none" w:sz="0" w:space="0" w:color="auto"/>
            <w:right w:val="none" w:sz="0" w:space="0" w:color="auto"/>
          </w:divBdr>
        </w:div>
        <w:div w:id="394820842">
          <w:marLeft w:val="0"/>
          <w:marRight w:val="0"/>
          <w:marTop w:val="0"/>
          <w:marBottom w:val="0"/>
          <w:divBdr>
            <w:top w:val="none" w:sz="0" w:space="0" w:color="auto"/>
            <w:left w:val="none" w:sz="0" w:space="0" w:color="auto"/>
            <w:bottom w:val="none" w:sz="0" w:space="0" w:color="auto"/>
            <w:right w:val="none" w:sz="0" w:space="0" w:color="auto"/>
          </w:divBdr>
        </w:div>
        <w:div w:id="1478037400">
          <w:marLeft w:val="0"/>
          <w:marRight w:val="0"/>
          <w:marTop w:val="0"/>
          <w:marBottom w:val="0"/>
          <w:divBdr>
            <w:top w:val="none" w:sz="0" w:space="0" w:color="auto"/>
            <w:left w:val="none" w:sz="0" w:space="0" w:color="auto"/>
            <w:bottom w:val="none" w:sz="0" w:space="0" w:color="auto"/>
            <w:right w:val="none" w:sz="0" w:space="0" w:color="auto"/>
          </w:divBdr>
        </w:div>
        <w:div w:id="1340237673">
          <w:marLeft w:val="0"/>
          <w:marRight w:val="0"/>
          <w:marTop w:val="0"/>
          <w:marBottom w:val="0"/>
          <w:divBdr>
            <w:top w:val="none" w:sz="0" w:space="0" w:color="auto"/>
            <w:left w:val="none" w:sz="0" w:space="0" w:color="auto"/>
            <w:bottom w:val="none" w:sz="0" w:space="0" w:color="auto"/>
            <w:right w:val="none" w:sz="0" w:space="0" w:color="auto"/>
          </w:divBdr>
        </w:div>
        <w:div w:id="1251697386">
          <w:marLeft w:val="0"/>
          <w:marRight w:val="0"/>
          <w:marTop w:val="0"/>
          <w:marBottom w:val="0"/>
          <w:divBdr>
            <w:top w:val="none" w:sz="0" w:space="0" w:color="auto"/>
            <w:left w:val="none" w:sz="0" w:space="0" w:color="auto"/>
            <w:bottom w:val="none" w:sz="0" w:space="0" w:color="auto"/>
            <w:right w:val="none" w:sz="0" w:space="0" w:color="auto"/>
          </w:divBdr>
        </w:div>
        <w:div w:id="1471629252">
          <w:marLeft w:val="0"/>
          <w:marRight w:val="0"/>
          <w:marTop w:val="0"/>
          <w:marBottom w:val="0"/>
          <w:divBdr>
            <w:top w:val="none" w:sz="0" w:space="0" w:color="auto"/>
            <w:left w:val="none" w:sz="0" w:space="0" w:color="auto"/>
            <w:bottom w:val="none" w:sz="0" w:space="0" w:color="auto"/>
            <w:right w:val="none" w:sz="0" w:space="0" w:color="auto"/>
          </w:divBdr>
        </w:div>
        <w:div w:id="1202938354">
          <w:marLeft w:val="0"/>
          <w:marRight w:val="0"/>
          <w:marTop w:val="0"/>
          <w:marBottom w:val="0"/>
          <w:divBdr>
            <w:top w:val="none" w:sz="0" w:space="0" w:color="auto"/>
            <w:left w:val="none" w:sz="0" w:space="0" w:color="auto"/>
            <w:bottom w:val="none" w:sz="0" w:space="0" w:color="auto"/>
            <w:right w:val="none" w:sz="0" w:space="0" w:color="auto"/>
          </w:divBdr>
        </w:div>
        <w:div w:id="904292857">
          <w:marLeft w:val="0"/>
          <w:marRight w:val="0"/>
          <w:marTop w:val="0"/>
          <w:marBottom w:val="0"/>
          <w:divBdr>
            <w:top w:val="none" w:sz="0" w:space="0" w:color="auto"/>
            <w:left w:val="none" w:sz="0" w:space="0" w:color="auto"/>
            <w:bottom w:val="none" w:sz="0" w:space="0" w:color="auto"/>
            <w:right w:val="none" w:sz="0" w:space="0" w:color="auto"/>
          </w:divBdr>
        </w:div>
        <w:div w:id="179517776">
          <w:marLeft w:val="0"/>
          <w:marRight w:val="0"/>
          <w:marTop w:val="0"/>
          <w:marBottom w:val="0"/>
          <w:divBdr>
            <w:top w:val="none" w:sz="0" w:space="0" w:color="auto"/>
            <w:left w:val="none" w:sz="0" w:space="0" w:color="auto"/>
            <w:bottom w:val="none" w:sz="0" w:space="0" w:color="auto"/>
            <w:right w:val="none" w:sz="0" w:space="0" w:color="auto"/>
          </w:divBdr>
        </w:div>
        <w:div w:id="1414542922">
          <w:marLeft w:val="0"/>
          <w:marRight w:val="0"/>
          <w:marTop w:val="0"/>
          <w:marBottom w:val="0"/>
          <w:divBdr>
            <w:top w:val="none" w:sz="0" w:space="0" w:color="auto"/>
            <w:left w:val="none" w:sz="0" w:space="0" w:color="auto"/>
            <w:bottom w:val="none" w:sz="0" w:space="0" w:color="auto"/>
            <w:right w:val="none" w:sz="0" w:space="0" w:color="auto"/>
          </w:divBdr>
        </w:div>
        <w:div w:id="1373729984">
          <w:marLeft w:val="0"/>
          <w:marRight w:val="0"/>
          <w:marTop w:val="0"/>
          <w:marBottom w:val="0"/>
          <w:divBdr>
            <w:top w:val="none" w:sz="0" w:space="0" w:color="auto"/>
            <w:left w:val="none" w:sz="0" w:space="0" w:color="auto"/>
            <w:bottom w:val="none" w:sz="0" w:space="0" w:color="auto"/>
            <w:right w:val="none" w:sz="0" w:space="0" w:color="auto"/>
          </w:divBdr>
        </w:div>
        <w:div w:id="118770270">
          <w:marLeft w:val="0"/>
          <w:marRight w:val="0"/>
          <w:marTop w:val="0"/>
          <w:marBottom w:val="0"/>
          <w:divBdr>
            <w:top w:val="none" w:sz="0" w:space="0" w:color="auto"/>
            <w:left w:val="none" w:sz="0" w:space="0" w:color="auto"/>
            <w:bottom w:val="none" w:sz="0" w:space="0" w:color="auto"/>
            <w:right w:val="none" w:sz="0" w:space="0" w:color="auto"/>
          </w:divBdr>
        </w:div>
        <w:div w:id="203835908">
          <w:marLeft w:val="0"/>
          <w:marRight w:val="0"/>
          <w:marTop w:val="0"/>
          <w:marBottom w:val="0"/>
          <w:divBdr>
            <w:top w:val="none" w:sz="0" w:space="0" w:color="auto"/>
            <w:left w:val="none" w:sz="0" w:space="0" w:color="auto"/>
            <w:bottom w:val="none" w:sz="0" w:space="0" w:color="auto"/>
            <w:right w:val="none" w:sz="0" w:space="0" w:color="auto"/>
          </w:divBdr>
        </w:div>
        <w:div w:id="485324116">
          <w:marLeft w:val="0"/>
          <w:marRight w:val="0"/>
          <w:marTop w:val="0"/>
          <w:marBottom w:val="0"/>
          <w:divBdr>
            <w:top w:val="none" w:sz="0" w:space="0" w:color="auto"/>
            <w:left w:val="none" w:sz="0" w:space="0" w:color="auto"/>
            <w:bottom w:val="none" w:sz="0" w:space="0" w:color="auto"/>
            <w:right w:val="none" w:sz="0" w:space="0" w:color="auto"/>
          </w:divBdr>
        </w:div>
        <w:div w:id="1204751419">
          <w:marLeft w:val="0"/>
          <w:marRight w:val="0"/>
          <w:marTop w:val="0"/>
          <w:marBottom w:val="0"/>
          <w:divBdr>
            <w:top w:val="none" w:sz="0" w:space="0" w:color="auto"/>
            <w:left w:val="none" w:sz="0" w:space="0" w:color="auto"/>
            <w:bottom w:val="none" w:sz="0" w:space="0" w:color="auto"/>
            <w:right w:val="none" w:sz="0" w:space="0" w:color="auto"/>
          </w:divBdr>
        </w:div>
        <w:div w:id="861169856">
          <w:marLeft w:val="0"/>
          <w:marRight w:val="0"/>
          <w:marTop w:val="0"/>
          <w:marBottom w:val="0"/>
          <w:divBdr>
            <w:top w:val="none" w:sz="0" w:space="0" w:color="auto"/>
            <w:left w:val="none" w:sz="0" w:space="0" w:color="auto"/>
            <w:bottom w:val="none" w:sz="0" w:space="0" w:color="auto"/>
            <w:right w:val="none" w:sz="0" w:space="0" w:color="auto"/>
          </w:divBdr>
        </w:div>
        <w:div w:id="806435104">
          <w:marLeft w:val="0"/>
          <w:marRight w:val="0"/>
          <w:marTop w:val="0"/>
          <w:marBottom w:val="0"/>
          <w:divBdr>
            <w:top w:val="none" w:sz="0" w:space="0" w:color="auto"/>
            <w:left w:val="none" w:sz="0" w:space="0" w:color="auto"/>
            <w:bottom w:val="none" w:sz="0" w:space="0" w:color="auto"/>
            <w:right w:val="none" w:sz="0" w:space="0" w:color="auto"/>
          </w:divBdr>
        </w:div>
        <w:div w:id="536044660">
          <w:marLeft w:val="0"/>
          <w:marRight w:val="0"/>
          <w:marTop w:val="0"/>
          <w:marBottom w:val="0"/>
          <w:divBdr>
            <w:top w:val="none" w:sz="0" w:space="0" w:color="auto"/>
            <w:left w:val="none" w:sz="0" w:space="0" w:color="auto"/>
            <w:bottom w:val="none" w:sz="0" w:space="0" w:color="auto"/>
            <w:right w:val="none" w:sz="0" w:space="0" w:color="auto"/>
          </w:divBdr>
        </w:div>
        <w:div w:id="1512452218">
          <w:marLeft w:val="0"/>
          <w:marRight w:val="0"/>
          <w:marTop w:val="0"/>
          <w:marBottom w:val="0"/>
          <w:divBdr>
            <w:top w:val="none" w:sz="0" w:space="0" w:color="auto"/>
            <w:left w:val="none" w:sz="0" w:space="0" w:color="auto"/>
            <w:bottom w:val="none" w:sz="0" w:space="0" w:color="auto"/>
            <w:right w:val="none" w:sz="0" w:space="0" w:color="auto"/>
          </w:divBdr>
        </w:div>
        <w:div w:id="1107892104">
          <w:marLeft w:val="0"/>
          <w:marRight w:val="0"/>
          <w:marTop w:val="0"/>
          <w:marBottom w:val="0"/>
          <w:divBdr>
            <w:top w:val="none" w:sz="0" w:space="0" w:color="auto"/>
            <w:left w:val="none" w:sz="0" w:space="0" w:color="auto"/>
            <w:bottom w:val="none" w:sz="0" w:space="0" w:color="auto"/>
            <w:right w:val="none" w:sz="0" w:space="0" w:color="auto"/>
          </w:divBdr>
        </w:div>
        <w:div w:id="180828237">
          <w:marLeft w:val="0"/>
          <w:marRight w:val="0"/>
          <w:marTop w:val="0"/>
          <w:marBottom w:val="0"/>
          <w:divBdr>
            <w:top w:val="none" w:sz="0" w:space="0" w:color="auto"/>
            <w:left w:val="none" w:sz="0" w:space="0" w:color="auto"/>
            <w:bottom w:val="none" w:sz="0" w:space="0" w:color="auto"/>
            <w:right w:val="none" w:sz="0" w:space="0" w:color="auto"/>
          </w:divBdr>
          <w:divsChild>
            <w:div w:id="1967931026">
              <w:marLeft w:val="-75"/>
              <w:marRight w:val="0"/>
              <w:marTop w:val="30"/>
              <w:marBottom w:val="30"/>
              <w:divBdr>
                <w:top w:val="none" w:sz="0" w:space="0" w:color="auto"/>
                <w:left w:val="none" w:sz="0" w:space="0" w:color="auto"/>
                <w:bottom w:val="none" w:sz="0" w:space="0" w:color="auto"/>
                <w:right w:val="none" w:sz="0" w:space="0" w:color="auto"/>
              </w:divBdr>
              <w:divsChild>
                <w:div w:id="739905500">
                  <w:marLeft w:val="0"/>
                  <w:marRight w:val="0"/>
                  <w:marTop w:val="0"/>
                  <w:marBottom w:val="0"/>
                  <w:divBdr>
                    <w:top w:val="none" w:sz="0" w:space="0" w:color="auto"/>
                    <w:left w:val="none" w:sz="0" w:space="0" w:color="auto"/>
                    <w:bottom w:val="none" w:sz="0" w:space="0" w:color="auto"/>
                    <w:right w:val="none" w:sz="0" w:space="0" w:color="auto"/>
                  </w:divBdr>
                  <w:divsChild>
                    <w:div w:id="1049574982">
                      <w:marLeft w:val="0"/>
                      <w:marRight w:val="0"/>
                      <w:marTop w:val="0"/>
                      <w:marBottom w:val="0"/>
                      <w:divBdr>
                        <w:top w:val="none" w:sz="0" w:space="0" w:color="auto"/>
                        <w:left w:val="none" w:sz="0" w:space="0" w:color="auto"/>
                        <w:bottom w:val="none" w:sz="0" w:space="0" w:color="auto"/>
                        <w:right w:val="none" w:sz="0" w:space="0" w:color="auto"/>
                      </w:divBdr>
                    </w:div>
                  </w:divsChild>
                </w:div>
                <w:div w:id="686954057">
                  <w:marLeft w:val="0"/>
                  <w:marRight w:val="0"/>
                  <w:marTop w:val="0"/>
                  <w:marBottom w:val="0"/>
                  <w:divBdr>
                    <w:top w:val="none" w:sz="0" w:space="0" w:color="auto"/>
                    <w:left w:val="none" w:sz="0" w:space="0" w:color="auto"/>
                    <w:bottom w:val="none" w:sz="0" w:space="0" w:color="auto"/>
                    <w:right w:val="none" w:sz="0" w:space="0" w:color="auto"/>
                  </w:divBdr>
                  <w:divsChild>
                    <w:div w:id="1810706199">
                      <w:marLeft w:val="0"/>
                      <w:marRight w:val="0"/>
                      <w:marTop w:val="0"/>
                      <w:marBottom w:val="0"/>
                      <w:divBdr>
                        <w:top w:val="none" w:sz="0" w:space="0" w:color="auto"/>
                        <w:left w:val="none" w:sz="0" w:space="0" w:color="auto"/>
                        <w:bottom w:val="none" w:sz="0" w:space="0" w:color="auto"/>
                        <w:right w:val="none" w:sz="0" w:space="0" w:color="auto"/>
                      </w:divBdr>
                    </w:div>
                  </w:divsChild>
                </w:div>
                <w:div w:id="1447579109">
                  <w:marLeft w:val="0"/>
                  <w:marRight w:val="0"/>
                  <w:marTop w:val="0"/>
                  <w:marBottom w:val="0"/>
                  <w:divBdr>
                    <w:top w:val="none" w:sz="0" w:space="0" w:color="auto"/>
                    <w:left w:val="none" w:sz="0" w:space="0" w:color="auto"/>
                    <w:bottom w:val="none" w:sz="0" w:space="0" w:color="auto"/>
                    <w:right w:val="none" w:sz="0" w:space="0" w:color="auto"/>
                  </w:divBdr>
                  <w:divsChild>
                    <w:div w:id="133639610">
                      <w:marLeft w:val="0"/>
                      <w:marRight w:val="0"/>
                      <w:marTop w:val="0"/>
                      <w:marBottom w:val="0"/>
                      <w:divBdr>
                        <w:top w:val="none" w:sz="0" w:space="0" w:color="auto"/>
                        <w:left w:val="none" w:sz="0" w:space="0" w:color="auto"/>
                        <w:bottom w:val="none" w:sz="0" w:space="0" w:color="auto"/>
                        <w:right w:val="none" w:sz="0" w:space="0" w:color="auto"/>
                      </w:divBdr>
                    </w:div>
                  </w:divsChild>
                </w:div>
                <w:div w:id="778182266">
                  <w:marLeft w:val="0"/>
                  <w:marRight w:val="0"/>
                  <w:marTop w:val="0"/>
                  <w:marBottom w:val="0"/>
                  <w:divBdr>
                    <w:top w:val="none" w:sz="0" w:space="0" w:color="auto"/>
                    <w:left w:val="none" w:sz="0" w:space="0" w:color="auto"/>
                    <w:bottom w:val="none" w:sz="0" w:space="0" w:color="auto"/>
                    <w:right w:val="none" w:sz="0" w:space="0" w:color="auto"/>
                  </w:divBdr>
                  <w:divsChild>
                    <w:div w:id="1884824509">
                      <w:marLeft w:val="0"/>
                      <w:marRight w:val="0"/>
                      <w:marTop w:val="0"/>
                      <w:marBottom w:val="0"/>
                      <w:divBdr>
                        <w:top w:val="none" w:sz="0" w:space="0" w:color="auto"/>
                        <w:left w:val="none" w:sz="0" w:space="0" w:color="auto"/>
                        <w:bottom w:val="none" w:sz="0" w:space="0" w:color="auto"/>
                        <w:right w:val="none" w:sz="0" w:space="0" w:color="auto"/>
                      </w:divBdr>
                    </w:div>
                  </w:divsChild>
                </w:div>
                <w:div w:id="1273786556">
                  <w:marLeft w:val="0"/>
                  <w:marRight w:val="0"/>
                  <w:marTop w:val="0"/>
                  <w:marBottom w:val="0"/>
                  <w:divBdr>
                    <w:top w:val="none" w:sz="0" w:space="0" w:color="auto"/>
                    <w:left w:val="none" w:sz="0" w:space="0" w:color="auto"/>
                    <w:bottom w:val="none" w:sz="0" w:space="0" w:color="auto"/>
                    <w:right w:val="none" w:sz="0" w:space="0" w:color="auto"/>
                  </w:divBdr>
                  <w:divsChild>
                    <w:div w:id="1363901254">
                      <w:marLeft w:val="0"/>
                      <w:marRight w:val="0"/>
                      <w:marTop w:val="0"/>
                      <w:marBottom w:val="0"/>
                      <w:divBdr>
                        <w:top w:val="none" w:sz="0" w:space="0" w:color="auto"/>
                        <w:left w:val="none" w:sz="0" w:space="0" w:color="auto"/>
                        <w:bottom w:val="none" w:sz="0" w:space="0" w:color="auto"/>
                        <w:right w:val="none" w:sz="0" w:space="0" w:color="auto"/>
                      </w:divBdr>
                    </w:div>
                  </w:divsChild>
                </w:div>
                <w:div w:id="1030035421">
                  <w:marLeft w:val="0"/>
                  <w:marRight w:val="0"/>
                  <w:marTop w:val="0"/>
                  <w:marBottom w:val="0"/>
                  <w:divBdr>
                    <w:top w:val="none" w:sz="0" w:space="0" w:color="auto"/>
                    <w:left w:val="none" w:sz="0" w:space="0" w:color="auto"/>
                    <w:bottom w:val="none" w:sz="0" w:space="0" w:color="auto"/>
                    <w:right w:val="none" w:sz="0" w:space="0" w:color="auto"/>
                  </w:divBdr>
                  <w:divsChild>
                    <w:div w:id="237253857">
                      <w:marLeft w:val="0"/>
                      <w:marRight w:val="0"/>
                      <w:marTop w:val="0"/>
                      <w:marBottom w:val="0"/>
                      <w:divBdr>
                        <w:top w:val="none" w:sz="0" w:space="0" w:color="auto"/>
                        <w:left w:val="none" w:sz="0" w:space="0" w:color="auto"/>
                        <w:bottom w:val="none" w:sz="0" w:space="0" w:color="auto"/>
                        <w:right w:val="none" w:sz="0" w:space="0" w:color="auto"/>
                      </w:divBdr>
                    </w:div>
                  </w:divsChild>
                </w:div>
                <w:div w:id="543490993">
                  <w:marLeft w:val="0"/>
                  <w:marRight w:val="0"/>
                  <w:marTop w:val="0"/>
                  <w:marBottom w:val="0"/>
                  <w:divBdr>
                    <w:top w:val="none" w:sz="0" w:space="0" w:color="auto"/>
                    <w:left w:val="none" w:sz="0" w:space="0" w:color="auto"/>
                    <w:bottom w:val="none" w:sz="0" w:space="0" w:color="auto"/>
                    <w:right w:val="none" w:sz="0" w:space="0" w:color="auto"/>
                  </w:divBdr>
                  <w:divsChild>
                    <w:div w:id="2083091605">
                      <w:marLeft w:val="0"/>
                      <w:marRight w:val="0"/>
                      <w:marTop w:val="0"/>
                      <w:marBottom w:val="0"/>
                      <w:divBdr>
                        <w:top w:val="none" w:sz="0" w:space="0" w:color="auto"/>
                        <w:left w:val="none" w:sz="0" w:space="0" w:color="auto"/>
                        <w:bottom w:val="none" w:sz="0" w:space="0" w:color="auto"/>
                        <w:right w:val="none" w:sz="0" w:space="0" w:color="auto"/>
                      </w:divBdr>
                    </w:div>
                  </w:divsChild>
                </w:div>
                <w:div w:id="1321158083">
                  <w:marLeft w:val="0"/>
                  <w:marRight w:val="0"/>
                  <w:marTop w:val="0"/>
                  <w:marBottom w:val="0"/>
                  <w:divBdr>
                    <w:top w:val="none" w:sz="0" w:space="0" w:color="auto"/>
                    <w:left w:val="none" w:sz="0" w:space="0" w:color="auto"/>
                    <w:bottom w:val="none" w:sz="0" w:space="0" w:color="auto"/>
                    <w:right w:val="none" w:sz="0" w:space="0" w:color="auto"/>
                  </w:divBdr>
                  <w:divsChild>
                    <w:div w:id="857625334">
                      <w:marLeft w:val="0"/>
                      <w:marRight w:val="0"/>
                      <w:marTop w:val="0"/>
                      <w:marBottom w:val="0"/>
                      <w:divBdr>
                        <w:top w:val="none" w:sz="0" w:space="0" w:color="auto"/>
                        <w:left w:val="none" w:sz="0" w:space="0" w:color="auto"/>
                        <w:bottom w:val="none" w:sz="0" w:space="0" w:color="auto"/>
                        <w:right w:val="none" w:sz="0" w:space="0" w:color="auto"/>
                      </w:divBdr>
                    </w:div>
                  </w:divsChild>
                </w:div>
                <w:div w:id="178668110">
                  <w:marLeft w:val="0"/>
                  <w:marRight w:val="0"/>
                  <w:marTop w:val="0"/>
                  <w:marBottom w:val="0"/>
                  <w:divBdr>
                    <w:top w:val="none" w:sz="0" w:space="0" w:color="auto"/>
                    <w:left w:val="none" w:sz="0" w:space="0" w:color="auto"/>
                    <w:bottom w:val="none" w:sz="0" w:space="0" w:color="auto"/>
                    <w:right w:val="none" w:sz="0" w:space="0" w:color="auto"/>
                  </w:divBdr>
                  <w:divsChild>
                    <w:div w:id="1594511382">
                      <w:marLeft w:val="0"/>
                      <w:marRight w:val="0"/>
                      <w:marTop w:val="0"/>
                      <w:marBottom w:val="0"/>
                      <w:divBdr>
                        <w:top w:val="none" w:sz="0" w:space="0" w:color="auto"/>
                        <w:left w:val="none" w:sz="0" w:space="0" w:color="auto"/>
                        <w:bottom w:val="none" w:sz="0" w:space="0" w:color="auto"/>
                        <w:right w:val="none" w:sz="0" w:space="0" w:color="auto"/>
                      </w:divBdr>
                    </w:div>
                  </w:divsChild>
                </w:div>
                <w:div w:id="1451319075">
                  <w:marLeft w:val="0"/>
                  <w:marRight w:val="0"/>
                  <w:marTop w:val="0"/>
                  <w:marBottom w:val="0"/>
                  <w:divBdr>
                    <w:top w:val="none" w:sz="0" w:space="0" w:color="auto"/>
                    <w:left w:val="none" w:sz="0" w:space="0" w:color="auto"/>
                    <w:bottom w:val="none" w:sz="0" w:space="0" w:color="auto"/>
                    <w:right w:val="none" w:sz="0" w:space="0" w:color="auto"/>
                  </w:divBdr>
                  <w:divsChild>
                    <w:div w:id="877739261">
                      <w:marLeft w:val="0"/>
                      <w:marRight w:val="0"/>
                      <w:marTop w:val="0"/>
                      <w:marBottom w:val="0"/>
                      <w:divBdr>
                        <w:top w:val="none" w:sz="0" w:space="0" w:color="auto"/>
                        <w:left w:val="none" w:sz="0" w:space="0" w:color="auto"/>
                        <w:bottom w:val="none" w:sz="0" w:space="0" w:color="auto"/>
                        <w:right w:val="none" w:sz="0" w:space="0" w:color="auto"/>
                      </w:divBdr>
                    </w:div>
                  </w:divsChild>
                </w:div>
                <w:div w:id="1478306641">
                  <w:marLeft w:val="0"/>
                  <w:marRight w:val="0"/>
                  <w:marTop w:val="0"/>
                  <w:marBottom w:val="0"/>
                  <w:divBdr>
                    <w:top w:val="none" w:sz="0" w:space="0" w:color="auto"/>
                    <w:left w:val="none" w:sz="0" w:space="0" w:color="auto"/>
                    <w:bottom w:val="none" w:sz="0" w:space="0" w:color="auto"/>
                    <w:right w:val="none" w:sz="0" w:space="0" w:color="auto"/>
                  </w:divBdr>
                  <w:divsChild>
                    <w:div w:id="1611622513">
                      <w:marLeft w:val="0"/>
                      <w:marRight w:val="0"/>
                      <w:marTop w:val="0"/>
                      <w:marBottom w:val="0"/>
                      <w:divBdr>
                        <w:top w:val="none" w:sz="0" w:space="0" w:color="auto"/>
                        <w:left w:val="none" w:sz="0" w:space="0" w:color="auto"/>
                        <w:bottom w:val="none" w:sz="0" w:space="0" w:color="auto"/>
                        <w:right w:val="none" w:sz="0" w:space="0" w:color="auto"/>
                      </w:divBdr>
                    </w:div>
                  </w:divsChild>
                </w:div>
                <w:div w:id="513346688">
                  <w:marLeft w:val="0"/>
                  <w:marRight w:val="0"/>
                  <w:marTop w:val="0"/>
                  <w:marBottom w:val="0"/>
                  <w:divBdr>
                    <w:top w:val="none" w:sz="0" w:space="0" w:color="auto"/>
                    <w:left w:val="none" w:sz="0" w:space="0" w:color="auto"/>
                    <w:bottom w:val="none" w:sz="0" w:space="0" w:color="auto"/>
                    <w:right w:val="none" w:sz="0" w:space="0" w:color="auto"/>
                  </w:divBdr>
                  <w:divsChild>
                    <w:div w:id="1448424809">
                      <w:marLeft w:val="0"/>
                      <w:marRight w:val="0"/>
                      <w:marTop w:val="0"/>
                      <w:marBottom w:val="0"/>
                      <w:divBdr>
                        <w:top w:val="none" w:sz="0" w:space="0" w:color="auto"/>
                        <w:left w:val="none" w:sz="0" w:space="0" w:color="auto"/>
                        <w:bottom w:val="none" w:sz="0" w:space="0" w:color="auto"/>
                        <w:right w:val="none" w:sz="0" w:space="0" w:color="auto"/>
                      </w:divBdr>
                    </w:div>
                  </w:divsChild>
                </w:div>
                <w:div w:id="361831145">
                  <w:marLeft w:val="0"/>
                  <w:marRight w:val="0"/>
                  <w:marTop w:val="0"/>
                  <w:marBottom w:val="0"/>
                  <w:divBdr>
                    <w:top w:val="none" w:sz="0" w:space="0" w:color="auto"/>
                    <w:left w:val="none" w:sz="0" w:space="0" w:color="auto"/>
                    <w:bottom w:val="none" w:sz="0" w:space="0" w:color="auto"/>
                    <w:right w:val="none" w:sz="0" w:space="0" w:color="auto"/>
                  </w:divBdr>
                  <w:divsChild>
                    <w:div w:id="139470144">
                      <w:marLeft w:val="0"/>
                      <w:marRight w:val="0"/>
                      <w:marTop w:val="0"/>
                      <w:marBottom w:val="0"/>
                      <w:divBdr>
                        <w:top w:val="none" w:sz="0" w:space="0" w:color="auto"/>
                        <w:left w:val="none" w:sz="0" w:space="0" w:color="auto"/>
                        <w:bottom w:val="none" w:sz="0" w:space="0" w:color="auto"/>
                        <w:right w:val="none" w:sz="0" w:space="0" w:color="auto"/>
                      </w:divBdr>
                    </w:div>
                  </w:divsChild>
                </w:div>
                <w:div w:id="1380471957">
                  <w:marLeft w:val="0"/>
                  <w:marRight w:val="0"/>
                  <w:marTop w:val="0"/>
                  <w:marBottom w:val="0"/>
                  <w:divBdr>
                    <w:top w:val="none" w:sz="0" w:space="0" w:color="auto"/>
                    <w:left w:val="none" w:sz="0" w:space="0" w:color="auto"/>
                    <w:bottom w:val="none" w:sz="0" w:space="0" w:color="auto"/>
                    <w:right w:val="none" w:sz="0" w:space="0" w:color="auto"/>
                  </w:divBdr>
                  <w:divsChild>
                    <w:div w:id="1982032175">
                      <w:marLeft w:val="0"/>
                      <w:marRight w:val="0"/>
                      <w:marTop w:val="0"/>
                      <w:marBottom w:val="0"/>
                      <w:divBdr>
                        <w:top w:val="none" w:sz="0" w:space="0" w:color="auto"/>
                        <w:left w:val="none" w:sz="0" w:space="0" w:color="auto"/>
                        <w:bottom w:val="none" w:sz="0" w:space="0" w:color="auto"/>
                        <w:right w:val="none" w:sz="0" w:space="0" w:color="auto"/>
                      </w:divBdr>
                    </w:div>
                  </w:divsChild>
                </w:div>
                <w:div w:id="1554778358">
                  <w:marLeft w:val="0"/>
                  <w:marRight w:val="0"/>
                  <w:marTop w:val="0"/>
                  <w:marBottom w:val="0"/>
                  <w:divBdr>
                    <w:top w:val="none" w:sz="0" w:space="0" w:color="auto"/>
                    <w:left w:val="none" w:sz="0" w:space="0" w:color="auto"/>
                    <w:bottom w:val="none" w:sz="0" w:space="0" w:color="auto"/>
                    <w:right w:val="none" w:sz="0" w:space="0" w:color="auto"/>
                  </w:divBdr>
                  <w:divsChild>
                    <w:div w:id="208301533">
                      <w:marLeft w:val="0"/>
                      <w:marRight w:val="0"/>
                      <w:marTop w:val="0"/>
                      <w:marBottom w:val="0"/>
                      <w:divBdr>
                        <w:top w:val="none" w:sz="0" w:space="0" w:color="auto"/>
                        <w:left w:val="none" w:sz="0" w:space="0" w:color="auto"/>
                        <w:bottom w:val="none" w:sz="0" w:space="0" w:color="auto"/>
                        <w:right w:val="none" w:sz="0" w:space="0" w:color="auto"/>
                      </w:divBdr>
                    </w:div>
                  </w:divsChild>
                </w:div>
                <w:div w:id="763310002">
                  <w:marLeft w:val="0"/>
                  <w:marRight w:val="0"/>
                  <w:marTop w:val="0"/>
                  <w:marBottom w:val="0"/>
                  <w:divBdr>
                    <w:top w:val="none" w:sz="0" w:space="0" w:color="auto"/>
                    <w:left w:val="none" w:sz="0" w:space="0" w:color="auto"/>
                    <w:bottom w:val="none" w:sz="0" w:space="0" w:color="auto"/>
                    <w:right w:val="none" w:sz="0" w:space="0" w:color="auto"/>
                  </w:divBdr>
                  <w:divsChild>
                    <w:div w:id="1106582478">
                      <w:marLeft w:val="0"/>
                      <w:marRight w:val="0"/>
                      <w:marTop w:val="0"/>
                      <w:marBottom w:val="0"/>
                      <w:divBdr>
                        <w:top w:val="none" w:sz="0" w:space="0" w:color="auto"/>
                        <w:left w:val="none" w:sz="0" w:space="0" w:color="auto"/>
                        <w:bottom w:val="none" w:sz="0" w:space="0" w:color="auto"/>
                        <w:right w:val="none" w:sz="0" w:space="0" w:color="auto"/>
                      </w:divBdr>
                    </w:div>
                  </w:divsChild>
                </w:div>
                <w:div w:id="1960186029">
                  <w:marLeft w:val="0"/>
                  <w:marRight w:val="0"/>
                  <w:marTop w:val="0"/>
                  <w:marBottom w:val="0"/>
                  <w:divBdr>
                    <w:top w:val="none" w:sz="0" w:space="0" w:color="auto"/>
                    <w:left w:val="none" w:sz="0" w:space="0" w:color="auto"/>
                    <w:bottom w:val="none" w:sz="0" w:space="0" w:color="auto"/>
                    <w:right w:val="none" w:sz="0" w:space="0" w:color="auto"/>
                  </w:divBdr>
                  <w:divsChild>
                    <w:div w:id="1585996880">
                      <w:marLeft w:val="0"/>
                      <w:marRight w:val="0"/>
                      <w:marTop w:val="0"/>
                      <w:marBottom w:val="0"/>
                      <w:divBdr>
                        <w:top w:val="none" w:sz="0" w:space="0" w:color="auto"/>
                        <w:left w:val="none" w:sz="0" w:space="0" w:color="auto"/>
                        <w:bottom w:val="none" w:sz="0" w:space="0" w:color="auto"/>
                        <w:right w:val="none" w:sz="0" w:space="0" w:color="auto"/>
                      </w:divBdr>
                    </w:div>
                  </w:divsChild>
                </w:div>
                <w:div w:id="1229072894">
                  <w:marLeft w:val="0"/>
                  <w:marRight w:val="0"/>
                  <w:marTop w:val="0"/>
                  <w:marBottom w:val="0"/>
                  <w:divBdr>
                    <w:top w:val="none" w:sz="0" w:space="0" w:color="auto"/>
                    <w:left w:val="none" w:sz="0" w:space="0" w:color="auto"/>
                    <w:bottom w:val="none" w:sz="0" w:space="0" w:color="auto"/>
                    <w:right w:val="none" w:sz="0" w:space="0" w:color="auto"/>
                  </w:divBdr>
                  <w:divsChild>
                    <w:div w:id="970283436">
                      <w:marLeft w:val="0"/>
                      <w:marRight w:val="0"/>
                      <w:marTop w:val="0"/>
                      <w:marBottom w:val="0"/>
                      <w:divBdr>
                        <w:top w:val="none" w:sz="0" w:space="0" w:color="auto"/>
                        <w:left w:val="none" w:sz="0" w:space="0" w:color="auto"/>
                        <w:bottom w:val="none" w:sz="0" w:space="0" w:color="auto"/>
                        <w:right w:val="none" w:sz="0" w:space="0" w:color="auto"/>
                      </w:divBdr>
                    </w:div>
                  </w:divsChild>
                </w:div>
                <w:div w:id="1561088134">
                  <w:marLeft w:val="0"/>
                  <w:marRight w:val="0"/>
                  <w:marTop w:val="0"/>
                  <w:marBottom w:val="0"/>
                  <w:divBdr>
                    <w:top w:val="none" w:sz="0" w:space="0" w:color="auto"/>
                    <w:left w:val="none" w:sz="0" w:space="0" w:color="auto"/>
                    <w:bottom w:val="none" w:sz="0" w:space="0" w:color="auto"/>
                    <w:right w:val="none" w:sz="0" w:space="0" w:color="auto"/>
                  </w:divBdr>
                  <w:divsChild>
                    <w:div w:id="408505598">
                      <w:marLeft w:val="0"/>
                      <w:marRight w:val="0"/>
                      <w:marTop w:val="0"/>
                      <w:marBottom w:val="0"/>
                      <w:divBdr>
                        <w:top w:val="none" w:sz="0" w:space="0" w:color="auto"/>
                        <w:left w:val="none" w:sz="0" w:space="0" w:color="auto"/>
                        <w:bottom w:val="none" w:sz="0" w:space="0" w:color="auto"/>
                        <w:right w:val="none" w:sz="0" w:space="0" w:color="auto"/>
                      </w:divBdr>
                    </w:div>
                  </w:divsChild>
                </w:div>
                <w:div w:id="2009096682">
                  <w:marLeft w:val="0"/>
                  <w:marRight w:val="0"/>
                  <w:marTop w:val="0"/>
                  <w:marBottom w:val="0"/>
                  <w:divBdr>
                    <w:top w:val="none" w:sz="0" w:space="0" w:color="auto"/>
                    <w:left w:val="none" w:sz="0" w:space="0" w:color="auto"/>
                    <w:bottom w:val="none" w:sz="0" w:space="0" w:color="auto"/>
                    <w:right w:val="none" w:sz="0" w:space="0" w:color="auto"/>
                  </w:divBdr>
                  <w:divsChild>
                    <w:div w:id="1331828140">
                      <w:marLeft w:val="0"/>
                      <w:marRight w:val="0"/>
                      <w:marTop w:val="0"/>
                      <w:marBottom w:val="0"/>
                      <w:divBdr>
                        <w:top w:val="none" w:sz="0" w:space="0" w:color="auto"/>
                        <w:left w:val="none" w:sz="0" w:space="0" w:color="auto"/>
                        <w:bottom w:val="none" w:sz="0" w:space="0" w:color="auto"/>
                        <w:right w:val="none" w:sz="0" w:space="0" w:color="auto"/>
                      </w:divBdr>
                    </w:div>
                  </w:divsChild>
                </w:div>
                <w:div w:id="1823110408">
                  <w:marLeft w:val="0"/>
                  <w:marRight w:val="0"/>
                  <w:marTop w:val="0"/>
                  <w:marBottom w:val="0"/>
                  <w:divBdr>
                    <w:top w:val="none" w:sz="0" w:space="0" w:color="auto"/>
                    <w:left w:val="none" w:sz="0" w:space="0" w:color="auto"/>
                    <w:bottom w:val="none" w:sz="0" w:space="0" w:color="auto"/>
                    <w:right w:val="none" w:sz="0" w:space="0" w:color="auto"/>
                  </w:divBdr>
                  <w:divsChild>
                    <w:div w:id="1718433515">
                      <w:marLeft w:val="0"/>
                      <w:marRight w:val="0"/>
                      <w:marTop w:val="0"/>
                      <w:marBottom w:val="0"/>
                      <w:divBdr>
                        <w:top w:val="none" w:sz="0" w:space="0" w:color="auto"/>
                        <w:left w:val="none" w:sz="0" w:space="0" w:color="auto"/>
                        <w:bottom w:val="none" w:sz="0" w:space="0" w:color="auto"/>
                        <w:right w:val="none" w:sz="0" w:space="0" w:color="auto"/>
                      </w:divBdr>
                    </w:div>
                  </w:divsChild>
                </w:div>
                <w:div w:id="574168843">
                  <w:marLeft w:val="0"/>
                  <w:marRight w:val="0"/>
                  <w:marTop w:val="0"/>
                  <w:marBottom w:val="0"/>
                  <w:divBdr>
                    <w:top w:val="none" w:sz="0" w:space="0" w:color="auto"/>
                    <w:left w:val="none" w:sz="0" w:space="0" w:color="auto"/>
                    <w:bottom w:val="none" w:sz="0" w:space="0" w:color="auto"/>
                    <w:right w:val="none" w:sz="0" w:space="0" w:color="auto"/>
                  </w:divBdr>
                  <w:divsChild>
                    <w:div w:id="1736929329">
                      <w:marLeft w:val="0"/>
                      <w:marRight w:val="0"/>
                      <w:marTop w:val="0"/>
                      <w:marBottom w:val="0"/>
                      <w:divBdr>
                        <w:top w:val="none" w:sz="0" w:space="0" w:color="auto"/>
                        <w:left w:val="none" w:sz="0" w:space="0" w:color="auto"/>
                        <w:bottom w:val="none" w:sz="0" w:space="0" w:color="auto"/>
                        <w:right w:val="none" w:sz="0" w:space="0" w:color="auto"/>
                      </w:divBdr>
                    </w:div>
                  </w:divsChild>
                </w:div>
                <w:div w:id="223419069">
                  <w:marLeft w:val="0"/>
                  <w:marRight w:val="0"/>
                  <w:marTop w:val="0"/>
                  <w:marBottom w:val="0"/>
                  <w:divBdr>
                    <w:top w:val="none" w:sz="0" w:space="0" w:color="auto"/>
                    <w:left w:val="none" w:sz="0" w:space="0" w:color="auto"/>
                    <w:bottom w:val="none" w:sz="0" w:space="0" w:color="auto"/>
                    <w:right w:val="none" w:sz="0" w:space="0" w:color="auto"/>
                  </w:divBdr>
                  <w:divsChild>
                    <w:div w:id="206993103">
                      <w:marLeft w:val="0"/>
                      <w:marRight w:val="0"/>
                      <w:marTop w:val="0"/>
                      <w:marBottom w:val="0"/>
                      <w:divBdr>
                        <w:top w:val="none" w:sz="0" w:space="0" w:color="auto"/>
                        <w:left w:val="none" w:sz="0" w:space="0" w:color="auto"/>
                        <w:bottom w:val="none" w:sz="0" w:space="0" w:color="auto"/>
                        <w:right w:val="none" w:sz="0" w:space="0" w:color="auto"/>
                      </w:divBdr>
                    </w:div>
                  </w:divsChild>
                </w:div>
                <w:div w:id="478109041">
                  <w:marLeft w:val="0"/>
                  <w:marRight w:val="0"/>
                  <w:marTop w:val="0"/>
                  <w:marBottom w:val="0"/>
                  <w:divBdr>
                    <w:top w:val="none" w:sz="0" w:space="0" w:color="auto"/>
                    <w:left w:val="none" w:sz="0" w:space="0" w:color="auto"/>
                    <w:bottom w:val="none" w:sz="0" w:space="0" w:color="auto"/>
                    <w:right w:val="none" w:sz="0" w:space="0" w:color="auto"/>
                  </w:divBdr>
                  <w:divsChild>
                    <w:div w:id="1115055425">
                      <w:marLeft w:val="0"/>
                      <w:marRight w:val="0"/>
                      <w:marTop w:val="0"/>
                      <w:marBottom w:val="0"/>
                      <w:divBdr>
                        <w:top w:val="none" w:sz="0" w:space="0" w:color="auto"/>
                        <w:left w:val="none" w:sz="0" w:space="0" w:color="auto"/>
                        <w:bottom w:val="none" w:sz="0" w:space="0" w:color="auto"/>
                        <w:right w:val="none" w:sz="0" w:space="0" w:color="auto"/>
                      </w:divBdr>
                    </w:div>
                  </w:divsChild>
                </w:div>
                <w:div w:id="1108231324">
                  <w:marLeft w:val="0"/>
                  <w:marRight w:val="0"/>
                  <w:marTop w:val="0"/>
                  <w:marBottom w:val="0"/>
                  <w:divBdr>
                    <w:top w:val="none" w:sz="0" w:space="0" w:color="auto"/>
                    <w:left w:val="none" w:sz="0" w:space="0" w:color="auto"/>
                    <w:bottom w:val="none" w:sz="0" w:space="0" w:color="auto"/>
                    <w:right w:val="none" w:sz="0" w:space="0" w:color="auto"/>
                  </w:divBdr>
                  <w:divsChild>
                    <w:div w:id="1280407469">
                      <w:marLeft w:val="0"/>
                      <w:marRight w:val="0"/>
                      <w:marTop w:val="0"/>
                      <w:marBottom w:val="0"/>
                      <w:divBdr>
                        <w:top w:val="none" w:sz="0" w:space="0" w:color="auto"/>
                        <w:left w:val="none" w:sz="0" w:space="0" w:color="auto"/>
                        <w:bottom w:val="none" w:sz="0" w:space="0" w:color="auto"/>
                        <w:right w:val="none" w:sz="0" w:space="0" w:color="auto"/>
                      </w:divBdr>
                    </w:div>
                  </w:divsChild>
                </w:div>
                <w:div w:id="1277642646">
                  <w:marLeft w:val="0"/>
                  <w:marRight w:val="0"/>
                  <w:marTop w:val="0"/>
                  <w:marBottom w:val="0"/>
                  <w:divBdr>
                    <w:top w:val="none" w:sz="0" w:space="0" w:color="auto"/>
                    <w:left w:val="none" w:sz="0" w:space="0" w:color="auto"/>
                    <w:bottom w:val="none" w:sz="0" w:space="0" w:color="auto"/>
                    <w:right w:val="none" w:sz="0" w:space="0" w:color="auto"/>
                  </w:divBdr>
                  <w:divsChild>
                    <w:div w:id="666636761">
                      <w:marLeft w:val="0"/>
                      <w:marRight w:val="0"/>
                      <w:marTop w:val="0"/>
                      <w:marBottom w:val="0"/>
                      <w:divBdr>
                        <w:top w:val="none" w:sz="0" w:space="0" w:color="auto"/>
                        <w:left w:val="none" w:sz="0" w:space="0" w:color="auto"/>
                        <w:bottom w:val="none" w:sz="0" w:space="0" w:color="auto"/>
                        <w:right w:val="none" w:sz="0" w:space="0" w:color="auto"/>
                      </w:divBdr>
                    </w:div>
                  </w:divsChild>
                </w:div>
                <w:div w:id="1659504278">
                  <w:marLeft w:val="0"/>
                  <w:marRight w:val="0"/>
                  <w:marTop w:val="0"/>
                  <w:marBottom w:val="0"/>
                  <w:divBdr>
                    <w:top w:val="none" w:sz="0" w:space="0" w:color="auto"/>
                    <w:left w:val="none" w:sz="0" w:space="0" w:color="auto"/>
                    <w:bottom w:val="none" w:sz="0" w:space="0" w:color="auto"/>
                    <w:right w:val="none" w:sz="0" w:space="0" w:color="auto"/>
                  </w:divBdr>
                  <w:divsChild>
                    <w:div w:id="1434977193">
                      <w:marLeft w:val="0"/>
                      <w:marRight w:val="0"/>
                      <w:marTop w:val="0"/>
                      <w:marBottom w:val="0"/>
                      <w:divBdr>
                        <w:top w:val="none" w:sz="0" w:space="0" w:color="auto"/>
                        <w:left w:val="none" w:sz="0" w:space="0" w:color="auto"/>
                        <w:bottom w:val="none" w:sz="0" w:space="0" w:color="auto"/>
                        <w:right w:val="none" w:sz="0" w:space="0" w:color="auto"/>
                      </w:divBdr>
                    </w:div>
                  </w:divsChild>
                </w:div>
                <w:div w:id="1687711884">
                  <w:marLeft w:val="0"/>
                  <w:marRight w:val="0"/>
                  <w:marTop w:val="0"/>
                  <w:marBottom w:val="0"/>
                  <w:divBdr>
                    <w:top w:val="none" w:sz="0" w:space="0" w:color="auto"/>
                    <w:left w:val="none" w:sz="0" w:space="0" w:color="auto"/>
                    <w:bottom w:val="none" w:sz="0" w:space="0" w:color="auto"/>
                    <w:right w:val="none" w:sz="0" w:space="0" w:color="auto"/>
                  </w:divBdr>
                  <w:divsChild>
                    <w:div w:id="1058087207">
                      <w:marLeft w:val="0"/>
                      <w:marRight w:val="0"/>
                      <w:marTop w:val="0"/>
                      <w:marBottom w:val="0"/>
                      <w:divBdr>
                        <w:top w:val="none" w:sz="0" w:space="0" w:color="auto"/>
                        <w:left w:val="none" w:sz="0" w:space="0" w:color="auto"/>
                        <w:bottom w:val="none" w:sz="0" w:space="0" w:color="auto"/>
                        <w:right w:val="none" w:sz="0" w:space="0" w:color="auto"/>
                      </w:divBdr>
                    </w:div>
                  </w:divsChild>
                </w:div>
                <w:div w:id="1965885237">
                  <w:marLeft w:val="0"/>
                  <w:marRight w:val="0"/>
                  <w:marTop w:val="0"/>
                  <w:marBottom w:val="0"/>
                  <w:divBdr>
                    <w:top w:val="none" w:sz="0" w:space="0" w:color="auto"/>
                    <w:left w:val="none" w:sz="0" w:space="0" w:color="auto"/>
                    <w:bottom w:val="none" w:sz="0" w:space="0" w:color="auto"/>
                    <w:right w:val="none" w:sz="0" w:space="0" w:color="auto"/>
                  </w:divBdr>
                  <w:divsChild>
                    <w:div w:id="1448306171">
                      <w:marLeft w:val="0"/>
                      <w:marRight w:val="0"/>
                      <w:marTop w:val="0"/>
                      <w:marBottom w:val="0"/>
                      <w:divBdr>
                        <w:top w:val="none" w:sz="0" w:space="0" w:color="auto"/>
                        <w:left w:val="none" w:sz="0" w:space="0" w:color="auto"/>
                        <w:bottom w:val="none" w:sz="0" w:space="0" w:color="auto"/>
                        <w:right w:val="none" w:sz="0" w:space="0" w:color="auto"/>
                      </w:divBdr>
                    </w:div>
                  </w:divsChild>
                </w:div>
                <w:div w:id="1715496931">
                  <w:marLeft w:val="0"/>
                  <w:marRight w:val="0"/>
                  <w:marTop w:val="0"/>
                  <w:marBottom w:val="0"/>
                  <w:divBdr>
                    <w:top w:val="none" w:sz="0" w:space="0" w:color="auto"/>
                    <w:left w:val="none" w:sz="0" w:space="0" w:color="auto"/>
                    <w:bottom w:val="none" w:sz="0" w:space="0" w:color="auto"/>
                    <w:right w:val="none" w:sz="0" w:space="0" w:color="auto"/>
                  </w:divBdr>
                  <w:divsChild>
                    <w:div w:id="2122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1399">
          <w:marLeft w:val="0"/>
          <w:marRight w:val="0"/>
          <w:marTop w:val="0"/>
          <w:marBottom w:val="0"/>
          <w:divBdr>
            <w:top w:val="none" w:sz="0" w:space="0" w:color="auto"/>
            <w:left w:val="none" w:sz="0" w:space="0" w:color="auto"/>
            <w:bottom w:val="none" w:sz="0" w:space="0" w:color="auto"/>
            <w:right w:val="none" w:sz="0" w:space="0" w:color="auto"/>
          </w:divBdr>
        </w:div>
        <w:div w:id="1576236159">
          <w:marLeft w:val="0"/>
          <w:marRight w:val="0"/>
          <w:marTop w:val="0"/>
          <w:marBottom w:val="0"/>
          <w:divBdr>
            <w:top w:val="none" w:sz="0" w:space="0" w:color="auto"/>
            <w:left w:val="none" w:sz="0" w:space="0" w:color="auto"/>
            <w:bottom w:val="none" w:sz="0" w:space="0" w:color="auto"/>
            <w:right w:val="none" w:sz="0" w:space="0" w:color="auto"/>
          </w:divBdr>
        </w:div>
        <w:div w:id="1748067131">
          <w:marLeft w:val="0"/>
          <w:marRight w:val="0"/>
          <w:marTop w:val="0"/>
          <w:marBottom w:val="0"/>
          <w:divBdr>
            <w:top w:val="none" w:sz="0" w:space="0" w:color="auto"/>
            <w:left w:val="none" w:sz="0" w:space="0" w:color="auto"/>
            <w:bottom w:val="none" w:sz="0" w:space="0" w:color="auto"/>
            <w:right w:val="none" w:sz="0" w:space="0" w:color="auto"/>
          </w:divBdr>
        </w:div>
        <w:div w:id="391201091">
          <w:marLeft w:val="0"/>
          <w:marRight w:val="0"/>
          <w:marTop w:val="0"/>
          <w:marBottom w:val="0"/>
          <w:divBdr>
            <w:top w:val="none" w:sz="0" w:space="0" w:color="auto"/>
            <w:left w:val="none" w:sz="0" w:space="0" w:color="auto"/>
            <w:bottom w:val="none" w:sz="0" w:space="0" w:color="auto"/>
            <w:right w:val="none" w:sz="0" w:space="0" w:color="auto"/>
          </w:divBdr>
          <w:divsChild>
            <w:div w:id="612132465">
              <w:marLeft w:val="-75"/>
              <w:marRight w:val="0"/>
              <w:marTop w:val="30"/>
              <w:marBottom w:val="30"/>
              <w:divBdr>
                <w:top w:val="none" w:sz="0" w:space="0" w:color="auto"/>
                <w:left w:val="none" w:sz="0" w:space="0" w:color="auto"/>
                <w:bottom w:val="none" w:sz="0" w:space="0" w:color="auto"/>
                <w:right w:val="none" w:sz="0" w:space="0" w:color="auto"/>
              </w:divBdr>
              <w:divsChild>
                <w:div w:id="1505587970">
                  <w:marLeft w:val="0"/>
                  <w:marRight w:val="0"/>
                  <w:marTop w:val="0"/>
                  <w:marBottom w:val="0"/>
                  <w:divBdr>
                    <w:top w:val="none" w:sz="0" w:space="0" w:color="auto"/>
                    <w:left w:val="none" w:sz="0" w:space="0" w:color="auto"/>
                    <w:bottom w:val="none" w:sz="0" w:space="0" w:color="auto"/>
                    <w:right w:val="none" w:sz="0" w:space="0" w:color="auto"/>
                  </w:divBdr>
                  <w:divsChild>
                    <w:div w:id="16154578">
                      <w:marLeft w:val="0"/>
                      <w:marRight w:val="0"/>
                      <w:marTop w:val="0"/>
                      <w:marBottom w:val="0"/>
                      <w:divBdr>
                        <w:top w:val="none" w:sz="0" w:space="0" w:color="auto"/>
                        <w:left w:val="none" w:sz="0" w:space="0" w:color="auto"/>
                        <w:bottom w:val="none" w:sz="0" w:space="0" w:color="auto"/>
                        <w:right w:val="none" w:sz="0" w:space="0" w:color="auto"/>
                      </w:divBdr>
                    </w:div>
                  </w:divsChild>
                </w:div>
                <w:div w:id="1493644038">
                  <w:marLeft w:val="0"/>
                  <w:marRight w:val="0"/>
                  <w:marTop w:val="0"/>
                  <w:marBottom w:val="0"/>
                  <w:divBdr>
                    <w:top w:val="none" w:sz="0" w:space="0" w:color="auto"/>
                    <w:left w:val="none" w:sz="0" w:space="0" w:color="auto"/>
                    <w:bottom w:val="none" w:sz="0" w:space="0" w:color="auto"/>
                    <w:right w:val="none" w:sz="0" w:space="0" w:color="auto"/>
                  </w:divBdr>
                  <w:divsChild>
                    <w:div w:id="875193291">
                      <w:marLeft w:val="0"/>
                      <w:marRight w:val="0"/>
                      <w:marTop w:val="0"/>
                      <w:marBottom w:val="0"/>
                      <w:divBdr>
                        <w:top w:val="none" w:sz="0" w:space="0" w:color="auto"/>
                        <w:left w:val="none" w:sz="0" w:space="0" w:color="auto"/>
                        <w:bottom w:val="none" w:sz="0" w:space="0" w:color="auto"/>
                        <w:right w:val="none" w:sz="0" w:space="0" w:color="auto"/>
                      </w:divBdr>
                    </w:div>
                    <w:div w:id="249002628">
                      <w:marLeft w:val="0"/>
                      <w:marRight w:val="0"/>
                      <w:marTop w:val="0"/>
                      <w:marBottom w:val="0"/>
                      <w:divBdr>
                        <w:top w:val="none" w:sz="0" w:space="0" w:color="auto"/>
                        <w:left w:val="none" w:sz="0" w:space="0" w:color="auto"/>
                        <w:bottom w:val="none" w:sz="0" w:space="0" w:color="auto"/>
                        <w:right w:val="none" w:sz="0" w:space="0" w:color="auto"/>
                      </w:divBdr>
                    </w:div>
                  </w:divsChild>
                </w:div>
                <w:div w:id="1697850637">
                  <w:marLeft w:val="0"/>
                  <w:marRight w:val="0"/>
                  <w:marTop w:val="0"/>
                  <w:marBottom w:val="0"/>
                  <w:divBdr>
                    <w:top w:val="none" w:sz="0" w:space="0" w:color="auto"/>
                    <w:left w:val="none" w:sz="0" w:space="0" w:color="auto"/>
                    <w:bottom w:val="none" w:sz="0" w:space="0" w:color="auto"/>
                    <w:right w:val="none" w:sz="0" w:space="0" w:color="auto"/>
                  </w:divBdr>
                  <w:divsChild>
                    <w:div w:id="1905986820">
                      <w:marLeft w:val="0"/>
                      <w:marRight w:val="0"/>
                      <w:marTop w:val="0"/>
                      <w:marBottom w:val="0"/>
                      <w:divBdr>
                        <w:top w:val="none" w:sz="0" w:space="0" w:color="auto"/>
                        <w:left w:val="none" w:sz="0" w:space="0" w:color="auto"/>
                        <w:bottom w:val="none" w:sz="0" w:space="0" w:color="auto"/>
                        <w:right w:val="none" w:sz="0" w:space="0" w:color="auto"/>
                      </w:divBdr>
                    </w:div>
                  </w:divsChild>
                </w:div>
                <w:div w:id="845022179">
                  <w:marLeft w:val="0"/>
                  <w:marRight w:val="0"/>
                  <w:marTop w:val="0"/>
                  <w:marBottom w:val="0"/>
                  <w:divBdr>
                    <w:top w:val="none" w:sz="0" w:space="0" w:color="auto"/>
                    <w:left w:val="none" w:sz="0" w:space="0" w:color="auto"/>
                    <w:bottom w:val="none" w:sz="0" w:space="0" w:color="auto"/>
                    <w:right w:val="none" w:sz="0" w:space="0" w:color="auto"/>
                  </w:divBdr>
                  <w:divsChild>
                    <w:div w:id="1784574205">
                      <w:marLeft w:val="0"/>
                      <w:marRight w:val="0"/>
                      <w:marTop w:val="0"/>
                      <w:marBottom w:val="0"/>
                      <w:divBdr>
                        <w:top w:val="none" w:sz="0" w:space="0" w:color="auto"/>
                        <w:left w:val="none" w:sz="0" w:space="0" w:color="auto"/>
                        <w:bottom w:val="none" w:sz="0" w:space="0" w:color="auto"/>
                        <w:right w:val="none" w:sz="0" w:space="0" w:color="auto"/>
                      </w:divBdr>
                    </w:div>
                  </w:divsChild>
                </w:div>
                <w:div w:id="23287071">
                  <w:marLeft w:val="0"/>
                  <w:marRight w:val="0"/>
                  <w:marTop w:val="0"/>
                  <w:marBottom w:val="0"/>
                  <w:divBdr>
                    <w:top w:val="none" w:sz="0" w:space="0" w:color="auto"/>
                    <w:left w:val="none" w:sz="0" w:space="0" w:color="auto"/>
                    <w:bottom w:val="none" w:sz="0" w:space="0" w:color="auto"/>
                    <w:right w:val="none" w:sz="0" w:space="0" w:color="auto"/>
                  </w:divBdr>
                  <w:divsChild>
                    <w:div w:id="331227111">
                      <w:marLeft w:val="0"/>
                      <w:marRight w:val="0"/>
                      <w:marTop w:val="0"/>
                      <w:marBottom w:val="0"/>
                      <w:divBdr>
                        <w:top w:val="none" w:sz="0" w:space="0" w:color="auto"/>
                        <w:left w:val="none" w:sz="0" w:space="0" w:color="auto"/>
                        <w:bottom w:val="none" w:sz="0" w:space="0" w:color="auto"/>
                        <w:right w:val="none" w:sz="0" w:space="0" w:color="auto"/>
                      </w:divBdr>
                    </w:div>
                  </w:divsChild>
                </w:div>
                <w:div w:id="1620646066">
                  <w:marLeft w:val="0"/>
                  <w:marRight w:val="0"/>
                  <w:marTop w:val="0"/>
                  <w:marBottom w:val="0"/>
                  <w:divBdr>
                    <w:top w:val="none" w:sz="0" w:space="0" w:color="auto"/>
                    <w:left w:val="none" w:sz="0" w:space="0" w:color="auto"/>
                    <w:bottom w:val="none" w:sz="0" w:space="0" w:color="auto"/>
                    <w:right w:val="none" w:sz="0" w:space="0" w:color="auto"/>
                  </w:divBdr>
                  <w:divsChild>
                    <w:div w:id="856650719">
                      <w:marLeft w:val="0"/>
                      <w:marRight w:val="0"/>
                      <w:marTop w:val="0"/>
                      <w:marBottom w:val="0"/>
                      <w:divBdr>
                        <w:top w:val="none" w:sz="0" w:space="0" w:color="auto"/>
                        <w:left w:val="none" w:sz="0" w:space="0" w:color="auto"/>
                        <w:bottom w:val="none" w:sz="0" w:space="0" w:color="auto"/>
                        <w:right w:val="none" w:sz="0" w:space="0" w:color="auto"/>
                      </w:divBdr>
                    </w:div>
                  </w:divsChild>
                </w:div>
                <w:div w:id="1743331732">
                  <w:marLeft w:val="0"/>
                  <w:marRight w:val="0"/>
                  <w:marTop w:val="0"/>
                  <w:marBottom w:val="0"/>
                  <w:divBdr>
                    <w:top w:val="none" w:sz="0" w:space="0" w:color="auto"/>
                    <w:left w:val="none" w:sz="0" w:space="0" w:color="auto"/>
                    <w:bottom w:val="none" w:sz="0" w:space="0" w:color="auto"/>
                    <w:right w:val="none" w:sz="0" w:space="0" w:color="auto"/>
                  </w:divBdr>
                  <w:divsChild>
                    <w:div w:id="1980576948">
                      <w:marLeft w:val="0"/>
                      <w:marRight w:val="0"/>
                      <w:marTop w:val="0"/>
                      <w:marBottom w:val="0"/>
                      <w:divBdr>
                        <w:top w:val="none" w:sz="0" w:space="0" w:color="auto"/>
                        <w:left w:val="none" w:sz="0" w:space="0" w:color="auto"/>
                        <w:bottom w:val="none" w:sz="0" w:space="0" w:color="auto"/>
                        <w:right w:val="none" w:sz="0" w:space="0" w:color="auto"/>
                      </w:divBdr>
                    </w:div>
                  </w:divsChild>
                </w:div>
                <w:div w:id="2103139627">
                  <w:marLeft w:val="0"/>
                  <w:marRight w:val="0"/>
                  <w:marTop w:val="0"/>
                  <w:marBottom w:val="0"/>
                  <w:divBdr>
                    <w:top w:val="none" w:sz="0" w:space="0" w:color="auto"/>
                    <w:left w:val="none" w:sz="0" w:space="0" w:color="auto"/>
                    <w:bottom w:val="none" w:sz="0" w:space="0" w:color="auto"/>
                    <w:right w:val="none" w:sz="0" w:space="0" w:color="auto"/>
                  </w:divBdr>
                  <w:divsChild>
                    <w:div w:id="898320415">
                      <w:marLeft w:val="0"/>
                      <w:marRight w:val="0"/>
                      <w:marTop w:val="0"/>
                      <w:marBottom w:val="0"/>
                      <w:divBdr>
                        <w:top w:val="none" w:sz="0" w:space="0" w:color="auto"/>
                        <w:left w:val="none" w:sz="0" w:space="0" w:color="auto"/>
                        <w:bottom w:val="none" w:sz="0" w:space="0" w:color="auto"/>
                        <w:right w:val="none" w:sz="0" w:space="0" w:color="auto"/>
                      </w:divBdr>
                    </w:div>
                  </w:divsChild>
                </w:div>
                <w:div w:id="1951626098">
                  <w:marLeft w:val="0"/>
                  <w:marRight w:val="0"/>
                  <w:marTop w:val="0"/>
                  <w:marBottom w:val="0"/>
                  <w:divBdr>
                    <w:top w:val="none" w:sz="0" w:space="0" w:color="auto"/>
                    <w:left w:val="none" w:sz="0" w:space="0" w:color="auto"/>
                    <w:bottom w:val="none" w:sz="0" w:space="0" w:color="auto"/>
                    <w:right w:val="none" w:sz="0" w:space="0" w:color="auto"/>
                  </w:divBdr>
                  <w:divsChild>
                    <w:div w:id="1755129585">
                      <w:marLeft w:val="0"/>
                      <w:marRight w:val="0"/>
                      <w:marTop w:val="0"/>
                      <w:marBottom w:val="0"/>
                      <w:divBdr>
                        <w:top w:val="none" w:sz="0" w:space="0" w:color="auto"/>
                        <w:left w:val="none" w:sz="0" w:space="0" w:color="auto"/>
                        <w:bottom w:val="none" w:sz="0" w:space="0" w:color="auto"/>
                        <w:right w:val="none" w:sz="0" w:space="0" w:color="auto"/>
                      </w:divBdr>
                    </w:div>
                  </w:divsChild>
                </w:div>
                <w:div w:id="1269196593">
                  <w:marLeft w:val="0"/>
                  <w:marRight w:val="0"/>
                  <w:marTop w:val="0"/>
                  <w:marBottom w:val="0"/>
                  <w:divBdr>
                    <w:top w:val="none" w:sz="0" w:space="0" w:color="auto"/>
                    <w:left w:val="none" w:sz="0" w:space="0" w:color="auto"/>
                    <w:bottom w:val="none" w:sz="0" w:space="0" w:color="auto"/>
                    <w:right w:val="none" w:sz="0" w:space="0" w:color="auto"/>
                  </w:divBdr>
                  <w:divsChild>
                    <w:div w:id="1397351">
                      <w:marLeft w:val="0"/>
                      <w:marRight w:val="0"/>
                      <w:marTop w:val="0"/>
                      <w:marBottom w:val="0"/>
                      <w:divBdr>
                        <w:top w:val="none" w:sz="0" w:space="0" w:color="auto"/>
                        <w:left w:val="none" w:sz="0" w:space="0" w:color="auto"/>
                        <w:bottom w:val="none" w:sz="0" w:space="0" w:color="auto"/>
                        <w:right w:val="none" w:sz="0" w:space="0" w:color="auto"/>
                      </w:divBdr>
                    </w:div>
                  </w:divsChild>
                </w:div>
                <w:div w:id="1855336737">
                  <w:marLeft w:val="0"/>
                  <w:marRight w:val="0"/>
                  <w:marTop w:val="0"/>
                  <w:marBottom w:val="0"/>
                  <w:divBdr>
                    <w:top w:val="none" w:sz="0" w:space="0" w:color="auto"/>
                    <w:left w:val="none" w:sz="0" w:space="0" w:color="auto"/>
                    <w:bottom w:val="none" w:sz="0" w:space="0" w:color="auto"/>
                    <w:right w:val="none" w:sz="0" w:space="0" w:color="auto"/>
                  </w:divBdr>
                  <w:divsChild>
                    <w:div w:id="1942182474">
                      <w:marLeft w:val="0"/>
                      <w:marRight w:val="0"/>
                      <w:marTop w:val="0"/>
                      <w:marBottom w:val="0"/>
                      <w:divBdr>
                        <w:top w:val="none" w:sz="0" w:space="0" w:color="auto"/>
                        <w:left w:val="none" w:sz="0" w:space="0" w:color="auto"/>
                        <w:bottom w:val="none" w:sz="0" w:space="0" w:color="auto"/>
                        <w:right w:val="none" w:sz="0" w:space="0" w:color="auto"/>
                      </w:divBdr>
                    </w:div>
                  </w:divsChild>
                </w:div>
                <w:div w:id="606935778">
                  <w:marLeft w:val="0"/>
                  <w:marRight w:val="0"/>
                  <w:marTop w:val="0"/>
                  <w:marBottom w:val="0"/>
                  <w:divBdr>
                    <w:top w:val="none" w:sz="0" w:space="0" w:color="auto"/>
                    <w:left w:val="none" w:sz="0" w:space="0" w:color="auto"/>
                    <w:bottom w:val="none" w:sz="0" w:space="0" w:color="auto"/>
                    <w:right w:val="none" w:sz="0" w:space="0" w:color="auto"/>
                  </w:divBdr>
                  <w:divsChild>
                    <w:div w:id="1756781328">
                      <w:marLeft w:val="0"/>
                      <w:marRight w:val="0"/>
                      <w:marTop w:val="0"/>
                      <w:marBottom w:val="0"/>
                      <w:divBdr>
                        <w:top w:val="none" w:sz="0" w:space="0" w:color="auto"/>
                        <w:left w:val="none" w:sz="0" w:space="0" w:color="auto"/>
                        <w:bottom w:val="none" w:sz="0" w:space="0" w:color="auto"/>
                        <w:right w:val="none" w:sz="0" w:space="0" w:color="auto"/>
                      </w:divBdr>
                    </w:div>
                  </w:divsChild>
                </w:div>
                <w:div w:id="1523670077">
                  <w:marLeft w:val="0"/>
                  <w:marRight w:val="0"/>
                  <w:marTop w:val="0"/>
                  <w:marBottom w:val="0"/>
                  <w:divBdr>
                    <w:top w:val="none" w:sz="0" w:space="0" w:color="auto"/>
                    <w:left w:val="none" w:sz="0" w:space="0" w:color="auto"/>
                    <w:bottom w:val="none" w:sz="0" w:space="0" w:color="auto"/>
                    <w:right w:val="none" w:sz="0" w:space="0" w:color="auto"/>
                  </w:divBdr>
                  <w:divsChild>
                    <w:div w:id="1888296047">
                      <w:marLeft w:val="0"/>
                      <w:marRight w:val="0"/>
                      <w:marTop w:val="0"/>
                      <w:marBottom w:val="0"/>
                      <w:divBdr>
                        <w:top w:val="none" w:sz="0" w:space="0" w:color="auto"/>
                        <w:left w:val="none" w:sz="0" w:space="0" w:color="auto"/>
                        <w:bottom w:val="none" w:sz="0" w:space="0" w:color="auto"/>
                        <w:right w:val="none" w:sz="0" w:space="0" w:color="auto"/>
                      </w:divBdr>
                    </w:div>
                  </w:divsChild>
                </w:div>
                <w:div w:id="351148490">
                  <w:marLeft w:val="0"/>
                  <w:marRight w:val="0"/>
                  <w:marTop w:val="0"/>
                  <w:marBottom w:val="0"/>
                  <w:divBdr>
                    <w:top w:val="none" w:sz="0" w:space="0" w:color="auto"/>
                    <w:left w:val="none" w:sz="0" w:space="0" w:color="auto"/>
                    <w:bottom w:val="none" w:sz="0" w:space="0" w:color="auto"/>
                    <w:right w:val="none" w:sz="0" w:space="0" w:color="auto"/>
                  </w:divBdr>
                  <w:divsChild>
                    <w:div w:id="1137532465">
                      <w:marLeft w:val="0"/>
                      <w:marRight w:val="0"/>
                      <w:marTop w:val="0"/>
                      <w:marBottom w:val="0"/>
                      <w:divBdr>
                        <w:top w:val="none" w:sz="0" w:space="0" w:color="auto"/>
                        <w:left w:val="none" w:sz="0" w:space="0" w:color="auto"/>
                        <w:bottom w:val="none" w:sz="0" w:space="0" w:color="auto"/>
                        <w:right w:val="none" w:sz="0" w:space="0" w:color="auto"/>
                      </w:divBdr>
                    </w:div>
                  </w:divsChild>
                </w:div>
                <w:div w:id="6055855">
                  <w:marLeft w:val="0"/>
                  <w:marRight w:val="0"/>
                  <w:marTop w:val="0"/>
                  <w:marBottom w:val="0"/>
                  <w:divBdr>
                    <w:top w:val="none" w:sz="0" w:space="0" w:color="auto"/>
                    <w:left w:val="none" w:sz="0" w:space="0" w:color="auto"/>
                    <w:bottom w:val="none" w:sz="0" w:space="0" w:color="auto"/>
                    <w:right w:val="none" w:sz="0" w:space="0" w:color="auto"/>
                  </w:divBdr>
                  <w:divsChild>
                    <w:div w:id="1506742870">
                      <w:marLeft w:val="0"/>
                      <w:marRight w:val="0"/>
                      <w:marTop w:val="0"/>
                      <w:marBottom w:val="0"/>
                      <w:divBdr>
                        <w:top w:val="none" w:sz="0" w:space="0" w:color="auto"/>
                        <w:left w:val="none" w:sz="0" w:space="0" w:color="auto"/>
                        <w:bottom w:val="none" w:sz="0" w:space="0" w:color="auto"/>
                        <w:right w:val="none" w:sz="0" w:space="0" w:color="auto"/>
                      </w:divBdr>
                    </w:div>
                  </w:divsChild>
                </w:div>
                <w:div w:id="543910986">
                  <w:marLeft w:val="0"/>
                  <w:marRight w:val="0"/>
                  <w:marTop w:val="0"/>
                  <w:marBottom w:val="0"/>
                  <w:divBdr>
                    <w:top w:val="none" w:sz="0" w:space="0" w:color="auto"/>
                    <w:left w:val="none" w:sz="0" w:space="0" w:color="auto"/>
                    <w:bottom w:val="none" w:sz="0" w:space="0" w:color="auto"/>
                    <w:right w:val="none" w:sz="0" w:space="0" w:color="auto"/>
                  </w:divBdr>
                  <w:divsChild>
                    <w:div w:id="1044863280">
                      <w:marLeft w:val="0"/>
                      <w:marRight w:val="0"/>
                      <w:marTop w:val="0"/>
                      <w:marBottom w:val="0"/>
                      <w:divBdr>
                        <w:top w:val="none" w:sz="0" w:space="0" w:color="auto"/>
                        <w:left w:val="none" w:sz="0" w:space="0" w:color="auto"/>
                        <w:bottom w:val="none" w:sz="0" w:space="0" w:color="auto"/>
                        <w:right w:val="none" w:sz="0" w:space="0" w:color="auto"/>
                      </w:divBdr>
                    </w:div>
                  </w:divsChild>
                </w:div>
                <w:div w:id="1121413766">
                  <w:marLeft w:val="0"/>
                  <w:marRight w:val="0"/>
                  <w:marTop w:val="0"/>
                  <w:marBottom w:val="0"/>
                  <w:divBdr>
                    <w:top w:val="none" w:sz="0" w:space="0" w:color="auto"/>
                    <w:left w:val="none" w:sz="0" w:space="0" w:color="auto"/>
                    <w:bottom w:val="none" w:sz="0" w:space="0" w:color="auto"/>
                    <w:right w:val="none" w:sz="0" w:space="0" w:color="auto"/>
                  </w:divBdr>
                  <w:divsChild>
                    <w:div w:id="1985508048">
                      <w:marLeft w:val="0"/>
                      <w:marRight w:val="0"/>
                      <w:marTop w:val="0"/>
                      <w:marBottom w:val="0"/>
                      <w:divBdr>
                        <w:top w:val="none" w:sz="0" w:space="0" w:color="auto"/>
                        <w:left w:val="none" w:sz="0" w:space="0" w:color="auto"/>
                        <w:bottom w:val="none" w:sz="0" w:space="0" w:color="auto"/>
                        <w:right w:val="none" w:sz="0" w:space="0" w:color="auto"/>
                      </w:divBdr>
                    </w:div>
                  </w:divsChild>
                </w:div>
                <w:div w:id="519584124">
                  <w:marLeft w:val="0"/>
                  <w:marRight w:val="0"/>
                  <w:marTop w:val="0"/>
                  <w:marBottom w:val="0"/>
                  <w:divBdr>
                    <w:top w:val="none" w:sz="0" w:space="0" w:color="auto"/>
                    <w:left w:val="none" w:sz="0" w:space="0" w:color="auto"/>
                    <w:bottom w:val="none" w:sz="0" w:space="0" w:color="auto"/>
                    <w:right w:val="none" w:sz="0" w:space="0" w:color="auto"/>
                  </w:divBdr>
                  <w:divsChild>
                    <w:div w:id="865026013">
                      <w:marLeft w:val="0"/>
                      <w:marRight w:val="0"/>
                      <w:marTop w:val="0"/>
                      <w:marBottom w:val="0"/>
                      <w:divBdr>
                        <w:top w:val="none" w:sz="0" w:space="0" w:color="auto"/>
                        <w:left w:val="none" w:sz="0" w:space="0" w:color="auto"/>
                        <w:bottom w:val="none" w:sz="0" w:space="0" w:color="auto"/>
                        <w:right w:val="none" w:sz="0" w:space="0" w:color="auto"/>
                      </w:divBdr>
                    </w:div>
                  </w:divsChild>
                </w:div>
                <w:div w:id="306514385">
                  <w:marLeft w:val="0"/>
                  <w:marRight w:val="0"/>
                  <w:marTop w:val="0"/>
                  <w:marBottom w:val="0"/>
                  <w:divBdr>
                    <w:top w:val="none" w:sz="0" w:space="0" w:color="auto"/>
                    <w:left w:val="none" w:sz="0" w:space="0" w:color="auto"/>
                    <w:bottom w:val="none" w:sz="0" w:space="0" w:color="auto"/>
                    <w:right w:val="none" w:sz="0" w:space="0" w:color="auto"/>
                  </w:divBdr>
                  <w:divsChild>
                    <w:div w:id="1549296200">
                      <w:marLeft w:val="0"/>
                      <w:marRight w:val="0"/>
                      <w:marTop w:val="0"/>
                      <w:marBottom w:val="0"/>
                      <w:divBdr>
                        <w:top w:val="none" w:sz="0" w:space="0" w:color="auto"/>
                        <w:left w:val="none" w:sz="0" w:space="0" w:color="auto"/>
                        <w:bottom w:val="none" w:sz="0" w:space="0" w:color="auto"/>
                        <w:right w:val="none" w:sz="0" w:space="0" w:color="auto"/>
                      </w:divBdr>
                    </w:div>
                  </w:divsChild>
                </w:div>
                <w:div w:id="470905125">
                  <w:marLeft w:val="0"/>
                  <w:marRight w:val="0"/>
                  <w:marTop w:val="0"/>
                  <w:marBottom w:val="0"/>
                  <w:divBdr>
                    <w:top w:val="none" w:sz="0" w:space="0" w:color="auto"/>
                    <w:left w:val="none" w:sz="0" w:space="0" w:color="auto"/>
                    <w:bottom w:val="none" w:sz="0" w:space="0" w:color="auto"/>
                    <w:right w:val="none" w:sz="0" w:space="0" w:color="auto"/>
                  </w:divBdr>
                  <w:divsChild>
                    <w:div w:id="686830910">
                      <w:marLeft w:val="0"/>
                      <w:marRight w:val="0"/>
                      <w:marTop w:val="0"/>
                      <w:marBottom w:val="0"/>
                      <w:divBdr>
                        <w:top w:val="none" w:sz="0" w:space="0" w:color="auto"/>
                        <w:left w:val="none" w:sz="0" w:space="0" w:color="auto"/>
                        <w:bottom w:val="none" w:sz="0" w:space="0" w:color="auto"/>
                        <w:right w:val="none" w:sz="0" w:space="0" w:color="auto"/>
                      </w:divBdr>
                    </w:div>
                  </w:divsChild>
                </w:div>
                <w:div w:id="470944220">
                  <w:marLeft w:val="0"/>
                  <w:marRight w:val="0"/>
                  <w:marTop w:val="0"/>
                  <w:marBottom w:val="0"/>
                  <w:divBdr>
                    <w:top w:val="none" w:sz="0" w:space="0" w:color="auto"/>
                    <w:left w:val="none" w:sz="0" w:space="0" w:color="auto"/>
                    <w:bottom w:val="none" w:sz="0" w:space="0" w:color="auto"/>
                    <w:right w:val="none" w:sz="0" w:space="0" w:color="auto"/>
                  </w:divBdr>
                  <w:divsChild>
                    <w:div w:id="1069305192">
                      <w:marLeft w:val="0"/>
                      <w:marRight w:val="0"/>
                      <w:marTop w:val="0"/>
                      <w:marBottom w:val="0"/>
                      <w:divBdr>
                        <w:top w:val="none" w:sz="0" w:space="0" w:color="auto"/>
                        <w:left w:val="none" w:sz="0" w:space="0" w:color="auto"/>
                        <w:bottom w:val="none" w:sz="0" w:space="0" w:color="auto"/>
                        <w:right w:val="none" w:sz="0" w:space="0" w:color="auto"/>
                      </w:divBdr>
                    </w:div>
                  </w:divsChild>
                </w:div>
                <w:div w:id="916675172">
                  <w:marLeft w:val="0"/>
                  <w:marRight w:val="0"/>
                  <w:marTop w:val="0"/>
                  <w:marBottom w:val="0"/>
                  <w:divBdr>
                    <w:top w:val="none" w:sz="0" w:space="0" w:color="auto"/>
                    <w:left w:val="none" w:sz="0" w:space="0" w:color="auto"/>
                    <w:bottom w:val="none" w:sz="0" w:space="0" w:color="auto"/>
                    <w:right w:val="none" w:sz="0" w:space="0" w:color="auto"/>
                  </w:divBdr>
                  <w:divsChild>
                    <w:div w:id="952979887">
                      <w:marLeft w:val="0"/>
                      <w:marRight w:val="0"/>
                      <w:marTop w:val="0"/>
                      <w:marBottom w:val="0"/>
                      <w:divBdr>
                        <w:top w:val="none" w:sz="0" w:space="0" w:color="auto"/>
                        <w:left w:val="none" w:sz="0" w:space="0" w:color="auto"/>
                        <w:bottom w:val="none" w:sz="0" w:space="0" w:color="auto"/>
                        <w:right w:val="none" w:sz="0" w:space="0" w:color="auto"/>
                      </w:divBdr>
                    </w:div>
                  </w:divsChild>
                </w:div>
                <w:div w:id="1462188498">
                  <w:marLeft w:val="0"/>
                  <w:marRight w:val="0"/>
                  <w:marTop w:val="0"/>
                  <w:marBottom w:val="0"/>
                  <w:divBdr>
                    <w:top w:val="none" w:sz="0" w:space="0" w:color="auto"/>
                    <w:left w:val="none" w:sz="0" w:space="0" w:color="auto"/>
                    <w:bottom w:val="none" w:sz="0" w:space="0" w:color="auto"/>
                    <w:right w:val="none" w:sz="0" w:space="0" w:color="auto"/>
                  </w:divBdr>
                  <w:divsChild>
                    <w:div w:id="1628465322">
                      <w:marLeft w:val="0"/>
                      <w:marRight w:val="0"/>
                      <w:marTop w:val="0"/>
                      <w:marBottom w:val="0"/>
                      <w:divBdr>
                        <w:top w:val="none" w:sz="0" w:space="0" w:color="auto"/>
                        <w:left w:val="none" w:sz="0" w:space="0" w:color="auto"/>
                        <w:bottom w:val="none" w:sz="0" w:space="0" w:color="auto"/>
                        <w:right w:val="none" w:sz="0" w:space="0" w:color="auto"/>
                      </w:divBdr>
                    </w:div>
                  </w:divsChild>
                </w:div>
                <w:div w:id="227767028">
                  <w:marLeft w:val="0"/>
                  <w:marRight w:val="0"/>
                  <w:marTop w:val="0"/>
                  <w:marBottom w:val="0"/>
                  <w:divBdr>
                    <w:top w:val="none" w:sz="0" w:space="0" w:color="auto"/>
                    <w:left w:val="none" w:sz="0" w:space="0" w:color="auto"/>
                    <w:bottom w:val="none" w:sz="0" w:space="0" w:color="auto"/>
                    <w:right w:val="none" w:sz="0" w:space="0" w:color="auto"/>
                  </w:divBdr>
                  <w:divsChild>
                    <w:div w:id="903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5660">
          <w:marLeft w:val="0"/>
          <w:marRight w:val="0"/>
          <w:marTop w:val="0"/>
          <w:marBottom w:val="0"/>
          <w:divBdr>
            <w:top w:val="none" w:sz="0" w:space="0" w:color="auto"/>
            <w:left w:val="none" w:sz="0" w:space="0" w:color="auto"/>
            <w:bottom w:val="none" w:sz="0" w:space="0" w:color="auto"/>
            <w:right w:val="none" w:sz="0" w:space="0" w:color="auto"/>
          </w:divBdr>
        </w:div>
        <w:div w:id="561524873">
          <w:marLeft w:val="0"/>
          <w:marRight w:val="0"/>
          <w:marTop w:val="0"/>
          <w:marBottom w:val="0"/>
          <w:divBdr>
            <w:top w:val="none" w:sz="0" w:space="0" w:color="auto"/>
            <w:left w:val="none" w:sz="0" w:space="0" w:color="auto"/>
            <w:bottom w:val="none" w:sz="0" w:space="0" w:color="auto"/>
            <w:right w:val="none" w:sz="0" w:space="0" w:color="auto"/>
          </w:divBdr>
        </w:div>
      </w:divsChild>
    </w:div>
    <w:div w:id="222450656">
      <w:bodyDiv w:val="1"/>
      <w:marLeft w:val="0"/>
      <w:marRight w:val="0"/>
      <w:marTop w:val="0"/>
      <w:marBottom w:val="0"/>
      <w:divBdr>
        <w:top w:val="none" w:sz="0" w:space="0" w:color="auto"/>
        <w:left w:val="none" w:sz="0" w:space="0" w:color="auto"/>
        <w:bottom w:val="none" w:sz="0" w:space="0" w:color="auto"/>
        <w:right w:val="none" w:sz="0" w:space="0" w:color="auto"/>
      </w:divBdr>
    </w:div>
    <w:div w:id="242959278">
      <w:bodyDiv w:val="1"/>
      <w:marLeft w:val="0"/>
      <w:marRight w:val="0"/>
      <w:marTop w:val="0"/>
      <w:marBottom w:val="0"/>
      <w:divBdr>
        <w:top w:val="none" w:sz="0" w:space="0" w:color="auto"/>
        <w:left w:val="none" w:sz="0" w:space="0" w:color="auto"/>
        <w:bottom w:val="none" w:sz="0" w:space="0" w:color="auto"/>
        <w:right w:val="none" w:sz="0" w:space="0" w:color="auto"/>
      </w:divBdr>
    </w:div>
    <w:div w:id="375785199">
      <w:bodyDiv w:val="1"/>
      <w:marLeft w:val="0"/>
      <w:marRight w:val="0"/>
      <w:marTop w:val="0"/>
      <w:marBottom w:val="0"/>
      <w:divBdr>
        <w:top w:val="none" w:sz="0" w:space="0" w:color="auto"/>
        <w:left w:val="none" w:sz="0" w:space="0" w:color="auto"/>
        <w:bottom w:val="none" w:sz="0" w:space="0" w:color="auto"/>
        <w:right w:val="none" w:sz="0" w:space="0" w:color="auto"/>
      </w:divBdr>
      <w:divsChild>
        <w:div w:id="733240397">
          <w:marLeft w:val="0"/>
          <w:marRight w:val="0"/>
          <w:marTop w:val="0"/>
          <w:marBottom w:val="0"/>
          <w:divBdr>
            <w:top w:val="none" w:sz="0" w:space="0" w:color="auto"/>
            <w:left w:val="none" w:sz="0" w:space="0" w:color="auto"/>
            <w:bottom w:val="none" w:sz="0" w:space="0" w:color="auto"/>
            <w:right w:val="none" w:sz="0" w:space="0" w:color="auto"/>
          </w:divBdr>
        </w:div>
      </w:divsChild>
    </w:div>
    <w:div w:id="375814039">
      <w:bodyDiv w:val="1"/>
      <w:marLeft w:val="0"/>
      <w:marRight w:val="0"/>
      <w:marTop w:val="0"/>
      <w:marBottom w:val="0"/>
      <w:divBdr>
        <w:top w:val="none" w:sz="0" w:space="0" w:color="auto"/>
        <w:left w:val="none" w:sz="0" w:space="0" w:color="auto"/>
        <w:bottom w:val="none" w:sz="0" w:space="0" w:color="auto"/>
        <w:right w:val="none" w:sz="0" w:space="0" w:color="auto"/>
      </w:divBdr>
    </w:div>
    <w:div w:id="488594499">
      <w:bodyDiv w:val="1"/>
      <w:marLeft w:val="0"/>
      <w:marRight w:val="0"/>
      <w:marTop w:val="0"/>
      <w:marBottom w:val="0"/>
      <w:divBdr>
        <w:top w:val="none" w:sz="0" w:space="0" w:color="auto"/>
        <w:left w:val="none" w:sz="0" w:space="0" w:color="auto"/>
        <w:bottom w:val="none" w:sz="0" w:space="0" w:color="auto"/>
        <w:right w:val="none" w:sz="0" w:space="0" w:color="auto"/>
      </w:divBdr>
    </w:div>
    <w:div w:id="573856648">
      <w:bodyDiv w:val="1"/>
      <w:marLeft w:val="0"/>
      <w:marRight w:val="0"/>
      <w:marTop w:val="0"/>
      <w:marBottom w:val="0"/>
      <w:divBdr>
        <w:top w:val="none" w:sz="0" w:space="0" w:color="auto"/>
        <w:left w:val="none" w:sz="0" w:space="0" w:color="auto"/>
        <w:bottom w:val="none" w:sz="0" w:space="0" w:color="auto"/>
        <w:right w:val="none" w:sz="0" w:space="0" w:color="auto"/>
      </w:divBdr>
    </w:div>
    <w:div w:id="672296188">
      <w:bodyDiv w:val="1"/>
      <w:marLeft w:val="0"/>
      <w:marRight w:val="0"/>
      <w:marTop w:val="0"/>
      <w:marBottom w:val="0"/>
      <w:divBdr>
        <w:top w:val="none" w:sz="0" w:space="0" w:color="auto"/>
        <w:left w:val="none" w:sz="0" w:space="0" w:color="auto"/>
        <w:bottom w:val="none" w:sz="0" w:space="0" w:color="auto"/>
        <w:right w:val="none" w:sz="0" w:space="0" w:color="auto"/>
      </w:divBdr>
    </w:div>
    <w:div w:id="693380534">
      <w:bodyDiv w:val="1"/>
      <w:marLeft w:val="0"/>
      <w:marRight w:val="0"/>
      <w:marTop w:val="0"/>
      <w:marBottom w:val="0"/>
      <w:divBdr>
        <w:top w:val="none" w:sz="0" w:space="0" w:color="auto"/>
        <w:left w:val="none" w:sz="0" w:space="0" w:color="auto"/>
        <w:bottom w:val="none" w:sz="0" w:space="0" w:color="auto"/>
        <w:right w:val="none" w:sz="0" w:space="0" w:color="auto"/>
      </w:divBdr>
      <w:divsChild>
        <w:div w:id="173620431">
          <w:marLeft w:val="0"/>
          <w:marRight w:val="0"/>
          <w:marTop w:val="0"/>
          <w:marBottom w:val="0"/>
          <w:divBdr>
            <w:top w:val="none" w:sz="0" w:space="0" w:color="auto"/>
            <w:left w:val="none" w:sz="0" w:space="0" w:color="auto"/>
            <w:bottom w:val="none" w:sz="0" w:space="0" w:color="auto"/>
            <w:right w:val="none" w:sz="0" w:space="0" w:color="auto"/>
          </w:divBdr>
        </w:div>
        <w:div w:id="486359360">
          <w:marLeft w:val="0"/>
          <w:marRight w:val="0"/>
          <w:marTop w:val="0"/>
          <w:marBottom w:val="0"/>
          <w:divBdr>
            <w:top w:val="none" w:sz="0" w:space="0" w:color="auto"/>
            <w:left w:val="none" w:sz="0" w:space="0" w:color="auto"/>
            <w:bottom w:val="none" w:sz="0" w:space="0" w:color="auto"/>
            <w:right w:val="none" w:sz="0" w:space="0" w:color="auto"/>
          </w:divBdr>
        </w:div>
        <w:div w:id="506218322">
          <w:marLeft w:val="0"/>
          <w:marRight w:val="0"/>
          <w:marTop w:val="0"/>
          <w:marBottom w:val="0"/>
          <w:divBdr>
            <w:top w:val="none" w:sz="0" w:space="0" w:color="auto"/>
            <w:left w:val="none" w:sz="0" w:space="0" w:color="auto"/>
            <w:bottom w:val="none" w:sz="0" w:space="0" w:color="auto"/>
            <w:right w:val="none" w:sz="0" w:space="0" w:color="auto"/>
          </w:divBdr>
        </w:div>
        <w:div w:id="651956094">
          <w:marLeft w:val="0"/>
          <w:marRight w:val="0"/>
          <w:marTop w:val="0"/>
          <w:marBottom w:val="0"/>
          <w:divBdr>
            <w:top w:val="none" w:sz="0" w:space="0" w:color="auto"/>
            <w:left w:val="none" w:sz="0" w:space="0" w:color="auto"/>
            <w:bottom w:val="none" w:sz="0" w:space="0" w:color="auto"/>
            <w:right w:val="none" w:sz="0" w:space="0" w:color="auto"/>
          </w:divBdr>
        </w:div>
        <w:div w:id="1553542261">
          <w:marLeft w:val="0"/>
          <w:marRight w:val="0"/>
          <w:marTop w:val="0"/>
          <w:marBottom w:val="0"/>
          <w:divBdr>
            <w:top w:val="none" w:sz="0" w:space="0" w:color="auto"/>
            <w:left w:val="none" w:sz="0" w:space="0" w:color="auto"/>
            <w:bottom w:val="none" w:sz="0" w:space="0" w:color="auto"/>
            <w:right w:val="none" w:sz="0" w:space="0" w:color="auto"/>
          </w:divBdr>
        </w:div>
        <w:div w:id="1856730912">
          <w:marLeft w:val="0"/>
          <w:marRight w:val="0"/>
          <w:marTop w:val="0"/>
          <w:marBottom w:val="0"/>
          <w:divBdr>
            <w:top w:val="none" w:sz="0" w:space="0" w:color="auto"/>
            <w:left w:val="none" w:sz="0" w:space="0" w:color="auto"/>
            <w:bottom w:val="none" w:sz="0" w:space="0" w:color="auto"/>
            <w:right w:val="none" w:sz="0" w:space="0" w:color="auto"/>
          </w:divBdr>
        </w:div>
        <w:div w:id="1912546968">
          <w:marLeft w:val="0"/>
          <w:marRight w:val="0"/>
          <w:marTop w:val="0"/>
          <w:marBottom w:val="0"/>
          <w:divBdr>
            <w:top w:val="none" w:sz="0" w:space="0" w:color="auto"/>
            <w:left w:val="none" w:sz="0" w:space="0" w:color="auto"/>
            <w:bottom w:val="none" w:sz="0" w:space="0" w:color="auto"/>
            <w:right w:val="none" w:sz="0" w:space="0" w:color="auto"/>
          </w:divBdr>
        </w:div>
      </w:divsChild>
    </w:div>
    <w:div w:id="719014905">
      <w:bodyDiv w:val="1"/>
      <w:marLeft w:val="0"/>
      <w:marRight w:val="0"/>
      <w:marTop w:val="0"/>
      <w:marBottom w:val="0"/>
      <w:divBdr>
        <w:top w:val="none" w:sz="0" w:space="0" w:color="auto"/>
        <w:left w:val="none" w:sz="0" w:space="0" w:color="auto"/>
        <w:bottom w:val="none" w:sz="0" w:space="0" w:color="auto"/>
        <w:right w:val="none" w:sz="0" w:space="0" w:color="auto"/>
      </w:divBdr>
    </w:div>
    <w:div w:id="7302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 w:id="751705802">
      <w:bodyDiv w:val="1"/>
      <w:marLeft w:val="0"/>
      <w:marRight w:val="0"/>
      <w:marTop w:val="0"/>
      <w:marBottom w:val="0"/>
      <w:divBdr>
        <w:top w:val="none" w:sz="0" w:space="0" w:color="auto"/>
        <w:left w:val="none" w:sz="0" w:space="0" w:color="auto"/>
        <w:bottom w:val="none" w:sz="0" w:space="0" w:color="auto"/>
        <w:right w:val="none" w:sz="0" w:space="0" w:color="auto"/>
      </w:divBdr>
    </w:div>
    <w:div w:id="805243491">
      <w:bodyDiv w:val="1"/>
      <w:marLeft w:val="0"/>
      <w:marRight w:val="0"/>
      <w:marTop w:val="0"/>
      <w:marBottom w:val="0"/>
      <w:divBdr>
        <w:top w:val="none" w:sz="0" w:space="0" w:color="auto"/>
        <w:left w:val="none" w:sz="0" w:space="0" w:color="auto"/>
        <w:bottom w:val="none" w:sz="0" w:space="0" w:color="auto"/>
        <w:right w:val="none" w:sz="0" w:space="0" w:color="auto"/>
      </w:divBdr>
    </w:div>
    <w:div w:id="842937726">
      <w:bodyDiv w:val="1"/>
      <w:marLeft w:val="0"/>
      <w:marRight w:val="0"/>
      <w:marTop w:val="0"/>
      <w:marBottom w:val="0"/>
      <w:divBdr>
        <w:top w:val="none" w:sz="0" w:space="0" w:color="auto"/>
        <w:left w:val="none" w:sz="0" w:space="0" w:color="auto"/>
        <w:bottom w:val="none" w:sz="0" w:space="0" w:color="auto"/>
        <w:right w:val="none" w:sz="0" w:space="0" w:color="auto"/>
      </w:divBdr>
      <w:divsChild>
        <w:div w:id="1449083540">
          <w:marLeft w:val="0"/>
          <w:marRight w:val="0"/>
          <w:marTop w:val="0"/>
          <w:marBottom w:val="0"/>
          <w:divBdr>
            <w:top w:val="none" w:sz="0" w:space="0" w:color="auto"/>
            <w:left w:val="none" w:sz="0" w:space="0" w:color="auto"/>
            <w:bottom w:val="none" w:sz="0" w:space="0" w:color="auto"/>
            <w:right w:val="none" w:sz="0" w:space="0" w:color="auto"/>
          </w:divBdr>
          <w:divsChild>
            <w:div w:id="200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7850">
      <w:bodyDiv w:val="1"/>
      <w:marLeft w:val="0"/>
      <w:marRight w:val="0"/>
      <w:marTop w:val="0"/>
      <w:marBottom w:val="0"/>
      <w:divBdr>
        <w:top w:val="none" w:sz="0" w:space="0" w:color="auto"/>
        <w:left w:val="none" w:sz="0" w:space="0" w:color="auto"/>
        <w:bottom w:val="none" w:sz="0" w:space="0" w:color="auto"/>
        <w:right w:val="none" w:sz="0" w:space="0" w:color="auto"/>
      </w:divBdr>
    </w:div>
    <w:div w:id="868253370">
      <w:bodyDiv w:val="1"/>
      <w:marLeft w:val="0"/>
      <w:marRight w:val="0"/>
      <w:marTop w:val="0"/>
      <w:marBottom w:val="0"/>
      <w:divBdr>
        <w:top w:val="none" w:sz="0" w:space="0" w:color="auto"/>
        <w:left w:val="none" w:sz="0" w:space="0" w:color="auto"/>
        <w:bottom w:val="none" w:sz="0" w:space="0" w:color="auto"/>
        <w:right w:val="none" w:sz="0" w:space="0" w:color="auto"/>
      </w:divBdr>
    </w:div>
    <w:div w:id="892349045">
      <w:bodyDiv w:val="1"/>
      <w:marLeft w:val="0"/>
      <w:marRight w:val="0"/>
      <w:marTop w:val="0"/>
      <w:marBottom w:val="0"/>
      <w:divBdr>
        <w:top w:val="none" w:sz="0" w:space="0" w:color="auto"/>
        <w:left w:val="none" w:sz="0" w:space="0" w:color="auto"/>
        <w:bottom w:val="none" w:sz="0" w:space="0" w:color="auto"/>
        <w:right w:val="none" w:sz="0" w:space="0" w:color="auto"/>
      </w:divBdr>
    </w:div>
    <w:div w:id="1009215755">
      <w:bodyDiv w:val="1"/>
      <w:marLeft w:val="0"/>
      <w:marRight w:val="0"/>
      <w:marTop w:val="0"/>
      <w:marBottom w:val="0"/>
      <w:divBdr>
        <w:top w:val="none" w:sz="0" w:space="0" w:color="auto"/>
        <w:left w:val="none" w:sz="0" w:space="0" w:color="auto"/>
        <w:bottom w:val="none" w:sz="0" w:space="0" w:color="auto"/>
        <w:right w:val="none" w:sz="0" w:space="0" w:color="auto"/>
      </w:divBdr>
    </w:div>
    <w:div w:id="1013456649">
      <w:bodyDiv w:val="1"/>
      <w:marLeft w:val="0"/>
      <w:marRight w:val="0"/>
      <w:marTop w:val="0"/>
      <w:marBottom w:val="0"/>
      <w:divBdr>
        <w:top w:val="none" w:sz="0" w:space="0" w:color="auto"/>
        <w:left w:val="none" w:sz="0" w:space="0" w:color="auto"/>
        <w:bottom w:val="none" w:sz="0" w:space="0" w:color="auto"/>
        <w:right w:val="none" w:sz="0" w:space="0" w:color="auto"/>
      </w:divBdr>
    </w:div>
    <w:div w:id="1029792677">
      <w:bodyDiv w:val="1"/>
      <w:marLeft w:val="0"/>
      <w:marRight w:val="0"/>
      <w:marTop w:val="0"/>
      <w:marBottom w:val="0"/>
      <w:divBdr>
        <w:top w:val="none" w:sz="0" w:space="0" w:color="auto"/>
        <w:left w:val="none" w:sz="0" w:space="0" w:color="auto"/>
        <w:bottom w:val="none" w:sz="0" w:space="0" w:color="auto"/>
        <w:right w:val="none" w:sz="0" w:space="0" w:color="auto"/>
      </w:divBdr>
    </w:div>
    <w:div w:id="1039013368">
      <w:bodyDiv w:val="1"/>
      <w:marLeft w:val="0"/>
      <w:marRight w:val="0"/>
      <w:marTop w:val="0"/>
      <w:marBottom w:val="0"/>
      <w:divBdr>
        <w:top w:val="none" w:sz="0" w:space="0" w:color="auto"/>
        <w:left w:val="none" w:sz="0" w:space="0" w:color="auto"/>
        <w:bottom w:val="none" w:sz="0" w:space="0" w:color="auto"/>
        <w:right w:val="none" w:sz="0" w:space="0" w:color="auto"/>
      </w:divBdr>
    </w:div>
    <w:div w:id="1055814269">
      <w:bodyDiv w:val="1"/>
      <w:marLeft w:val="0"/>
      <w:marRight w:val="0"/>
      <w:marTop w:val="0"/>
      <w:marBottom w:val="0"/>
      <w:divBdr>
        <w:top w:val="none" w:sz="0" w:space="0" w:color="auto"/>
        <w:left w:val="none" w:sz="0" w:space="0" w:color="auto"/>
        <w:bottom w:val="none" w:sz="0" w:space="0" w:color="auto"/>
        <w:right w:val="none" w:sz="0" w:space="0" w:color="auto"/>
      </w:divBdr>
    </w:div>
    <w:div w:id="1274904300">
      <w:bodyDiv w:val="1"/>
      <w:marLeft w:val="0"/>
      <w:marRight w:val="0"/>
      <w:marTop w:val="0"/>
      <w:marBottom w:val="0"/>
      <w:divBdr>
        <w:top w:val="none" w:sz="0" w:space="0" w:color="auto"/>
        <w:left w:val="none" w:sz="0" w:space="0" w:color="auto"/>
        <w:bottom w:val="none" w:sz="0" w:space="0" w:color="auto"/>
        <w:right w:val="none" w:sz="0" w:space="0" w:color="auto"/>
      </w:divBdr>
    </w:div>
    <w:div w:id="1312489572">
      <w:bodyDiv w:val="1"/>
      <w:marLeft w:val="0"/>
      <w:marRight w:val="0"/>
      <w:marTop w:val="0"/>
      <w:marBottom w:val="0"/>
      <w:divBdr>
        <w:top w:val="none" w:sz="0" w:space="0" w:color="auto"/>
        <w:left w:val="none" w:sz="0" w:space="0" w:color="auto"/>
        <w:bottom w:val="none" w:sz="0" w:space="0" w:color="auto"/>
        <w:right w:val="none" w:sz="0" w:space="0" w:color="auto"/>
      </w:divBdr>
    </w:div>
    <w:div w:id="1420709190">
      <w:bodyDiv w:val="1"/>
      <w:marLeft w:val="0"/>
      <w:marRight w:val="0"/>
      <w:marTop w:val="0"/>
      <w:marBottom w:val="0"/>
      <w:divBdr>
        <w:top w:val="none" w:sz="0" w:space="0" w:color="auto"/>
        <w:left w:val="none" w:sz="0" w:space="0" w:color="auto"/>
        <w:bottom w:val="none" w:sz="0" w:space="0" w:color="auto"/>
        <w:right w:val="none" w:sz="0" w:space="0" w:color="auto"/>
      </w:divBdr>
      <w:divsChild>
        <w:div w:id="1678921912">
          <w:marLeft w:val="0"/>
          <w:marRight w:val="0"/>
          <w:marTop w:val="0"/>
          <w:marBottom w:val="0"/>
          <w:divBdr>
            <w:top w:val="none" w:sz="0" w:space="0" w:color="auto"/>
            <w:left w:val="none" w:sz="0" w:space="0" w:color="auto"/>
            <w:bottom w:val="none" w:sz="0" w:space="0" w:color="auto"/>
            <w:right w:val="none" w:sz="0" w:space="0" w:color="auto"/>
          </w:divBdr>
        </w:div>
      </w:divsChild>
    </w:div>
    <w:div w:id="1433477031">
      <w:bodyDiv w:val="1"/>
      <w:marLeft w:val="0"/>
      <w:marRight w:val="0"/>
      <w:marTop w:val="0"/>
      <w:marBottom w:val="0"/>
      <w:divBdr>
        <w:top w:val="none" w:sz="0" w:space="0" w:color="auto"/>
        <w:left w:val="none" w:sz="0" w:space="0" w:color="auto"/>
        <w:bottom w:val="none" w:sz="0" w:space="0" w:color="auto"/>
        <w:right w:val="none" w:sz="0" w:space="0" w:color="auto"/>
      </w:divBdr>
    </w:div>
    <w:div w:id="1479877193">
      <w:bodyDiv w:val="1"/>
      <w:marLeft w:val="0"/>
      <w:marRight w:val="0"/>
      <w:marTop w:val="0"/>
      <w:marBottom w:val="0"/>
      <w:divBdr>
        <w:top w:val="none" w:sz="0" w:space="0" w:color="auto"/>
        <w:left w:val="none" w:sz="0" w:space="0" w:color="auto"/>
        <w:bottom w:val="none" w:sz="0" w:space="0" w:color="auto"/>
        <w:right w:val="none" w:sz="0" w:space="0" w:color="auto"/>
      </w:divBdr>
    </w:div>
    <w:div w:id="1513452913">
      <w:bodyDiv w:val="1"/>
      <w:marLeft w:val="0"/>
      <w:marRight w:val="0"/>
      <w:marTop w:val="0"/>
      <w:marBottom w:val="0"/>
      <w:divBdr>
        <w:top w:val="none" w:sz="0" w:space="0" w:color="auto"/>
        <w:left w:val="none" w:sz="0" w:space="0" w:color="auto"/>
        <w:bottom w:val="none" w:sz="0" w:space="0" w:color="auto"/>
        <w:right w:val="none" w:sz="0" w:space="0" w:color="auto"/>
      </w:divBdr>
      <w:divsChild>
        <w:div w:id="277372690">
          <w:marLeft w:val="0"/>
          <w:marRight w:val="0"/>
          <w:marTop w:val="0"/>
          <w:marBottom w:val="0"/>
          <w:divBdr>
            <w:top w:val="none" w:sz="0" w:space="0" w:color="auto"/>
            <w:left w:val="none" w:sz="0" w:space="0" w:color="auto"/>
            <w:bottom w:val="none" w:sz="0" w:space="0" w:color="auto"/>
            <w:right w:val="none" w:sz="0" w:space="0" w:color="auto"/>
          </w:divBdr>
        </w:div>
      </w:divsChild>
    </w:div>
    <w:div w:id="1594818869">
      <w:bodyDiv w:val="1"/>
      <w:marLeft w:val="0"/>
      <w:marRight w:val="0"/>
      <w:marTop w:val="0"/>
      <w:marBottom w:val="0"/>
      <w:divBdr>
        <w:top w:val="none" w:sz="0" w:space="0" w:color="auto"/>
        <w:left w:val="none" w:sz="0" w:space="0" w:color="auto"/>
        <w:bottom w:val="none" w:sz="0" w:space="0" w:color="auto"/>
        <w:right w:val="none" w:sz="0" w:space="0" w:color="auto"/>
      </w:divBdr>
    </w:div>
    <w:div w:id="1701659556">
      <w:bodyDiv w:val="1"/>
      <w:marLeft w:val="0"/>
      <w:marRight w:val="0"/>
      <w:marTop w:val="0"/>
      <w:marBottom w:val="0"/>
      <w:divBdr>
        <w:top w:val="none" w:sz="0" w:space="0" w:color="auto"/>
        <w:left w:val="none" w:sz="0" w:space="0" w:color="auto"/>
        <w:bottom w:val="none" w:sz="0" w:space="0" w:color="auto"/>
        <w:right w:val="none" w:sz="0" w:space="0" w:color="auto"/>
      </w:divBdr>
    </w:div>
    <w:div w:id="1738017186">
      <w:bodyDiv w:val="1"/>
      <w:marLeft w:val="0"/>
      <w:marRight w:val="0"/>
      <w:marTop w:val="0"/>
      <w:marBottom w:val="0"/>
      <w:divBdr>
        <w:top w:val="none" w:sz="0" w:space="0" w:color="auto"/>
        <w:left w:val="none" w:sz="0" w:space="0" w:color="auto"/>
        <w:bottom w:val="none" w:sz="0" w:space="0" w:color="auto"/>
        <w:right w:val="none" w:sz="0" w:space="0" w:color="auto"/>
      </w:divBdr>
    </w:div>
    <w:div w:id="1800293215">
      <w:bodyDiv w:val="1"/>
      <w:marLeft w:val="0"/>
      <w:marRight w:val="0"/>
      <w:marTop w:val="0"/>
      <w:marBottom w:val="0"/>
      <w:divBdr>
        <w:top w:val="none" w:sz="0" w:space="0" w:color="auto"/>
        <w:left w:val="none" w:sz="0" w:space="0" w:color="auto"/>
        <w:bottom w:val="none" w:sz="0" w:space="0" w:color="auto"/>
        <w:right w:val="none" w:sz="0" w:space="0" w:color="auto"/>
      </w:divBdr>
    </w:div>
    <w:div w:id="1860461188">
      <w:bodyDiv w:val="1"/>
      <w:marLeft w:val="0"/>
      <w:marRight w:val="0"/>
      <w:marTop w:val="0"/>
      <w:marBottom w:val="0"/>
      <w:divBdr>
        <w:top w:val="none" w:sz="0" w:space="0" w:color="auto"/>
        <w:left w:val="none" w:sz="0" w:space="0" w:color="auto"/>
        <w:bottom w:val="none" w:sz="0" w:space="0" w:color="auto"/>
        <w:right w:val="none" w:sz="0" w:space="0" w:color="auto"/>
      </w:divBdr>
      <w:divsChild>
        <w:div w:id="2066755987">
          <w:marLeft w:val="0"/>
          <w:marRight w:val="0"/>
          <w:marTop w:val="0"/>
          <w:marBottom w:val="0"/>
          <w:divBdr>
            <w:top w:val="none" w:sz="0" w:space="0" w:color="auto"/>
            <w:left w:val="none" w:sz="0" w:space="0" w:color="auto"/>
            <w:bottom w:val="none" w:sz="0" w:space="0" w:color="auto"/>
            <w:right w:val="none" w:sz="0" w:space="0" w:color="auto"/>
          </w:divBdr>
        </w:div>
      </w:divsChild>
    </w:div>
    <w:div w:id="1882984200">
      <w:bodyDiv w:val="1"/>
      <w:marLeft w:val="0"/>
      <w:marRight w:val="0"/>
      <w:marTop w:val="0"/>
      <w:marBottom w:val="0"/>
      <w:divBdr>
        <w:top w:val="none" w:sz="0" w:space="0" w:color="auto"/>
        <w:left w:val="none" w:sz="0" w:space="0" w:color="auto"/>
        <w:bottom w:val="none" w:sz="0" w:space="0" w:color="auto"/>
        <w:right w:val="none" w:sz="0" w:space="0" w:color="auto"/>
      </w:divBdr>
    </w:div>
    <w:div w:id="1894807167">
      <w:bodyDiv w:val="1"/>
      <w:marLeft w:val="0"/>
      <w:marRight w:val="0"/>
      <w:marTop w:val="0"/>
      <w:marBottom w:val="0"/>
      <w:divBdr>
        <w:top w:val="none" w:sz="0" w:space="0" w:color="auto"/>
        <w:left w:val="none" w:sz="0" w:space="0" w:color="auto"/>
        <w:bottom w:val="none" w:sz="0" w:space="0" w:color="auto"/>
        <w:right w:val="none" w:sz="0" w:space="0" w:color="auto"/>
      </w:divBdr>
    </w:div>
    <w:div w:id="1990592586">
      <w:bodyDiv w:val="1"/>
      <w:marLeft w:val="0"/>
      <w:marRight w:val="0"/>
      <w:marTop w:val="0"/>
      <w:marBottom w:val="0"/>
      <w:divBdr>
        <w:top w:val="none" w:sz="0" w:space="0" w:color="auto"/>
        <w:left w:val="none" w:sz="0" w:space="0" w:color="auto"/>
        <w:bottom w:val="none" w:sz="0" w:space="0" w:color="auto"/>
        <w:right w:val="none" w:sz="0" w:space="0" w:color="auto"/>
      </w:divBdr>
      <w:divsChild>
        <w:div w:id="299311349">
          <w:marLeft w:val="0"/>
          <w:marRight w:val="0"/>
          <w:marTop w:val="0"/>
          <w:marBottom w:val="0"/>
          <w:divBdr>
            <w:top w:val="none" w:sz="0" w:space="0" w:color="auto"/>
            <w:left w:val="none" w:sz="0" w:space="0" w:color="auto"/>
            <w:bottom w:val="none" w:sz="0" w:space="0" w:color="auto"/>
            <w:right w:val="none" w:sz="0" w:space="0" w:color="auto"/>
          </w:divBdr>
        </w:div>
      </w:divsChild>
    </w:div>
    <w:div w:id="2005622149">
      <w:bodyDiv w:val="1"/>
      <w:marLeft w:val="0"/>
      <w:marRight w:val="0"/>
      <w:marTop w:val="0"/>
      <w:marBottom w:val="0"/>
      <w:divBdr>
        <w:top w:val="none" w:sz="0" w:space="0" w:color="auto"/>
        <w:left w:val="none" w:sz="0" w:space="0" w:color="auto"/>
        <w:bottom w:val="none" w:sz="0" w:space="0" w:color="auto"/>
        <w:right w:val="none" w:sz="0" w:space="0" w:color="auto"/>
      </w:divBdr>
      <w:divsChild>
        <w:div w:id="1549295389">
          <w:marLeft w:val="0"/>
          <w:marRight w:val="0"/>
          <w:marTop w:val="0"/>
          <w:marBottom w:val="0"/>
          <w:divBdr>
            <w:top w:val="none" w:sz="0" w:space="0" w:color="auto"/>
            <w:left w:val="none" w:sz="0" w:space="0" w:color="auto"/>
            <w:bottom w:val="none" w:sz="0" w:space="0" w:color="auto"/>
            <w:right w:val="none" w:sz="0" w:space="0" w:color="auto"/>
          </w:divBdr>
        </w:div>
      </w:divsChild>
    </w:div>
    <w:div w:id="2012218010">
      <w:bodyDiv w:val="1"/>
      <w:marLeft w:val="0"/>
      <w:marRight w:val="0"/>
      <w:marTop w:val="0"/>
      <w:marBottom w:val="0"/>
      <w:divBdr>
        <w:top w:val="none" w:sz="0" w:space="0" w:color="auto"/>
        <w:left w:val="none" w:sz="0" w:space="0" w:color="auto"/>
        <w:bottom w:val="none" w:sz="0" w:space="0" w:color="auto"/>
        <w:right w:val="none" w:sz="0" w:space="0" w:color="auto"/>
      </w:divBdr>
    </w:div>
    <w:div w:id="20627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SAV_BERG\Granty\R3_plan_obnovy%202023\gr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Assumed timeline of the project</a:t>
            </a:r>
            <a:endParaRPr lang="sk-SK"/>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sk-SK"/>
        </a:p>
      </c:txPr>
    </c:title>
    <c:autoTitleDeleted val="0"/>
    <c:plotArea>
      <c:layout>
        <c:manualLayout>
          <c:layoutTarget val="inner"/>
          <c:xMode val="edge"/>
          <c:yMode val="edge"/>
          <c:x val="0.35958245844269465"/>
          <c:y val="0.17171296296296296"/>
          <c:w val="0.58886198600174977"/>
          <c:h val="0.72088764946048411"/>
        </c:manualLayout>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Sheet1!$A$1:$A$6</c:f>
              <c:strCache>
                <c:ptCount val="6"/>
                <c:pt idx="0">
                  <c:v>Literature monitor</c:v>
                </c:pt>
                <c:pt idx="1">
                  <c:v>Aggregation and CFO</c:v>
                </c:pt>
                <c:pt idx="2">
                  <c:v>Reduction</c:v>
                </c:pt>
                <c:pt idx="3">
                  <c:v>Fuzzy measures</c:v>
                </c:pt>
                <c:pt idx="4">
                  <c:v>Nonhomogeneous aggregation</c:v>
                </c:pt>
                <c:pt idx="5">
                  <c:v>Project's results summarization</c:v>
                </c:pt>
              </c:strCache>
            </c:strRef>
          </c:cat>
          <c:val>
            <c:numRef>
              <c:f>Sheet1!$B$1:$B$6</c:f>
              <c:numCache>
                <c:formatCode>General</c:formatCode>
                <c:ptCount val="6"/>
                <c:pt idx="0">
                  <c:v>24</c:v>
                </c:pt>
                <c:pt idx="1">
                  <c:v>7</c:v>
                </c:pt>
                <c:pt idx="2">
                  <c:v>10</c:v>
                </c:pt>
                <c:pt idx="3">
                  <c:v>11</c:v>
                </c:pt>
                <c:pt idx="4">
                  <c:v>10</c:v>
                </c:pt>
                <c:pt idx="5">
                  <c:v>15</c:v>
                </c:pt>
              </c:numCache>
            </c:numRef>
          </c:val>
          <c:extLst>
            <c:ext xmlns:c16="http://schemas.microsoft.com/office/drawing/2014/chart" uri="{C3380CC4-5D6E-409C-BE32-E72D297353CC}">
              <c16:uniqueId val="{00000000-E391-4D48-A0AB-D93539649926}"/>
            </c:ext>
          </c:extLst>
        </c:ser>
        <c:dLbls>
          <c:dLblPos val="outEnd"/>
          <c:showLegendKey val="0"/>
          <c:showVal val="1"/>
          <c:showCatName val="0"/>
          <c:showSerName val="0"/>
          <c:showPercent val="0"/>
          <c:showBubbleSize val="0"/>
        </c:dLbls>
        <c:gapWidth val="100"/>
        <c:axId val="1671525535"/>
        <c:axId val="1666842399"/>
      </c:barChart>
      <c:catAx>
        <c:axId val="16715255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sk-SK"/>
          </a:p>
        </c:txPr>
        <c:crossAx val="1666842399"/>
        <c:crosses val="autoZero"/>
        <c:auto val="1"/>
        <c:lblAlgn val="ctr"/>
        <c:lblOffset val="100"/>
        <c:noMultiLvlLbl val="0"/>
      </c:catAx>
      <c:valAx>
        <c:axId val="16668423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sk-SK"/>
          </a:p>
        </c:txPr>
        <c:crossAx val="167152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Všeobecné"/>
          <w:gallery w:val="placeholder"/>
        </w:category>
        <w:types>
          <w:type w:val="bbPlcHdr"/>
        </w:types>
        <w:behaviors>
          <w:behavior w:val="content"/>
        </w:behaviors>
        <w:guid w:val="{9258DFDA-85A4-4FC7-847A-323EE9A16C86}"/>
      </w:docPartPr>
      <w:docPartBody>
        <w:p w:rsidR="00B70294" w:rsidRDefault="002139C2">
          <w:r>
            <w:rPr>
              <w:rStyle w:val="Placeholder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1746"/>
    <w:rsid w:val="0002402B"/>
    <w:rsid w:val="00084F28"/>
    <w:rsid w:val="000C58C8"/>
    <w:rsid w:val="002139C2"/>
    <w:rsid w:val="004D1746"/>
    <w:rsid w:val="005908C6"/>
    <w:rsid w:val="0080445A"/>
    <w:rsid w:val="0083474C"/>
    <w:rsid w:val="008E2E8A"/>
    <w:rsid w:val="008F0C45"/>
    <w:rsid w:val="0098069E"/>
    <w:rsid w:val="009A698D"/>
    <w:rsid w:val="00B1203B"/>
    <w:rsid w:val="00B42B53"/>
    <w:rsid w:val="00B70294"/>
    <w:rsid w:val="00B92225"/>
    <w:rsid w:val="00C22C2E"/>
    <w:rsid w:val="00C27AEB"/>
    <w:rsid w:val="00DB57F5"/>
    <w:rsid w:val="00F910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746"/>
    <w:rPr>
      <w:color w:val="808080"/>
    </w:rPr>
  </w:style>
  <w:style w:type="paragraph" w:customStyle="1" w:styleId="4EDAFB612AFE49DCA5516E6A6A923D8E">
    <w:name w:val="4EDAFB612AFE49DCA5516E6A6A923D8E"/>
    <w:rsid w:val="009A698D"/>
    <w:rPr>
      <w:kern w:val="2"/>
      <w:szCs w:val="22"/>
      <w14:ligatures w14:val="standardContextual"/>
    </w:rPr>
  </w:style>
  <w:style w:type="paragraph" w:customStyle="1" w:styleId="2738469AF36A438FA0207F94FAC90243">
    <w:name w:val="2738469AF36A438FA0207F94FAC90243"/>
    <w:rsid w:val="009A698D"/>
    <w:rPr>
      <w:kern w:val="2"/>
      <w:szCs w:val="22"/>
      <w14:ligatures w14:val="standardContextual"/>
    </w:rPr>
  </w:style>
  <w:style w:type="paragraph" w:customStyle="1" w:styleId="CD88B7B9819445FA9B9D39F56585B743">
    <w:name w:val="CD88B7B9819445FA9B9D39F56585B743"/>
    <w:rsid w:val="009A698D"/>
    <w:rPr>
      <w:kern w:val="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schemas.microsoft.com/office/2006/metadata/properties"/>
    <ds:schemaRef ds:uri="http://schemas.microsoft.com/office/infopath/2007/PartnerControls"/>
    <ds:schemaRef ds:uri="421375f5-370a-4650-8fe9-f6faac8af305"/>
    <ds:schemaRef ds:uri="cc5c8e5f-d5cf-48c3-9b5f-7b6134728260"/>
  </ds:schemaRefs>
</ds:datastoreItem>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A53ED4-B585-490C-BA50-A61E7DB8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20</Pages>
  <Words>9077</Words>
  <Characters>51743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Jozef Pócs</cp:lastModifiedBy>
  <cp:revision>56</cp:revision>
  <dcterms:created xsi:type="dcterms:W3CDTF">2023-04-14T11:04:00Z</dcterms:created>
  <dcterms:modified xsi:type="dcterms:W3CDTF">2023-09-26T22:08:00Z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