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B64BB" w14:textId="77777777" w:rsidR="003A40AE" w:rsidRDefault="00000000">
      <w:pPr>
        <w:pStyle w:val="Title"/>
        <w:keepNext w:val="0"/>
        <w:keepLines w:val="0"/>
        <w:widowControl w:val="0"/>
        <w:pBdr>
          <w:top w:val="nil"/>
          <w:left w:val="nil"/>
          <w:bottom w:val="nil"/>
          <w:right w:val="nil"/>
          <w:between w:val="nil"/>
        </w:pBdr>
        <w:spacing w:after="0"/>
        <w:rPr>
          <w:color w:val="000000"/>
          <w:sz w:val="22"/>
          <w:szCs w:val="22"/>
        </w:rPr>
        <w:sectPr w:rsidR="003A40AE">
          <w:pgSz w:w="12240" w:h="15840"/>
          <w:pgMar w:top="1440" w:right="1440" w:bottom="1440" w:left="1440" w:header="720" w:footer="720" w:gutter="0"/>
          <w:pgNumType w:start="1"/>
          <w:cols w:space="720"/>
        </w:sectPr>
      </w:pPr>
      <w:bookmarkStart w:id="0" w:name="_fl2mntbwr225" w:colFirst="0" w:colLast="0"/>
      <w:bookmarkEnd w:id="0"/>
      <w:r>
        <w:rPr>
          <w:color w:val="000000"/>
        </w:rPr>
        <w:t>Bird Migration Pattern Prediction</w:t>
      </w:r>
    </w:p>
    <w:p w14:paraId="7D94248F" w14:textId="77777777" w:rsidR="003A40AE"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The Bird Brains: Bird Migration Pattern Prediction with Climate Change</w:t>
      </w:r>
    </w:p>
    <w:p w14:paraId="374B7EDB" w14:textId="77777777" w:rsidR="003A40AE" w:rsidRDefault="003A40AE">
      <w:pPr>
        <w:jc w:val="center"/>
        <w:rPr>
          <w:rFonts w:ascii="Times New Roman" w:eastAsia="Times New Roman" w:hAnsi="Times New Roman" w:cs="Times New Roman"/>
          <w:sz w:val="24"/>
          <w:szCs w:val="24"/>
        </w:rPr>
      </w:pPr>
    </w:p>
    <w:p w14:paraId="664E699A" w14:textId="7F564BDF" w:rsidR="003A40A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Jenna Chan</w:t>
      </w:r>
    </w:p>
    <w:p w14:paraId="6936352D" w14:textId="039F87D7" w:rsidR="003A40AE" w:rsidRDefault="003A40AE">
      <w:pPr>
        <w:jc w:val="center"/>
        <w:rPr>
          <w:rFonts w:ascii="Times New Roman" w:eastAsia="Times New Roman" w:hAnsi="Times New Roman" w:cs="Times New Roman"/>
          <w:sz w:val="24"/>
          <w:szCs w:val="24"/>
        </w:rPr>
      </w:pPr>
    </w:p>
    <w:p w14:paraId="5FA2DF54" w14:textId="77777777" w:rsidR="003A40AE" w:rsidRDefault="003A40AE">
      <w:pPr>
        <w:jc w:val="both"/>
        <w:rPr>
          <w:rFonts w:ascii="Times New Roman" w:eastAsia="Times New Roman" w:hAnsi="Times New Roman" w:cs="Times New Roman"/>
          <w:sz w:val="24"/>
          <w:szCs w:val="24"/>
        </w:rPr>
      </w:pPr>
    </w:p>
    <w:p w14:paraId="065E8D82" w14:textId="77777777" w:rsidR="003A40A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65EC68D" wp14:editId="2CF411E7">
            <wp:extent cx="6129338" cy="4093331"/>
            <wp:effectExtent l="0" t="0" r="0" b="0"/>
            <wp:docPr id="3" name="image1.jpg" descr="BRPROUD | Science: Why do some birds fly in V formation?"/>
            <wp:cNvGraphicFramePr/>
            <a:graphic xmlns:a="http://schemas.openxmlformats.org/drawingml/2006/main">
              <a:graphicData uri="http://schemas.openxmlformats.org/drawingml/2006/picture">
                <pic:pic xmlns:pic="http://schemas.openxmlformats.org/drawingml/2006/picture">
                  <pic:nvPicPr>
                    <pic:cNvPr id="0" name="image1.jpg" descr="BRPROUD | Science: Why do some birds fly in V formation?"/>
                    <pic:cNvPicPr preferRelativeResize="0"/>
                  </pic:nvPicPr>
                  <pic:blipFill>
                    <a:blip r:embed="rId7"/>
                    <a:srcRect/>
                    <a:stretch>
                      <a:fillRect/>
                    </a:stretch>
                  </pic:blipFill>
                  <pic:spPr>
                    <a:xfrm>
                      <a:off x="0" y="0"/>
                      <a:ext cx="6129338" cy="4093331"/>
                    </a:xfrm>
                    <a:prstGeom prst="rect">
                      <a:avLst/>
                    </a:prstGeom>
                    <a:ln/>
                  </pic:spPr>
                </pic:pic>
              </a:graphicData>
            </a:graphic>
          </wp:inline>
        </w:drawing>
      </w:r>
    </w:p>
    <w:p w14:paraId="74676E98" w14:textId="77777777" w:rsidR="003A40AE"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Brproud.com: “Why Do Some Birds Fly in v Formation?”</w:t>
      </w:r>
    </w:p>
    <w:p w14:paraId="3F0AAA2A" w14:textId="77777777" w:rsidR="003A40AE" w:rsidRDefault="003A40AE">
      <w:pPr>
        <w:pStyle w:val="Heading2"/>
        <w:jc w:val="both"/>
      </w:pPr>
      <w:bookmarkStart w:id="1" w:name="_vqnfp6wjty5o" w:colFirst="0" w:colLast="0"/>
      <w:bookmarkEnd w:id="1"/>
    </w:p>
    <w:p w14:paraId="172EEB4C" w14:textId="77777777" w:rsidR="003A40AE" w:rsidRDefault="00000000">
      <w:pPr>
        <w:pStyle w:val="Heading2"/>
        <w:jc w:val="both"/>
      </w:pPr>
      <w:bookmarkStart w:id="2" w:name="_u12cmltfgfvb" w:colFirst="0" w:colLast="0"/>
      <w:bookmarkEnd w:id="2"/>
      <w:r>
        <w:t>Overview</w:t>
      </w:r>
    </w:p>
    <w:p w14:paraId="7E057482"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impacts of climate change resonate throughout many species on Earth, notably influencing the migration patterns of birds. Birds are an integral part of a thriving ecosystem — they serve as both important predators and prey. Their migration behaviors have fascinated humans for </w:t>
      </w:r>
      <w:proofErr w:type="gramStart"/>
      <w:r>
        <w:rPr>
          <w:rFonts w:ascii="Times New Roman" w:eastAsia="Times New Roman" w:hAnsi="Times New Roman" w:cs="Times New Roman"/>
          <w:sz w:val="24"/>
          <w:szCs w:val="24"/>
        </w:rPr>
        <w:t>centuries,</w:t>
      </w:r>
      <w:proofErr w:type="gramEnd"/>
      <w:r>
        <w:rPr>
          <w:rFonts w:ascii="Times New Roman" w:eastAsia="Times New Roman" w:hAnsi="Times New Roman" w:cs="Times New Roman"/>
          <w:sz w:val="24"/>
          <w:szCs w:val="24"/>
        </w:rPr>
        <w:t xml:space="preserve"> however, researchers did not start to track bird whereabouts until the early 1900s [1], with most of the data coming from weather radars or wildlife services. Tracking birds has various implications for conservation efforts, such as identifying certain triggers for unusual animal behavior and placing infrastructures that support bird species as they migrate to novel locations. Additionally, understanding these patterns is critical for assessing the overall health of ecosystems, as changes in bird migration can signal broader biological and environmental shifts. </w:t>
      </w:r>
    </w:p>
    <w:p w14:paraId="32539E62"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Our project focuses on forecasting bird migration using a machine-learning approach. By analyzing existing trends, we aim to identify factors of influence such as temperature or precipitation fluctuations that can help us fine-tune our predictions. We plan to display our predictions on a map-like interface so that users can visually explore the correlation between climate and bird behaviors. Our tool will serve as a valuable resource for environmentalists and wildlife services to help navigate their research and conservation programs. Additionally, it provides curious bird </w:t>
      </w:r>
      <w:proofErr w:type="gramStart"/>
      <w:r>
        <w:rPr>
          <w:rFonts w:ascii="Times New Roman" w:eastAsia="Times New Roman" w:hAnsi="Times New Roman" w:cs="Times New Roman"/>
          <w:sz w:val="24"/>
          <w:szCs w:val="24"/>
        </w:rPr>
        <w:t>enthusiasts</w:t>
      </w:r>
      <w:proofErr w:type="gramEnd"/>
      <w:r>
        <w:rPr>
          <w:rFonts w:ascii="Times New Roman" w:eastAsia="Times New Roman" w:hAnsi="Times New Roman" w:cs="Times New Roman"/>
          <w:sz w:val="24"/>
          <w:szCs w:val="24"/>
        </w:rPr>
        <w:t xml:space="preserve"> a peek into migration shifts, enhancing their understanding and appreciation of this natural phenomenon. </w:t>
      </w:r>
    </w:p>
    <w:p w14:paraId="4CEFD285" w14:textId="77777777" w:rsidR="003A40AE" w:rsidRDefault="003A40AE">
      <w:pPr>
        <w:jc w:val="both"/>
        <w:rPr>
          <w:rFonts w:ascii="Times New Roman" w:eastAsia="Times New Roman" w:hAnsi="Times New Roman" w:cs="Times New Roman"/>
          <w:sz w:val="24"/>
          <w:szCs w:val="24"/>
        </w:rPr>
      </w:pPr>
    </w:p>
    <w:p w14:paraId="276C05A5" w14:textId="77777777" w:rsidR="003A40AE" w:rsidRDefault="00000000">
      <w:pPr>
        <w:pStyle w:val="Heading2"/>
        <w:jc w:val="both"/>
      </w:pPr>
      <w:bookmarkStart w:id="3" w:name="_nizy7x3sy7wl" w:colFirst="0" w:colLast="0"/>
      <w:bookmarkEnd w:id="3"/>
      <w:r>
        <w:t>Background and Related Work</w:t>
      </w:r>
    </w:p>
    <w:p w14:paraId="76214FCC"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project employs historical data to anticipate changes in bird migratory patterns and identify key causes. This is particularly relevant to the </w:t>
      </w:r>
      <w:proofErr w:type="spellStart"/>
      <w:r>
        <w:rPr>
          <w:rFonts w:ascii="Times New Roman" w:eastAsia="Times New Roman" w:hAnsi="Times New Roman" w:cs="Times New Roman"/>
          <w:sz w:val="24"/>
          <w:szCs w:val="24"/>
        </w:rPr>
        <w:t>BirdFlow</w:t>
      </w:r>
      <w:proofErr w:type="spellEnd"/>
      <w:r>
        <w:rPr>
          <w:rFonts w:ascii="Times New Roman" w:eastAsia="Times New Roman" w:hAnsi="Times New Roman" w:cs="Times New Roman"/>
          <w:sz w:val="24"/>
          <w:szCs w:val="24"/>
        </w:rPr>
        <w:t xml:space="preserve"> model described in “</w:t>
      </w:r>
      <w:proofErr w:type="spellStart"/>
      <w:r>
        <w:rPr>
          <w:rFonts w:ascii="Times New Roman" w:eastAsia="Times New Roman" w:hAnsi="Times New Roman" w:cs="Times New Roman"/>
          <w:sz w:val="24"/>
          <w:szCs w:val="24"/>
        </w:rPr>
        <w:t>BirdFlow</w:t>
      </w:r>
      <w:proofErr w:type="spellEnd"/>
      <w:r>
        <w:rPr>
          <w:rFonts w:ascii="Times New Roman" w:eastAsia="Times New Roman" w:hAnsi="Times New Roman" w:cs="Times New Roman"/>
          <w:sz w:val="24"/>
          <w:szCs w:val="24"/>
        </w:rPr>
        <w:t xml:space="preserve">: Learning Seasonal Bird Movements from eBird Data" published in Methods in Ecology and Evolution [2]. </w:t>
      </w:r>
      <w:proofErr w:type="spellStart"/>
      <w:r>
        <w:rPr>
          <w:rFonts w:ascii="Times New Roman" w:eastAsia="Times New Roman" w:hAnsi="Times New Roman" w:cs="Times New Roman"/>
          <w:sz w:val="24"/>
          <w:szCs w:val="24"/>
        </w:rPr>
        <w:t>BirdFlow</w:t>
      </w:r>
      <w:proofErr w:type="spellEnd"/>
      <w:r>
        <w:rPr>
          <w:rFonts w:ascii="Times New Roman" w:eastAsia="Times New Roman" w:hAnsi="Times New Roman" w:cs="Times New Roman"/>
          <w:sz w:val="24"/>
          <w:szCs w:val="24"/>
        </w:rPr>
        <w:t xml:space="preserve"> is a probabilistic modeling system that predicts bird migratory patterns with exceptional accuracy by using citizen science data from the eBird database. The model represents bird movement probabilities using a Markov chain approach and takes weekly relative abundance estimates from eBird status and trends as input data.</w:t>
      </w:r>
    </w:p>
    <w:p w14:paraId="76FF4289" w14:textId="77777777" w:rsidR="003A40AE" w:rsidRDefault="003A40AE">
      <w:pPr>
        <w:jc w:val="both"/>
        <w:rPr>
          <w:rFonts w:ascii="Times New Roman" w:eastAsia="Times New Roman" w:hAnsi="Times New Roman" w:cs="Times New Roman"/>
          <w:sz w:val="24"/>
          <w:szCs w:val="24"/>
        </w:rPr>
      </w:pPr>
    </w:p>
    <w:p w14:paraId="39A884AC" w14:textId="77777777" w:rsidR="003A40AE"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BirdFlow's</w:t>
      </w:r>
      <w:proofErr w:type="spellEnd"/>
      <w:r>
        <w:rPr>
          <w:rFonts w:ascii="Times New Roman" w:eastAsia="Times New Roman" w:hAnsi="Times New Roman" w:cs="Times New Roman"/>
          <w:sz w:val="24"/>
          <w:szCs w:val="24"/>
        </w:rPr>
        <w:t xml:space="preserve"> approach closely mirrors the objectives of our project and demonstrates that it is possible to </w:t>
      </w:r>
      <w:proofErr w:type="gramStart"/>
      <w:r>
        <w:rPr>
          <w:rFonts w:ascii="Times New Roman" w:eastAsia="Times New Roman" w:hAnsi="Times New Roman" w:cs="Times New Roman"/>
          <w:sz w:val="24"/>
          <w:szCs w:val="24"/>
        </w:rPr>
        <w:t>deduce</w:t>
      </w:r>
      <w:proofErr w:type="gramEnd"/>
      <w:r>
        <w:rPr>
          <w:rFonts w:ascii="Times New Roman" w:eastAsia="Times New Roman" w:hAnsi="Times New Roman" w:cs="Times New Roman"/>
          <w:sz w:val="24"/>
          <w:szCs w:val="24"/>
        </w:rPr>
        <w:t xml:space="preserve"> the movements of individual birds from population-level data, which is a crucial component of our study. Our goal of determining the variables causing migratory shifts, such as variations in temperature and precipitation, is especially pertinent to the model's capacity to include environmental elements in movement projections. </w:t>
      </w:r>
      <w:proofErr w:type="spellStart"/>
      <w:r>
        <w:rPr>
          <w:rFonts w:ascii="Times New Roman" w:eastAsia="Times New Roman" w:hAnsi="Times New Roman" w:cs="Times New Roman"/>
          <w:sz w:val="24"/>
          <w:szCs w:val="24"/>
        </w:rPr>
        <w:t>BirdFlow</w:t>
      </w:r>
      <w:proofErr w:type="spellEnd"/>
      <w:r>
        <w:rPr>
          <w:rFonts w:ascii="Times New Roman" w:eastAsia="Times New Roman" w:hAnsi="Times New Roman" w:cs="Times New Roman"/>
          <w:sz w:val="24"/>
          <w:szCs w:val="24"/>
        </w:rPr>
        <w:t xml:space="preserve"> offers a useful framework for generating biologically plausible migration forecasts by utilizing a loss function that strikes a balance between matching observed distributions, avoiding unnatural motions, and retaining adequate variability. </w:t>
      </w:r>
    </w:p>
    <w:p w14:paraId="10F67A8D" w14:textId="77777777" w:rsidR="003A40AE" w:rsidRDefault="003A40AE">
      <w:pPr>
        <w:jc w:val="both"/>
        <w:rPr>
          <w:rFonts w:ascii="Times New Roman" w:eastAsia="Times New Roman" w:hAnsi="Times New Roman" w:cs="Times New Roman"/>
          <w:sz w:val="24"/>
          <w:szCs w:val="24"/>
        </w:rPr>
      </w:pPr>
    </w:p>
    <w:p w14:paraId="5AC83250" w14:textId="77777777" w:rsidR="003A40AE" w:rsidRDefault="00000000">
      <w:pPr>
        <w:jc w:val="both"/>
        <w:rPr>
          <w:rFonts w:ascii="Times New Roman" w:eastAsia="Times New Roman" w:hAnsi="Times New Roman" w:cs="Times New Roman"/>
          <w:i/>
          <w:iCs/>
          <w:sz w:val="20"/>
          <w:szCs w:val="20"/>
        </w:rPr>
      </w:pPr>
      <w:r>
        <w:rPr>
          <w:rFonts w:ascii="Times New Roman" w:eastAsia="Times New Roman" w:hAnsi="Times New Roman" w:cs="Times New Roman"/>
          <w:sz w:val="24"/>
          <w:szCs w:val="24"/>
        </w:rPr>
        <w:t xml:space="preserve">Particularly relevant to our work is the article's explanation of model tuning and validation. A strong technique for guaranteeing model fidelity is provided by the authors' use of tracking data to choose models by assessing important metrics including calibration and average log-likelihood (ALL). We may explore developing models for numerous bird species from their findings on the transferability of hyperparameters between species. Additionally, our research goals are closely aligned with </w:t>
      </w:r>
      <w:proofErr w:type="spellStart"/>
      <w:r>
        <w:rPr>
          <w:rFonts w:ascii="Times New Roman" w:eastAsia="Times New Roman" w:hAnsi="Times New Roman" w:cs="Times New Roman"/>
          <w:sz w:val="24"/>
          <w:szCs w:val="24"/>
        </w:rPr>
        <w:t>BirdFlow's</w:t>
      </w:r>
      <w:proofErr w:type="spellEnd"/>
      <w:r>
        <w:rPr>
          <w:rFonts w:ascii="Times New Roman" w:eastAsia="Times New Roman" w:hAnsi="Times New Roman" w:cs="Times New Roman"/>
          <w:sz w:val="24"/>
          <w:szCs w:val="24"/>
        </w:rPr>
        <w:t xml:space="preserve"> applications in predicting bird locations, analyzing stopover behavior, and examining responses to global change. The model's capacity to forecast migratory linkages and produce synthetic trajectories provides strong instruments for investigating how climate change affects bird migration patterns.</w:t>
      </w:r>
    </w:p>
    <w:p w14:paraId="4D3EFEA7" w14:textId="77777777" w:rsidR="003A40AE" w:rsidRDefault="003A40AE">
      <w:pPr>
        <w:ind w:left="-180" w:hanging="90"/>
        <w:jc w:val="both"/>
        <w:rPr>
          <w:rFonts w:ascii="Times New Roman" w:eastAsia="Times New Roman" w:hAnsi="Times New Roman" w:cs="Times New Roman"/>
          <w:i/>
          <w:iCs/>
          <w:sz w:val="20"/>
          <w:szCs w:val="20"/>
        </w:rPr>
      </w:pPr>
    </w:p>
    <w:p w14:paraId="04BC3379" w14:textId="77777777" w:rsidR="003A40AE" w:rsidRDefault="00000000">
      <w:pPr>
        <w:jc w:val="both"/>
        <w:rPr>
          <w:rFonts w:ascii="Times New Roman" w:eastAsia="Times New Roman" w:hAnsi="Times New Roman" w:cs="Times New Roman"/>
          <w:i/>
          <w:iCs/>
          <w:sz w:val="20"/>
          <w:szCs w:val="20"/>
        </w:rPr>
      </w:pPr>
      <w:r>
        <w:rPr>
          <w:rFonts w:ascii="Times New Roman" w:eastAsia="Times New Roman" w:hAnsi="Times New Roman" w:cs="Times New Roman"/>
          <w:sz w:val="24"/>
          <w:szCs w:val="24"/>
        </w:rPr>
        <w:t xml:space="preserve">Although </w:t>
      </w:r>
      <w:proofErr w:type="spellStart"/>
      <w:r>
        <w:rPr>
          <w:rFonts w:ascii="Times New Roman" w:eastAsia="Times New Roman" w:hAnsi="Times New Roman" w:cs="Times New Roman"/>
          <w:sz w:val="24"/>
          <w:szCs w:val="24"/>
        </w:rPr>
        <w:t>BirdFlow</w:t>
      </w:r>
      <w:proofErr w:type="spellEnd"/>
      <w:r>
        <w:rPr>
          <w:rFonts w:ascii="Times New Roman" w:eastAsia="Times New Roman" w:hAnsi="Times New Roman" w:cs="Times New Roman"/>
          <w:sz w:val="24"/>
          <w:szCs w:val="24"/>
        </w:rPr>
        <w:t xml:space="preserve"> offers a solid framework for our work, there are opportunities for expansion. By explicitly including climate variables, investigating different loss functions to include more biological information, and creating techniques to pinpoint the main elements affecting migration </w:t>
      </w:r>
      <w:r>
        <w:rPr>
          <w:rFonts w:ascii="Times New Roman" w:eastAsia="Times New Roman" w:hAnsi="Times New Roman" w:cs="Times New Roman"/>
          <w:sz w:val="24"/>
          <w:szCs w:val="24"/>
        </w:rPr>
        <w:lastRenderedPageBreak/>
        <w:t xml:space="preserve">trends, we can improve upon this model. We may present our work as a significant addition to the area of bird migration modeling in the context of climate change by citing and building upon </w:t>
      </w:r>
      <w:proofErr w:type="spellStart"/>
      <w:r>
        <w:rPr>
          <w:rFonts w:ascii="Times New Roman" w:eastAsia="Times New Roman" w:hAnsi="Times New Roman" w:cs="Times New Roman"/>
          <w:sz w:val="24"/>
          <w:szCs w:val="24"/>
        </w:rPr>
        <w:t>BirdFlow</w:t>
      </w:r>
      <w:proofErr w:type="spellEnd"/>
      <w:r>
        <w:rPr>
          <w:rFonts w:ascii="Times New Roman" w:eastAsia="Times New Roman" w:hAnsi="Times New Roman" w:cs="Times New Roman"/>
          <w:sz w:val="24"/>
          <w:szCs w:val="24"/>
        </w:rPr>
        <w:t>.</w:t>
      </w:r>
    </w:p>
    <w:p w14:paraId="430F6486" w14:textId="77777777" w:rsidR="003A40AE" w:rsidRDefault="00000000">
      <w:pPr>
        <w:ind w:left="-180" w:hanging="90"/>
        <w:jc w:val="both"/>
        <w:rPr>
          <w:rFonts w:ascii="Times New Roman" w:eastAsia="Times New Roman" w:hAnsi="Times New Roman" w:cs="Times New Roman"/>
          <w:i/>
          <w:iCs/>
          <w:sz w:val="20"/>
          <w:szCs w:val="20"/>
        </w:rPr>
      </w:pPr>
      <w:r>
        <w:rPr>
          <w:noProof/>
        </w:rPr>
        <w:drawing>
          <wp:anchor distT="114300" distB="114300" distL="114300" distR="114300" simplePos="0" relativeHeight="251658240" behindDoc="0" locked="0" layoutInCell="1" hidden="0" allowOverlap="1" wp14:anchorId="2A5F8D15" wp14:editId="2EB42104">
            <wp:simplePos x="0" y="0"/>
            <wp:positionH relativeFrom="column">
              <wp:posOffset>1604963</wp:posOffset>
            </wp:positionH>
            <wp:positionV relativeFrom="paragraph">
              <wp:posOffset>276225</wp:posOffset>
            </wp:positionV>
            <wp:extent cx="2728913" cy="2497113"/>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r="1865"/>
                    <a:stretch>
                      <a:fillRect/>
                    </a:stretch>
                  </pic:blipFill>
                  <pic:spPr>
                    <a:xfrm>
                      <a:off x="0" y="0"/>
                      <a:ext cx="2728913" cy="2497113"/>
                    </a:xfrm>
                    <a:prstGeom prst="rect">
                      <a:avLst/>
                    </a:prstGeom>
                    <a:ln/>
                  </pic:spPr>
                </pic:pic>
              </a:graphicData>
            </a:graphic>
          </wp:anchor>
        </w:drawing>
      </w:r>
    </w:p>
    <w:p w14:paraId="40905207" w14:textId="77777777" w:rsidR="003A40AE" w:rsidRDefault="003A40AE">
      <w:pPr>
        <w:ind w:left="-180" w:hanging="90"/>
        <w:jc w:val="both"/>
        <w:rPr>
          <w:rFonts w:ascii="Times New Roman" w:eastAsia="Times New Roman" w:hAnsi="Times New Roman" w:cs="Times New Roman"/>
          <w:i/>
          <w:iCs/>
          <w:sz w:val="20"/>
          <w:szCs w:val="20"/>
        </w:rPr>
      </w:pPr>
    </w:p>
    <w:p w14:paraId="7BA7BF37" w14:textId="77777777" w:rsidR="003A40AE" w:rsidRDefault="003A40AE">
      <w:pPr>
        <w:ind w:left="-180" w:hanging="90"/>
        <w:jc w:val="both"/>
        <w:rPr>
          <w:rFonts w:ascii="Times New Roman" w:eastAsia="Times New Roman" w:hAnsi="Times New Roman" w:cs="Times New Roman"/>
          <w:i/>
          <w:iCs/>
          <w:sz w:val="20"/>
          <w:szCs w:val="20"/>
        </w:rPr>
      </w:pPr>
    </w:p>
    <w:p w14:paraId="6D5F97AA" w14:textId="77777777" w:rsidR="003A40AE" w:rsidRDefault="003A40AE">
      <w:pPr>
        <w:ind w:left="-180" w:hanging="90"/>
        <w:jc w:val="both"/>
        <w:rPr>
          <w:rFonts w:ascii="Times New Roman" w:eastAsia="Times New Roman" w:hAnsi="Times New Roman" w:cs="Times New Roman"/>
          <w:i/>
          <w:iCs/>
          <w:sz w:val="20"/>
          <w:szCs w:val="20"/>
        </w:rPr>
      </w:pPr>
    </w:p>
    <w:p w14:paraId="074A4A2D" w14:textId="77777777" w:rsidR="003A40AE" w:rsidRDefault="003A40AE">
      <w:pPr>
        <w:ind w:left="-180" w:hanging="90"/>
        <w:jc w:val="both"/>
        <w:rPr>
          <w:rFonts w:ascii="Times New Roman" w:eastAsia="Times New Roman" w:hAnsi="Times New Roman" w:cs="Times New Roman"/>
          <w:i/>
          <w:iCs/>
          <w:sz w:val="20"/>
          <w:szCs w:val="20"/>
        </w:rPr>
      </w:pPr>
    </w:p>
    <w:p w14:paraId="480C45BD" w14:textId="77777777" w:rsidR="003A40AE" w:rsidRDefault="003A40AE">
      <w:pPr>
        <w:ind w:left="-180" w:hanging="90"/>
        <w:jc w:val="both"/>
        <w:rPr>
          <w:rFonts w:ascii="Times New Roman" w:eastAsia="Times New Roman" w:hAnsi="Times New Roman" w:cs="Times New Roman"/>
          <w:i/>
          <w:iCs/>
          <w:sz w:val="20"/>
          <w:szCs w:val="20"/>
        </w:rPr>
      </w:pPr>
    </w:p>
    <w:p w14:paraId="19DC2FA4" w14:textId="77777777" w:rsidR="003A40AE" w:rsidRDefault="003A40AE">
      <w:pPr>
        <w:ind w:left="-180" w:hanging="90"/>
        <w:jc w:val="both"/>
        <w:rPr>
          <w:rFonts w:ascii="Times New Roman" w:eastAsia="Times New Roman" w:hAnsi="Times New Roman" w:cs="Times New Roman"/>
          <w:i/>
          <w:iCs/>
          <w:sz w:val="20"/>
          <w:szCs w:val="20"/>
        </w:rPr>
      </w:pPr>
    </w:p>
    <w:p w14:paraId="2F1C6119" w14:textId="77777777" w:rsidR="003A40AE" w:rsidRDefault="003A40AE">
      <w:pPr>
        <w:ind w:left="-180" w:hanging="90"/>
        <w:jc w:val="both"/>
        <w:rPr>
          <w:rFonts w:ascii="Times New Roman" w:eastAsia="Times New Roman" w:hAnsi="Times New Roman" w:cs="Times New Roman"/>
          <w:i/>
          <w:iCs/>
          <w:sz w:val="20"/>
          <w:szCs w:val="20"/>
        </w:rPr>
      </w:pPr>
    </w:p>
    <w:p w14:paraId="6EC5D099" w14:textId="77777777" w:rsidR="003A40AE" w:rsidRDefault="003A40AE">
      <w:pPr>
        <w:ind w:left="-180" w:hanging="90"/>
        <w:jc w:val="both"/>
        <w:rPr>
          <w:rFonts w:ascii="Times New Roman" w:eastAsia="Times New Roman" w:hAnsi="Times New Roman" w:cs="Times New Roman"/>
          <w:i/>
          <w:iCs/>
          <w:sz w:val="20"/>
          <w:szCs w:val="20"/>
        </w:rPr>
      </w:pPr>
    </w:p>
    <w:p w14:paraId="35E07997" w14:textId="77777777" w:rsidR="003A40AE" w:rsidRDefault="003A40AE">
      <w:pPr>
        <w:ind w:left="-180" w:hanging="90"/>
        <w:jc w:val="both"/>
        <w:rPr>
          <w:rFonts w:ascii="Times New Roman" w:eastAsia="Times New Roman" w:hAnsi="Times New Roman" w:cs="Times New Roman"/>
          <w:i/>
          <w:iCs/>
          <w:sz w:val="20"/>
          <w:szCs w:val="20"/>
        </w:rPr>
      </w:pPr>
    </w:p>
    <w:p w14:paraId="7FA56101" w14:textId="77777777" w:rsidR="003A40AE" w:rsidRDefault="003A40AE">
      <w:pPr>
        <w:ind w:left="-180" w:hanging="90"/>
        <w:jc w:val="both"/>
        <w:rPr>
          <w:rFonts w:ascii="Times New Roman" w:eastAsia="Times New Roman" w:hAnsi="Times New Roman" w:cs="Times New Roman"/>
          <w:i/>
          <w:iCs/>
          <w:sz w:val="20"/>
          <w:szCs w:val="20"/>
        </w:rPr>
      </w:pPr>
    </w:p>
    <w:p w14:paraId="06876AB0" w14:textId="77777777" w:rsidR="003A40AE" w:rsidRDefault="003A40AE">
      <w:pPr>
        <w:ind w:left="-180" w:hanging="90"/>
        <w:jc w:val="both"/>
        <w:rPr>
          <w:rFonts w:ascii="Times New Roman" w:eastAsia="Times New Roman" w:hAnsi="Times New Roman" w:cs="Times New Roman"/>
          <w:i/>
          <w:iCs/>
          <w:sz w:val="20"/>
          <w:szCs w:val="20"/>
        </w:rPr>
      </w:pPr>
    </w:p>
    <w:p w14:paraId="14149737" w14:textId="77777777" w:rsidR="003A40AE" w:rsidRDefault="003A40AE">
      <w:pPr>
        <w:ind w:left="-180" w:hanging="90"/>
        <w:jc w:val="both"/>
        <w:rPr>
          <w:rFonts w:ascii="Times New Roman" w:eastAsia="Times New Roman" w:hAnsi="Times New Roman" w:cs="Times New Roman"/>
          <w:i/>
          <w:iCs/>
          <w:sz w:val="20"/>
          <w:szCs w:val="20"/>
        </w:rPr>
      </w:pPr>
    </w:p>
    <w:p w14:paraId="74F9D213" w14:textId="77777777" w:rsidR="003A40AE" w:rsidRDefault="003A40AE">
      <w:pPr>
        <w:ind w:left="-180" w:hanging="90"/>
        <w:jc w:val="both"/>
        <w:rPr>
          <w:rFonts w:ascii="Times New Roman" w:eastAsia="Times New Roman" w:hAnsi="Times New Roman" w:cs="Times New Roman"/>
          <w:i/>
          <w:iCs/>
          <w:sz w:val="20"/>
          <w:szCs w:val="20"/>
        </w:rPr>
      </w:pPr>
    </w:p>
    <w:p w14:paraId="2EFD0C7A" w14:textId="77777777" w:rsidR="003A40AE" w:rsidRDefault="003A40AE">
      <w:pPr>
        <w:ind w:left="-180" w:hanging="90"/>
        <w:jc w:val="both"/>
        <w:rPr>
          <w:rFonts w:ascii="Times New Roman" w:eastAsia="Times New Roman" w:hAnsi="Times New Roman" w:cs="Times New Roman"/>
          <w:i/>
          <w:iCs/>
          <w:sz w:val="20"/>
          <w:szCs w:val="20"/>
        </w:rPr>
      </w:pPr>
    </w:p>
    <w:p w14:paraId="3CD47B9D" w14:textId="77777777" w:rsidR="003A40AE" w:rsidRDefault="003A40AE">
      <w:pPr>
        <w:ind w:left="-180" w:hanging="90"/>
        <w:jc w:val="both"/>
        <w:rPr>
          <w:rFonts w:ascii="Times New Roman" w:eastAsia="Times New Roman" w:hAnsi="Times New Roman" w:cs="Times New Roman"/>
          <w:i/>
          <w:iCs/>
          <w:sz w:val="20"/>
          <w:szCs w:val="20"/>
        </w:rPr>
      </w:pPr>
    </w:p>
    <w:p w14:paraId="3E9700F7" w14:textId="77777777" w:rsidR="003A40AE" w:rsidRDefault="00000000">
      <w:pPr>
        <w:ind w:left="-180" w:hanging="90"/>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p w14:paraId="420CCFC8" w14:textId="77777777" w:rsidR="003A40AE" w:rsidRDefault="00000000">
      <w:pPr>
        <w:ind w:left="-180" w:hanging="9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BirdFlow</w:t>
      </w:r>
      <w:proofErr w:type="spellEnd"/>
      <w:r>
        <w:rPr>
          <w:rFonts w:ascii="Times New Roman" w:eastAsia="Times New Roman" w:hAnsi="Times New Roman" w:cs="Times New Roman"/>
          <w:i/>
          <w:iCs/>
          <w:sz w:val="20"/>
          <w:szCs w:val="20"/>
        </w:rPr>
        <w:t xml:space="preserve"> model: “Inferring individual bird movements </w:t>
      </w:r>
    </w:p>
    <w:p w14:paraId="008C1383" w14:textId="77777777" w:rsidR="003A40AE" w:rsidRDefault="00000000">
      <w:pPr>
        <w:ind w:left="-180" w:hanging="90"/>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 xml:space="preserve">       from population-level data”</w:t>
      </w:r>
    </w:p>
    <w:p w14:paraId="18D532A1" w14:textId="77777777" w:rsidR="003A40AE" w:rsidRDefault="003A40AE">
      <w:pPr>
        <w:jc w:val="both"/>
        <w:rPr>
          <w:rFonts w:ascii="Times New Roman" w:eastAsia="Times New Roman" w:hAnsi="Times New Roman" w:cs="Times New Roman"/>
          <w:sz w:val="24"/>
          <w:szCs w:val="24"/>
        </w:rPr>
      </w:pPr>
    </w:p>
    <w:p w14:paraId="4603FA25"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recent study titled "Ensemble predictions are essential for accurate bird migration forecasts for conservation and flight safety," emphasized the importance of ensemble predictive modeling for bird migration [3]. The authors highlighted the benefits of combining multiple models to improve accuracy and reduce errors. Their models utilized phenological trends, such as seasonal and diurnal timing, as well as environmental variables like wind conditions, precipitation, and temperature. This data was gathered using weather radars, which provide long-term datasets critical for these models. The ensemble models outperformed single-variable models by delivering more reliable forecasts, making them particularly valuable for applications in aviation safety and conservation efforts​.</w:t>
      </w:r>
    </w:p>
    <w:p w14:paraId="21A03080" w14:textId="77777777" w:rsidR="003A40AE" w:rsidRDefault="003A40AE">
      <w:pPr>
        <w:jc w:val="both"/>
        <w:rPr>
          <w:rFonts w:ascii="Times New Roman" w:eastAsia="Times New Roman" w:hAnsi="Times New Roman" w:cs="Times New Roman"/>
          <w:sz w:val="24"/>
          <w:szCs w:val="24"/>
        </w:rPr>
      </w:pPr>
    </w:p>
    <w:p w14:paraId="19717292"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helpful area to look at would be the study of swarm intelligence models [4]. Swarm intelligence can be thought of as a branch of artificial intelligence to model swarms in nature, such as ant colonies or bird flocks. Individually, a bird in a flock or an ant in a colony follows simple rules. However, when </w:t>
      </w:r>
      <w:proofErr w:type="gramStart"/>
      <w:r>
        <w:rPr>
          <w:rFonts w:ascii="Times New Roman" w:eastAsia="Times New Roman" w:hAnsi="Times New Roman" w:cs="Times New Roman"/>
          <w:sz w:val="24"/>
          <w:szCs w:val="24"/>
        </w:rPr>
        <w:t>cooperating together</w:t>
      </w:r>
      <w:proofErr w:type="gramEnd"/>
      <w:r>
        <w:rPr>
          <w:rFonts w:ascii="Times New Roman" w:eastAsia="Times New Roman" w:hAnsi="Times New Roman" w:cs="Times New Roman"/>
          <w:sz w:val="24"/>
          <w:szCs w:val="24"/>
        </w:rPr>
        <w:t xml:space="preserve"> in their population, they are much more efficient, giving rise to intricate patterns. This collective behavior can be studied and used to solve complex problems. </w:t>
      </w:r>
      <w:proofErr w:type="gramStart"/>
      <w:r>
        <w:rPr>
          <w:rFonts w:ascii="Times New Roman" w:eastAsia="Times New Roman" w:hAnsi="Times New Roman" w:cs="Times New Roman"/>
          <w:sz w:val="24"/>
          <w:szCs w:val="24"/>
        </w:rPr>
        <w:t>In order for</w:t>
      </w:r>
      <w:proofErr w:type="gramEnd"/>
      <w:r>
        <w:rPr>
          <w:rFonts w:ascii="Times New Roman" w:eastAsia="Times New Roman" w:hAnsi="Times New Roman" w:cs="Times New Roman"/>
          <w:sz w:val="24"/>
          <w:szCs w:val="24"/>
        </w:rPr>
        <w:t xml:space="preserve"> this collective behavior to happen, individuals in a swarm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interact with each other, which can be done either directly or indirectly. Direct interaction happens through signals that are physical, visual, auditory, etc. such as birds adjusting the speed at which they fly so they don’t get too close to each other and collide. Indirect interaction is when an individual changes the environment, also known as </w:t>
      </w:r>
      <w:proofErr w:type="spellStart"/>
      <w:r>
        <w:rPr>
          <w:rFonts w:ascii="Times New Roman" w:eastAsia="Times New Roman" w:hAnsi="Times New Roman" w:cs="Times New Roman"/>
          <w:sz w:val="24"/>
          <w:szCs w:val="24"/>
        </w:rPr>
        <w:t>stigmergy</w:t>
      </w:r>
      <w:proofErr w:type="spellEnd"/>
      <w:r>
        <w:rPr>
          <w:rFonts w:ascii="Times New Roman" w:eastAsia="Times New Roman" w:hAnsi="Times New Roman" w:cs="Times New Roman"/>
          <w:sz w:val="24"/>
          <w:szCs w:val="24"/>
        </w:rPr>
        <w:t xml:space="preserve">, and other individuals react to that change in the environment. One example of this is when ants go out and find a food source. When an ant </w:t>
      </w:r>
      <w:r>
        <w:rPr>
          <w:rFonts w:ascii="Times New Roman" w:eastAsia="Times New Roman" w:hAnsi="Times New Roman" w:cs="Times New Roman"/>
          <w:sz w:val="24"/>
          <w:szCs w:val="24"/>
        </w:rPr>
        <w:lastRenderedPageBreak/>
        <w:t xml:space="preserve">finds food and returns to the nest, it deposits a pheromone trail along the path, and other ants detect and follow this pheromone trail. If there is a lot of food, more ants will follow the trail, depositing more pheromones on the trail. If the food runs out, the pheromone trail gets weaker, causing </w:t>
      </w:r>
      <w:proofErr w:type="gramStart"/>
      <w:r>
        <w:rPr>
          <w:rFonts w:ascii="Times New Roman" w:eastAsia="Times New Roman" w:hAnsi="Times New Roman" w:cs="Times New Roman"/>
          <w:sz w:val="24"/>
          <w:szCs w:val="24"/>
        </w:rPr>
        <w:t>less and less</w:t>
      </w:r>
      <w:proofErr w:type="gramEnd"/>
      <w:r>
        <w:rPr>
          <w:rFonts w:ascii="Times New Roman" w:eastAsia="Times New Roman" w:hAnsi="Times New Roman" w:cs="Times New Roman"/>
          <w:sz w:val="24"/>
          <w:szCs w:val="24"/>
        </w:rPr>
        <w:t xml:space="preserve"> ants to follow it. Examples of popular swarm intelligence models </w:t>
      </w:r>
      <w:proofErr w:type="gramStart"/>
      <w:r>
        <w:rPr>
          <w:rFonts w:ascii="Times New Roman" w:eastAsia="Times New Roman" w:hAnsi="Times New Roman" w:cs="Times New Roman"/>
          <w:sz w:val="24"/>
          <w:szCs w:val="24"/>
        </w:rPr>
        <w:t>are ant</w:t>
      </w:r>
      <w:proofErr w:type="gramEnd"/>
      <w:r>
        <w:rPr>
          <w:rFonts w:ascii="Times New Roman" w:eastAsia="Times New Roman" w:hAnsi="Times New Roman" w:cs="Times New Roman"/>
          <w:sz w:val="24"/>
          <w:szCs w:val="24"/>
        </w:rPr>
        <w:t xml:space="preserve"> colony optimization and particle swarm optimization.</w:t>
      </w:r>
    </w:p>
    <w:p w14:paraId="30451D3D" w14:textId="77777777" w:rsidR="003A40AE" w:rsidRDefault="003A40AE">
      <w:pPr>
        <w:jc w:val="both"/>
        <w:rPr>
          <w:rFonts w:ascii="Times New Roman" w:eastAsia="Times New Roman" w:hAnsi="Times New Roman" w:cs="Times New Roman"/>
          <w:sz w:val="24"/>
          <w:szCs w:val="24"/>
        </w:rPr>
      </w:pPr>
    </w:p>
    <w:p w14:paraId="667F6A99"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an experiment was done where a double bridge was built connecting an ant nest and food, meaning the bridge had two branches. One branch of the bridge was twice as long as the other. The experiment was run in two versions. In the first version, both branches of the bridge were shown to the ants at the same time. In the second version, the longer branch was shown first, while the shorter branch was shown thirty minutes afterwards. In the first version, branches look the same to an ant on an individual basis. Therefore, both branches were chosen randomly. Since one branch was shorter, ants on that one would reach the food first. Once ants on the shorter branch got the food and went back to the nest, pheromone trails on the shorter bridge started to be deposited. Since the short </w:t>
      </w:r>
      <w:proofErr w:type="gramStart"/>
      <w:r>
        <w:rPr>
          <w:rFonts w:ascii="Times New Roman" w:eastAsia="Times New Roman" w:hAnsi="Times New Roman" w:cs="Times New Roman"/>
          <w:sz w:val="24"/>
          <w:szCs w:val="24"/>
        </w:rPr>
        <w:t>branch now</w:t>
      </w:r>
      <w:proofErr w:type="gramEnd"/>
      <w:r>
        <w:rPr>
          <w:rFonts w:ascii="Times New Roman" w:eastAsia="Times New Roman" w:hAnsi="Times New Roman" w:cs="Times New Roman"/>
          <w:sz w:val="24"/>
          <w:szCs w:val="24"/>
        </w:rPr>
        <w:t xml:space="preserve"> started accumulating a pheromone trail, </w:t>
      </w:r>
      <w:proofErr w:type="gramStart"/>
      <w:r>
        <w:rPr>
          <w:rFonts w:ascii="Times New Roman" w:eastAsia="Times New Roman" w:hAnsi="Times New Roman" w:cs="Times New Roman"/>
          <w:sz w:val="24"/>
          <w:szCs w:val="24"/>
        </w:rPr>
        <w:t>more and more</w:t>
      </w:r>
      <w:proofErr w:type="gramEnd"/>
      <w:r>
        <w:rPr>
          <w:rFonts w:ascii="Times New Roman" w:eastAsia="Times New Roman" w:hAnsi="Times New Roman" w:cs="Times New Roman"/>
          <w:sz w:val="24"/>
          <w:szCs w:val="24"/>
        </w:rPr>
        <w:t xml:space="preserve"> ants would go on the short branch to get food, deposit more pheromones, and cause </w:t>
      </w:r>
      <w:proofErr w:type="gramStart"/>
      <w:r>
        <w:rPr>
          <w:rFonts w:ascii="Times New Roman" w:eastAsia="Times New Roman" w:hAnsi="Times New Roman" w:cs="Times New Roman"/>
          <w:sz w:val="24"/>
          <w:szCs w:val="24"/>
        </w:rPr>
        <w:t>a positive feedback</w:t>
      </w:r>
      <w:proofErr w:type="gramEnd"/>
      <w:r>
        <w:rPr>
          <w:rFonts w:ascii="Times New Roman" w:eastAsia="Times New Roman" w:hAnsi="Times New Roman" w:cs="Times New Roman"/>
          <w:sz w:val="24"/>
          <w:szCs w:val="24"/>
        </w:rPr>
        <w:t xml:space="preserve"> until most ants were only using the short branch. However, in the second version of the experiment, only the long branch of the bridge was shown to the ants. Therefore, the ants already established a path when a shorter branch was introduced. Since the pheromones were strongly concentrated on the longer branch, and evaporation of the pheromones wasn't quick, exploration of the new path was low even though it was a better choice. Understanding the phenomenon of ants, a nature-inspired algorithm can be made, such as ACO. The difference here is that artificial ants don’t have to follow real ants. They could have memory of paths they walked (real ants have no memory), and pheromones can be set to evaporate more quickly, avoiding convergence on local minima, such as when the ants were stuck using the longer branch of the bridge. The basic flow of ACO can be written as:</w:t>
      </w:r>
    </w:p>
    <w:p w14:paraId="41296DB0" w14:textId="77777777" w:rsidR="003A40AE" w:rsidRDefault="003A40AE">
      <w:pPr>
        <w:jc w:val="both"/>
        <w:rPr>
          <w:rFonts w:ascii="Times New Roman" w:eastAsia="Times New Roman" w:hAnsi="Times New Roman" w:cs="Times New Roman"/>
          <w:sz w:val="24"/>
          <w:szCs w:val="24"/>
        </w:rPr>
      </w:pPr>
    </w:p>
    <w:p w14:paraId="6D61C74F" w14:textId="77777777" w:rsidR="003A40AE"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Represent the solution space by a construction graph. </w:t>
      </w:r>
    </w:p>
    <w:p w14:paraId="5B2821C0" w14:textId="77777777" w:rsidR="003A40AE"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ACO parameters and initialize pheromone trails </w:t>
      </w:r>
    </w:p>
    <w:p w14:paraId="2DA3ACED" w14:textId="77777777" w:rsidR="003A40AE"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ant solutions from each </w:t>
      </w:r>
      <w:proofErr w:type="gramStart"/>
      <w:r>
        <w:rPr>
          <w:rFonts w:ascii="Times New Roman" w:eastAsia="Times New Roman" w:hAnsi="Times New Roman" w:cs="Times New Roman"/>
          <w:sz w:val="24"/>
          <w:szCs w:val="24"/>
        </w:rPr>
        <w:t>ant‘</w:t>
      </w:r>
      <w:proofErr w:type="gramEnd"/>
      <w:r>
        <w:rPr>
          <w:rFonts w:ascii="Times New Roman" w:eastAsia="Times New Roman" w:hAnsi="Times New Roman" w:cs="Times New Roman"/>
          <w:sz w:val="24"/>
          <w:szCs w:val="24"/>
        </w:rPr>
        <w:t>s walk on the construction graph mediated by</w:t>
      </w:r>
    </w:p>
    <w:p w14:paraId="7B2DC255" w14:textId="77777777" w:rsidR="003A40AE"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pheromone trails. </w:t>
      </w:r>
    </w:p>
    <w:p w14:paraId="25852699" w14:textId="77777777" w:rsidR="003A40AE"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pheromone intensities. </w:t>
      </w:r>
    </w:p>
    <w:p w14:paraId="00268ED5" w14:textId="77777777" w:rsidR="003A40AE"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 to step 3, and repeat until convergence or termination conditions are met</w:t>
      </w:r>
    </w:p>
    <w:p w14:paraId="62422D49" w14:textId="77777777" w:rsidR="003A40AE" w:rsidRDefault="003A40AE">
      <w:pPr>
        <w:jc w:val="both"/>
        <w:rPr>
          <w:rFonts w:ascii="Times New Roman" w:eastAsia="Times New Roman" w:hAnsi="Times New Roman" w:cs="Times New Roman"/>
          <w:sz w:val="24"/>
          <w:szCs w:val="24"/>
        </w:rPr>
      </w:pPr>
    </w:p>
    <w:p w14:paraId="1FD0344C"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Algorithms have been built </w:t>
      </w:r>
      <w:proofErr w:type="gramStart"/>
      <w:r>
        <w:rPr>
          <w:rFonts w:ascii="Times New Roman" w:eastAsia="Times New Roman" w:hAnsi="Times New Roman" w:cs="Times New Roman"/>
          <w:sz w:val="24"/>
          <w:szCs w:val="24"/>
        </w:rPr>
        <w:t>off of</w:t>
      </w:r>
      <w:proofErr w:type="gramEnd"/>
      <w:r>
        <w:rPr>
          <w:rFonts w:ascii="Times New Roman" w:eastAsia="Times New Roman" w:hAnsi="Times New Roman" w:cs="Times New Roman"/>
          <w:sz w:val="24"/>
          <w:szCs w:val="24"/>
        </w:rPr>
        <w:t xml:space="preserve"> ACO to solve problems such as the traveling salesman problem, where ants are put on randomly chosen start cities, and move to different cities based on distance and pheromones until all cities have been visited. </w:t>
      </w:r>
    </w:p>
    <w:p w14:paraId="11730341" w14:textId="77777777" w:rsidR="003A40AE" w:rsidRDefault="003A40AE">
      <w:pPr>
        <w:jc w:val="both"/>
        <w:rPr>
          <w:rFonts w:ascii="Times New Roman" w:eastAsia="Times New Roman" w:hAnsi="Times New Roman" w:cs="Times New Roman"/>
          <w:sz w:val="24"/>
          <w:szCs w:val="24"/>
        </w:rPr>
      </w:pPr>
    </w:p>
    <w:p w14:paraId="04509E92"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other popular swarm intelligence model is particle swarm optimization (PSO), which was inspired </w:t>
      </w: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bird flocking, where the birds are particles. With birds, they follow flocking rules to </w:t>
      </w:r>
      <w:r>
        <w:rPr>
          <w:rFonts w:ascii="Times New Roman" w:eastAsia="Times New Roman" w:hAnsi="Times New Roman" w:cs="Times New Roman"/>
          <w:sz w:val="24"/>
          <w:szCs w:val="24"/>
        </w:rPr>
        <w:lastRenderedPageBreak/>
        <w:t xml:space="preserve">adjust how they fly based on their neighbors. Individual birds try to fly close to each other in a way that keeps them close to the centroid of birds, they try to keep a minimum distance to avoid collision, and they try to fly at similar velocities to each other, all creating a fluid flying motion when seen together. Inspired by this, in PSO, the experience of an individual particle is continuously shared with the whole swarm, moving towards the best areas found so far. Particles can adjust to imitate the swarm’s </w:t>
      </w:r>
      <w:proofErr w:type="gramStart"/>
      <w:r>
        <w:rPr>
          <w:rFonts w:ascii="Times New Roman" w:eastAsia="Times New Roman" w:hAnsi="Times New Roman" w:cs="Times New Roman"/>
          <w:sz w:val="24"/>
          <w:szCs w:val="24"/>
        </w:rPr>
        <w:t>global best particle</w:t>
      </w:r>
      <w:proofErr w:type="gramEnd"/>
      <w:r>
        <w:rPr>
          <w:rFonts w:ascii="Times New Roman" w:eastAsia="Times New Roman" w:hAnsi="Times New Roman" w:cs="Times New Roman"/>
          <w:sz w:val="24"/>
          <w:szCs w:val="24"/>
        </w:rPr>
        <w:t>. PSO can be used to solve problems where solutions are points in an n-dimensional space, while ACO can be used to solve problems where solutions can be seen as a weighted construction graph. The basic flow of PSO is:</w:t>
      </w:r>
    </w:p>
    <w:p w14:paraId="23E0053B" w14:textId="77777777" w:rsidR="003A40AE" w:rsidRDefault="003A40AE">
      <w:pPr>
        <w:jc w:val="both"/>
        <w:rPr>
          <w:rFonts w:ascii="Times New Roman" w:eastAsia="Times New Roman" w:hAnsi="Times New Roman" w:cs="Times New Roman"/>
          <w:sz w:val="24"/>
          <w:szCs w:val="24"/>
        </w:rPr>
      </w:pPr>
    </w:p>
    <w:p w14:paraId="64357921" w14:textId="77777777" w:rsidR="003A40AE"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the swarm by randomly assigning each particle to an arbitrarily initial velocity and a position in each dimension of the solution space. </w:t>
      </w:r>
    </w:p>
    <w:p w14:paraId="7274D8E0" w14:textId="77777777" w:rsidR="003A40AE"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 the desired fitness function to be optimized for each particle’s position. </w:t>
      </w:r>
    </w:p>
    <w:p w14:paraId="07B10D2D" w14:textId="77777777" w:rsidR="003A40AE"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individual particle, update its historically best position so far, Pi, if its current position is better than its historically best one. </w:t>
      </w:r>
    </w:p>
    <w:p w14:paraId="2E533E4E" w14:textId="77777777" w:rsidR="003A40AE"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Identify/Update the </w:t>
      </w:r>
      <w:proofErr w:type="gramStart"/>
      <w:r>
        <w:rPr>
          <w:rFonts w:ascii="Times New Roman" w:eastAsia="Times New Roman" w:hAnsi="Times New Roman" w:cs="Times New Roman"/>
          <w:sz w:val="24"/>
          <w:szCs w:val="24"/>
        </w:rPr>
        <w:t>swarm‘</w:t>
      </w:r>
      <w:proofErr w:type="gramEnd"/>
      <w:r>
        <w:rPr>
          <w:rFonts w:ascii="Times New Roman" w:eastAsia="Times New Roman" w:hAnsi="Times New Roman" w:cs="Times New Roman"/>
          <w:sz w:val="24"/>
          <w:szCs w:val="24"/>
        </w:rPr>
        <w:t xml:space="preserve">s globally best particle that has the </w:t>
      </w:r>
      <w:proofErr w:type="gramStart"/>
      <w:r>
        <w:rPr>
          <w:rFonts w:ascii="Times New Roman" w:eastAsia="Times New Roman" w:hAnsi="Times New Roman" w:cs="Times New Roman"/>
          <w:sz w:val="24"/>
          <w:szCs w:val="24"/>
        </w:rPr>
        <w:t>swarm‘</w:t>
      </w:r>
      <w:proofErr w:type="gramEnd"/>
      <w:r>
        <w:rPr>
          <w:rFonts w:ascii="Times New Roman" w:eastAsia="Times New Roman" w:hAnsi="Times New Roman" w:cs="Times New Roman"/>
          <w:sz w:val="24"/>
          <w:szCs w:val="24"/>
        </w:rPr>
        <w:t xml:space="preserve">s best fitness value, and set/reset its index as g and its position at Pg. </w:t>
      </w:r>
    </w:p>
    <w:p w14:paraId="4A8A10B3" w14:textId="77777777" w:rsidR="003A40AE"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the velocities of all the particles. </w:t>
      </w:r>
    </w:p>
    <w:p w14:paraId="2DAF7F1E" w14:textId="77777777" w:rsidR="003A40AE"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Move each particle to its new position. </w:t>
      </w:r>
    </w:p>
    <w:p w14:paraId="40AC5E71" w14:textId="77777777" w:rsidR="003A40AE"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Repeat steps 2–6 until convergence or a stopping criterion is met (e.g., the maximum number of allowed iterations is reached; a sufficiently good fitness value is achieved; or the algorithm has not improved its performance for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consecutive iterations)</w:t>
      </w:r>
    </w:p>
    <w:p w14:paraId="2FAFE5E6" w14:textId="77777777" w:rsidR="003A40AE" w:rsidRDefault="003A40AE">
      <w:pPr>
        <w:jc w:val="both"/>
        <w:rPr>
          <w:rFonts w:ascii="Times New Roman" w:eastAsia="Times New Roman" w:hAnsi="Times New Roman" w:cs="Times New Roman"/>
          <w:sz w:val="24"/>
          <w:szCs w:val="24"/>
        </w:rPr>
      </w:pPr>
    </w:p>
    <w:p w14:paraId="0A138206"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example of PSO being applied could be through the research of the repulsion radius of swarm agents being used to control bird flocks in guiding them to safe areas [5].</w:t>
      </w:r>
    </w:p>
    <w:p w14:paraId="296FCF03" w14:textId="77777777" w:rsidR="003A40AE" w:rsidRDefault="003A40AE">
      <w:pPr>
        <w:jc w:val="both"/>
        <w:rPr>
          <w:rFonts w:ascii="Times New Roman" w:eastAsia="Times New Roman" w:hAnsi="Times New Roman" w:cs="Times New Roman"/>
          <w:sz w:val="24"/>
          <w:szCs w:val="24"/>
        </w:rPr>
      </w:pPr>
    </w:p>
    <w:p w14:paraId="41656DB9" w14:textId="77777777" w:rsidR="003A40AE" w:rsidRDefault="00000000">
      <w:pPr>
        <w:pStyle w:val="Heading2"/>
        <w:jc w:val="both"/>
      </w:pPr>
      <w:bookmarkStart w:id="4" w:name="_b6cmpkwipgc3" w:colFirst="0" w:colLast="0"/>
      <w:bookmarkEnd w:id="4"/>
      <w:r>
        <w:t>Difficulty and Relevance</w:t>
      </w:r>
    </w:p>
    <w:p w14:paraId="6B2F1E8F"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difficulty with this project will be data acquisition – making sure that we have enough data to find a correlation between fluctuations in temperature due to climate change and bird migration patterns. From there, the next challenge would be creating well-trained models from this data. Our team has some experience with machine learning concepts, which would give us a good foundation to start creating our model, but tuning our model to get meaningful results will be a greater challenge given that we have limited hands-on experience with this. </w:t>
      </w:r>
    </w:p>
    <w:p w14:paraId="09B43150" w14:textId="77777777" w:rsidR="003A40AE" w:rsidRDefault="003A40AE">
      <w:pPr>
        <w:jc w:val="both"/>
        <w:rPr>
          <w:rFonts w:ascii="Times New Roman" w:eastAsia="Times New Roman" w:hAnsi="Times New Roman" w:cs="Times New Roman"/>
          <w:sz w:val="24"/>
          <w:szCs w:val="24"/>
        </w:rPr>
      </w:pPr>
    </w:p>
    <w:p w14:paraId="60D48A20"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aligns strongly with multiple core topics from the course curriculum. The neural networks and deep learning foundations will be essential for building predictive models that can process historical bird migration data and climate patterns, while knowledge representation and knowledge graphs can be leveraged to structure complex relationships between environmental factors and bird behaviors, creating comprehensive ontologies linking climate data, geographical locations, and bird species information. The advanced reasoning components will be crucial for developing causal inference models that can identify relationships between climate changes and </w:t>
      </w:r>
      <w:r>
        <w:rPr>
          <w:rFonts w:ascii="Times New Roman" w:eastAsia="Times New Roman" w:hAnsi="Times New Roman" w:cs="Times New Roman"/>
          <w:sz w:val="24"/>
          <w:szCs w:val="24"/>
        </w:rPr>
        <w:lastRenderedPageBreak/>
        <w:t xml:space="preserve">migration pattern shifts, and the project naturally incorporates the ethics and challenges covered in the course through its environmental implications. </w:t>
      </w:r>
      <w:proofErr w:type="spellStart"/>
      <w:r>
        <w:rPr>
          <w:rFonts w:ascii="Times New Roman" w:eastAsia="Times New Roman" w:hAnsi="Times New Roman" w:cs="Times New Roman"/>
          <w:sz w:val="24"/>
          <w:szCs w:val="24"/>
        </w:rPr>
        <w:t>Neurosymbolic</w:t>
      </w:r>
      <w:proofErr w:type="spellEnd"/>
      <w:r>
        <w:rPr>
          <w:rFonts w:ascii="Times New Roman" w:eastAsia="Times New Roman" w:hAnsi="Times New Roman" w:cs="Times New Roman"/>
          <w:sz w:val="24"/>
          <w:szCs w:val="24"/>
        </w:rPr>
        <w:t xml:space="preserve"> AI approaches could be particularly valuable for combining traditional rule-based knowledge about bird migration with learned patterns from neural networks.</w:t>
      </w:r>
    </w:p>
    <w:p w14:paraId="54C3D314" w14:textId="77777777" w:rsidR="003A40AE" w:rsidRDefault="003A40AE">
      <w:pPr>
        <w:jc w:val="both"/>
        <w:rPr>
          <w:rFonts w:ascii="Times New Roman" w:eastAsia="Times New Roman" w:hAnsi="Times New Roman" w:cs="Times New Roman"/>
          <w:sz w:val="24"/>
          <w:szCs w:val="24"/>
        </w:rPr>
      </w:pPr>
    </w:p>
    <w:p w14:paraId="77857DDB" w14:textId="77777777" w:rsidR="003A40AE" w:rsidRDefault="00000000">
      <w:pPr>
        <w:pStyle w:val="Heading2"/>
        <w:jc w:val="both"/>
      </w:pPr>
      <w:bookmarkStart w:id="5" w:name="_7hmzyxu8vjbw" w:colFirst="0" w:colLast="0"/>
      <w:bookmarkEnd w:id="5"/>
      <w:r>
        <w:t>Features</w:t>
      </w:r>
    </w:p>
    <w:p w14:paraId="573A215C"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Bird Migration Pattern Prediction system offers:</w:t>
      </w:r>
    </w:p>
    <w:p w14:paraId="6C1EA85A" w14:textId="77777777" w:rsidR="003A40AE" w:rsidRDefault="003A40AE">
      <w:pPr>
        <w:jc w:val="both"/>
        <w:rPr>
          <w:rFonts w:ascii="Times New Roman" w:eastAsia="Times New Roman" w:hAnsi="Times New Roman" w:cs="Times New Roman"/>
          <w:sz w:val="24"/>
          <w:szCs w:val="24"/>
        </w:rPr>
      </w:pPr>
    </w:p>
    <w:p w14:paraId="6F2D6E0B" w14:textId="77777777" w:rsidR="003A40AE"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Heat Map Visualization: A map-based interface that displays predicted bird migration behavior within a specific region, allowing users to observe how climate changes influence bird movements over time.</w:t>
      </w:r>
    </w:p>
    <w:p w14:paraId="3CE384D2" w14:textId="77777777" w:rsidR="003A40AE" w:rsidRDefault="00000000">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input a year/date of interest which produces climate predictions</w:t>
      </w:r>
    </w:p>
    <w:p w14:paraId="7F6B4A9F" w14:textId="77777777" w:rsidR="003A40AE" w:rsidRDefault="00000000">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map displays a </w:t>
      </w:r>
      <w:proofErr w:type="gramStart"/>
      <w:r>
        <w:rPr>
          <w:rFonts w:ascii="Times New Roman" w:eastAsia="Times New Roman" w:hAnsi="Times New Roman" w:cs="Times New Roman"/>
          <w:sz w:val="24"/>
          <w:szCs w:val="24"/>
        </w:rPr>
        <w:t>bird probability</w:t>
      </w:r>
      <w:proofErr w:type="gramEnd"/>
      <w:r>
        <w:rPr>
          <w:rFonts w:ascii="Times New Roman" w:eastAsia="Times New Roman" w:hAnsi="Times New Roman" w:cs="Times New Roman"/>
          <w:sz w:val="24"/>
          <w:szCs w:val="24"/>
        </w:rPr>
        <w:t xml:space="preserve"> prediction for each coordinate on the map </w:t>
      </w:r>
    </w:p>
    <w:p w14:paraId="521AA9E6" w14:textId="77777777" w:rsidR="003A40AE"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Climate Impact Analysis: Easy-to-understand visualizations showing the relationship between temperature and precipitation changes and bird migration behaviors, helping users understand how climate change affects various bird species.</w:t>
      </w:r>
    </w:p>
    <w:p w14:paraId="63F4CB5F" w14:textId="77777777" w:rsidR="003A40AE"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Migration Forecasting: Predictive tools that help conservation groups and researchers anticipate where birds might migrate in response to changing climate conditions, enabling better preparation for conservation efforts.</w:t>
      </w:r>
    </w:p>
    <w:p w14:paraId="412AEE27" w14:textId="77777777" w:rsidR="003A40AE"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Pattern Comparison: The ability to compare current and predicted migration patterns with historical data, highlighting significant changes in bird behavior over time.</w:t>
      </w:r>
    </w:p>
    <w:p w14:paraId="26FF2490" w14:textId="77777777" w:rsidR="003A40AE" w:rsidRDefault="003A40AE">
      <w:pPr>
        <w:jc w:val="both"/>
        <w:rPr>
          <w:rFonts w:ascii="Times New Roman" w:eastAsia="Times New Roman" w:hAnsi="Times New Roman" w:cs="Times New Roman"/>
        </w:rPr>
      </w:pPr>
    </w:p>
    <w:p w14:paraId="252A6C59" w14:textId="77777777" w:rsidR="003A40AE" w:rsidRDefault="00000000">
      <w:pPr>
        <w:pStyle w:val="Heading2"/>
        <w:jc w:val="both"/>
      </w:pPr>
      <w:bookmarkStart w:id="6" w:name="_h1xrh5gn38qf" w:colFirst="0" w:colLast="0"/>
      <w:bookmarkEnd w:id="6"/>
      <w:r>
        <w:t>Requirements</w:t>
      </w:r>
    </w:p>
    <w:p w14:paraId="678B6979" w14:textId="77777777" w:rsidR="003A40AE"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Interface</w:t>
      </w:r>
    </w:p>
    <w:p w14:paraId="6A5A2A4F" w14:textId="77777777" w:rsidR="003A40AE" w:rsidRDefault="00000000">
      <w:pPr>
        <w:numPr>
          <w:ilvl w:val="1"/>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Must provide a map showing bird migration behavior</w:t>
      </w:r>
    </w:p>
    <w:p w14:paraId="2016135C" w14:textId="77777777" w:rsidR="003A40AE" w:rsidRDefault="00000000">
      <w:pPr>
        <w:numPr>
          <w:ilvl w:val="1"/>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allow the user to indicate a point in time in the future and bring up the predicated features like weather </w:t>
      </w:r>
    </w:p>
    <w:p w14:paraId="09F1712A" w14:textId="77777777" w:rsidR="003A40AE" w:rsidRDefault="00000000">
      <w:pPr>
        <w:numPr>
          <w:ilvl w:val="1"/>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Must allow the user to indicate a point in time in the future and bring up a colored heat map that correlates with the probability of a bird being located at a certain coordinate</w:t>
      </w:r>
    </w:p>
    <w:p w14:paraId="0E8F0957" w14:textId="77777777" w:rsidR="003A40AE"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Underlying Machine Learning Model</w:t>
      </w:r>
    </w:p>
    <w:p w14:paraId="2066011C" w14:textId="77777777" w:rsidR="003A40AE" w:rsidRDefault="00000000">
      <w:pPr>
        <w:numPr>
          <w:ilvl w:val="1"/>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Takes as input certain factors like date, location, temperature, precipitation, elevation, coordinates, etc. </w:t>
      </w:r>
    </w:p>
    <w:p w14:paraId="044552FC" w14:textId="77777777" w:rsidR="003A40AE" w:rsidRDefault="00000000">
      <w:pPr>
        <w:numPr>
          <w:ilvl w:val="1"/>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Outputs the probability of how likely </w:t>
      </w:r>
      <w:proofErr w:type="gramStart"/>
      <w:r>
        <w:rPr>
          <w:rFonts w:ascii="Times New Roman" w:eastAsia="Times New Roman" w:hAnsi="Times New Roman" w:cs="Times New Roman"/>
          <w:sz w:val="24"/>
          <w:szCs w:val="24"/>
        </w:rPr>
        <w:t>the birds</w:t>
      </w:r>
      <w:proofErr w:type="gramEnd"/>
      <w:r>
        <w:rPr>
          <w:rFonts w:ascii="Times New Roman" w:eastAsia="Times New Roman" w:hAnsi="Times New Roman" w:cs="Times New Roman"/>
          <w:sz w:val="24"/>
          <w:szCs w:val="24"/>
        </w:rPr>
        <w:t xml:space="preserve"> are to be in a location on the map based on the model’s predictions.</w:t>
      </w:r>
    </w:p>
    <w:p w14:paraId="728D4FC8" w14:textId="77777777" w:rsidR="003A40AE" w:rsidRDefault="00000000">
      <w:pPr>
        <w:numPr>
          <w:ilvl w:val="2"/>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output would be used for all locations on the map</w:t>
      </w:r>
    </w:p>
    <w:p w14:paraId="323A9B60" w14:textId="77777777" w:rsidR="003A40AE" w:rsidRDefault="00000000">
      <w:pPr>
        <w:numPr>
          <w:ilvl w:val="1"/>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must support training on historical bird migration and environmental data.</w:t>
      </w:r>
    </w:p>
    <w:p w14:paraId="0D678520" w14:textId="77777777" w:rsidR="003A40AE" w:rsidRDefault="003A40AE">
      <w:pPr>
        <w:jc w:val="both"/>
        <w:rPr>
          <w:rFonts w:ascii="Times New Roman" w:eastAsia="Times New Roman" w:hAnsi="Times New Roman" w:cs="Times New Roman"/>
          <w:sz w:val="24"/>
          <w:szCs w:val="24"/>
        </w:rPr>
      </w:pPr>
    </w:p>
    <w:p w14:paraId="576AC888" w14:textId="77777777" w:rsidR="003A40AE" w:rsidRDefault="00000000">
      <w:pPr>
        <w:pStyle w:val="Heading2"/>
        <w:jc w:val="both"/>
      </w:pPr>
      <w:bookmarkStart w:id="7" w:name="_c9qwu5wsykv3" w:colFirst="0" w:colLast="0"/>
      <w:bookmarkEnd w:id="7"/>
      <w:r>
        <w:lastRenderedPageBreak/>
        <w:t>Evaluation Criteria</w:t>
      </w:r>
    </w:p>
    <w:p w14:paraId="369BF42E" w14:textId="77777777" w:rsidR="003A40AE"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Accuracy</w:t>
      </w:r>
    </w:p>
    <w:p w14:paraId="17F35C55" w14:textId="77777777" w:rsidR="003A40AE" w:rsidRDefault="00000000">
      <w:pPr>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 Comparison of predicted migration patterns with actual observed patterns</w:t>
      </w:r>
    </w:p>
    <w:p w14:paraId="6E29F7A0" w14:textId="77777777" w:rsidR="003A40AE" w:rsidRDefault="00000000">
      <w:pPr>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 Metric: Prediction accuracy of 80% or higher for short-term forecasts. Maximum deviation of 15% for long-term predictions</w:t>
      </w:r>
    </w:p>
    <w:p w14:paraId="5B0DB1A8" w14:textId="77777777" w:rsidR="003A40AE"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Processing</w:t>
      </w:r>
    </w:p>
    <w:p w14:paraId="37654FAD" w14:textId="77777777" w:rsidR="003A40AE" w:rsidRDefault="00000000">
      <w:pPr>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 Time to incorporate new climate and migration data`</w:t>
      </w:r>
    </w:p>
    <w:p w14:paraId="44AE6AED" w14:textId="77777777" w:rsidR="003A40AE" w:rsidRDefault="00000000">
      <w:pPr>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 Metric: All new data processed and available within 24 hours. Data is accurate and consistent (&lt;1% error rate in data processing)</w:t>
      </w:r>
    </w:p>
    <w:p w14:paraId="7248E015" w14:textId="77777777" w:rsidR="003A40AE"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Validation</w:t>
      </w:r>
    </w:p>
    <w:p w14:paraId="70C98B99" w14:textId="77777777" w:rsidR="003A40AE" w:rsidRDefault="00000000">
      <w:pPr>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 Cross-validation with existing migration tracking data</w:t>
      </w:r>
    </w:p>
    <w:p w14:paraId="7EFD6417" w14:textId="77777777" w:rsidR="003A40AE" w:rsidRDefault="00000000">
      <w:pPr>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 Metric: Correlation coefficient of 0.85 or higher with actual migration patterns</w:t>
      </w:r>
    </w:p>
    <w:p w14:paraId="59F5BBC4" w14:textId="77777777" w:rsidR="003A40AE" w:rsidRDefault="00000000">
      <w:pPr>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 Sensitivity analysis of climate variable impact</w:t>
      </w:r>
    </w:p>
    <w:p w14:paraId="43314052" w14:textId="77777777" w:rsidR="003A40AE" w:rsidRDefault="00000000">
      <w:pPr>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 Metric: Clearly documented relationship between climate changes and prediction adjustments</w:t>
      </w:r>
    </w:p>
    <w:p w14:paraId="537D55C4" w14:textId="77777777" w:rsidR="003A40AE" w:rsidRDefault="003A40AE">
      <w:pPr>
        <w:ind w:left="1440"/>
        <w:jc w:val="both"/>
        <w:rPr>
          <w:rFonts w:ascii="Times New Roman" w:eastAsia="Times New Roman" w:hAnsi="Times New Roman" w:cs="Times New Roman"/>
          <w:sz w:val="24"/>
          <w:szCs w:val="24"/>
        </w:rPr>
      </w:pPr>
    </w:p>
    <w:p w14:paraId="0A502117" w14:textId="77777777" w:rsidR="003A40AE" w:rsidRDefault="00000000">
      <w:pPr>
        <w:pStyle w:val="Heading2"/>
        <w:jc w:val="both"/>
      </w:pPr>
      <w:bookmarkStart w:id="8" w:name="_ph7gt4hjkfm5" w:colFirst="0" w:colLast="0"/>
      <w:bookmarkEnd w:id="8"/>
      <w:r>
        <w:t>System Design and Architecture</w:t>
      </w:r>
    </w:p>
    <w:p w14:paraId="3F121D83"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architecture is made up of front-end and back-end components, each serving distinct but interconnected purposes in the prediction and visualization of bird migration patterns. The front end provides the primary interface through which users interact with the system, allowing them to explore predicted migration patterns in response to climate variables. Through this interface, users can specify temporal and geographic parameters to investigate potential migration behaviors under different climate scenarios.</w:t>
      </w:r>
    </w:p>
    <w:p w14:paraId="3503003C" w14:textId="77777777" w:rsidR="003A40AE" w:rsidRDefault="003A40AE">
      <w:pPr>
        <w:jc w:val="both"/>
        <w:rPr>
          <w:rFonts w:ascii="Times New Roman" w:eastAsia="Times New Roman" w:hAnsi="Times New Roman" w:cs="Times New Roman"/>
          <w:sz w:val="24"/>
          <w:szCs w:val="24"/>
        </w:rPr>
      </w:pPr>
    </w:p>
    <w:p w14:paraId="4F2CC8E0"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front-end data flow implements a sequential processing approach. When users interact with the system, they first input their parameters of interest - typically a future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and geographic region. The system processes these inputs, converting them into appropriate formats for the prediction model. These parameters are then used to query the back-end systems for relevant weather predictions and corresponding bird density estimations. The results of these queries are transformed into interactive visualizations, primarily through heat maps that display predicted bird presence probabilities across geographical regions.</w:t>
      </w:r>
    </w:p>
    <w:p w14:paraId="0423135E" w14:textId="77777777" w:rsidR="003A40AE" w:rsidRDefault="003A40AE">
      <w:pPr>
        <w:jc w:val="both"/>
        <w:rPr>
          <w:rFonts w:ascii="Times New Roman" w:eastAsia="Times New Roman" w:hAnsi="Times New Roman" w:cs="Times New Roman"/>
          <w:sz w:val="24"/>
          <w:szCs w:val="24"/>
        </w:rPr>
      </w:pPr>
    </w:p>
    <w:p w14:paraId="50AAB665"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4F636DBE" wp14:editId="34760351">
                <wp:extent cx="5654398" cy="1365855"/>
                <wp:effectExtent l="19050" t="0" r="22860" b="0"/>
                <wp:docPr id="2" name="Group 2"/>
                <wp:cNvGraphicFramePr/>
                <a:graphic xmlns:a="http://schemas.openxmlformats.org/drawingml/2006/main">
                  <a:graphicData uri="http://schemas.microsoft.com/office/word/2010/wordprocessingGroup">
                    <wpg:wgp>
                      <wpg:cNvGrpSpPr/>
                      <wpg:grpSpPr>
                        <a:xfrm>
                          <a:off x="0" y="0"/>
                          <a:ext cx="5654398" cy="1365855"/>
                          <a:chOff x="310600" y="1299650"/>
                          <a:chExt cx="6672007" cy="1593897"/>
                        </a:xfrm>
                      </wpg:grpSpPr>
                      <wps:wsp>
                        <wps:cNvPr id="1274327806" name="Oval 1274327806"/>
                        <wps:cNvSpPr/>
                        <wps:spPr>
                          <a:xfrm>
                            <a:off x="320961" y="2094113"/>
                            <a:ext cx="119100" cy="117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18FBFF4C" w14:textId="77777777" w:rsidR="003A40AE" w:rsidRDefault="003A40AE">
                              <w:pPr>
                                <w:spacing w:line="240" w:lineRule="auto"/>
                                <w:jc w:val="center"/>
                                <w:textDirection w:val="btLr"/>
                              </w:pPr>
                            </w:p>
                          </w:txbxContent>
                        </wps:txbx>
                        <wps:bodyPr spcFirstLastPara="1" wrap="square" lIns="91425" tIns="91425" rIns="91425" bIns="91425" anchor="ctr" anchorCtr="0">
                          <a:noAutofit/>
                        </wps:bodyPr>
                      </wps:wsp>
                      <wps:wsp>
                        <wps:cNvPr id="1908520639" name="Flowchart: Delay 1908520639"/>
                        <wps:cNvSpPr/>
                        <wps:spPr>
                          <a:xfrm rot="-5393514">
                            <a:off x="301150" y="2221034"/>
                            <a:ext cx="159000" cy="140100"/>
                          </a:xfrm>
                          <a:prstGeom prst="flowChartDelay">
                            <a:avLst/>
                          </a:prstGeom>
                          <a:solidFill>
                            <a:srgbClr val="CFE2F3"/>
                          </a:solidFill>
                          <a:ln w="9525" cap="flat" cmpd="sng">
                            <a:solidFill>
                              <a:srgbClr val="000000"/>
                            </a:solidFill>
                            <a:prstDash val="solid"/>
                            <a:round/>
                            <a:headEnd type="none" w="sm" len="sm"/>
                            <a:tailEnd type="none" w="sm" len="sm"/>
                          </a:ln>
                        </wps:spPr>
                        <wps:txbx>
                          <w:txbxContent>
                            <w:p w14:paraId="70B4AB86" w14:textId="77777777" w:rsidR="003A40AE" w:rsidRDefault="003A40AE">
                              <w:pPr>
                                <w:spacing w:line="240" w:lineRule="auto"/>
                                <w:jc w:val="center"/>
                                <w:textDirection w:val="btLr"/>
                              </w:pPr>
                            </w:p>
                          </w:txbxContent>
                        </wps:txbx>
                        <wps:bodyPr spcFirstLastPara="1" wrap="square" lIns="91425" tIns="91425" rIns="91425" bIns="91425" anchor="ctr" anchorCtr="0">
                          <a:noAutofit/>
                        </wps:bodyPr>
                      </wps:wsp>
                      <wps:wsp>
                        <wps:cNvPr id="16811543" name="Straight Arrow Connector 16811543"/>
                        <wps:cNvCnPr/>
                        <wps:spPr>
                          <a:xfrm>
                            <a:off x="594293" y="2239252"/>
                            <a:ext cx="679800" cy="6900"/>
                          </a:xfrm>
                          <a:prstGeom prst="straightConnector1">
                            <a:avLst/>
                          </a:prstGeom>
                          <a:noFill/>
                          <a:ln w="9525" cap="flat" cmpd="sng">
                            <a:solidFill>
                              <a:srgbClr val="000000"/>
                            </a:solidFill>
                            <a:prstDash val="solid"/>
                            <a:round/>
                            <a:headEnd type="none" w="med" len="med"/>
                            <a:tailEnd type="triangle" w="med" len="med"/>
                          </a:ln>
                        </wps:spPr>
                        <wps:bodyPr/>
                      </wps:wsp>
                      <wps:wsp>
                        <wps:cNvPr id="689896127" name="Text Box 689896127"/>
                        <wps:cNvSpPr txBox="1"/>
                        <wps:spPr>
                          <a:xfrm>
                            <a:off x="547419" y="1786321"/>
                            <a:ext cx="679561" cy="520160"/>
                          </a:xfrm>
                          <a:prstGeom prst="rect">
                            <a:avLst/>
                          </a:prstGeom>
                          <a:noFill/>
                          <a:ln>
                            <a:noFill/>
                          </a:ln>
                        </wps:spPr>
                        <wps:txbx>
                          <w:txbxContent>
                            <w:p w14:paraId="51AF1498" w14:textId="77777777" w:rsidR="003A40AE" w:rsidRDefault="00000000">
                              <w:pPr>
                                <w:spacing w:line="240" w:lineRule="auto"/>
                                <w:textDirection w:val="btLr"/>
                              </w:pPr>
                              <w:r>
                                <w:rPr>
                                  <w:color w:val="000000"/>
                                  <w:sz w:val="18"/>
                                </w:rPr>
                                <w:t>Date of interest</w:t>
                              </w:r>
                            </w:p>
                          </w:txbxContent>
                        </wps:txbx>
                        <wps:bodyPr spcFirstLastPara="1" wrap="square" lIns="91425" tIns="91425" rIns="91425" bIns="91425" anchor="t" anchorCtr="0">
                          <a:spAutoFit/>
                        </wps:bodyPr>
                      </wps:wsp>
                      <wps:wsp>
                        <wps:cNvPr id="950852174" name="Rectangle 950852174"/>
                        <wps:cNvSpPr/>
                        <wps:spPr>
                          <a:xfrm>
                            <a:off x="1323820" y="2031894"/>
                            <a:ext cx="490800" cy="373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06C2A46" w14:textId="77777777" w:rsidR="003A40AE" w:rsidRDefault="00000000">
                              <w:pPr>
                                <w:spacing w:line="240" w:lineRule="auto"/>
                                <w:jc w:val="center"/>
                                <w:textDirection w:val="btLr"/>
                              </w:pPr>
                              <w:r>
                                <w:rPr>
                                  <w:color w:val="000000"/>
                                  <w:sz w:val="12"/>
                                </w:rPr>
                                <w:t>User Interface (map)</w:t>
                              </w:r>
                            </w:p>
                          </w:txbxContent>
                        </wps:txbx>
                        <wps:bodyPr spcFirstLastPara="1" wrap="square" lIns="91425" tIns="91425" rIns="91425" bIns="91425" anchor="ctr" anchorCtr="0">
                          <a:noAutofit/>
                        </wps:bodyPr>
                      </wps:wsp>
                      <wps:wsp>
                        <wps:cNvPr id="365164598" name="Flowchart: Magnetic Disk 365164598"/>
                        <wps:cNvSpPr/>
                        <wps:spPr>
                          <a:xfrm>
                            <a:off x="2529407" y="1890176"/>
                            <a:ext cx="560662" cy="656649"/>
                          </a:xfrm>
                          <a:prstGeom prst="flowChartMagneticDisk">
                            <a:avLst/>
                          </a:prstGeom>
                          <a:solidFill>
                            <a:srgbClr val="CFE2F3"/>
                          </a:solidFill>
                          <a:ln w="9525" cap="flat" cmpd="sng">
                            <a:solidFill>
                              <a:srgbClr val="000000"/>
                            </a:solidFill>
                            <a:prstDash val="solid"/>
                            <a:round/>
                            <a:headEnd type="none" w="sm" len="sm"/>
                            <a:tailEnd type="none" w="sm" len="sm"/>
                          </a:ln>
                        </wps:spPr>
                        <wps:txbx>
                          <w:txbxContent>
                            <w:p w14:paraId="7843B01E" w14:textId="77777777" w:rsidR="003A40AE" w:rsidRDefault="00000000">
                              <w:pPr>
                                <w:spacing w:line="240" w:lineRule="auto"/>
                                <w:jc w:val="center"/>
                                <w:textDirection w:val="btLr"/>
                              </w:pPr>
                              <w:r>
                                <w:rPr>
                                  <w:color w:val="000000"/>
                                </w:rPr>
                                <w:t>Static Data</w:t>
                              </w:r>
                            </w:p>
                          </w:txbxContent>
                        </wps:txbx>
                        <wps:bodyPr spcFirstLastPara="1" wrap="square" lIns="91425" tIns="91425" rIns="91425" bIns="91425" anchor="ctr" anchorCtr="0">
                          <a:noAutofit/>
                        </wps:bodyPr>
                      </wps:wsp>
                      <wps:wsp>
                        <wps:cNvPr id="720033576" name="Straight Arrow Connector 720033576"/>
                        <wps:cNvCnPr/>
                        <wps:spPr>
                          <a:xfrm>
                            <a:off x="1814507" y="2217901"/>
                            <a:ext cx="714900" cy="600"/>
                          </a:xfrm>
                          <a:prstGeom prst="straightConnector1">
                            <a:avLst/>
                          </a:prstGeom>
                          <a:noFill/>
                          <a:ln w="9525" cap="flat" cmpd="sng">
                            <a:solidFill>
                              <a:srgbClr val="000000"/>
                            </a:solidFill>
                            <a:prstDash val="solid"/>
                            <a:round/>
                            <a:headEnd type="none" w="med" len="med"/>
                            <a:tailEnd type="triangle" w="med" len="med"/>
                          </a:ln>
                        </wps:spPr>
                        <wps:bodyPr/>
                      </wps:wsp>
                      <wps:wsp>
                        <wps:cNvPr id="1733066254" name="Text Box 1733066254"/>
                        <wps:cNvSpPr txBox="1"/>
                        <wps:spPr>
                          <a:xfrm>
                            <a:off x="3100404" y="1299650"/>
                            <a:ext cx="981521" cy="1593897"/>
                          </a:xfrm>
                          <a:prstGeom prst="rect">
                            <a:avLst/>
                          </a:prstGeom>
                          <a:noFill/>
                          <a:ln>
                            <a:noFill/>
                          </a:ln>
                        </wps:spPr>
                        <wps:txbx>
                          <w:txbxContent>
                            <w:p w14:paraId="3BFF90C9" w14:textId="77777777" w:rsidR="003A40AE" w:rsidRDefault="00000000">
                              <w:pPr>
                                <w:spacing w:line="240" w:lineRule="auto"/>
                                <w:textDirection w:val="btLr"/>
                              </w:pPr>
                              <w:r>
                                <w:rPr>
                                  <w:color w:val="000000"/>
                                  <w:sz w:val="18"/>
                                </w:rPr>
                                <w:t xml:space="preserve">Geographical weather data (precipitation, temperature), topography data, etc. </w:t>
                              </w:r>
                            </w:p>
                          </w:txbxContent>
                        </wps:txbx>
                        <wps:bodyPr spcFirstLastPara="1" wrap="square" lIns="91425" tIns="91425" rIns="91425" bIns="91425" anchor="t" anchorCtr="0">
                          <a:spAutoFit/>
                        </wps:bodyPr>
                      </wps:wsp>
                      <wps:wsp>
                        <wps:cNvPr id="510136167" name="Text Box 510136167"/>
                        <wps:cNvSpPr txBox="1"/>
                        <wps:spPr>
                          <a:xfrm>
                            <a:off x="1786920" y="1564733"/>
                            <a:ext cx="821924" cy="826942"/>
                          </a:xfrm>
                          <a:prstGeom prst="rect">
                            <a:avLst/>
                          </a:prstGeom>
                          <a:noFill/>
                          <a:ln>
                            <a:noFill/>
                          </a:ln>
                        </wps:spPr>
                        <wps:txbx>
                          <w:txbxContent>
                            <w:p w14:paraId="14300A7C" w14:textId="77777777" w:rsidR="003A40AE" w:rsidRDefault="00000000">
                              <w:pPr>
                                <w:spacing w:line="240" w:lineRule="auto"/>
                                <w:textDirection w:val="btLr"/>
                              </w:pPr>
                              <w:r>
                                <w:rPr>
                                  <w:color w:val="000000"/>
                                  <w:sz w:val="18"/>
                                </w:rPr>
                                <w:t>Date of interest, coordinate points</w:t>
                              </w:r>
                            </w:p>
                          </w:txbxContent>
                        </wps:txbx>
                        <wps:bodyPr spcFirstLastPara="1" wrap="square" lIns="91425" tIns="91425" rIns="91425" bIns="91425" anchor="t" anchorCtr="0">
                          <a:spAutoFit/>
                        </wps:bodyPr>
                      </wps:wsp>
                      <wps:wsp>
                        <wps:cNvPr id="1512838843" name="Rectangle 1512838843"/>
                        <wps:cNvSpPr/>
                        <wps:spPr>
                          <a:xfrm>
                            <a:off x="3950538" y="2056117"/>
                            <a:ext cx="595200" cy="373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1BDC30C" w14:textId="77777777" w:rsidR="003A40AE" w:rsidRDefault="00000000">
                              <w:pPr>
                                <w:spacing w:line="240" w:lineRule="auto"/>
                                <w:jc w:val="center"/>
                                <w:textDirection w:val="btLr"/>
                              </w:pPr>
                              <w:r>
                                <w:rPr>
                                  <w:color w:val="000000"/>
                                  <w:sz w:val="14"/>
                                </w:rPr>
                                <w:t>Prediction model</w:t>
                              </w:r>
                            </w:p>
                          </w:txbxContent>
                        </wps:txbx>
                        <wps:bodyPr spcFirstLastPara="1" wrap="square" lIns="91425" tIns="91425" rIns="91425" bIns="91425" anchor="ctr" anchorCtr="0">
                          <a:noAutofit/>
                        </wps:bodyPr>
                      </wps:wsp>
                      <wps:wsp>
                        <wps:cNvPr id="1994246951" name="Straight Arrow Connector 1994246951"/>
                        <wps:cNvCnPr/>
                        <wps:spPr>
                          <a:xfrm>
                            <a:off x="3078525" y="2239150"/>
                            <a:ext cx="861000" cy="9000"/>
                          </a:xfrm>
                          <a:prstGeom prst="straightConnector1">
                            <a:avLst/>
                          </a:prstGeom>
                          <a:noFill/>
                          <a:ln w="9525" cap="flat" cmpd="sng">
                            <a:solidFill>
                              <a:srgbClr val="000000"/>
                            </a:solidFill>
                            <a:prstDash val="solid"/>
                            <a:round/>
                            <a:headEnd type="none" w="med" len="med"/>
                            <a:tailEnd type="triangle" w="med" len="med"/>
                          </a:ln>
                        </wps:spPr>
                        <wps:bodyPr/>
                      </wps:wsp>
                      <wps:wsp>
                        <wps:cNvPr id="1771403441" name="Rectangle 1771403441"/>
                        <wps:cNvSpPr/>
                        <wps:spPr>
                          <a:xfrm>
                            <a:off x="5230009" y="2031894"/>
                            <a:ext cx="595200" cy="373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35B5887" w14:textId="77777777" w:rsidR="003A40AE" w:rsidRDefault="00000000">
                              <w:pPr>
                                <w:spacing w:line="240" w:lineRule="auto"/>
                                <w:jc w:val="center"/>
                                <w:textDirection w:val="btLr"/>
                              </w:pPr>
                              <w:r>
                                <w:rPr>
                                  <w:color w:val="000000"/>
                                  <w:sz w:val="16"/>
                                </w:rPr>
                                <w:t>Color mapping key</w:t>
                              </w:r>
                            </w:p>
                          </w:txbxContent>
                        </wps:txbx>
                        <wps:bodyPr spcFirstLastPara="1" wrap="square" lIns="91425" tIns="91425" rIns="91425" bIns="91425" anchor="ctr" anchorCtr="0">
                          <a:noAutofit/>
                        </wps:bodyPr>
                      </wps:wsp>
                      <wps:wsp>
                        <wps:cNvPr id="1766697585" name="Straight Arrow Connector 1766697585"/>
                        <wps:cNvCnPr/>
                        <wps:spPr>
                          <a:xfrm rot="10800000" flipH="1">
                            <a:off x="4545738" y="2218417"/>
                            <a:ext cx="684300" cy="24300"/>
                          </a:xfrm>
                          <a:prstGeom prst="straightConnector1">
                            <a:avLst/>
                          </a:prstGeom>
                          <a:noFill/>
                          <a:ln w="9525" cap="flat" cmpd="sng">
                            <a:solidFill>
                              <a:srgbClr val="000000"/>
                            </a:solidFill>
                            <a:prstDash val="solid"/>
                            <a:round/>
                            <a:headEnd type="none" w="med" len="med"/>
                            <a:tailEnd type="triangle" w="med" len="med"/>
                          </a:ln>
                        </wps:spPr>
                        <wps:bodyPr/>
                      </wps:wsp>
                      <wps:wsp>
                        <wps:cNvPr id="1990542499" name="Text Box 1990542499"/>
                        <wps:cNvSpPr txBox="1"/>
                        <wps:spPr>
                          <a:xfrm>
                            <a:off x="4517808" y="1870721"/>
                            <a:ext cx="762731" cy="451987"/>
                          </a:xfrm>
                          <a:prstGeom prst="rect">
                            <a:avLst/>
                          </a:prstGeom>
                          <a:noFill/>
                          <a:ln>
                            <a:noFill/>
                          </a:ln>
                        </wps:spPr>
                        <wps:txbx>
                          <w:txbxContent>
                            <w:p w14:paraId="0EDA323A" w14:textId="77777777" w:rsidR="003A40AE" w:rsidRDefault="00000000">
                              <w:pPr>
                                <w:spacing w:line="240" w:lineRule="auto"/>
                                <w:textDirection w:val="btLr"/>
                              </w:pPr>
                              <w:r>
                                <w:rPr>
                                  <w:color w:val="000000"/>
                                  <w:sz w:val="14"/>
                                </w:rPr>
                                <w:t>Likelihood of bird (%)</w:t>
                              </w:r>
                            </w:p>
                          </w:txbxContent>
                        </wps:txbx>
                        <wps:bodyPr spcFirstLastPara="1" wrap="square" lIns="91425" tIns="91425" rIns="91425" bIns="91425" anchor="t" anchorCtr="0">
                          <a:spAutoFit/>
                        </wps:bodyPr>
                      </wps:wsp>
                      <wps:wsp>
                        <wps:cNvPr id="87963976" name="Rectangle 87963976"/>
                        <wps:cNvSpPr/>
                        <wps:spPr>
                          <a:xfrm>
                            <a:off x="6387407" y="2031894"/>
                            <a:ext cx="595200" cy="373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E0B763F" w14:textId="77777777" w:rsidR="003A40AE" w:rsidRDefault="00000000">
                              <w:pPr>
                                <w:spacing w:line="240" w:lineRule="auto"/>
                                <w:jc w:val="center"/>
                                <w:textDirection w:val="btLr"/>
                              </w:pPr>
                              <w:r>
                                <w:rPr>
                                  <w:color w:val="000000"/>
                                  <w:sz w:val="16"/>
                                </w:rPr>
                                <w:t>User Interface (map)</w:t>
                              </w:r>
                            </w:p>
                          </w:txbxContent>
                        </wps:txbx>
                        <wps:bodyPr spcFirstLastPara="1" wrap="square" lIns="91425" tIns="91425" rIns="91425" bIns="91425" anchor="ctr" anchorCtr="0">
                          <a:noAutofit/>
                        </wps:bodyPr>
                      </wps:wsp>
                      <wps:wsp>
                        <wps:cNvPr id="682860354" name="Straight Arrow Connector 682860354"/>
                        <wps:cNvCnPr/>
                        <wps:spPr>
                          <a:xfrm>
                            <a:off x="5825209" y="2218494"/>
                            <a:ext cx="562200" cy="0"/>
                          </a:xfrm>
                          <a:prstGeom prst="straightConnector1">
                            <a:avLst/>
                          </a:prstGeom>
                          <a:noFill/>
                          <a:ln w="9525" cap="flat" cmpd="sng">
                            <a:solidFill>
                              <a:srgbClr val="000000"/>
                            </a:solidFill>
                            <a:prstDash val="solid"/>
                            <a:round/>
                            <a:headEnd type="none" w="med" len="med"/>
                            <a:tailEnd type="triangle" w="med" len="med"/>
                          </a:ln>
                        </wps:spPr>
                        <wps:bodyPr/>
                      </wps:wsp>
                      <wps:wsp>
                        <wps:cNvPr id="47340257" name="Text Box 47340257"/>
                        <wps:cNvSpPr txBox="1"/>
                        <wps:spPr>
                          <a:xfrm>
                            <a:off x="5840772" y="1790943"/>
                            <a:ext cx="560426" cy="673551"/>
                          </a:xfrm>
                          <a:prstGeom prst="rect">
                            <a:avLst/>
                          </a:prstGeom>
                          <a:noFill/>
                          <a:ln>
                            <a:noFill/>
                          </a:ln>
                        </wps:spPr>
                        <wps:txbx>
                          <w:txbxContent>
                            <w:p w14:paraId="671C2798" w14:textId="77777777" w:rsidR="003A40AE" w:rsidRDefault="00000000">
                              <w:pPr>
                                <w:spacing w:line="240" w:lineRule="auto"/>
                                <w:textDirection w:val="btLr"/>
                              </w:pPr>
                              <w:r>
                                <w:rPr>
                                  <w:color w:val="000000"/>
                                  <w:sz w:val="18"/>
                                </w:rPr>
                                <w:t>Grid Colors</w:t>
                              </w:r>
                            </w:p>
                          </w:txbxContent>
                        </wps:txbx>
                        <wps:bodyPr spcFirstLastPara="1" wrap="square" lIns="91425" tIns="91425" rIns="91425" bIns="91425" anchor="t" anchorCtr="0">
                          <a:spAutoFit/>
                        </wps:bodyPr>
                      </wps:wsp>
                    </wpg:wgp>
                  </a:graphicData>
                </a:graphic>
              </wp:inline>
            </w:drawing>
          </mc:Choice>
          <mc:Fallback>
            <w:pict>
              <v:group w14:anchorId="4F636DBE" id="Group 2" o:spid="_x0000_s1026" style="width:445.25pt;height:107.55pt;mso-position-horizontal-relative:char;mso-position-vertical-relative:line" coordorigin="3106,12996" coordsize="66720,1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">
                <v:oval id="Oval 1274327806" o:spid="_x0000_s1027" style="position:absolute;left:3209;top:20941;width:1191;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" fillcolor="#cfe2f3">
                  <v:stroke startarrowwidth="narrow" startarrowlength="short" endarrowwidth="narrow" endarrowlength="short"/>
                  <v:textbox inset="2.53958mm,2.53958mm,2.53958mm,2.53958mm">
                    <w:txbxContent>
                      <w:p w14:paraId="18FBFF4C" w14:textId="77777777" w:rsidR="003A40AE" w:rsidRDefault="003A40AE">
                        <w:pPr>
                          <w:spacing w:line="240" w:lineRule="auto"/>
                          <w:jc w:val="center"/>
                          <w:textDirection w:val="btLr"/>
                        </w:pPr>
                      </w:p>
                    </w:txbxContent>
                  </v:textbox>
                </v:oval>
                <v:shapetype id="_x0000_t135" coordsize="21600,21600" o:spt="135" path="m10800,qx21600,10800,10800,21600l,21600,,xe">
                  <v:stroke joinstyle="miter"/>
                  <v:path gradientshapeok="t" o:connecttype="rect" textboxrect="0,3163,18437,18437"/>
                </v:shapetype>
                <v:shape id="Flowchart: Delay 1908520639" o:spid="_x0000_s1028" type="#_x0000_t135" style="position:absolute;left:3012;top:22209;width:1590;height:1401;rotation:-5891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" fillcolor="#cfe2f3">
                  <v:stroke startarrowwidth="narrow" startarrowlength="short" endarrowwidth="narrow" endarrowlength="short" joinstyle="round"/>
                  <v:textbox inset="2.53958mm,2.53958mm,2.53958mm,2.53958mm">
                    <w:txbxContent>
                      <w:p w14:paraId="70B4AB86" w14:textId="77777777" w:rsidR="003A40AE" w:rsidRDefault="003A40AE">
                        <w:pPr>
                          <w:spacing w:line="240" w:lineRule="auto"/>
                          <w:jc w:val="center"/>
                          <w:textDirection w:val="btLr"/>
                        </w:pPr>
                      </w:p>
                    </w:txbxContent>
                  </v:textbox>
                </v:shape>
                <v:shapetype id="_x0000_t32" coordsize="21600,21600" o:spt="32" o:oned="t" path="m,l21600,21600e" filled="f">
                  <v:path arrowok="t" fillok="f" o:connecttype="none"/>
                  <o:lock v:ext="edit" shapetype="t"/>
                </v:shapetype>
                <v:shape id="Straight Arrow Connector 16811543" o:spid="_x0000_s1029" type="#_x0000_t32" style="position:absolute;left:5942;top:22392;width:6798;height: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">
                  <v:stroke endarrow="block"/>
                </v:shape>
                <v:shapetype id="_x0000_t202" coordsize="21600,21600" o:spt="202" path="m,l,21600r21600,l21600,xe">
                  <v:stroke joinstyle="miter"/>
                  <v:path gradientshapeok="t" o:connecttype="rect"/>
                </v:shapetype>
                <v:shape id="Text Box 689896127" o:spid="_x0000_s1030" type="#_x0000_t202" style="position:absolute;left:5474;top:17863;width:6795;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" filled="f" stroked="f">
                  <v:textbox style="mso-fit-shape-to-text:t" inset="2.53958mm,2.53958mm,2.53958mm,2.53958mm">
                    <w:txbxContent>
                      <w:p w14:paraId="51AF1498" w14:textId="77777777" w:rsidR="003A40AE" w:rsidRDefault="00000000">
                        <w:pPr>
                          <w:spacing w:line="240" w:lineRule="auto"/>
                          <w:textDirection w:val="btLr"/>
                        </w:pPr>
                        <w:r>
                          <w:rPr>
                            <w:color w:val="000000"/>
                            <w:sz w:val="18"/>
                          </w:rPr>
                          <w:t>Date of interest</w:t>
                        </w:r>
                      </w:p>
                    </w:txbxContent>
                  </v:textbox>
                </v:shape>
                <v:rect id="Rectangle 950852174" o:spid="_x0000_s1031" style="position:absolute;left:13238;top:20318;width:4908;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106C2A46" w14:textId="77777777" w:rsidR="003A40AE" w:rsidRDefault="00000000">
                        <w:pPr>
                          <w:spacing w:line="240" w:lineRule="auto"/>
                          <w:jc w:val="center"/>
                          <w:textDirection w:val="btLr"/>
                        </w:pPr>
                        <w:r>
                          <w:rPr>
                            <w:color w:val="000000"/>
                            <w:sz w:val="12"/>
                          </w:rPr>
                          <w:t>User Interface (map)</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365164598" o:spid="_x0000_s1032" type="#_x0000_t132" style="position:absolute;left:25294;top:18901;width:5606;height:6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" fillcolor="#cfe2f3">
                  <v:stroke startarrowwidth="narrow" startarrowlength="short" endarrowwidth="narrow" endarrowlength="short"/>
                  <v:textbox inset="2.53958mm,2.53958mm,2.53958mm,2.53958mm">
                    <w:txbxContent>
                      <w:p w14:paraId="7843B01E" w14:textId="77777777" w:rsidR="003A40AE" w:rsidRDefault="00000000">
                        <w:pPr>
                          <w:spacing w:line="240" w:lineRule="auto"/>
                          <w:jc w:val="center"/>
                          <w:textDirection w:val="btLr"/>
                        </w:pPr>
                        <w:r>
                          <w:rPr>
                            <w:color w:val="000000"/>
                          </w:rPr>
                          <w:t>Static Data</w:t>
                        </w:r>
                      </w:p>
                    </w:txbxContent>
                  </v:textbox>
                </v:shape>
                <v:shape id="Straight Arrow Connector 720033576" o:spid="_x0000_s1033" type="#_x0000_t32" style="position:absolute;left:18145;top:22179;width:714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">
                  <v:stroke endarrow="block"/>
                </v:shape>
                <v:shape id="Text Box 1733066254" o:spid="_x0000_s1034" type="#_x0000_t202" style="position:absolute;left:31004;top:12996;width:9815;height:15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" filled="f" stroked="f">
                  <v:textbox style="mso-fit-shape-to-text:t" inset="2.53958mm,2.53958mm,2.53958mm,2.53958mm">
                    <w:txbxContent>
                      <w:p w14:paraId="3BFF90C9" w14:textId="77777777" w:rsidR="003A40AE" w:rsidRDefault="00000000">
                        <w:pPr>
                          <w:spacing w:line="240" w:lineRule="auto"/>
                          <w:textDirection w:val="btLr"/>
                        </w:pPr>
                        <w:r>
                          <w:rPr>
                            <w:color w:val="000000"/>
                            <w:sz w:val="18"/>
                          </w:rPr>
                          <w:t xml:space="preserve">Geographical weather data (precipitation, temperature), topography data, etc. </w:t>
                        </w:r>
                      </w:p>
                    </w:txbxContent>
                  </v:textbox>
                </v:shape>
                <v:shape id="Text Box 510136167" o:spid="_x0000_s1035" type="#_x0000_t202" style="position:absolute;left:17869;top:15647;width:8219;height:8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" filled="f" stroked="f">
                  <v:textbox style="mso-fit-shape-to-text:t" inset="2.53958mm,2.53958mm,2.53958mm,2.53958mm">
                    <w:txbxContent>
                      <w:p w14:paraId="14300A7C" w14:textId="77777777" w:rsidR="003A40AE" w:rsidRDefault="00000000">
                        <w:pPr>
                          <w:spacing w:line="240" w:lineRule="auto"/>
                          <w:textDirection w:val="btLr"/>
                        </w:pPr>
                        <w:r>
                          <w:rPr>
                            <w:color w:val="000000"/>
                            <w:sz w:val="18"/>
                          </w:rPr>
                          <w:t>Date of interest, coordinate points</w:t>
                        </w:r>
                      </w:p>
                    </w:txbxContent>
                  </v:textbox>
                </v:shape>
                <v:rect id="Rectangle 1512838843" o:spid="_x0000_s1036" style="position:absolute;left:39505;top:20561;width:5952;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61BDC30C" w14:textId="77777777" w:rsidR="003A40AE" w:rsidRDefault="00000000">
                        <w:pPr>
                          <w:spacing w:line="240" w:lineRule="auto"/>
                          <w:jc w:val="center"/>
                          <w:textDirection w:val="btLr"/>
                        </w:pPr>
                        <w:r>
                          <w:rPr>
                            <w:color w:val="000000"/>
                            <w:sz w:val="14"/>
                          </w:rPr>
                          <w:t>Prediction model</w:t>
                        </w:r>
                      </w:p>
                    </w:txbxContent>
                  </v:textbox>
                </v:rect>
                <v:shape id="Straight Arrow Connector 1994246951" o:spid="_x0000_s1037" type="#_x0000_t32" style="position:absolute;left:30785;top:22391;width:8610;height: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">
                  <v:stroke endarrow="block"/>
                </v:shape>
                <v:rect id="Rectangle 1771403441" o:spid="_x0000_s1038" style="position:absolute;left:52300;top:20318;width:5952;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735B5887" w14:textId="77777777" w:rsidR="003A40AE" w:rsidRDefault="00000000">
                        <w:pPr>
                          <w:spacing w:line="240" w:lineRule="auto"/>
                          <w:jc w:val="center"/>
                          <w:textDirection w:val="btLr"/>
                        </w:pPr>
                        <w:r>
                          <w:rPr>
                            <w:color w:val="000000"/>
                            <w:sz w:val="16"/>
                          </w:rPr>
                          <w:t>Color mapping key</w:t>
                        </w:r>
                      </w:p>
                    </w:txbxContent>
                  </v:textbox>
                </v:rect>
                <v:shape id="Straight Arrow Connector 1766697585" o:spid="_x0000_s1039" type="#_x0000_t32" style="position:absolute;left:45457;top:22184;width:6843;height:24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">
                  <v:stroke endarrow="block"/>
                </v:shape>
                <v:shape id="Text Box 1990542499" o:spid="_x0000_s1040" type="#_x0000_t202" style="position:absolute;left:45178;top:18707;width:7627;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" filled="f" stroked="f">
                  <v:textbox style="mso-fit-shape-to-text:t" inset="2.53958mm,2.53958mm,2.53958mm,2.53958mm">
                    <w:txbxContent>
                      <w:p w14:paraId="0EDA323A" w14:textId="77777777" w:rsidR="003A40AE" w:rsidRDefault="00000000">
                        <w:pPr>
                          <w:spacing w:line="240" w:lineRule="auto"/>
                          <w:textDirection w:val="btLr"/>
                        </w:pPr>
                        <w:r>
                          <w:rPr>
                            <w:color w:val="000000"/>
                            <w:sz w:val="14"/>
                          </w:rPr>
                          <w:t>Likelihood of bird (%)</w:t>
                        </w:r>
                      </w:p>
                    </w:txbxContent>
                  </v:textbox>
                </v:shape>
                <v:rect id="Rectangle 87963976" o:spid="_x0000_s1041" style="position:absolute;left:63874;top:20318;width:5952;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" fillcolor="#cfe2f3">
                  <v:stroke startarrowwidth="narrow" startarrowlength="short" endarrowwidth="narrow" endarrowlength="short" joinstyle="round"/>
                  <v:textbox inset="2.53958mm,2.53958mm,2.53958mm,2.53958mm">
                    <w:txbxContent>
                      <w:p w14:paraId="2E0B763F" w14:textId="77777777" w:rsidR="003A40AE" w:rsidRDefault="00000000">
                        <w:pPr>
                          <w:spacing w:line="240" w:lineRule="auto"/>
                          <w:jc w:val="center"/>
                          <w:textDirection w:val="btLr"/>
                        </w:pPr>
                        <w:r>
                          <w:rPr>
                            <w:color w:val="000000"/>
                            <w:sz w:val="16"/>
                          </w:rPr>
                          <w:t>User Interface (map)</w:t>
                        </w:r>
                      </w:p>
                    </w:txbxContent>
                  </v:textbox>
                </v:rect>
                <v:shape id="Straight Arrow Connector 682860354" o:spid="_x0000_s1042" type="#_x0000_t32" style="position:absolute;left:58252;top:22184;width:56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">
                  <v:stroke endarrow="block"/>
                </v:shape>
                <v:shape id="Text Box 47340257" o:spid="_x0000_s1043" type="#_x0000_t202" style="position:absolute;left:58407;top:17909;width:5604;height:6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" filled="f" stroked="f">
                  <v:textbox style="mso-fit-shape-to-text:t" inset="2.53958mm,2.53958mm,2.53958mm,2.53958mm">
                    <w:txbxContent>
                      <w:p w14:paraId="671C2798" w14:textId="77777777" w:rsidR="003A40AE" w:rsidRDefault="00000000">
                        <w:pPr>
                          <w:spacing w:line="240" w:lineRule="auto"/>
                          <w:textDirection w:val="btLr"/>
                        </w:pPr>
                        <w:r>
                          <w:rPr>
                            <w:color w:val="000000"/>
                            <w:sz w:val="18"/>
                          </w:rPr>
                          <w:t>Grid Colors</w:t>
                        </w:r>
                      </w:p>
                    </w:txbxContent>
                  </v:textbox>
                </v:shape>
                <w10:anchorlock/>
              </v:group>
            </w:pict>
          </mc:Fallback>
        </mc:AlternateContent>
      </w:r>
    </w:p>
    <w:p w14:paraId="402411D7" w14:textId="77777777" w:rsidR="003A40AE" w:rsidRDefault="003A40AE">
      <w:pPr>
        <w:jc w:val="both"/>
        <w:rPr>
          <w:rFonts w:ascii="Times New Roman" w:eastAsia="Times New Roman" w:hAnsi="Times New Roman" w:cs="Times New Roman"/>
          <w:sz w:val="24"/>
          <w:szCs w:val="24"/>
        </w:rPr>
      </w:pPr>
    </w:p>
    <w:p w14:paraId="42CD3414"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architecture is structured around the processing of meteorological and bird movement data derived from weather radar systems. The system processes multiple atmospheric parameters including surface temperature, surface pressure, wind measurements at various altitudes, and total cloud cover. These parameters are analyzed alongside radar-derived bird density measurements to establish correlations between weather conditions and migration patterns. The backend should be able to process data from multiple weather stations to create a holistic understanding of atmospheric conditions that influence bird movement.</w:t>
      </w:r>
    </w:p>
    <w:p w14:paraId="5553CE56" w14:textId="77777777" w:rsidR="003A40AE" w:rsidRDefault="003A40AE">
      <w:pPr>
        <w:jc w:val="both"/>
        <w:rPr>
          <w:rFonts w:ascii="Times New Roman" w:eastAsia="Times New Roman" w:hAnsi="Times New Roman" w:cs="Times New Roman"/>
          <w:sz w:val="24"/>
          <w:szCs w:val="24"/>
        </w:rPr>
      </w:pPr>
    </w:p>
    <w:p w14:paraId="0B1FA8BD"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first processes weather data across multiple atmospheric layers, with particular attention to conditions between 400 and 1000 meters where significant bird migration occurs. This </w:t>
      </w:r>
      <w:proofErr w:type="gramStart"/>
      <w:r>
        <w:rPr>
          <w:rFonts w:ascii="Times New Roman" w:eastAsia="Times New Roman" w:hAnsi="Times New Roman" w:cs="Times New Roman"/>
          <w:sz w:val="24"/>
          <w:szCs w:val="24"/>
        </w:rPr>
        <w:t>processing</w:t>
      </w:r>
      <w:proofErr w:type="gramEnd"/>
      <w:r>
        <w:rPr>
          <w:rFonts w:ascii="Times New Roman" w:eastAsia="Times New Roman" w:hAnsi="Times New Roman" w:cs="Times New Roman"/>
          <w:sz w:val="24"/>
          <w:szCs w:val="24"/>
        </w:rPr>
        <w:t xml:space="preserve"> includes the analysis of temporal changes in pressure systems and the calculation of derived meteorological metrics that have been shown to correlate with migration behavior. Simultaneously, the system analyzes bird density data from radar observations, processing both immediate density measurements and accumulated movement patterns over time to better understand the birds’ migration patterns. </w:t>
      </w:r>
    </w:p>
    <w:p w14:paraId="589918ED" w14:textId="77777777" w:rsidR="003A40AE" w:rsidRDefault="003A40AE">
      <w:pPr>
        <w:jc w:val="both"/>
        <w:rPr>
          <w:rFonts w:ascii="Times New Roman" w:eastAsia="Times New Roman" w:hAnsi="Times New Roman" w:cs="Times New Roman"/>
          <w:sz w:val="24"/>
          <w:szCs w:val="24"/>
        </w:rPr>
      </w:pPr>
    </w:p>
    <w:p w14:paraId="045E13C5"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 processing pipeline with a CSV parser is used for reading and validating the input files. The data cleaning stage follows this and is responsible for handling missing values, outliers, and inconsistencies. The pipeline then performs feature engineering to generate additional features from the raw CSV data that may be relevant to migration patterns. The data integration phase allows for weather and bird migration data to be merged based on temporal and spatial attributes. </w:t>
      </w:r>
    </w:p>
    <w:p w14:paraId="28290D9D" w14:textId="77777777" w:rsidR="003A40AE" w:rsidRDefault="003A40AE">
      <w:pPr>
        <w:jc w:val="both"/>
        <w:rPr>
          <w:rFonts w:ascii="Times New Roman" w:eastAsia="Times New Roman" w:hAnsi="Times New Roman" w:cs="Times New Roman"/>
          <w:sz w:val="24"/>
          <w:szCs w:val="24"/>
        </w:rPr>
      </w:pPr>
    </w:p>
    <w:p w14:paraId="49FBF77B"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machine learning model, which is trained on historical data to forecast bird migratory patterns, receives the preprocessed data as input. Forecasts are produced by the model using the present and anticipated weather conditions. The system uses a data storage component that preserves the original CSV files and stores trained model parameters for fast loading and prediction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guarantee effective storage and retrieval. The structure of the input CSV files serves as the main foundation for the system's knowledge representation. Timestamps, geographic coordinates, height, and other meteorological factors are among the attributes included in the weather data structure. Similar temporal and spatial characteristics, species details, density counts, and migration directions are all included in the bird migration data structure. These schemas inform the structure of the processed data, which is represented as Pandas </w:t>
      </w:r>
      <w:proofErr w:type="spellStart"/>
      <w:r>
        <w:rPr>
          <w:rFonts w:ascii="Times New Roman" w:eastAsia="Times New Roman" w:hAnsi="Times New Roman" w:cs="Times New Roman"/>
          <w:sz w:val="24"/>
          <w:szCs w:val="24"/>
        </w:rPr>
        <w:t>DataFrames</w:t>
      </w:r>
      <w:proofErr w:type="spellEnd"/>
      <w:r>
        <w:rPr>
          <w:rFonts w:ascii="Times New Roman" w:eastAsia="Times New Roman" w:hAnsi="Times New Roman" w:cs="Times New Roman"/>
          <w:sz w:val="24"/>
          <w:szCs w:val="24"/>
        </w:rPr>
        <w:t xml:space="preserve"> for efficient in-memory processing.</w:t>
      </w:r>
    </w:p>
    <w:p w14:paraId="62521368" w14:textId="77777777" w:rsidR="003A40AE" w:rsidRDefault="003A40AE">
      <w:pPr>
        <w:jc w:val="both"/>
        <w:rPr>
          <w:rFonts w:ascii="Times New Roman" w:eastAsia="Times New Roman" w:hAnsi="Times New Roman" w:cs="Times New Roman"/>
          <w:sz w:val="24"/>
          <w:szCs w:val="24"/>
        </w:rPr>
      </w:pPr>
    </w:p>
    <w:p w14:paraId="01BF61F0"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comprehensive architecture maintains modularity and scalability while guaranteeing effective processing of CSV-based meteorological and bird data. With the ability to integrate future improvements like new data sources or sophisticated prediction algorithms, it offers a strong basis for forecasting bird migratory patterns based on meteorological data.</w:t>
      </w:r>
    </w:p>
    <w:p w14:paraId="261CEFE8" w14:textId="77777777" w:rsidR="003A40AE" w:rsidRDefault="003A40AE">
      <w:pPr>
        <w:jc w:val="both"/>
        <w:rPr>
          <w:rFonts w:ascii="Times New Roman" w:eastAsia="Times New Roman" w:hAnsi="Times New Roman" w:cs="Times New Roman"/>
          <w:sz w:val="24"/>
          <w:szCs w:val="24"/>
        </w:rPr>
      </w:pPr>
    </w:p>
    <w:p w14:paraId="3F2C6835"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Integrating these various components is managed through standardized interfaces that ensure reliable data flow while making sure to keep system modularity. Weather processing components should be able to communicate with migration analysis modules with data structures that preserve both the raw measurements and derived interpretations. This would allow us to update each individual component independently of others as new data sources become available. The prediction engine, or the final stage of the back-end processing, would bring together these data streams to generate probabilistic forecasts of bird movement patterns. Given the high number of dimensions in the weather data and the complexity of bird movement patterns, the system will implement careful data validation and normalization procedures at each processing state. This will make sure that predictions will be reliable even when dealing with varying data quality from different sources and time periods. </w:t>
      </w:r>
    </w:p>
    <w:p w14:paraId="25A68A54" w14:textId="77777777" w:rsidR="003A40AE" w:rsidRDefault="003A40AE">
      <w:pPr>
        <w:jc w:val="both"/>
        <w:rPr>
          <w:rFonts w:ascii="Times New Roman" w:eastAsia="Times New Roman" w:hAnsi="Times New Roman" w:cs="Times New Roman"/>
          <w:sz w:val="24"/>
          <w:szCs w:val="24"/>
        </w:rPr>
      </w:pPr>
    </w:p>
    <w:p w14:paraId="01158087"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E6A067B" wp14:editId="34875E2C">
                <wp:extent cx="5653398" cy="2147510"/>
                <wp:effectExtent l="0" t="0" r="24130" b="24765"/>
                <wp:docPr id="1" name="Group 1"/>
                <wp:cNvGraphicFramePr/>
                <a:graphic xmlns:a="http://schemas.openxmlformats.org/drawingml/2006/main">
                  <a:graphicData uri="http://schemas.microsoft.com/office/word/2010/wordprocessingGroup">
                    <wpg:wgp>
                      <wpg:cNvGrpSpPr/>
                      <wpg:grpSpPr>
                        <a:xfrm>
                          <a:off x="0" y="0"/>
                          <a:ext cx="5653398" cy="2147510"/>
                          <a:chOff x="26426" y="974538"/>
                          <a:chExt cx="5860123" cy="2218431"/>
                        </a:xfrm>
                      </wpg:grpSpPr>
                      <wps:wsp>
                        <wps:cNvPr id="1213460058" name="Straight Arrow Connector 1213460058"/>
                        <wps:cNvCnPr/>
                        <wps:spPr>
                          <a:xfrm>
                            <a:off x="566943" y="2211002"/>
                            <a:ext cx="679800" cy="6900"/>
                          </a:xfrm>
                          <a:prstGeom prst="straightConnector1">
                            <a:avLst/>
                          </a:prstGeom>
                          <a:noFill/>
                          <a:ln w="9525" cap="flat" cmpd="sng">
                            <a:solidFill>
                              <a:srgbClr val="000000"/>
                            </a:solidFill>
                            <a:prstDash val="solid"/>
                            <a:round/>
                            <a:headEnd type="none" w="med" len="med"/>
                            <a:tailEnd type="triangle" w="med" len="med"/>
                          </a:ln>
                        </wps:spPr>
                        <wps:bodyPr/>
                      </wps:wsp>
                      <wps:wsp>
                        <wps:cNvPr id="69313423" name="Text Box 69313423"/>
                        <wps:cNvSpPr txBox="1"/>
                        <wps:spPr>
                          <a:xfrm>
                            <a:off x="561333" y="1910689"/>
                            <a:ext cx="679800" cy="307800"/>
                          </a:xfrm>
                          <a:prstGeom prst="rect">
                            <a:avLst/>
                          </a:prstGeom>
                          <a:noFill/>
                          <a:ln>
                            <a:noFill/>
                          </a:ln>
                        </wps:spPr>
                        <wps:txbx>
                          <w:txbxContent>
                            <w:p w14:paraId="1D0A90BA" w14:textId="77777777" w:rsidR="003A40AE" w:rsidRDefault="00000000">
                              <w:pPr>
                                <w:spacing w:line="240" w:lineRule="auto"/>
                                <w:jc w:val="center"/>
                                <w:textDirection w:val="btLr"/>
                              </w:pPr>
                              <w:r>
                                <w:rPr>
                                  <w:color w:val="000000"/>
                                  <w:sz w:val="16"/>
                                </w:rPr>
                                <w:t>Clean</w:t>
                              </w:r>
                            </w:p>
                          </w:txbxContent>
                        </wps:txbx>
                        <wps:bodyPr spcFirstLastPara="1" wrap="square" lIns="91425" tIns="91425" rIns="91425" bIns="91425" anchor="t" anchorCtr="0">
                          <a:spAutoFit/>
                        </wps:bodyPr>
                      </wps:wsp>
                      <wps:wsp>
                        <wps:cNvPr id="348481473" name="Straight Arrow Connector 348481473"/>
                        <wps:cNvCnPr/>
                        <wps:spPr>
                          <a:xfrm>
                            <a:off x="1814507" y="2217901"/>
                            <a:ext cx="714900" cy="600"/>
                          </a:xfrm>
                          <a:prstGeom prst="straightConnector1">
                            <a:avLst/>
                          </a:prstGeom>
                          <a:noFill/>
                          <a:ln w="9525" cap="flat" cmpd="sng">
                            <a:solidFill>
                              <a:srgbClr val="000000"/>
                            </a:solidFill>
                            <a:prstDash val="solid"/>
                            <a:round/>
                            <a:headEnd type="none" w="med" len="med"/>
                            <a:tailEnd type="triangle" w="med" len="med"/>
                          </a:ln>
                        </wps:spPr>
                        <wps:bodyPr/>
                      </wps:wsp>
                      <wps:wsp>
                        <wps:cNvPr id="190628493" name="Text Box 190628493"/>
                        <wps:cNvSpPr txBox="1"/>
                        <wps:spPr>
                          <a:xfrm>
                            <a:off x="3019413" y="1293482"/>
                            <a:ext cx="981375" cy="354849"/>
                          </a:xfrm>
                          <a:prstGeom prst="rect">
                            <a:avLst/>
                          </a:prstGeom>
                          <a:noFill/>
                          <a:ln>
                            <a:noFill/>
                          </a:ln>
                        </wps:spPr>
                        <wps:txbx>
                          <w:txbxContent>
                            <w:p w14:paraId="0CF33E97" w14:textId="77777777" w:rsidR="003A40AE" w:rsidRDefault="003A40AE">
                              <w:pPr>
                                <w:spacing w:line="240" w:lineRule="auto"/>
                                <w:textDirection w:val="btLr"/>
                              </w:pPr>
                            </w:p>
                          </w:txbxContent>
                        </wps:txbx>
                        <wps:bodyPr spcFirstLastPara="1" wrap="square" lIns="91425" tIns="91425" rIns="91425" bIns="91425" anchor="t" anchorCtr="0">
                          <a:spAutoFit/>
                        </wps:bodyPr>
                      </wps:wsp>
                      <wps:wsp>
                        <wps:cNvPr id="1598982961" name="Text Box 1598982961"/>
                        <wps:cNvSpPr txBox="1"/>
                        <wps:spPr>
                          <a:xfrm>
                            <a:off x="1814688" y="1806451"/>
                            <a:ext cx="821700" cy="431100"/>
                          </a:xfrm>
                          <a:prstGeom prst="rect">
                            <a:avLst/>
                          </a:prstGeom>
                          <a:noFill/>
                          <a:ln>
                            <a:noFill/>
                          </a:ln>
                        </wps:spPr>
                        <wps:txbx>
                          <w:txbxContent>
                            <w:p w14:paraId="35CCF033" w14:textId="77777777" w:rsidR="003A40AE" w:rsidRDefault="00000000">
                              <w:pPr>
                                <w:spacing w:line="240" w:lineRule="auto"/>
                                <w:textDirection w:val="btLr"/>
                              </w:pPr>
                              <w:r>
                                <w:rPr>
                                  <w:color w:val="000000"/>
                                  <w:sz w:val="16"/>
                                </w:rPr>
                                <w:t>Feature Engineering</w:t>
                              </w:r>
                            </w:p>
                          </w:txbxContent>
                        </wps:txbx>
                        <wps:bodyPr spcFirstLastPara="1" wrap="square" lIns="91425" tIns="91425" rIns="91425" bIns="91425" anchor="t" anchorCtr="0">
                          <a:spAutoFit/>
                        </wps:bodyPr>
                      </wps:wsp>
                      <wps:wsp>
                        <wps:cNvPr id="1118097999" name="Rectangle 1118097999"/>
                        <wps:cNvSpPr/>
                        <wps:spPr>
                          <a:xfrm>
                            <a:off x="3950538" y="2056117"/>
                            <a:ext cx="595200" cy="373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744FEBA" w14:textId="77777777" w:rsidR="003A40AE" w:rsidRDefault="00000000">
                              <w:pPr>
                                <w:spacing w:line="240" w:lineRule="auto"/>
                                <w:jc w:val="center"/>
                                <w:textDirection w:val="btLr"/>
                              </w:pPr>
                              <w:r>
                                <w:rPr>
                                  <w:color w:val="000000"/>
                                  <w:sz w:val="14"/>
                                </w:rPr>
                                <w:t>Prediction model</w:t>
                              </w:r>
                            </w:p>
                          </w:txbxContent>
                        </wps:txbx>
                        <wps:bodyPr spcFirstLastPara="1" wrap="square" lIns="91425" tIns="91425" rIns="91425" bIns="91425" anchor="ctr" anchorCtr="0">
                          <a:noAutofit/>
                        </wps:bodyPr>
                      </wps:wsp>
                      <wps:wsp>
                        <wps:cNvPr id="1540755942" name="Straight Arrow Connector 1540755942"/>
                        <wps:cNvCnPr/>
                        <wps:spPr>
                          <a:xfrm>
                            <a:off x="3078525" y="2239150"/>
                            <a:ext cx="861000" cy="9000"/>
                          </a:xfrm>
                          <a:prstGeom prst="straightConnector1">
                            <a:avLst/>
                          </a:prstGeom>
                          <a:noFill/>
                          <a:ln w="9525" cap="flat" cmpd="sng">
                            <a:solidFill>
                              <a:srgbClr val="000000"/>
                            </a:solidFill>
                            <a:prstDash val="solid"/>
                            <a:round/>
                            <a:headEnd type="none" w="med" len="med"/>
                            <a:tailEnd type="triangle" w="med" len="med"/>
                          </a:ln>
                        </wps:spPr>
                        <wps:bodyPr/>
                      </wps:wsp>
                      <wps:wsp>
                        <wps:cNvPr id="502867324" name="Rectangle 502867324"/>
                        <wps:cNvSpPr/>
                        <wps:spPr>
                          <a:xfrm>
                            <a:off x="5206749" y="2056100"/>
                            <a:ext cx="679800" cy="373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990E204" w14:textId="77777777" w:rsidR="003A40AE" w:rsidRDefault="00000000">
                              <w:pPr>
                                <w:spacing w:line="240" w:lineRule="auto"/>
                                <w:jc w:val="center"/>
                                <w:textDirection w:val="btLr"/>
                              </w:pPr>
                              <w:r>
                                <w:rPr>
                                  <w:color w:val="000000"/>
                                  <w:sz w:val="14"/>
                                </w:rPr>
                                <w:t>Predictions</w:t>
                              </w:r>
                            </w:p>
                          </w:txbxContent>
                        </wps:txbx>
                        <wps:bodyPr spcFirstLastPara="1" wrap="square" lIns="91425" tIns="91425" rIns="91425" bIns="91425" anchor="ctr" anchorCtr="0">
                          <a:noAutofit/>
                        </wps:bodyPr>
                      </wps:wsp>
                      <wps:wsp>
                        <wps:cNvPr id="1404586076" name="Straight Arrow Connector 1404586076"/>
                        <wps:cNvCnPr/>
                        <wps:spPr>
                          <a:xfrm>
                            <a:off x="4595149" y="2242700"/>
                            <a:ext cx="562200" cy="0"/>
                          </a:xfrm>
                          <a:prstGeom prst="straightConnector1">
                            <a:avLst/>
                          </a:prstGeom>
                          <a:noFill/>
                          <a:ln w="9525" cap="flat" cmpd="sng">
                            <a:solidFill>
                              <a:srgbClr val="000000"/>
                            </a:solidFill>
                            <a:prstDash val="solid"/>
                            <a:round/>
                            <a:headEnd type="none" w="med" len="med"/>
                            <a:tailEnd type="triangle" w="med" len="med"/>
                          </a:ln>
                        </wps:spPr>
                        <wps:bodyPr/>
                      </wps:wsp>
                      <wps:wsp>
                        <wps:cNvPr id="1801251983" name="Rectangle 1801251983"/>
                        <wps:cNvSpPr/>
                        <wps:spPr>
                          <a:xfrm>
                            <a:off x="2558557" y="2819769"/>
                            <a:ext cx="490800" cy="373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73D95AF" w14:textId="77777777" w:rsidR="003A40AE" w:rsidRDefault="00000000">
                              <w:pPr>
                                <w:spacing w:line="240" w:lineRule="auto"/>
                                <w:jc w:val="center"/>
                                <w:textDirection w:val="btLr"/>
                              </w:pPr>
                              <w:r>
                                <w:rPr>
                                  <w:color w:val="000000"/>
                                  <w:sz w:val="12"/>
                                </w:rPr>
                                <w:t>User Input</w:t>
                              </w:r>
                            </w:p>
                          </w:txbxContent>
                        </wps:txbx>
                        <wps:bodyPr spcFirstLastPara="1" wrap="square" lIns="91425" tIns="91425" rIns="91425" bIns="91425" anchor="ctr" anchorCtr="0">
                          <a:noAutofit/>
                        </wps:bodyPr>
                      </wps:wsp>
                      <wps:wsp>
                        <wps:cNvPr id="371862679" name="Straight Arrow Connector 371862679"/>
                        <wps:cNvCnPr/>
                        <wps:spPr>
                          <a:xfrm rot="10800000" flipH="1">
                            <a:off x="3100575" y="2475375"/>
                            <a:ext cx="819000" cy="526500"/>
                          </a:xfrm>
                          <a:prstGeom prst="straightConnector1">
                            <a:avLst/>
                          </a:prstGeom>
                          <a:noFill/>
                          <a:ln w="9525" cap="flat" cmpd="sng">
                            <a:solidFill>
                              <a:srgbClr val="000000"/>
                            </a:solidFill>
                            <a:prstDash val="solid"/>
                            <a:round/>
                            <a:headEnd type="none" w="med" len="med"/>
                            <a:tailEnd type="triangle" w="med" len="med"/>
                          </a:ln>
                        </wps:spPr>
                        <wps:bodyPr/>
                      </wps:wsp>
                      <wps:wsp>
                        <wps:cNvPr id="773699601" name="Straight Arrow Connector 773699601"/>
                        <wps:cNvCnPr/>
                        <wps:spPr>
                          <a:xfrm>
                            <a:off x="3094425" y="1335125"/>
                            <a:ext cx="852900" cy="670200"/>
                          </a:xfrm>
                          <a:prstGeom prst="straightConnector1">
                            <a:avLst/>
                          </a:prstGeom>
                          <a:noFill/>
                          <a:ln w="9525" cap="flat" cmpd="sng">
                            <a:solidFill>
                              <a:srgbClr val="000000"/>
                            </a:solidFill>
                            <a:prstDash val="solid"/>
                            <a:round/>
                            <a:headEnd type="none" w="med" len="med"/>
                            <a:tailEnd type="triangle" w="med" len="med"/>
                          </a:ln>
                        </wps:spPr>
                        <wps:bodyPr/>
                      </wps:wsp>
                      <wps:wsp>
                        <wps:cNvPr id="1382974341" name="Flowchart: Magnetic Disk 1382974341"/>
                        <wps:cNvSpPr/>
                        <wps:spPr>
                          <a:xfrm>
                            <a:off x="26426" y="1888925"/>
                            <a:ext cx="490800" cy="594575"/>
                          </a:xfrm>
                          <a:prstGeom prst="flowChartMagneticDisk">
                            <a:avLst/>
                          </a:prstGeom>
                          <a:solidFill>
                            <a:srgbClr val="CFE2F3"/>
                          </a:solidFill>
                          <a:ln w="9525" cap="flat" cmpd="sng">
                            <a:solidFill>
                              <a:srgbClr val="000000"/>
                            </a:solidFill>
                            <a:prstDash val="solid"/>
                            <a:round/>
                            <a:headEnd type="none" w="sm" len="sm"/>
                            <a:tailEnd type="none" w="sm" len="sm"/>
                          </a:ln>
                        </wps:spPr>
                        <wps:txbx>
                          <w:txbxContent>
                            <w:p w14:paraId="4592C2A8" w14:textId="77777777" w:rsidR="003A40AE" w:rsidRDefault="00000000">
                              <w:pPr>
                                <w:spacing w:line="240" w:lineRule="auto"/>
                                <w:jc w:val="center"/>
                                <w:textDirection w:val="btLr"/>
                              </w:pPr>
                              <w:r>
                                <w:rPr>
                                  <w:color w:val="000000"/>
                                  <w:sz w:val="13"/>
                                </w:rPr>
                                <w:t>Original CSV’s</w:t>
                              </w:r>
                            </w:p>
                          </w:txbxContent>
                        </wps:txbx>
                        <wps:bodyPr spcFirstLastPara="1" wrap="square" lIns="91425" tIns="91425" rIns="91425" bIns="91425" anchor="ctr" anchorCtr="0">
                          <a:noAutofit/>
                        </wps:bodyPr>
                      </wps:wsp>
                      <wps:wsp>
                        <wps:cNvPr id="282512008" name="Flowchart: Magnetic Disk 282512008"/>
                        <wps:cNvSpPr/>
                        <wps:spPr>
                          <a:xfrm>
                            <a:off x="1285226" y="1888925"/>
                            <a:ext cx="490800" cy="594575"/>
                          </a:xfrm>
                          <a:prstGeom prst="flowChartMagneticDisk">
                            <a:avLst/>
                          </a:prstGeom>
                          <a:solidFill>
                            <a:srgbClr val="CFE2F3"/>
                          </a:solidFill>
                          <a:ln w="9525" cap="flat" cmpd="sng">
                            <a:solidFill>
                              <a:srgbClr val="000000"/>
                            </a:solidFill>
                            <a:prstDash val="solid"/>
                            <a:round/>
                            <a:headEnd type="none" w="sm" len="sm"/>
                            <a:tailEnd type="none" w="sm" len="sm"/>
                          </a:ln>
                        </wps:spPr>
                        <wps:txbx>
                          <w:txbxContent>
                            <w:p w14:paraId="528DB13F" w14:textId="77777777" w:rsidR="003A40AE" w:rsidRDefault="00000000">
                              <w:pPr>
                                <w:spacing w:line="240" w:lineRule="auto"/>
                                <w:jc w:val="center"/>
                                <w:textDirection w:val="btLr"/>
                              </w:pPr>
                              <w:r>
                                <w:rPr>
                                  <w:color w:val="000000"/>
                                  <w:sz w:val="13"/>
                                </w:rPr>
                                <w:t>Cleaned CSV’s</w:t>
                              </w:r>
                            </w:p>
                          </w:txbxContent>
                        </wps:txbx>
                        <wps:bodyPr spcFirstLastPara="1" wrap="square" lIns="91425" tIns="91425" rIns="91425" bIns="91425" anchor="ctr" anchorCtr="0">
                          <a:noAutofit/>
                        </wps:bodyPr>
                      </wps:wsp>
                      <wps:wsp>
                        <wps:cNvPr id="287951936" name="Flowchart: Magnetic Disk 287951936"/>
                        <wps:cNvSpPr/>
                        <wps:spPr>
                          <a:xfrm>
                            <a:off x="2569588" y="1920913"/>
                            <a:ext cx="490800" cy="594575"/>
                          </a:xfrm>
                          <a:prstGeom prst="flowChartMagneticDisk">
                            <a:avLst/>
                          </a:prstGeom>
                          <a:solidFill>
                            <a:srgbClr val="CFE2F3"/>
                          </a:solidFill>
                          <a:ln w="9525" cap="flat" cmpd="sng">
                            <a:solidFill>
                              <a:srgbClr val="000000"/>
                            </a:solidFill>
                            <a:prstDash val="solid"/>
                            <a:round/>
                            <a:headEnd type="none" w="sm" len="sm"/>
                            <a:tailEnd type="none" w="sm" len="sm"/>
                          </a:ln>
                        </wps:spPr>
                        <wps:txbx>
                          <w:txbxContent>
                            <w:p w14:paraId="3D8F27B7" w14:textId="77777777" w:rsidR="003A40AE" w:rsidRDefault="00000000">
                              <w:pPr>
                                <w:spacing w:line="240" w:lineRule="auto"/>
                                <w:jc w:val="center"/>
                                <w:textDirection w:val="btLr"/>
                              </w:pPr>
                              <w:r>
                                <w:rPr>
                                  <w:color w:val="000000"/>
                                  <w:sz w:val="13"/>
                                </w:rPr>
                                <w:t>Final CSV’s</w:t>
                              </w:r>
                            </w:p>
                          </w:txbxContent>
                        </wps:txbx>
                        <wps:bodyPr spcFirstLastPara="1" wrap="square" lIns="91425" tIns="91425" rIns="91425" bIns="91425" anchor="ctr" anchorCtr="0">
                          <a:noAutofit/>
                        </wps:bodyPr>
                      </wps:wsp>
                      <wps:wsp>
                        <wps:cNvPr id="764998625" name="Flowchart: Magnetic Disk 764998625"/>
                        <wps:cNvSpPr/>
                        <wps:spPr>
                          <a:xfrm>
                            <a:off x="2569588" y="974538"/>
                            <a:ext cx="490800" cy="594575"/>
                          </a:xfrm>
                          <a:prstGeom prst="flowChartMagneticDisk">
                            <a:avLst/>
                          </a:prstGeom>
                          <a:solidFill>
                            <a:srgbClr val="CFE2F3"/>
                          </a:solidFill>
                          <a:ln w="9525" cap="flat" cmpd="sng">
                            <a:solidFill>
                              <a:srgbClr val="000000"/>
                            </a:solidFill>
                            <a:prstDash val="solid"/>
                            <a:round/>
                            <a:headEnd type="none" w="sm" len="sm"/>
                            <a:tailEnd type="none" w="sm" len="sm"/>
                          </a:ln>
                        </wps:spPr>
                        <wps:txbx>
                          <w:txbxContent>
                            <w:p w14:paraId="129F7955" w14:textId="77777777" w:rsidR="003A40AE" w:rsidRDefault="00000000">
                              <w:pPr>
                                <w:spacing w:line="240" w:lineRule="auto"/>
                                <w:jc w:val="center"/>
                                <w:textDirection w:val="btLr"/>
                              </w:pPr>
                              <w:r>
                                <w:rPr>
                                  <w:color w:val="000000"/>
                                  <w:sz w:val="13"/>
                                </w:rPr>
                                <w:t>Model Params</w:t>
                              </w:r>
                            </w:p>
                          </w:txbxContent>
                        </wps:txbx>
                        <wps:bodyPr spcFirstLastPara="1" wrap="square" lIns="91425" tIns="91425" rIns="91425" bIns="91425" anchor="ctr" anchorCtr="0">
                          <a:noAutofit/>
                        </wps:bodyPr>
                      </wps:wsp>
                    </wpg:wgp>
                  </a:graphicData>
                </a:graphic>
              </wp:inline>
            </w:drawing>
          </mc:Choice>
          <mc:Fallback>
            <w:pict>
              <v:group w14:anchorId="2E6A067B" id="Group 1" o:spid="_x0000_s1044" style="width:445.15pt;height:169.1pt;mso-position-horizontal-relative:char;mso-position-vertical-relative:line" coordorigin="264,9745" coordsize="58601,2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">
                <v:shape id="Straight Arrow Connector 1213460058" o:spid="_x0000_s1045" type="#_x0000_t32" style="position:absolute;left:5669;top:22110;width:6798;height: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">
                  <v:stroke endarrow="block"/>
                </v:shape>
                <v:shape id="Text Box 69313423" o:spid="_x0000_s1046" type="#_x0000_t202" style="position:absolute;left:5613;top:19106;width:6798;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" filled="f" stroked="f">
                  <v:textbox style="mso-fit-shape-to-text:t" inset="2.53958mm,2.53958mm,2.53958mm,2.53958mm">
                    <w:txbxContent>
                      <w:p w14:paraId="1D0A90BA" w14:textId="77777777" w:rsidR="003A40AE" w:rsidRDefault="00000000">
                        <w:pPr>
                          <w:spacing w:line="240" w:lineRule="auto"/>
                          <w:jc w:val="center"/>
                          <w:textDirection w:val="btLr"/>
                        </w:pPr>
                        <w:r>
                          <w:rPr>
                            <w:color w:val="000000"/>
                            <w:sz w:val="16"/>
                          </w:rPr>
                          <w:t>Clean</w:t>
                        </w:r>
                      </w:p>
                    </w:txbxContent>
                  </v:textbox>
                </v:shape>
                <v:shape id="Straight Arrow Connector 348481473" o:spid="_x0000_s1047" type="#_x0000_t32" style="position:absolute;left:18145;top:22179;width:714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">
                  <v:stroke endarrow="block"/>
                </v:shape>
                <v:shape id="Text Box 190628493" o:spid="_x0000_s1048" type="#_x0000_t202" style="position:absolute;left:30194;top:12934;width:9813;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" filled="f" stroked="f">
                  <v:textbox style="mso-fit-shape-to-text:t" inset="2.53958mm,2.53958mm,2.53958mm,2.53958mm">
                    <w:txbxContent>
                      <w:p w14:paraId="0CF33E97" w14:textId="77777777" w:rsidR="003A40AE" w:rsidRDefault="003A40AE">
                        <w:pPr>
                          <w:spacing w:line="240" w:lineRule="auto"/>
                          <w:textDirection w:val="btLr"/>
                        </w:pPr>
                      </w:p>
                    </w:txbxContent>
                  </v:textbox>
                </v:shape>
                <v:shape id="Text Box 1598982961" o:spid="_x0000_s1049" type="#_x0000_t202" style="position:absolute;left:18146;top:18064;width:8217;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" filled="f" stroked="f">
                  <v:textbox style="mso-fit-shape-to-text:t" inset="2.53958mm,2.53958mm,2.53958mm,2.53958mm">
                    <w:txbxContent>
                      <w:p w14:paraId="35CCF033" w14:textId="77777777" w:rsidR="003A40AE" w:rsidRDefault="00000000">
                        <w:pPr>
                          <w:spacing w:line="240" w:lineRule="auto"/>
                          <w:textDirection w:val="btLr"/>
                        </w:pPr>
                        <w:r>
                          <w:rPr>
                            <w:color w:val="000000"/>
                            <w:sz w:val="16"/>
                          </w:rPr>
                          <w:t>Feature Engineering</w:t>
                        </w:r>
                      </w:p>
                    </w:txbxContent>
                  </v:textbox>
                </v:shape>
                <v:rect id="Rectangle 1118097999" o:spid="_x0000_s1050" style="position:absolute;left:39505;top:20561;width:5952;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1744FEBA" w14:textId="77777777" w:rsidR="003A40AE" w:rsidRDefault="00000000">
                        <w:pPr>
                          <w:spacing w:line="240" w:lineRule="auto"/>
                          <w:jc w:val="center"/>
                          <w:textDirection w:val="btLr"/>
                        </w:pPr>
                        <w:r>
                          <w:rPr>
                            <w:color w:val="000000"/>
                            <w:sz w:val="14"/>
                          </w:rPr>
                          <w:t>Prediction model</w:t>
                        </w:r>
                      </w:p>
                    </w:txbxContent>
                  </v:textbox>
                </v:rect>
                <v:shape id="Straight Arrow Connector 1540755942" o:spid="_x0000_s1051" type="#_x0000_t32" style="position:absolute;left:30785;top:22391;width:8610;height: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">
                  <v:stroke endarrow="block"/>
                </v:shape>
                <v:rect id="Rectangle 502867324" o:spid="_x0000_s1052" style="position:absolute;left:52067;top:20561;width:6798;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3990E204" w14:textId="77777777" w:rsidR="003A40AE" w:rsidRDefault="00000000">
                        <w:pPr>
                          <w:spacing w:line="240" w:lineRule="auto"/>
                          <w:jc w:val="center"/>
                          <w:textDirection w:val="btLr"/>
                        </w:pPr>
                        <w:r>
                          <w:rPr>
                            <w:color w:val="000000"/>
                            <w:sz w:val="14"/>
                          </w:rPr>
                          <w:t>Predictions</w:t>
                        </w:r>
                      </w:p>
                    </w:txbxContent>
                  </v:textbox>
                </v:rect>
                <v:shape id="Straight Arrow Connector 1404586076" o:spid="_x0000_s1053" type="#_x0000_t32" style="position:absolute;left:45951;top:22427;width:56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">
                  <v:stroke endarrow="block"/>
                </v:shape>
                <v:rect id="Rectangle 1801251983" o:spid="_x0000_s1054" style="position:absolute;left:25585;top:28197;width:4908;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373D95AF" w14:textId="77777777" w:rsidR="003A40AE" w:rsidRDefault="00000000">
                        <w:pPr>
                          <w:spacing w:line="240" w:lineRule="auto"/>
                          <w:jc w:val="center"/>
                          <w:textDirection w:val="btLr"/>
                        </w:pPr>
                        <w:r>
                          <w:rPr>
                            <w:color w:val="000000"/>
                            <w:sz w:val="12"/>
                          </w:rPr>
                          <w:t>User Input</w:t>
                        </w:r>
                      </w:p>
                    </w:txbxContent>
                  </v:textbox>
                </v:rect>
                <v:shape id="Straight Arrow Connector 371862679" o:spid="_x0000_s1055" type="#_x0000_t32" style="position:absolute;left:31005;top:24753;width:8190;height:526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">
                  <v:stroke endarrow="block"/>
                </v:shape>
                <v:shape id="Straight Arrow Connector 773699601" o:spid="_x0000_s1056" type="#_x0000_t32" style="position:absolute;left:30944;top:13351;width:8529;height:67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">
                  <v:stroke endarrow="block"/>
                </v:shape>
                <v:shape id="Flowchart: Magnetic Disk 1382974341" o:spid="_x0000_s1057" type="#_x0000_t132" style="position:absolute;left:264;top:18889;width:4908;height:5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" fillcolor="#cfe2f3">
                  <v:stroke startarrowwidth="narrow" startarrowlength="short" endarrowwidth="narrow" endarrowlength="short"/>
                  <v:textbox inset="2.53958mm,2.53958mm,2.53958mm,2.53958mm">
                    <w:txbxContent>
                      <w:p w14:paraId="4592C2A8" w14:textId="77777777" w:rsidR="003A40AE" w:rsidRDefault="00000000">
                        <w:pPr>
                          <w:spacing w:line="240" w:lineRule="auto"/>
                          <w:jc w:val="center"/>
                          <w:textDirection w:val="btLr"/>
                        </w:pPr>
                        <w:r>
                          <w:rPr>
                            <w:color w:val="000000"/>
                            <w:sz w:val="13"/>
                          </w:rPr>
                          <w:t>Original CSV’s</w:t>
                        </w:r>
                      </w:p>
                    </w:txbxContent>
                  </v:textbox>
                </v:shape>
                <v:shape id="Flowchart: Magnetic Disk 282512008" o:spid="_x0000_s1058" type="#_x0000_t132" style="position:absolute;left:12852;top:18889;width:4908;height:5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" fillcolor="#cfe2f3">
                  <v:stroke startarrowwidth="narrow" startarrowlength="short" endarrowwidth="narrow" endarrowlength="short"/>
                  <v:textbox inset="2.53958mm,2.53958mm,2.53958mm,2.53958mm">
                    <w:txbxContent>
                      <w:p w14:paraId="528DB13F" w14:textId="77777777" w:rsidR="003A40AE" w:rsidRDefault="00000000">
                        <w:pPr>
                          <w:spacing w:line="240" w:lineRule="auto"/>
                          <w:jc w:val="center"/>
                          <w:textDirection w:val="btLr"/>
                        </w:pPr>
                        <w:r>
                          <w:rPr>
                            <w:color w:val="000000"/>
                            <w:sz w:val="13"/>
                          </w:rPr>
                          <w:t>Cleaned CSV’s</w:t>
                        </w:r>
                      </w:p>
                    </w:txbxContent>
                  </v:textbox>
                </v:shape>
                <v:shape id="Flowchart: Magnetic Disk 287951936" o:spid="_x0000_s1059" type="#_x0000_t132" style="position:absolute;left:25695;top:19209;width:4908;height:5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" fillcolor="#cfe2f3">
                  <v:stroke startarrowwidth="narrow" startarrowlength="short" endarrowwidth="narrow" endarrowlength="short"/>
                  <v:textbox inset="2.53958mm,2.53958mm,2.53958mm,2.53958mm">
                    <w:txbxContent>
                      <w:p w14:paraId="3D8F27B7" w14:textId="77777777" w:rsidR="003A40AE" w:rsidRDefault="00000000">
                        <w:pPr>
                          <w:spacing w:line="240" w:lineRule="auto"/>
                          <w:jc w:val="center"/>
                          <w:textDirection w:val="btLr"/>
                        </w:pPr>
                        <w:r>
                          <w:rPr>
                            <w:color w:val="000000"/>
                            <w:sz w:val="13"/>
                          </w:rPr>
                          <w:t>Final CSV’s</w:t>
                        </w:r>
                      </w:p>
                    </w:txbxContent>
                  </v:textbox>
                </v:shape>
                <v:shape id="Flowchart: Magnetic Disk 764998625" o:spid="_x0000_s1060" type="#_x0000_t132" style="position:absolute;left:25695;top:9745;width:4908;height:5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" fillcolor="#cfe2f3">
                  <v:stroke startarrowwidth="narrow" startarrowlength="short" endarrowwidth="narrow" endarrowlength="short"/>
                  <v:textbox inset="2.53958mm,2.53958mm,2.53958mm,2.53958mm">
                    <w:txbxContent>
                      <w:p w14:paraId="129F7955" w14:textId="77777777" w:rsidR="003A40AE" w:rsidRDefault="00000000">
                        <w:pPr>
                          <w:spacing w:line="240" w:lineRule="auto"/>
                          <w:jc w:val="center"/>
                          <w:textDirection w:val="btLr"/>
                        </w:pPr>
                        <w:r>
                          <w:rPr>
                            <w:color w:val="000000"/>
                            <w:sz w:val="13"/>
                          </w:rPr>
                          <w:t>Model Params</w:t>
                        </w:r>
                      </w:p>
                    </w:txbxContent>
                  </v:textbox>
                </v:shape>
                <w10:anchorlock/>
              </v:group>
            </w:pict>
          </mc:Fallback>
        </mc:AlternateContent>
      </w:r>
    </w:p>
    <w:p w14:paraId="30F05D83" w14:textId="77777777" w:rsidR="003A40AE" w:rsidRDefault="003A40AE">
      <w:pPr>
        <w:jc w:val="both"/>
        <w:rPr>
          <w:rFonts w:ascii="Times New Roman" w:eastAsia="Times New Roman" w:hAnsi="Times New Roman" w:cs="Times New Roman"/>
          <w:sz w:val="24"/>
          <w:szCs w:val="24"/>
        </w:rPr>
      </w:pPr>
    </w:p>
    <w:p w14:paraId="1040335A" w14:textId="77777777" w:rsidR="003A40AE" w:rsidRDefault="00000000">
      <w:pPr>
        <w:pStyle w:val="Heading2"/>
        <w:jc w:val="both"/>
        <w:rPr>
          <w:sz w:val="24"/>
          <w:szCs w:val="24"/>
        </w:rPr>
      </w:pPr>
      <w:bookmarkStart w:id="9" w:name="_tsygx9iyarh6" w:colFirst="0" w:colLast="0"/>
      <w:bookmarkEnd w:id="9"/>
      <w:r>
        <w:t>Implementation Overview</w:t>
      </w:r>
    </w:p>
    <w:p w14:paraId="09FEAAA0" w14:textId="77777777" w:rsidR="003A40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to draw parallels between bird migration patterns and weather </w:t>
      </w:r>
      <w:proofErr w:type="gramStart"/>
      <w:r>
        <w:rPr>
          <w:rFonts w:ascii="Times New Roman" w:eastAsia="Times New Roman" w:hAnsi="Times New Roman" w:cs="Times New Roman"/>
          <w:sz w:val="24"/>
          <w:szCs w:val="24"/>
        </w:rPr>
        <w:t>conditions, and</w:t>
      </w:r>
      <w:proofErr w:type="gramEnd"/>
      <w:r>
        <w:rPr>
          <w:rFonts w:ascii="Times New Roman" w:eastAsia="Times New Roman" w:hAnsi="Times New Roman" w:cs="Times New Roman"/>
          <w:sz w:val="24"/>
          <w:szCs w:val="24"/>
        </w:rPr>
        <w:t xml:space="preserve"> follows a multi-step pipeline designed for data collection, data processing, modeling, and visualization. As part of our data collection, we used bird observation data and weather conditions such as temperature, rainfall, snowfall, and wind gusts. With the objective of creating a more robust model, we also included temporal features like year, month, day of year, and season. In the data processing phase, we clean and preprocess the data to ensure consistency and completeness. We then develop machine learning models to predict bird migration density based on weather, temporal, and geospatial data. We intend to produce a bird density heatmap visualization restricted to the continental United States to illustrate the relationship between weather conditions and bird migration.</w:t>
      </w:r>
    </w:p>
    <w:p w14:paraId="09E46A52" w14:textId="77777777" w:rsidR="003A40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system relies largely upon Python libraries such as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pandas, and polars for data processing and modeling. We used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model development and data storage. More specifically, the data is stored in parquet files, which are then fed into a machine learning model.</w:t>
      </w:r>
    </w:p>
    <w:p w14:paraId="1ACF91BD" w14:textId="77777777" w:rsidR="003A40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easily access and utilize the machine learning model, UI elements like fields for entering specific dates and sample sizes have been implemented. Due to the large amounts of data, we had to aggregate observations by binning bird observation counts into one of three bins.  Geospatial data was then used to group bird observation locations.</w:t>
      </w:r>
    </w:p>
    <w:p w14:paraId="2816B57F" w14:textId="77777777" w:rsidR="003A40A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tried two initial models, one of which was a neural network and the other being a random forest model to classify bird density levels. Unfortunately, both models achieved only about 60% accuracy, an issue that stemmed from class imbalance and limited representation of minority classes. To improve performance, we transitioned to a gradient boosting approach using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This model was trained on a stratified train-test split with class-based sample weighting with the goal of balancing bird observation counts. </w:t>
      </w:r>
    </w:p>
    <w:p w14:paraId="0A3DA351" w14:textId="77777777" w:rsidR="003A40A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improve our model, we also generated synthetic data for underrepresented classes and reweighted training samples accordingly. These adjustments improved classification accuracy by 35%. We also computed other standard metrics on our model such as precision, recall, and F1-score. Unfortunately, while accuracy showed significant improvements over our previous efforts, the results for the other classification metrics were not as promising. We believe it is still because of how limited certain classes were. While we tried our best to work with what we had, the small amounts of data available for those limited classes were not helpful or drastically different enough from the other data to be useful enough. </w:t>
      </w:r>
    </w:p>
    <w:p w14:paraId="79AF11E8" w14:textId="77777777" w:rsidR="003A40AE" w:rsidRDefault="003A40AE">
      <w:pPr>
        <w:rPr>
          <w:rFonts w:ascii="Times New Roman" w:eastAsia="Times New Roman" w:hAnsi="Times New Roman" w:cs="Times New Roman"/>
        </w:rPr>
      </w:pPr>
    </w:p>
    <w:p w14:paraId="4C4EF1AC" w14:textId="77777777" w:rsidR="003A40AE" w:rsidRDefault="00000000">
      <w:pPr>
        <w:pStyle w:val="Heading2"/>
        <w:jc w:val="both"/>
      </w:pPr>
      <w:bookmarkStart w:id="10" w:name="_g70ot33wvn23" w:colFirst="0" w:colLast="0"/>
      <w:bookmarkEnd w:id="10"/>
      <w:r>
        <w:t>Validation and Evaluation</w:t>
      </w:r>
    </w:p>
    <w:p w14:paraId="0B9A2370"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system’s predictive performance was thoroughly evaluated using multiple standard classification metrics. Specifically, we employed precision, recall, F1-score, and accuracy metrics to comprehensively assess the model’s effectiveness and reliability. These metrics were computed using the sci-kit learn classification report, illustrating the performance of our predictive model on the test dataset.</w:t>
      </w:r>
    </w:p>
    <w:p w14:paraId="334E2BE5" w14:textId="77777777" w:rsidR="003A40AE" w:rsidRDefault="003A40AE">
      <w:pPr>
        <w:jc w:val="both"/>
        <w:rPr>
          <w:rFonts w:ascii="Times New Roman" w:eastAsia="Times New Roman" w:hAnsi="Times New Roman" w:cs="Times New Roman"/>
          <w:sz w:val="24"/>
          <w:szCs w:val="24"/>
        </w:rPr>
      </w:pPr>
    </w:p>
    <w:p w14:paraId="58F6D079"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our model, we trained an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classifier using the training dataset, explicitly incorporating sample weights to effectively address class imbalance. After training, we tested the model on an unseen test dataset comprising three distinct categories based on bird observation counts:</w:t>
      </w:r>
    </w:p>
    <w:p w14:paraId="0FA89B76" w14:textId="77777777" w:rsidR="003A40AE" w:rsidRDefault="003A40AE">
      <w:pPr>
        <w:jc w:val="both"/>
        <w:rPr>
          <w:rFonts w:ascii="Times New Roman" w:eastAsia="Times New Roman" w:hAnsi="Times New Roman" w:cs="Times New Roman"/>
          <w:sz w:val="24"/>
          <w:szCs w:val="24"/>
        </w:rPr>
      </w:pPr>
    </w:p>
    <w:p w14:paraId="5260A7C0" w14:textId="77777777" w:rsidR="003A40A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0: areas with fewer than 10 birds observed.</w:t>
      </w:r>
    </w:p>
    <w:p w14:paraId="61105F31" w14:textId="77777777" w:rsidR="003A40A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1: areas where ten or more birds were observed.</w:t>
      </w:r>
    </w:p>
    <w:p w14:paraId="4C20D0F6" w14:textId="77777777" w:rsidR="003A40A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2: areas where observations exceeded 100 birds.</w:t>
      </w:r>
    </w:p>
    <w:p w14:paraId="21FD585E" w14:textId="77777777" w:rsidR="003A40AE" w:rsidRDefault="003A40AE">
      <w:pPr>
        <w:jc w:val="both"/>
        <w:rPr>
          <w:rFonts w:ascii="Times New Roman" w:eastAsia="Times New Roman" w:hAnsi="Times New Roman" w:cs="Times New Roman"/>
          <w:sz w:val="24"/>
          <w:szCs w:val="24"/>
        </w:rPr>
      </w:pPr>
    </w:p>
    <w:p w14:paraId="0F33D050"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class 0, the precision was exceptionally high at 0.97, recall was 0.98, and the F1-score was 0.97. This indicates that the model excelled at accurately predicting areas with low bird sightings, demonstrating high reliability in identifying regions of minimal bird activity.</w:t>
      </w:r>
    </w:p>
    <w:p w14:paraId="51CB4F73" w14:textId="77777777" w:rsidR="003A40AE" w:rsidRDefault="003A40AE">
      <w:pPr>
        <w:jc w:val="both"/>
        <w:rPr>
          <w:rFonts w:ascii="Times New Roman" w:eastAsia="Times New Roman" w:hAnsi="Times New Roman" w:cs="Times New Roman"/>
          <w:sz w:val="24"/>
          <w:szCs w:val="24"/>
        </w:rPr>
      </w:pPr>
    </w:p>
    <w:p w14:paraId="7FB3C611"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for classes representing medium and high bird sightings (class 1 and class 2), the model faced notable challenges. The precision, recall and F1-scores were significantly lower, indicating difficulties in accurately predicting areas of moderate and high density. These performance issues are directly attributable to limitations inherent in our dataset. Observations with counts above 10, and especially above 100 birds, were extremely rare or virtually absent. The model had insufficient data to learn for these classes, resulting in weaker predictive accuracy.</w:t>
      </w:r>
    </w:p>
    <w:p w14:paraId="2EC26B78" w14:textId="77777777" w:rsidR="003A40AE" w:rsidRDefault="003A40AE">
      <w:pPr>
        <w:jc w:val="both"/>
        <w:rPr>
          <w:rFonts w:ascii="Times New Roman" w:eastAsia="Times New Roman" w:hAnsi="Times New Roman" w:cs="Times New Roman"/>
          <w:sz w:val="24"/>
          <w:szCs w:val="24"/>
        </w:rPr>
      </w:pPr>
    </w:p>
    <w:p w14:paraId="73A1A6A5"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model achieved an overall accuracy of approximately 95%, strongly supported by accurate predictions of low-density areas. The lower performances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medium and high-density classes clearly identifies critical areas for improvement. The limited representation of high-density bird sightings in our dataset suggests that additional or synthetic data to represent these classes more effectively could significantly enhance predictive performance.</w:t>
      </w:r>
    </w:p>
    <w:p w14:paraId="1B82EFCB" w14:textId="77777777" w:rsidR="003A40AE" w:rsidRDefault="003A40AE">
      <w:pPr>
        <w:jc w:val="both"/>
        <w:rPr>
          <w:rFonts w:ascii="Times New Roman" w:eastAsia="Times New Roman" w:hAnsi="Times New Roman" w:cs="Times New Roman"/>
          <w:sz w:val="24"/>
          <w:szCs w:val="24"/>
        </w:rPr>
      </w:pPr>
    </w:p>
    <w:p w14:paraId="09360F4C" w14:textId="77777777" w:rsidR="003A40AE" w:rsidRDefault="00000000">
      <w:pPr>
        <w:pStyle w:val="Heading2"/>
        <w:jc w:val="both"/>
      </w:pPr>
      <w:bookmarkStart w:id="11" w:name="_wtubszs7bx7t" w:colFirst="0" w:colLast="0"/>
      <w:bookmarkEnd w:id="11"/>
      <w:r>
        <w:t>Conclusions</w:t>
      </w:r>
    </w:p>
    <w:p w14:paraId="79F59432"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Bird Migration Pattern Prediction system provides valuable insights into how climate change affects bird movement patterns. The primary feature—an interactive map visualization—allows researchers to explore the relationship between environmental variables and predicted bird density across geographic regions. We successfully implemented a classification approach using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that categorizes observation likelihood into low, medium, and high classes with satisfactory accuracy, though class imbalance presented significant challenges.</w:t>
      </w:r>
    </w:p>
    <w:p w14:paraId="5D434E34" w14:textId="77777777" w:rsidR="003A40AE" w:rsidRDefault="003A40AE">
      <w:pPr>
        <w:jc w:val="both"/>
        <w:rPr>
          <w:rFonts w:ascii="Times New Roman" w:eastAsia="Times New Roman" w:hAnsi="Times New Roman" w:cs="Times New Roman"/>
          <w:sz w:val="24"/>
          <w:szCs w:val="24"/>
        </w:rPr>
      </w:pPr>
    </w:p>
    <w:p w14:paraId="7A1C0D75"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technical perspective, processing our 600GB dataset required creative solutions including sampling techniques and efficient data pipelines to handle weather data integration. The system architecture combines historical bird observation records with climate variables through a modular design that separates data processing, model training, and visualization components.</w:t>
      </w:r>
    </w:p>
    <w:p w14:paraId="213D4947" w14:textId="77777777" w:rsidR="003A40AE" w:rsidRDefault="003A40AE">
      <w:pPr>
        <w:jc w:val="both"/>
        <w:rPr>
          <w:rFonts w:ascii="Times New Roman" w:eastAsia="Times New Roman" w:hAnsi="Times New Roman" w:cs="Times New Roman"/>
          <w:sz w:val="24"/>
          <w:szCs w:val="24"/>
        </w:rPr>
      </w:pPr>
    </w:p>
    <w:p w14:paraId="4730E15D"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demonstrates AI's relevance to ecological research by showing how machine learning can identify complex relationships between climate patterns and wildlife behavior that traditional statistical approaches might miss. The classification model captures non-linear interactions between temperature, precipitation, and seasonal variables to predict bird presence with reasonable accuracy despite limited training data.</w:t>
      </w:r>
    </w:p>
    <w:p w14:paraId="39428BF2" w14:textId="77777777" w:rsidR="003A40AE" w:rsidRDefault="003A40AE">
      <w:pPr>
        <w:jc w:val="both"/>
        <w:rPr>
          <w:rFonts w:ascii="Times New Roman" w:eastAsia="Times New Roman" w:hAnsi="Times New Roman" w:cs="Times New Roman"/>
          <w:sz w:val="24"/>
          <w:szCs w:val="24"/>
        </w:rPr>
      </w:pPr>
    </w:p>
    <w:p w14:paraId="48FF909D" w14:textId="77777777" w:rsidR="003A40A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lessons learned include the importance of preprocessing strategies for handling imbalanced ecological datasets and the challenges of obtaining accurate historical weather data. Future work can focus on expanding the model to include additional species, implementing time-series forecasting to better capture temporal migration patterns, and enhancing visualization capabilities to support conservation planning as climate conditions continue to change.</w:t>
      </w:r>
    </w:p>
    <w:p w14:paraId="0F5BBEBD" w14:textId="77777777" w:rsidR="003A40AE" w:rsidRDefault="003A40AE"/>
    <w:p w14:paraId="4DB11B1F" w14:textId="77777777" w:rsidR="003A40AE" w:rsidRDefault="00000000">
      <w:pPr>
        <w:pStyle w:val="Heading2"/>
        <w:jc w:val="both"/>
      </w:pPr>
      <w:bookmarkStart w:id="12" w:name="_h6qhk1o3ft3l" w:colFirst="0" w:colLast="0"/>
      <w:bookmarkEnd w:id="12"/>
      <w:r>
        <w:lastRenderedPageBreak/>
        <w:t>Sources</w:t>
      </w:r>
    </w:p>
    <w:p w14:paraId="1E6A5286" w14:textId="77777777" w:rsidR="003A40A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Heisman, Rebecca. “A Brief History of How Scientists Have Learned about Bird Migration.” Audubon, 21 Feb. 2023, </w:t>
      </w:r>
      <w:hyperlink r:id="rId9" w:anchor=":~:text=1952,of%20Illinois%20at%20Urbana%2DChampaign">
        <w:r>
          <w:rPr>
            <w:rFonts w:ascii="Times New Roman" w:eastAsia="Times New Roman" w:hAnsi="Times New Roman" w:cs="Times New Roman"/>
            <w:color w:val="1155CC"/>
            <w:sz w:val="24"/>
            <w:szCs w:val="24"/>
            <w:u w:val="single"/>
          </w:rPr>
          <w:t>www.audubon.org/magazine/spring-2022/a-brief-history-how-scientists-have-learned-about#:~:text=1952,of%20Illinois%20at%20Urbana%2DChampaign</w:t>
        </w:r>
      </w:hyperlink>
      <w:r>
        <w:rPr>
          <w:rFonts w:ascii="Times New Roman" w:eastAsia="Times New Roman" w:hAnsi="Times New Roman" w:cs="Times New Roman"/>
          <w:sz w:val="24"/>
          <w:szCs w:val="24"/>
        </w:rPr>
        <w:t xml:space="preserve">. </w:t>
      </w:r>
    </w:p>
    <w:p w14:paraId="6FECA57C" w14:textId="77777777" w:rsidR="003A40AE" w:rsidRDefault="00000000">
      <w:pPr>
        <w:numPr>
          <w:ilvl w:val="0"/>
          <w:numId w:val="4"/>
        </w:num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Fuentes, Miguel, et al. “</w:t>
      </w:r>
      <w:proofErr w:type="spellStart"/>
      <w:r>
        <w:rPr>
          <w:rFonts w:ascii="Times New Roman" w:eastAsia="Times New Roman" w:hAnsi="Times New Roman" w:cs="Times New Roman"/>
          <w:sz w:val="24"/>
          <w:szCs w:val="24"/>
        </w:rPr>
        <w:t>BirdFlow</w:t>
      </w:r>
      <w:proofErr w:type="spellEnd"/>
      <w:r>
        <w:rPr>
          <w:rFonts w:ascii="Times New Roman" w:eastAsia="Times New Roman" w:hAnsi="Times New Roman" w:cs="Times New Roman"/>
          <w:sz w:val="24"/>
          <w:szCs w:val="24"/>
        </w:rPr>
        <w:t xml:space="preserve">: Learning Seasonal Bird Movements from EBird Data.” </w:t>
      </w:r>
      <w:r>
        <w:rPr>
          <w:rFonts w:ascii="Times New Roman" w:eastAsia="Times New Roman" w:hAnsi="Times New Roman" w:cs="Times New Roman"/>
          <w:i/>
          <w:iCs/>
          <w:sz w:val="24"/>
          <w:szCs w:val="24"/>
        </w:rPr>
        <w:t>Methods in Ecology and Evolution</w:t>
      </w:r>
      <w:r>
        <w:rPr>
          <w:rFonts w:ascii="Times New Roman" w:eastAsia="Times New Roman" w:hAnsi="Times New Roman" w:cs="Times New Roman"/>
          <w:sz w:val="24"/>
          <w:szCs w:val="24"/>
        </w:rPr>
        <w:t xml:space="preserve">, vol. 14, no. 3, 31 Jan. 2023, pp. 923–938, </w:t>
      </w:r>
      <w:hyperlink r:id="rId10">
        <w:r>
          <w:rPr>
            <w:rFonts w:ascii="Times New Roman" w:eastAsia="Times New Roman" w:hAnsi="Times New Roman" w:cs="Times New Roman"/>
            <w:color w:val="1155CC"/>
            <w:sz w:val="24"/>
            <w:szCs w:val="24"/>
            <w:u w:val="single"/>
          </w:rPr>
          <w:t>https://doi.org/10.1111/2041-210x.14052</w:t>
        </w:r>
      </w:hyperlink>
      <w:r>
        <w:rPr>
          <w:rFonts w:ascii="Times New Roman" w:eastAsia="Times New Roman" w:hAnsi="Times New Roman" w:cs="Times New Roman"/>
          <w:sz w:val="24"/>
          <w:szCs w:val="24"/>
        </w:rPr>
        <w:t>.</w:t>
      </w:r>
    </w:p>
    <w:p w14:paraId="649578D6" w14:textId="77777777" w:rsidR="003A40AE" w:rsidRDefault="00000000">
      <w:pPr>
        <w:numPr>
          <w:ilvl w:val="0"/>
          <w:numId w:val="4"/>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Kranstauber</w:t>
      </w:r>
      <w:proofErr w:type="spellEnd"/>
      <w:r>
        <w:rPr>
          <w:rFonts w:ascii="Times New Roman" w:eastAsia="Times New Roman" w:hAnsi="Times New Roman" w:cs="Times New Roman"/>
          <w:sz w:val="24"/>
          <w:szCs w:val="24"/>
        </w:rPr>
        <w:t xml:space="preserve">, B., Bouten, W., van </w:t>
      </w:r>
      <w:proofErr w:type="spellStart"/>
      <w:r>
        <w:rPr>
          <w:rFonts w:ascii="Times New Roman" w:eastAsia="Times New Roman" w:hAnsi="Times New Roman" w:cs="Times New Roman"/>
          <w:sz w:val="24"/>
          <w:szCs w:val="24"/>
        </w:rPr>
        <w:t>Gasteren</w:t>
      </w:r>
      <w:proofErr w:type="spellEnd"/>
      <w:r>
        <w:rPr>
          <w:rFonts w:ascii="Times New Roman" w:eastAsia="Times New Roman" w:hAnsi="Times New Roman" w:cs="Times New Roman"/>
          <w:sz w:val="24"/>
          <w:szCs w:val="24"/>
        </w:rPr>
        <w:t>, H., &amp; Shamoun-</w:t>
      </w:r>
      <w:proofErr w:type="spellStart"/>
      <w:r>
        <w:rPr>
          <w:rFonts w:ascii="Times New Roman" w:eastAsia="Times New Roman" w:hAnsi="Times New Roman" w:cs="Times New Roman"/>
          <w:sz w:val="24"/>
          <w:szCs w:val="24"/>
        </w:rPr>
        <w:t>Baranes</w:t>
      </w:r>
      <w:proofErr w:type="spellEnd"/>
      <w:r>
        <w:rPr>
          <w:rFonts w:ascii="Times New Roman" w:eastAsia="Times New Roman" w:hAnsi="Times New Roman" w:cs="Times New Roman"/>
          <w:sz w:val="24"/>
          <w:szCs w:val="24"/>
        </w:rPr>
        <w:t>, J. (2022). Ensemble predictions are essential for accurate bird migration forecasts for conservation and flight safety. Ecological Solutions and Evidence, 00, 3, e12158.</w:t>
      </w:r>
      <w:hyperlink r:id="rId11">
        <w:r>
          <w:rPr>
            <w:rFonts w:ascii="Times New Roman" w:eastAsia="Times New Roman" w:hAnsi="Times New Roman" w:cs="Times New Roman"/>
            <w:color w:val="1155CC"/>
            <w:sz w:val="24"/>
            <w:szCs w:val="24"/>
            <w:u w:val="single"/>
          </w:rPr>
          <w:t xml:space="preserve"> https://doi.org/10.1002/2688-8319.12158</w:t>
        </w:r>
      </w:hyperlink>
    </w:p>
    <w:p w14:paraId="55498E12" w14:textId="77777777" w:rsidR="003A40A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Ahmed, Hazem &amp; Glasgow, Janice. (2012). Swarm Intelligence: Concepts, Models and Applications. </w:t>
      </w:r>
      <w:hyperlink r:id="rId12">
        <w:r>
          <w:rPr>
            <w:rFonts w:ascii="Times New Roman" w:eastAsia="Times New Roman" w:hAnsi="Times New Roman" w:cs="Times New Roman"/>
            <w:color w:val="1155CC"/>
            <w:sz w:val="24"/>
            <w:szCs w:val="24"/>
            <w:u w:val="single"/>
          </w:rPr>
          <w:t>https://doi.org/10.13140/2.1.1320.2568</w:t>
        </w:r>
      </w:hyperlink>
      <w:r>
        <w:rPr>
          <w:rFonts w:ascii="Times New Roman" w:eastAsia="Times New Roman" w:hAnsi="Times New Roman" w:cs="Times New Roman"/>
          <w:sz w:val="24"/>
          <w:szCs w:val="24"/>
        </w:rPr>
        <w:t>.</w:t>
      </w:r>
    </w:p>
    <w:p w14:paraId="01DC2AB3" w14:textId="77777777" w:rsidR="003A40AE"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C., ZHANG, S., MA, T., XIAO, Y., CHEN, M. Z., &amp; WANG, L. (2024). Swarm intelligence: A survey of model classification and applications. </w:t>
      </w:r>
      <w:r>
        <w:rPr>
          <w:rFonts w:ascii="Times New Roman" w:eastAsia="Times New Roman" w:hAnsi="Times New Roman" w:cs="Times New Roman"/>
          <w:i/>
          <w:iCs/>
          <w:sz w:val="24"/>
          <w:szCs w:val="24"/>
        </w:rPr>
        <w:t>Chinese Journal of Aeronautics</w:t>
      </w:r>
      <w:r>
        <w:rPr>
          <w:rFonts w:ascii="Times New Roman" w:eastAsia="Times New Roman" w:hAnsi="Times New Roman" w:cs="Times New Roman"/>
          <w:sz w:val="24"/>
          <w:szCs w:val="24"/>
        </w:rPr>
        <w:t xml:space="preserve">. </w:t>
      </w:r>
      <w:hyperlink r:id="rId13">
        <w:r>
          <w:rPr>
            <w:rFonts w:ascii="Times New Roman" w:eastAsia="Times New Roman" w:hAnsi="Times New Roman" w:cs="Times New Roman"/>
            <w:color w:val="1155CC"/>
            <w:sz w:val="24"/>
            <w:szCs w:val="24"/>
            <w:u w:val="single"/>
          </w:rPr>
          <w:t>https://doi.org/10.1016/j.cja.2024.03.019</w:t>
        </w:r>
      </w:hyperlink>
    </w:p>
    <w:sectPr w:rsidR="003A40AE">
      <w:footerReference w:type="default" r:id="rId14"/>
      <w:headerReference w:type="first" r:id="rId15"/>
      <w:foot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045C0" w14:textId="77777777" w:rsidR="00B538FA" w:rsidRDefault="00B538FA">
      <w:pPr>
        <w:spacing w:line="240" w:lineRule="auto"/>
      </w:pPr>
      <w:r>
        <w:separator/>
      </w:r>
    </w:p>
  </w:endnote>
  <w:endnote w:type="continuationSeparator" w:id="0">
    <w:p w14:paraId="50746BD7" w14:textId="77777777" w:rsidR="00B538FA" w:rsidRDefault="00B538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6F8AF02-9B42-4A2F-AC94-62AEBE519232}"/>
  </w:font>
  <w:font w:name="Cambria">
    <w:panose1 w:val="02040503050406030204"/>
    <w:charset w:val="00"/>
    <w:family w:val="roman"/>
    <w:pitch w:val="variable"/>
    <w:sig w:usb0="E00006FF" w:usb1="420024FF" w:usb2="02000000" w:usb3="00000000" w:csb0="0000019F" w:csb1="00000000"/>
    <w:embedRegular r:id="rId2" w:fontKey="{2A1CE12F-5911-44DC-BD6A-A6F4B4AB44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0A81" w14:textId="77777777" w:rsidR="003A40AE" w:rsidRDefault="003A40AE">
    <w:pPr>
      <w:ind w:left="-180" w:hanging="9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7B4D" w14:textId="77777777" w:rsidR="003A40AE" w:rsidRDefault="003A40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49E98" w14:textId="77777777" w:rsidR="00B538FA" w:rsidRDefault="00B538FA">
      <w:pPr>
        <w:spacing w:line="240" w:lineRule="auto"/>
      </w:pPr>
      <w:r>
        <w:separator/>
      </w:r>
    </w:p>
  </w:footnote>
  <w:footnote w:type="continuationSeparator" w:id="0">
    <w:p w14:paraId="6398A448" w14:textId="77777777" w:rsidR="00B538FA" w:rsidRDefault="00B538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E917" w14:textId="77777777" w:rsidR="003A40AE" w:rsidRDefault="003A40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A73"/>
    <w:multiLevelType w:val="multilevel"/>
    <w:tmpl w:val="B1B04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E03C71"/>
    <w:multiLevelType w:val="multilevel"/>
    <w:tmpl w:val="41D62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A20D7D"/>
    <w:multiLevelType w:val="multilevel"/>
    <w:tmpl w:val="2D56C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B0777C"/>
    <w:multiLevelType w:val="multilevel"/>
    <w:tmpl w:val="41E07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4756F30"/>
    <w:multiLevelType w:val="multilevel"/>
    <w:tmpl w:val="AAC02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BE10EB5"/>
    <w:multiLevelType w:val="multilevel"/>
    <w:tmpl w:val="C06098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58D781D"/>
    <w:multiLevelType w:val="multilevel"/>
    <w:tmpl w:val="84A8A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1481454">
    <w:abstractNumId w:val="1"/>
  </w:num>
  <w:num w:numId="2" w16cid:durableId="1935085503">
    <w:abstractNumId w:val="2"/>
  </w:num>
  <w:num w:numId="3" w16cid:durableId="1286544959">
    <w:abstractNumId w:val="5"/>
  </w:num>
  <w:num w:numId="4" w16cid:durableId="871848116">
    <w:abstractNumId w:val="4"/>
  </w:num>
  <w:num w:numId="5" w16cid:durableId="952516408">
    <w:abstractNumId w:val="0"/>
  </w:num>
  <w:num w:numId="6" w16cid:durableId="39787273">
    <w:abstractNumId w:val="3"/>
  </w:num>
  <w:num w:numId="7" w16cid:durableId="1706641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0AE"/>
    <w:rsid w:val="002C346E"/>
    <w:rsid w:val="003A40AE"/>
    <w:rsid w:val="00B538FA"/>
    <w:rsid w:val="00FA2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CA9F8"/>
  <w15:docId w15:val="{5EFB0842-161D-4833-8FE1-3BC5E23AF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cja.2024.03.01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oi.org/10.13140/2.1.1320.256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2688-8319.12158"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111/2041-210x.14052" TargetMode="External"/><Relationship Id="rId4" Type="http://schemas.openxmlformats.org/officeDocument/2006/relationships/webSettings" Target="webSettings.xml"/><Relationship Id="rId9" Type="http://schemas.openxmlformats.org/officeDocument/2006/relationships/hyperlink" Target="http://www.audubon.org/magazine/spring-2022/a-brief-history-how-scientists-have-learned-about"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4217</Words>
  <Characters>24716</Characters>
  <Application>Microsoft Office Word</Application>
  <DocSecurity>0</DocSecurity>
  <Lines>426</Lines>
  <Paragraphs>119</Paragraphs>
  <ScaleCrop>false</ScaleCrop>
  <Company/>
  <LinksUpToDate>false</LinksUpToDate>
  <CharactersWithSpaces>28814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Jenna Chan</cp:lastModifiedBy>
  <cp:revision>2</cp:revision>
  <dcterms:created xsi:type="dcterms:W3CDTF">2026-01-29T04:59:00Z</dcterms:created>
  <dcterms:modified xsi:type="dcterms:W3CDTF">2026-01-29T05:03:00Z</dcterms:modified>
</cp:coreProperties>
</file>