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131" w:right="132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130" w:right="132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 the meeting of the CTU Scientific Council held on 26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November 2024 in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7"/>
        <w:rPr>
          <w:rFonts w:ascii="Verdana"/>
          <w:b/>
          <w:i/>
        </w:rPr>
      </w:pPr>
    </w:p>
    <w:p>
      <w:pPr>
        <w:spacing w:line="477" w:lineRule="auto" w:before="1"/>
        <w:ind w:left="141" w:right="1928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545939</wp:posOffset>
                </wp:positionV>
                <wp:extent cx="4933315" cy="511238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33315" cy="511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05"/>
                              <w:gridCol w:w="2043"/>
                            </w:tblGrid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4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Ph.D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 Hana,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10.Labus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18.Pribyl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0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42.987377pt;width:388.45pt;height:402.5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05"/>
                        <w:gridCol w:w="2043"/>
                      </w:tblGrid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4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Ph.D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 Hana,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10.Labus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18.Pribyl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0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1"/>
        <w:gridCol w:w="1642"/>
      </w:tblGrid>
      <w:tr>
        <w:trPr>
          <w:trHeight w:val="286" w:hRule="atLeast"/>
        </w:trPr>
        <w:tc>
          <w:tcPr>
            <w:tcW w:w="6011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42" w:type="dxa"/>
          </w:tcPr>
          <w:p>
            <w:pPr>
              <w:pStyle w:val="TableParagraph"/>
              <w:spacing w:line="26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60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2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42" w:type="dxa"/>
          </w:tcPr>
          <w:p>
            <w:pPr>
              <w:pStyle w:val="TableParagraph"/>
              <w:spacing w:line="26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60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42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11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600" w:bottom="1446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4"/>
        <w:gridCol w:w="3089"/>
      </w:tblGrid>
      <w:tr>
        <w:trPr>
          <w:trHeight w:val="286" w:hRule="atLeast"/>
        </w:trPr>
        <w:tc>
          <w:tcPr>
            <w:tcW w:w="7653" w:type="dxa"/>
            <w:gridSpan w:val="2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Adjunct</w:t>
            </w: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30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7653" w:type="dxa"/>
            <w:gridSpan w:val="2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3089" w:type="dxa"/>
          </w:tcPr>
          <w:p>
            <w:pPr>
              <w:pStyle w:val="TableParagraph"/>
              <w:spacing w:line="260" w:lineRule="exact" w:before="2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Ľubica,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4564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308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3"/>
        <w:gridCol w:w="2366"/>
      </w:tblGrid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4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4" w:type="dxa"/>
          </w:tcPr>
          <w:p>
            <w:pPr>
              <w:pStyle w:val="TableParagraph"/>
              <w:spacing w:line="268" w:lineRule="exact"/>
              <w:ind w:left="14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287" w:after="0"/>
        <w:ind w:left="1220" w:right="0" w:hanging="359"/>
        <w:jc w:val="left"/>
        <w:rPr>
          <w:sz w:val="24"/>
        </w:rPr>
      </w:pPr>
      <w:r>
        <w:rPr>
          <w:sz w:val="24"/>
        </w:rPr>
        <w:t>Review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minutes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meeting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CTU</w:t>
      </w:r>
      <w:r>
        <w:rPr>
          <w:spacing w:val="6"/>
          <w:sz w:val="24"/>
        </w:rPr>
        <w:t> </w:t>
      </w:r>
      <w:r>
        <w:rPr>
          <w:sz w:val="24"/>
        </w:rPr>
        <w:t>SC</w:t>
      </w:r>
      <w:r>
        <w:rPr>
          <w:spacing w:val="10"/>
          <w:sz w:val="24"/>
        </w:rPr>
        <w:t> </w:t>
      </w:r>
      <w:r>
        <w:rPr>
          <w:sz w:val="24"/>
        </w:rPr>
        <w:t>on</w:t>
      </w:r>
      <w:r>
        <w:rPr>
          <w:spacing w:val="8"/>
          <w:sz w:val="24"/>
        </w:rPr>
        <w:t> </w:t>
      </w:r>
      <w:r>
        <w:rPr>
          <w:sz w:val="24"/>
        </w:rPr>
        <w:t>22</w:t>
      </w:r>
      <w:r>
        <w:rPr>
          <w:spacing w:val="10"/>
          <w:sz w:val="24"/>
        </w:rPr>
        <w:t> </w:t>
      </w:r>
      <w:r>
        <w:rPr>
          <w:sz w:val="24"/>
        </w:rPr>
        <w:t>October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Emeritus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40" w:lineRule="auto" w:before="0" w:after="0"/>
        <w:ind w:left="1221" w:right="138" w:hanging="360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member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Control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Commission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Internal Grant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Agency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6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  <w:ind w:left="141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  <w:ind w:left="141"/>
      </w:pPr>
      <w:r>
        <w:rPr>
          <w:spacing w:val="-4"/>
        </w:rPr>
        <w:t>CSc.</w:t>
      </w:r>
    </w:p>
    <w:p>
      <w:pPr>
        <w:pStyle w:val="BodyText"/>
        <w:ind w:left="141"/>
      </w:pPr>
      <w:r>
        <w:rPr/>
        <w:t>The</w:t>
      </w:r>
      <w:r>
        <w:rPr>
          <w:spacing w:val="17"/>
        </w:rPr>
        <w:t> </w:t>
      </w:r>
      <w:r>
        <w:rPr/>
        <w:t>following</w:t>
      </w:r>
      <w:r>
        <w:rPr>
          <w:spacing w:val="19"/>
        </w:rPr>
        <w:t> </w:t>
      </w:r>
      <w:r>
        <w:rPr/>
        <w:t>persons</w:t>
      </w:r>
      <w:r>
        <w:rPr>
          <w:spacing w:val="17"/>
        </w:rPr>
        <w:t> </w:t>
      </w:r>
      <w:r>
        <w:rPr/>
        <w:t>were</w:t>
      </w:r>
      <w:r>
        <w:rPr>
          <w:spacing w:val="15"/>
        </w:rPr>
        <w:t> </w:t>
      </w:r>
      <w:r>
        <w:rPr/>
        <w:t>elected</w:t>
      </w:r>
      <w:r>
        <w:rPr>
          <w:spacing w:val="15"/>
        </w:rPr>
        <w:t> </w:t>
      </w:r>
      <w:r>
        <w:rPr/>
        <w:t>as</w:t>
      </w:r>
      <w:r>
        <w:rPr>
          <w:spacing w:val="17"/>
        </w:rPr>
        <w:t> </w:t>
      </w:r>
      <w:r>
        <w:rPr/>
        <w:t>Conveners</w:t>
      </w:r>
      <w:r>
        <w:rPr>
          <w:spacing w:val="17"/>
        </w:rPr>
        <w:t> </w:t>
      </w:r>
      <w:r>
        <w:rPr/>
        <w:t>for</w:t>
      </w:r>
      <w:r>
        <w:rPr>
          <w:spacing w:val="13"/>
        </w:rPr>
        <w:t> </w:t>
      </w:r>
      <w:r>
        <w:rPr/>
        <w:t>this</w:t>
      </w:r>
      <w:r>
        <w:rPr>
          <w:spacing w:val="17"/>
        </w:rPr>
        <w:t> </w:t>
      </w:r>
      <w:r>
        <w:rPr/>
        <w:t>meeting:</w:t>
      </w:r>
      <w:r>
        <w:rPr>
          <w:spacing w:val="17"/>
        </w:rPr>
        <w:t> </w:t>
      </w:r>
      <w:r>
        <w:rPr/>
        <w:t>prof.</w:t>
      </w:r>
      <w:r>
        <w:rPr>
          <w:spacing w:val="15"/>
        </w:rPr>
        <w:t> </w:t>
      </w:r>
      <w:r>
        <w:rPr/>
        <w:t>Ing.</w:t>
      </w:r>
      <w:r>
        <w:rPr>
          <w:spacing w:val="17"/>
        </w:rPr>
        <w:t> </w:t>
      </w:r>
      <w:r>
        <w:rPr/>
        <w:t>Igor </w:t>
      </w:r>
      <w:r>
        <w:rPr>
          <w:w w:val="110"/>
        </w:rPr>
        <w:t>Jex,</w:t>
      </w:r>
      <w:r>
        <w:rPr>
          <w:spacing w:val="-13"/>
          <w:w w:val="110"/>
        </w:rPr>
        <w:t> </w:t>
      </w:r>
      <w:r>
        <w:rPr>
          <w:w w:val="110"/>
        </w:rPr>
        <w:t>DrSc.</w:t>
      </w:r>
    </w:p>
    <w:p>
      <w:pPr>
        <w:pStyle w:val="BodyText"/>
        <w:spacing w:line="285" w:lineRule="exact"/>
        <w:ind w:left="4884"/>
      </w:pPr>
      <w:r>
        <w:rPr>
          <w:w w:val="105"/>
        </w:rPr>
        <w:t>prof.</w:t>
      </w:r>
      <w:r>
        <w:rPr>
          <w:spacing w:val="-17"/>
          <w:w w:val="105"/>
        </w:rPr>
        <w:t> </w:t>
      </w:r>
      <w:r>
        <w:rPr>
          <w:w w:val="105"/>
        </w:rPr>
        <w:t>Ing.</w:t>
      </w:r>
      <w:r>
        <w:rPr>
          <w:spacing w:val="-15"/>
          <w:w w:val="105"/>
        </w:rPr>
        <w:t> </w:t>
      </w:r>
      <w:r>
        <w:rPr>
          <w:w w:val="105"/>
        </w:rPr>
        <w:t>Pavel</w:t>
      </w:r>
      <w:r>
        <w:rPr>
          <w:spacing w:val="-17"/>
          <w:w w:val="105"/>
        </w:rPr>
        <w:t> </w:t>
      </w:r>
      <w:r>
        <w:rPr>
          <w:w w:val="105"/>
        </w:rPr>
        <w:t>Ripka,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Heading2"/>
        <w:spacing w:line="289" w:lineRule="exact" w:before="286"/>
      </w:pPr>
      <w:r>
        <w:rPr>
          <w:spacing w:val="-4"/>
        </w:rPr>
        <w:t>ad</w:t>
      </w:r>
      <w:r>
        <w:rPr>
          <w:spacing w:val="-18"/>
        </w:rPr>
        <w:t> </w:t>
      </w:r>
      <w:r>
        <w:rPr>
          <w:spacing w:val="-4"/>
        </w:rPr>
        <w:t>1/</w:t>
      </w:r>
      <w:r>
        <w:rPr>
          <w:spacing w:val="20"/>
        </w:rPr>
        <w:t> </w:t>
      </w:r>
      <w:r>
        <w:rPr>
          <w:spacing w:val="-4"/>
        </w:rPr>
        <w:t>Review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minutes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CoR</w:t>
      </w:r>
      <w:r>
        <w:rPr>
          <w:spacing w:val="-18"/>
        </w:rPr>
        <w:t> </w:t>
      </w:r>
      <w:r>
        <w:rPr>
          <w:spacing w:val="-4"/>
        </w:rPr>
        <w:t>meeting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22</w:t>
      </w:r>
      <w:r>
        <w:rPr>
          <w:spacing w:val="-18"/>
        </w:rPr>
        <w:t> </w:t>
      </w:r>
      <w:r>
        <w:rPr>
          <w:spacing w:val="-4"/>
        </w:rPr>
        <w:t>October</w:t>
      </w:r>
      <w:r>
        <w:rPr>
          <w:spacing w:val="-19"/>
        </w:rPr>
        <w:t> </w:t>
      </w:r>
      <w:r>
        <w:rPr>
          <w:spacing w:val="-4"/>
        </w:rPr>
        <w:t>2024</w:t>
      </w:r>
    </w:p>
    <w:p>
      <w:pPr>
        <w:pStyle w:val="BodyText"/>
        <w:spacing w:line="289" w:lineRule="exact"/>
        <w:ind w:left="141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line="289" w:lineRule="exact" w:before="286"/>
      </w:pPr>
      <w:r>
        <w:rPr>
          <w:spacing w:val="-4"/>
        </w:rPr>
        <w:t>ad</w:t>
      </w:r>
      <w:r>
        <w:rPr>
          <w:spacing w:val="-14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professor</w:t>
      </w:r>
    </w:p>
    <w:p>
      <w:pPr>
        <w:pStyle w:val="BodyText"/>
        <w:ind w:left="141" w:right="121"/>
      </w:pPr>
      <w:r>
        <w:rPr>
          <w:spacing w:val="-2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Vice-Rector,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Prof.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Zbyněk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Škvor,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proposal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as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professor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CTU</w:t>
      </w:r>
      <w:r>
        <w:rPr>
          <w:spacing w:val="-8"/>
          <w:w w:val="110"/>
        </w:rPr>
        <w:t> </w:t>
      </w:r>
      <w:r>
        <w:rPr>
          <w:w w:val="110"/>
        </w:rPr>
        <w:t>Council: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before="82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7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9"/>
        </w:rPr>
        <w:t> </w:t>
      </w:r>
      <w:r>
        <w:rPr>
          <w:spacing w:val="-6"/>
        </w:rPr>
        <w:t>Ing.</w:t>
      </w:r>
      <w:r>
        <w:rPr>
          <w:spacing w:val="-19"/>
        </w:rPr>
        <w:t> </w:t>
      </w:r>
      <w:r>
        <w:rPr>
          <w:spacing w:val="-6"/>
        </w:rPr>
        <w:t>Jan</w:t>
      </w:r>
      <w:r>
        <w:rPr>
          <w:spacing w:val="-19"/>
        </w:rPr>
        <w:t> </w:t>
      </w:r>
      <w:r>
        <w:rPr>
          <w:spacing w:val="-6"/>
        </w:rPr>
        <w:t>Vorel,</w:t>
      </w:r>
      <w:r>
        <w:rPr>
          <w:spacing w:val="-21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materials</w:t>
      </w:r>
    </w:p>
    <w:p>
      <w:pPr>
        <w:pStyle w:val="BodyText"/>
        <w:spacing w:before="286"/>
        <w:ind w:left="141" w:right="121"/>
      </w:pPr>
      <w:r>
        <w:rPr>
          <w:w w:val="110"/>
        </w:rPr>
        <w:t>Doc.</w:t>
      </w:r>
      <w:r>
        <w:rPr>
          <w:spacing w:val="-20"/>
          <w:w w:val="110"/>
        </w:rPr>
        <w:t> </w:t>
      </w:r>
      <w:r>
        <w:rPr>
          <w:w w:val="110"/>
        </w:rPr>
        <w:t>Ing.</w:t>
      </w:r>
      <w:r>
        <w:rPr>
          <w:spacing w:val="-19"/>
          <w:w w:val="110"/>
        </w:rPr>
        <w:t> </w:t>
      </w:r>
      <w:r>
        <w:rPr>
          <w:w w:val="110"/>
        </w:rPr>
        <w:t>Jan</w:t>
      </w:r>
      <w:r>
        <w:rPr>
          <w:spacing w:val="-19"/>
          <w:w w:val="110"/>
        </w:rPr>
        <w:t> </w:t>
      </w:r>
      <w:r>
        <w:rPr>
          <w:w w:val="110"/>
        </w:rPr>
        <w:t>Vorel,</w:t>
      </w:r>
      <w:r>
        <w:rPr>
          <w:spacing w:val="-19"/>
          <w:w w:val="110"/>
        </w:rPr>
        <w:t> </w:t>
      </w:r>
      <w:r>
        <w:rPr>
          <w:w w:val="110"/>
        </w:rPr>
        <w:t>Ph.D.</w:t>
      </w:r>
      <w:r>
        <w:rPr>
          <w:spacing w:val="-19"/>
          <w:w w:val="110"/>
        </w:rPr>
        <w:t> </w:t>
      </w:r>
      <w:r>
        <w:rPr>
          <w:w w:val="110"/>
        </w:rPr>
        <w:t>presented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Scientific</w:t>
      </w:r>
      <w:r>
        <w:rPr>
          <w:spacing w:val="-20"/>
          <w:w w:val="110"/>
        </w:rPr>
        <w:t> </w:t>
      </w:r>
      <w:r>
        <w:rPr>
          <w:w w:val="110"/>
        </w:rPr>
        <w:t>Council</w:t>
      </w:r>
      <w:r>
        <w:rPr>
          <w:spacing w:val="-20"/>
          <w:w w:val="110"/>
        </w:rPr>
        <w:t> </w:t>
      </w:r>
      <w:r>
        <w:rPr>
          <w:w w:val="110"/>
        </w:rPr>
        <w:t>his</w:t>
      </w:r>
      <w:r>
        <w:rPr>
          <w:spacing w:val="-25"/>
          <w:w w:val="110"/>
        </w:rPr>
        <w:t> </w:t>
      </w:r>
      <w:r>
        <w:rPr>
          <w:w w:val="110"/>
        </w:rPr>
        <w:t>professional 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</w:t>
      </w:r>
      <w:r>
        <w:rPr>
          <w:spacing w:val="-23"/>
          <w:w w:val="110"/>
        </w:rPr>
        <w:t> </w:t>
      </w:r>
      <w:r>
        <w:rPr>
          <w:w w:val="110"/>
        </w:rPr>
        <w:t>questions</w:t>
      </w:r>
      <w:r>
        <w:rPr>
          <w:spacing w:val="-20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88" w:lineRule="exact"/>
        <w:ind w:left="141"/>
      </w:pPr>
      <w:r>
        <w:rPr>
          <w:w w:val="110"/>
        </w:rPr>
        <w:t>"Use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particle</w:t>
      </w:r>
      <w:r>
        <w:rPr>
          <w:spacing w:val="-18"/>
          <w:w w:val="110"/>
        </w:rPr>
        <w:t> </w:t>
      </w:r>
      <w:r>
        <w:rPr>
          <w:w w:val="110"/>
        </w:rPr>
        <w:t>models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selected</w:t>
      </w:r>
      <w:r>
        <w:rPr>
          <w:spacing w:val="-19"/>
          <w:w w:val="110"/>
        </w:rPr>
        <w:t> </w:t>
      </w:r>
      <w:r>
        <w:rPr>
          <w:w w:val="110"/>
        </w:rPr>
        <w:t>civil</w:t>
      </w:r>
      <w:r>
        <w:rPr>
          <w:spacing w:val="-17"/>
          <w:w w:val="110"/>
        </w:rPr>
        <w:t> </w:t>
      </w:r>
      <w:r>
        <w:rPr>
          <w:w w:val="110"/>
        </w:rPr>
        <w:t>engineering</w:t>
      </w:r>
      <w:r>
        <w:rPr>
          <w:spacing w:val="-17"/>
          <w:w w:val="110"/>
        </w:rPr>
        <w:t> </w:t>
      </w:r>
      <w:r>
        <w:rPr>
          <w:w w:val="110"/>
        </w:rPr>
        <w:t>problems</w:t>
      </w:r>
      <w:r>
        <w:rPr>
          <w:spacing w:val="-17"/>
          <w:w w:val="110"/>
        </w:rPr>
        <w:t> </w:t>
      </w:r>
      <w:r>
        <w:rPr>
          <w:spacing w:val="-10"/>
          <w:w w:val="110"/>
        </w:rPr>
        <w:t>/</w:t>
      </w:r>
    </w:p>
    <w:p>
      <w:pPr>
        <w:pStyle w:val="BodyText"/>
        <w:ind w:left="141"/>
      </w:pPr>
      <w:r>
        <w:rPr>
          <w:w w:val="110"/>
        </w:rPr>
        <w:t>The</w:t>
      </w:r>
      <w:r>
        <w:rPr>
          <w:spacing w:val="70"/>
          <w:w w:val="110"/>
        </w:rPr>
        <w:t> </w:t>
      </w:r>
      <w:r>
        <w:rPr>
          <w:w w:val="110"/>
        </w:rPr>
        <w:t>Use</w:t>
      </w:r>
      <w:r>
        <w:rPr>
          <w:spacing w:val="70"/>
          <w:w w:val="110"/>
        </w:rPr>
        <w:t> </w:t>
      </w:r>
      <w:r>
        <w:rPr>
          <w:w w:val="110"/>
        </w:rPr>
        <w:t>of</w:t>
      </w:r>
      <w:r>
        <w:rPr>
          <w:spacing w:val="70"/>
          <w:w w:val="110"/>
        </w:rPr>
        <w:t> </w:t>
      </w:r>
      <w:r>
        <w:rPr>
          <w:w w:val="110"/>
        </w:rPr>
        <w:t>Lattice</w:t>
      </w:r>
      <w:r>
        <w:rPr>
          <w:spacing w:val="72"/>
          <w:w w:val="110"/>
        </w:rPr>
        <w:t> </w:t>
      </w:r>
      <w:r>
        <w:rPr>
          <w:w w:val="110"/>
        </w:rPr>
        <w:t>Discrete</w:t>
      </w:r>
      <w:r>
        <w:rPr>
          <w:spacing w:val="70"/>
          <w:w w:val="110"/>
        </w:rPr>
        <w:t> </w:t>
      </w:r>
      <w:r>
        <w:rPr>
          <w:w w:val="110"/>
        </w:rPr>
        <w:t>Particle</w:t>
      </w:r>
      <w:r>
        <w:rPr>
          <w:spacing w:val="70"/>
          <w:w w:val="110"/>
        </w:rPr>
        <w:t> </w:t>
      </w:r>
      <w:r>
        <w:rPr>
          <w:w w:val="110"/>
        </w:rPr>
        <w:t>Models</w:t>
      </w:r>
      <w:r>
        <w:rPr>
          <w:spacing w:val="71"/>
          <w:w w:val="110"/>
        </w:rPr>
        <w:t> </w:t>
      </w:r>
      <w:r>
        <w:rPr>
          <w:w w:val="110"/>
        </w:rPr>
        <w:t>in</w:t>
      </w:r>
      <w:r>
        <w:rPr>
          <w:spacing w:val="71"/>
          <w:w w:val="110"/>
        </w:rPr>
        <w:t> </w:t>
      </w:r>
      <w:r>
        <w:rPr>
          <w:w w:val="110"/>
        </w:rPr>
        <w:t>Selected</w:t>
      </w:r>
      <w:r>
        <w:rPr>
          <w:spacing w:val="70"/>
          <w:w w:val="110"/>
        </w:rPr>
        <w:t> </w:t>
      </w:r>
      <w:r>
        <w:rPr>
          <w:w w:val="110"/>
        </w:rPr>
        <w:t>Civil</w:t>
      </w:r>
      <w:r>
        <w:rPr>
          <w:spacing w:val="70"/>
          <w:w w:val="110"/>
        </w:rPr>
        <w:t> </w:t>
      </w:r>
      <w:r>
        <w:rPr>
          <w:w w:val="110"/>
        </w:rPr>
        <w:t>Engineering </w:t>
      </w:r>
      <w:r>
        <w:rPr>
          <w:spacing w:val="-2"/>
          <w:w w:val="110"/>
        </w:rPr>
        <w:t>Problems"</w:t>
      </w:r>
    </w:p>
    <w:p>
      <w:pPr>
        <w:pStyle w:val="BodyText"/>
        <w:spacing w:line="286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283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32,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31,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1.</w:t>
      </w:r>
      <w:r>
        <w:rPr>
          <w:spacing w:val="40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Jan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Vorl,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 </w:t>
      </w:r>
      <w:r>
        <w:rPr>
          <w:b/>
          <w:sz w:val="24"/>
        </w:rPr>
        <w:t>field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Theory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Building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Structures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Materials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 Scientific Council of CTU.</w:t>
      </w:r>
    </w:p>
    <w:p>
      <w:pPr>
        <w:pStyle w:val="BodyText"/>
        <w:spacing w:line="289" w:lineRule="exact" w:before="280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Electrical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1"/>
        </w:rPr>
        <w:t> </w:t>
      </w:r>
      <w:r>
        <w:rPr>
          <w:spacing w:val="-6"/>
        </w:rPr>
        <w:t>Ing.</w:t>
      </w:r>
      <w:r>
        <w:rPr>
          <w:spacing w:val="-13"/>
        </w:rPr>
        <w:t> </w:t>
      </w:r>
      <w:r>
        <w:rPr>
          <w:spacing w:val="-6"/>
        </w:rPr>
        <w:t>Miroslav</w:t>
      </w:r>
      <w:r>
        <w:rPr>
          <w:spacing w:val="-12"/>
        </w:rPr>
        <w:t> </w:t>
      </w:r>
      <w:r>
        <w:rPr>
          <w:spacing w:val="-6"/>
        </w:rPr>
        <w:t>Bureš,</w:t>
      </w:r>
      <w:r>
        <w:rPr>
          <w:spacing w:val="-13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Computer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Science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Artificial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Intelligence</w:t>
      </w:r>
    </w:p>
    <w:p>
      <w:pPr>
        <w:pStyle w:val="BodyText"/>
        <w:spacing w:before="286"/>
        <w:ind w:left="141"/>
      </w:pPr>
      <w:r>
        <w:rPr>
          <w:w w:val="110"/>
        </w:rPr>
        <w:t>Doc.</w:t>
      </w:r>
      <w:r>
        <w:rPr>
          <w:spacing w:val="-19"/>
          <w:w w:val="110"/>
        </w:rPr>
        <w:t> </w:t>
      </w:r>
      <w:r>
        <w:rPr>
          <w:w w:val="110"/>
        </w:rPr>
        <w:t>Ing.</w:t>
      </w:r>
      <w:r>
        <w:rPr>
          <w:spacing w:val="-19"/>
          <w:w w:val="110"/>
        </w:rPr>
        <w:t> </w:t>
      </w:r>
      <w:r>
        <w:rPr>
          <w:w w:val="110"/>
        </w:rPr>
        <w:t>Miroslav</w:t>
      </w:r>
      <w:r>
        <w:rPr>
          <w:spacing w:val="-20"/>
          <w:w w:val="110"/>
        </w:rPr>
        <w:t> </w:t>
      </w:r>
      <w:r>
        <w:rPr>
          <w:w w:val="110"/>
        </w:rPr>
        <w:t>Bureš,</w:t>
      </w:r>
      <w:r>
        <w:rPr>
          <w:spacing w:val="-19"/>
          <w:w w:val="110"/>
        </w:rPr>
        <w:t> </w:t>
      </w:r>
      <w:r>
        <w:rPr>
          <w:w w:val="110"/>
        </w:rPr>
        <w:t>Ph.D.</w:t>
      </w:r>
      <w:r>
        <w:rPr>
          <w:spacing w:val="-18"/>
          <w:w w:val="110"/>
        </w:rPr>
        <w:t> </w:t>
      </w:r>
      <w:r>
        <w:rPr>
          <w:w w:val="110"/>
        </w:rPr>
        <w:t>presented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Scientific</w:t>
      </w:r>
      <w:r>
        <w:rPr>
          <w:spacing w:val="-20"/>
          <w:w w:val="110"/>
        </w:rPr>
        <w:t> </w:t>
      </w:r>
      <w:r>
        <w:rPr>
          <w:w w:val="110"/>
        </w:rPr>
        <w:t>Council</w:t>
      </w:r>
      <w:r>
        <w:rPr>
          <w:spacing w:val="-19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88" w:lineRule="exact"/>
        <w:ind w:left="141"/>
      </w:pPr>
      <w:r>
        <w:rPr>
          <w:w w:val="110"/>
        </w:rPr>
        <w:t>"Model-based</w:t>
      </w:r>
      <w:r>
        <w:rPr>
          <w:spacing w:val="-18"/>
          <w:w w:val="110"/>
        </w:rPr>
        <w:t> </w:t>
      </w:r>
      <w:r>
        <w:rPr>
          <w:w w:val="110"/>
        </w:rPr>
        <w:t>process</w:t>
      </w:r>
      <w:r>
        <w:rPr>
          <w:spacing w:val="-16"/>
          <w:w w:val="110"/>
        </w:rPr>
        <w:t> </w:t>
      </w:r>
      <w:r>
        <w:rPr>
          <w:w w:val="110"/>
        </w:rPr>
        <w:t>testing</w:t>
      </w:r>
      <w:r>
        <w:rPr>
          <w:spacing w:val="-17"/>
          <w:w w:val="110"/>
        </w:rPr>
        <w:t> </w:t>
      </w:r>
      <w:r>
        <w:rPr>
          <w:w w:val="110"/>
        </w:rPr>
        <w:t>methods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9"/>
          <w:w w:val="110"/>
        </w:rPr>
        <w:t> </w:t>
      </w:r>
      <w:r>
        <w:rPr>
          <w:w w:val="110"/>
        </w:rPr>
        <w:t>complex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>
          <w:w w:val="110"/>
        </w:rPr>
        <w:t>critical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systems</w:t>
      </w:r>
    </w:p>
    <w:p>
      <w:pPr>
        <w:pStyle w:val="BodyText"/>
        <w:ind w:left="141"/>
      </w:pPr>
      <w:r>
        <w:rPr>
          <w:w w:val="110"/>
        </w:rPr>
        <w:t>(Model-based Testing Methods for Processes in Complex and Mission-critical </w:t>
      </w:r>
      <w:r>
        <w:rPr>
          <w:spacing w:val="-2"/>
          <w:w w:val="110"/>
        </w:rPr>
        <w:t>Systems)"</w:t>
      </w:r>
    </w:p>
    <w:p>
      <w:pPr>
        <w:pStyle w:val="BodyText"/>
        <w:spacing w:line="285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180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33,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32,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1,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 </w:t>
      </w:r>
      <w:r>
        <w:rPr>
          <w:sz w:val="24"/>
        </w:rPr>
        <w:t>0. </w:t>
      </w:r>
      <w:r>
        <w:rPr>
          <w:b/>
          <w:spacing w:val="-4"/>
          <w:sz w:val="24"/>
        </w:rPr>
        <w:t>Proposal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Miroslav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Bureš,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professor </w:t>
      </w:r>
      <w:r>
        <w:rPr>
          <w:b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Informatics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Artificial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Intelligence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 Scientific Council of CTU.</w:t>
      </w:r>
    </w:p>
    <w:p>
      <w:pPr>
        <w:pStyle w:val="Heading2"/>
        <w:spacing w:line="289" w:lineRule="exact" w:before="280"/>
        <w:jc w:val="both"/>
      </w:pPr>
      <w:r>
        <w:rPr>
          <w:spacing w:val="-4"/>
        </w:rPr>
        <w:t>Ad</w:t>
      </w:r>
      <w:r>
        <w:rPr>
          <w:spacing w:val="-12"/>
        </w:rPr>
        <w:t> </w:t>
      </w:r>
      <w:r>
        <w:rPr>
          <w:spacing w:val="-4"/>
        </w:rPr>
        <w:t>3/</w:t>
      </w:r>
      <w:r>
        <w:rPr>
          <w:spacing w:val="-13"/>
        </w:rPr>
        <w:t> </w:t>
      </w:r>
      <w:r>
        <w:rPr>
          <w:spacing w:val="-4"/>
        </w:rPr>
        <w:t>Proposal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appointment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professor</w:t>
      </w:r>
      <w:r>
        <w:rPr>
          <w:spacing w:val="-13"/>
        </w:rPr>
        <w:t> </w:t>
      </w:r>
      <w:r>
        <w:rPr>
          <w:spacing w:val="-4"/>
        </w:rPr>
        <w:t>emeritus</w:t>
      </w:r>
    </w:p>
    <w:p>
      <w:pPr>
        <w:pStyle w:val="BodyText"/>
        <w:ind w:left="141" w:right="144"/>
        <w:jc w:val="both"/>
      </w:pPr>
      <w:r>
        <w:rPr>
          <w:w w:val="110"/>
        </w:rPr>
        <w:t>Rector</w:t>
      </w:r>
      <w:r>
        <w:rPr>
          <w:spacing w:val="-18"/>
          <w:w w:val="110"/>
        </w:rPr>
        <w:t> </w:t>
      </w:r>
      <w:r>
        <w:rPr>
          <w:w w:val="110"/>
        </w:rPr>
        <w:t>doc.</w:t>
      </w:r>
      <w:r>
        <w:rPr>
          <w:spacing w:val="-17"/>
          <w:w w:val="110"/>
        </w:rPr>
        <w:t> </w:t>
      </w:r>
      <w:r>
        <w:rPr>
          <w:w w:val="110"/>
        </w:rPr>
        <w:t>Vojtěch</w:t>
      </w:r>
      <w:r>
        <w:rPr>
          <w:spacing w:val="-16"/>
          <w:w w:val="110"/>
        </w:rPr>
        <w:t> </w:t>
      </w:r>
      <w:r>
        <w:rPr>
          <w:w w:val="110"/>
        </w:rPr>
        <w:t>Petráček</w:t>
      </w:r>
      <w:r>
        <w:rPr>
          <w:spacing w:val="-17"/>
          <w:w w:val="110"/>
        </w:rPr>
        <w:t> </w:t>
      </w:r>
      <w:r>
        <w:rPr>
          <w:w w:val="110"/>
        </w:rPr>
        <w:t>presented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proposal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appointment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an emeritus</w:t>
      </w:r>
      <w:r>
        <w:rPr>
          <w:spacing w:val="-21"/>
          <w:w w:val="110"/>
        </w:rPr>
        <w:t> </w:t>
      </w:r>
      <w:r>
        <w:rPr>
          <w:w w:val="110"/>
        </w:rPr>
        <w:t>professor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Board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Governors,</w:t>
      </w:r>
      <w:r>
        <w:rPr>
          <w:spacing w:val="-21"/>
          <w:w w:val="110"/>
        </w:rPr>
        <w:t> </w:t>
      </w:r>
      <w:r>
        <w:rPr>
          <w:w w:val="110"/>
        </w:rPr>
        <w:t>which</w:t>
      </w:r>
      <w:r>
        <w:rPr>
          <w:spacing w:val="-20"/>
          <w:w w:val="110"/>
        </w:rPr>
        <w:t> </w:t>
      </w:r>
      <w:r>
        <w:rPr>
          <w:w w:val="110"/>
        </w:rPr>
        <w:t>was</w:t>
      </w:r>
      <w:r>
        <w:rPr>
          <w:spacing w:val="-21"/>
          <w:w w:val="110"/>
        </w:rPr>
        <w:t> </w:t>
      </w:r>
      <w:r>
        <w:rPr>
          <w:w w:val="110"/>
        </w:rPr>
        <w:t>further</w:t>
      </w:r>
      <w:r>
        <w:rPr>
          <w:spacing w:val="-21"/>
          <w:w w:val="110"/>
        </w:rPr>
        <w:t> </w:t>
      </w:r>
      <w:r>
        <w:rPr>
          <w:w w:val="110"/>
        </w:rPr>
        <w:t>supplemented by</w:t>
      </w:r>
      <w:r>
        <w:rPr>
          <w:spacing w:val="-16"/>
          <w:w w:val="110"/>
        </w:rPr>
        <w:t> </w:t>
      </w:r>
      <w:r>
        <w:rPr>
          <w:w w:val="110"/>
        </w:rPr>
        <w:t>prof.</w:t>
      </w:r>
      <w:r>
        <w:rPr>
          <w:spacing w:val="-17"/>
          <w:w w:val="110"/>
        </w:rPr>
        <w:t> </w:t>
      </w:r>
      <w:r>
        <w:rPr>
          <w:w w:val="110"/>
        </w:rPr>
        <w:t>Jiří</w:t>
      </w:r>
      <w:r>
        <w:rPr>
          <w:spacing w:val="-17"/>
          <w:w w:val="110"/>
        </w:rPr>
        <w:t> </w:t>
      </w:r>
      <w:r>
        <w:rPr>
          <w:w w:val="110"/>
        </w:rPr>
        <w:t>Máca,</w:t>
      </w:r>
      <w:r>
        <w:rPr>
          <w:spacing w:val="-16"/>
          <w:w w:val="110"/>
        </w:rPr>
        <w:t> </w:t>
      </w:r>
      <w:r>
        <w:rPr>
          <w:w w:val="110"/>
        </w:rPr>
        <w:t>Dean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Faculty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Civil</w:t>
      </w:r>
      <w:r>
        <w:rPr>
          <w:spacing w:val="-16"/>
          <w:w w:val="110"/>
        </w:rPr>
        <w:t> </w:t>
      </w:r>
      <w:r>
        <w:rPr>
          <w:w w:val="110"/>
        </w:rPr>
        <w:t>Engineering:</w:t>
      </w:r>
    </w:p>
    <w:p>
      <w:pPr>
        <w:pStyle w:val="BodyText"/>
        <w:spacing w:line="285" w:lineRule="exact"/>
        <w:ind w:left="141"/>
        <w:jc w:val="both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prof.</w:t>
      </w:r>
      <w:r>
        <w:rPr>
          <w:spacing w:val="-16"/>
        </w:rPr>
        <w:t> </w:t>
      </w:r>
      <w:r>
        <w:rPr>
          <w:spacing w:val="-6"/>
        </w:rPr>
        <w:t>Ing.</w:t>
      </w:r>
      <w:r>
        <w:rPr>
          <w:spacing w:val="-15"/>
        </w:rPr>
        <w:t> </w:t>
      </w:r>
      <w:r>
        <w:rPr>
          <w:spacing w:val="-6"/>
        </w:rPr>
        <w:t>Josef</w:t>
      </w:r>
      <w:r>
        <w:rPr>
          <w:spacing w:val="-16"/>
        </w:rPr>
        <w:t> </w:t>
      </w:r>
      <w:r>
        <w:rPr>
          <w:spacing w:val="-6"/>
        </w:rPr>
        <w:t>Macháček,</w:t>
      </w:r>
      <w:r>
        <w:rPr>
          <w:spacing w:val="-17"/>
        </w:rPr>
        <w:t> </w:t>
      </w:r>
      <w:r>
        <w:rPr>
          <w:spacing w:val="-6"/>
        </w:rPr>
        <w:t>DrSc.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materials</w:t>
      </w:r>
    </w:p>
    <w:p>
      <w:pPr>
        <w:pStyle w:val="BodyText"/>
        <w:spacing w:line="289" w:lineRule="exact" w:before="286"/>
        <w:ind w:left="141"/>
        <w:jc w:val="both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spacing w:line="289" w:lineRule="exact"/>
        <w:ind w:left="141"/>
      </w:pPr>
      <w:r>
        <w:rPr>
          <w:w w:val="105"/>
        </w:rPr>
        <w:t>present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entitled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5"/>
          <w:w w:val="105"/>
        </w:rPr>
        <w:t> </w:t>
      </w:r>
      <w:r>
        <w:rPr>
          <w:w w:val="105"/>
        </w:rPr>
        <w:t>32,</w:t>
      </w:r>
      <w:r>
        <w:rPr>
          <w:spacing w:val="-4"/>
          <w:w w:val="105"/>
        </w:rPr>
        <w:t> </w:t>
      </w:r>
      <w:r>
        <w:rPr>
          <w:w w:val="105"/>
        </w:rPr>
        <w:t>affirmative:</w:t>
      </w:r>
      <w:r>
        <w:rPr>
          <w:spacing w:val="-6"/>
          <w:w w:val="105"/>
        </w:rPr>
        <w:t> </w:t>
      </w:r>
      <w:r>
        <w:rPr>
          <w:w w:val="105"/>
        </w:rPr>
        <w:t>32,</w:t>
      </w:r>
      <w:r>
        <w:rPr>
          <w:spacing w:val="-8"/>
          <w:w w:val="105"/>
        </w:rPr>
        <w:t> </w:t>
      </w:r>
      <w:r>
        <w:rPr>
          <w:w w:val="105"/>
        </w:rPr>
        <w:t>negative: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0.</w:t>
      </w:r>
    </w:p>
    <w:p>
      <w:pPr>
        <w:pStyle w:val="BodyText"/>
        <w:spacing w:after="0" w:line="289" w:lineRule="exact"/>
        <w:sectPr>
          <w:pgSz w:w="11910" w:h="16840"/>
          <w:pgMar w:top="1320" w:bottom="280" w:left="1275" w:right="1275"/>
        </w:sectPr>
      </w:pPr>
    </w:p>
    <w:p>
      <w:pPr>
        <w:pStyle w:val="Heading2"/>
        <w:spacing w:before="82"/>
      </w:pPr>
      <w:r>
        <w:rPr>
          <w:spacing w:val="-4"/>
        </w:rPr>
        <w:t>Proposal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appointment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Prof.</w:t>
      </w:r>
      <w:r>
        <w:rPr>
          <w:spacing w:val="-17"/>
        </w:rPr>
        <w:t> </w:t>
      </w:r>
      <w:r>
        <w:rPr>
          <w:spacing w:val="-4"/>
        </w:rPr>
        <w:t>Ing.</w:t>
      </w:r>
      <w:r>
        <w:rPr>
          <w:spacing w:val="-16"/>
        </w:rPr>
        <w:t> </w:t>
      </w:r>
      <w:r>
        <w:rPr>
          <w:spacing w:val="-4"/>
        </w:rPr>
        <w:t>Josef</w:t>
      </w:r>
      <w:r>
        <w:rPr>
          <w:spacing w:val="-17"/>
        </w:rPr>
        <w:t> </w:t>
      </w:r>
      <w:r>
        <w:rPr>
          <w:spacing w:val="-4"/>
        </w:rPr>
        <w:t>Machacek,</w:t>
      </w:r>
      <w:r>
        <w:rPr>
          <w:spacing w:val="-18"/>
        </w:rPr>
        <w:t> </w:t>
      </w:r>
      <w:r>
        <w:rPr>
          <w:spacing w:val="-4"/>
        </w:rPr>
        <w:t>DrSc.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7"/>
        </w:rPr>
        <w:t> </w:t>
      </w:r>
      <w:r>
        <w:rPr>
          <w:spacing w:val="-4"/>
        </w:rPr>
        <w:t>Emeritus </w:t>
      </w:r>
      <w:r>
        <w:rPr/>
        <w:t>Professor</w:t>
      </w:r>
      <w:r>
        <w:rPr>
          <w:spacing w:val="-20"/>
        </w:rPr>
        <w:t> </w:t>
      </w:r>
      <w:r>
        <w:rPr/>
        <w:t>of</w:t>
      </w:r>
      <w:r>
        <w:rPr>
          <w:spacing w:val="-21"/>
        </w:rPr>
        <w:t> </w:t>
      </w:r>
      <w:r>
        <w:rPr/>
        <w:t>CTU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Prague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approved</w:t>
      </w:r>
      <w:r>
        <w:rPr>
          <w:spacing w:val="-22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Scientific</w:t>
      </w:r>
      <w:r>
        <w:rPr>
          <w:spacing w:val="-20"/>
        </w:rPr>
        <w:t> </w:t>
      </w:r>
      <w:r>
        <w:rPr/>
        <w:t>Council</w:t>
      </w:r>
      <w:r>
        <w:rPr>
          <w:spacing w:val="-19"/>
        </w:rPr>
        <w:t> </w:t>
      </w:r>
      <w:r>
        <w:rPr/>
        <w:t>of</w:t>
      </w:r>
      <w:r>
        <w:rPr>
          <w:spacing w:val="-21"/>
        </w:rPr>
        <w:t> </w:t>
      </w:r>
      <w:r>
        <w:rPr/>
        <w:t>CTU.</w:t>
      </w:r>
    </w:p>
    <w:p>
      <w:pPr>
        <w:spacing w:before="285"/>
        <w:ind w:left="141" w:right="144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4/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Proposal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member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Audit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Committee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CTU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Internal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Grant </w:t>
      </w:r>
      <w:r>
        <w:rPr>
          <w:b/>
          <w:spacing w:val="-2"/>
          <w:sz w:val="24"/>
        </w:rPr>
        <w:t>Agency</w:t>
      </w:r>
    </w:p>
    <w:p>
      <w:pPr>
        <w:pStyle w:val="BodyText"/>
        <w:spacing w:line="237" w:lineRule="auto"/>
        <w:ind w:left="141" w:right="143"/>
        <w:jc w:val="both"/>
      </w:pPr>
      <w:r>
        <w:rPr/>
        <w:t>The Vice-Rector, Prof. Zbyněk Škvor, presented the proposal of a member of the </w:t>
      </w:r>
      <w:r>
        <w:rPr>
          <w:w w:val="110"/>
        </w:rPr>
        <w:t>Control Commission of the CTU Internal Grant Agency for the period until 31 August</w:t>
      </w:r>
      <w:r>
        <w:rPr>
          <w:spacing w:val="-15"/>
          <w:w w:val="110"/>
        </w:rPr>
        <w:t> </w:t>
      </w:r>
      <w:r>
        <w:rPr>
          <w:w w:val="110"/>
        </w:rPr>
        <w:t>2028:</w:t>
      </w:r>
    </w:p>
    <w:p>
      <w:pPr>
        <w:spacing w:line="570" w:lineRule="atLeast" w:before="8"/>
        <w:ind w:left="141" w:right="1928" w:firstLine="0"/>
        <w:jc w:val="left"/>
        <w:rPr>
          <w:sz w:val="24"/>
        </w:rPr>
      </w:pPr>
      <w:r>
        <w:rPr>
          <w:b/>
          <w:sz w:val="24"/>
        </w:rPr>
        <w:t>Prof.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Dr.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Ing.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Miroslav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Svítek,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dr.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h.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c.,</w:t>
      </w:r>
      <w:r>
        <w:rPr>
          <w:b/>
          <w:spacing w:val="-16"/>
          <w:sz w:val="24"/>
        </w:rPr>
        <w:t> </w:t>
      </w:r>
      <w:r>
        <w:rPr>
          <w:sz w:val="24"/>
        </w:rPr>
        <w:t>Faculty</w:t>
      </w:r>
      <w:r>
        <w:rPr>
          <w:spacing w:val="-18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Transport </w:t>
      </w:r>
      <w:r>
        <w:rPr>
          <w:w w:val="105"/>
          <w:sz w:val="24"/>
        </w:rPr>
        <w:t>Result of the secret ballot: 45 members of the CTU SC,</w:t>
      </w:r>
    </w:p>
    <w:p>
      <w:pPr>
        <w:spacing w:before="5"/>
        <w:ind w:left="141" w:right="215" w:firstLine="0"/>
        <w:jc w:val="left"/>
        <w:rPr>
          <w:b/>
          <w:sz w:val="24"/>
        </w:rPr>
      </w:pPr>
      <w:r>
        <w:rPr>
          <w:w w:val="105"/>
          <w:sz w:val="24"/>
        </w:rPr>
        <w:t>present and entitled to vote: 32, affirmative: 31, negative: 0, invalid: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1. </w:t>
      </w:r>
      <w:r>
        <w:rPr>
          <w:b/>
          <w:spacing w:val="-4"/>
          <w:sz w:val="24"/>
        </w:rPr>
        <w:t>Proposal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Dr.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Miroslav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Svitek,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was </w:t>
      </w:r>
      <w:r>
        <w:rPr>
          <w:b/>
          <w:sz w:val="24"/>
        </w:rPr>
        <w:t>approved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CTU.</w:t>
      </w:r>
    </w:p>
    <w:p>
      <w:pPr>
        <w:pStyle w:val="Heading2"/>
        <w:spacing w:before="283"/>
        <w:jc w:val="both"/>
      </w:pPr>
      <w:r>
        <w:rPr>
          <w:spacing w:val="-4"/>
        </w:rPr>
        <w:t>Ad</w:t>
      </w:r>
      <w:r>
        <w:rPr>
          <w:spacing w:val="-18"/>
        </w:rPr>
        <w:t> </w:t>
      </w:r>
      <w:r>
        <w:rPr>
          <w:spacing w:val="-4"/>
        </w:rPr>
        <w:t>5/</w:t>
      </w:r>
      <w:r>
        <w:rPr>
          <w:spacing w:val="-19"/>
        </w:rPr>
        <w:t> </w:t>
      </w:r>
      <w:r>
        <w:rPr>
          <w:spacing w:val="-4"/>
        </w:rPr>
        <w:t>Miscellaneous</w:t>
      </w:r>
    </w:p>
    <w:p>
      <w:pPr>
        <w:spacing w:before="286"/>
        <w:ind w:left="141" w:right="140" w:firstLine="0"/>
        <w:jc w:val="both"/>
        <w:rPr>
          <w:b/>
          <w:sz w:val="24"/>
        </w:rPr>
      </w:pPr>
      <w:r>
        <w:rPr>
          <w:b/>
          <w:sz w:val="24"/>
        </w:rPr>
        <w:t>Ad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5.1/Transfer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doctoral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programme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expiring </w:t>
      </w:r>
      <w:r>
        <w:rPr>
          <w:b/>
          <w:spacing w:val="-2"/>
          <w:sz w:val="24"/>
        </w:rPr>
        <w:t>accreditation</w:t>
      </w:r>
    </w:p>
    <w:p>
      <w:pPr>
        <w:pStyle w:val="BodyText"/>
        <w:spacing w:line="237" w:lineRule="auto"/>
        <w:ind w:left="141" w:right="144"/>
        <w:jc w:val="both"/>
      </w:pP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Vice-Rector,</w:t>
      </w:r>
      <w:r>
        <w:rPr>
          <w:spacing w:val="-21"/>
          <w:w w:val="110"/>
        </w:rPr>
        <w:t> </w:t>
      </w:r>
      <w:r>
        <w:rPr>
          <w:w w:val="110"/>
        </w:rPr>
        <w:t>Prof.</w:t>
      </w:r>
      <w:r>
        <w:rPr>
          <w:spacing w:val="-20"/>
          <w:w w:val="110"/>
        </w:rPr>
        <w:t> </w:t>
      </w:r>
      <w:r>
        <w:rPr>
          <w:w w:val="110"/>
        </w:rPr>
        <w:t>Zbyněk</w:t>
      </w:r>
      <w:r>
        <w:rPr>
          <w:spacing w:val="-21"/>
          <w:w w:val="110"/>
        </w:rPr>
        <w:t> </w:t>
      </w:r>
      <w:r>
        <w:rPr>
          <w:w w:val="110"/>
        </w:rPr>
        <w:t>Škvor,</w:t>
      </w:r>
      <w:r>
        <w:rPr>
          <w:spacing w:val="-21"/>
          <w:w w:val="110"/>
        </w:rPr>
        <w:t> </w:t>
      </w:r>
      <w:r>
        <w:rPr>
          <w:w w:val="110"/>
        </w:rPr>
        <w:t>informed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CTU</w:t>
      </w:r>
      <w:r>
        <w:rPr>
          <w:spacing w:val="-20"/>
          <w:w w:val="110"/>
        </w:rPr>
        <w:t> </w:t>
      </w:r>
      <w:r>
        <w:rPr>
          <w:w w:val="110"/>
        </w:rPr>
        <w:t>Council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proposed rules</w:t>
      </w:r>
      <w:r>
        <w:rPr>
          <w:w w:val="110"/>
        </w:rPr>
        <w:t> for</w:t>
      </w:r>
      <w:r>
        <w:rPr>
          <w:w w:val="110"/>
        </w:rPr>
        <w:t> transferring</w:t>
      </w:r>
      <w:r>
        <w:rPr>
          <w:w w:val="110"/>
        </w:rPr>
        <w:t> students</w:t>
      </w:r>
      <w:r>
        <w:rPr>
          <w:w w:val="110"/>
        </w:rPr>
        <w:t> from</w:t>
      </w:r>
      <w:r>
        <w:rPr>
          <w:w w:val="110"/>
        </w:rPr>
        <w:t> doctoral</w:t>
      </w:r>
      <w:r>
        <w:rPr>
          <w:w w:val="110"/>
        </w:rPr>
        <w:t> study</w:t>
      </w:r>
      <w:r>
        <w:rPr>
          <w:w w:val="110"/>
        </w:rPr>
        <w:t> programmes</w:t>
      </w:r>
      <w:r>
        <w:rPr>
          <w:w w:val="110"/>
        </w:rPr>
        <w:t> with accreditation ending in 2024:</w:t>
      </w:r>
    </w:p>
    <w:p>
      <w:pPr>
        <w:pStyle w:val="BodyText"/>
        <w:spacing w:line="289" w:lineRule="exact"/>
        <w:ind w:left="141"/>
      </w:pPr>
      <w:r>
        <w:rPr>
          <w:spacing w:val="-5"/>
        </w:rPr>
        <w:t>FA:</w:t>
      </w:r>
    </w:p>
    <w:p>
      <w:pPr>
        <w:pStyle w:val="Heading2"/>
        <w:spacing w:line="286" w:lineRule="exact"/>
      </w:pPr>
      <w:r>
        <w:rPr>
          <w:spacing w:val="-4"/>
        </w:rPr>
        <w:t>DSP</w:t>
      </w:r>
      <w:r>
        <w:rPr>
          <w:spacing w:val="-15"/>
        </w:rPr>
        <w:t> </w:t>
      </w:r>
      <w:r>
        <w:rPr>
          <w:spacing w:val="-4"/>
        </w:rPr>
        <w:t>Design</w:t>
      </w:r>
      <w:r>
        <w:rPr>
          <w:spacing w:val="-16"/>
        </w:rPr>
        <w:t> </w:t>
      </w:r>
      <w:r>
        <w:rPr>
          <w:spacing w:val="-4"/>
        </w:rPr>
        <w:t>(P8208)</w:t>
      </w:r>
    </w:p>
    <w:p>
      <w:pPr>
        <w:pStyle w:val="BodyText"/>
        <w:tabs>
          <w:tab w:pos="861" w:val="left" w:leader="none"/>
        </w:tabs>
        <w:spacing w:line="249" w:lineRule="auto"/>
        <w:ind w:left="861" w:right="2316" w:hanging="360"/>
      </w:pPr>
      <w:r>
        <w:rPr>
          <w:rFonts w:ascii="Symbol" w:hAnsi="Symbol"/>
          <w:spacing w:val="-10"/>
          <w:w w:val="110"/>
          <w:sz w:val="18"/>
        </w:rPr>
        <w:t></w:t>
      </w:r>
      <w:r>
        <w:rPr>
          <w:rFonts w:ascii="Times New Roman" w:hAnsi="Times New Roman"/>
          <w:sz w:val="18"/>
        </w:rPr>
        <w:tab/>
      </w:r>
      <w:r>
        <w:rPr>
          <w:w w:val="110"/>
        </w:rPr>
        <w:t>Study</w:t>
      </w:r>
      <w:r>
        <w:rPr>
          <w:spacing w:val="-1"/>
          <w:w w:val="110"/>
        </w:rPr>
        <w:t> </w:t>
      </w:r>
      <w:r>
        <w:rPr>
          <w:w w:val="110"/>
        </w:rPr>
        <w:t>programme</w:t>
      </w:r>
      <w:r>
        <w:rPr>
          <w:spacing w:val="-3"/>
          <w:w w:val="110"/>
        </w:rPr>
        <w:t> </w:t>
      </w:r>
      <w:r>
        <w:rPr>
          <w:w w:val="110"/>
        </w:rPr>
        <w:t>Industrial</w:t>
      </w:r>
      <w:r>
        <w:rPr>
          <w:spacing w:val="-1"/>
          <w:w w:val="110"/>
        </w:rPr>
        <w:t> </w:t>
      </w:r>
      <w:r>
        <w:rPr>
          <w:w w:val="110"/>
        </w:rPr>
        <w:t>Design</w:t>
      </w:r>
      <w:r>
        <w:rPr>
          <w:spacing w:val="-1"/>
          <w:w w:val="110"/>
        </w:rPr>
        <w:t> </w:t>
      </w:r>
      <w:r>
        <w:rPr>
          <w:w w:val="110"/>
        </w:rPr>
        <w:t>(8206V043) </w:t>
      </w:r>
      <w:r>
        <w:rPr/>
        <w:t>(Background</w:t>
      </w:r>
      <w:r>
        <w:rPr>
          <w:spacing w:val="26"/>
        </w:rPr>
        <w:t> </w:t>
      </w:r>
      <w:r>
        <w:rPr/>
        <w:t>materials</w:t>
      </w:r>
      <w:r>
        <w:rPr>
          <w:spacing w:val="31"/>
        </w:rPr>
        <w:t> </w:t>
      </w:r>
      <w:r>
        <w:rPr/>
        <w:t>have</w:t>
      </w:r>
      <w:r>
        <w:rPr>
          <w:spacing w:val="29"/>
        </w:rPr>
        <w:t> </w:t>
      </w:r>
      <w:r>
        <w:rPr/>
        <w:t>been</w:t>
      </w:r>
      <w:r>
        <w:rPr>
          <w:spacing w:val="31"/>
        </w:rPr>
        <w:t> </w:t>
      </w:r>
      <w:r>
        <w:rPr/>
        <w:t>posted</w:t>
      </w:r>
      <w:r>
        <w:rPr>
          <w:spacing w:val="27"/>
        </w:rPr>
        <w:t> </w:t>
      </w:r>
      <w:r>
        <w:rPr/>
        <w:t>on</w:t>
      </w:r>
      <w:r>
        <w:rPr>
          <w:spacing w:val="30"/>
        </w:rPr>
        <w:t> </w:t>
      </w:r>
      <w:r>
        <w:rPr/>
        <w:t>INFOREK.</w:t>
      </w:r>
    </w:p>
    <w:p>
      <w:pPr>
        <w:pStyle w:val="BodyText"/>
        <w:spacing w:line="289" w:lineRule="exact" w:before="287"/>
        <w:ind w:left="141"/>
      </w:pPr>
      <w:r>
        <w:rPr/>
        <w:t>Result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2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>
          <w:spacing w:val="-5"/>
        </w:rPr>
        <w:t>SC,</w:t>
      </w:r>
    </w:p>
    <w:p>
      <w:pPr>
        <w:pStyle w:val="BodyText"/>
        <w:spacing w:line="288" w:lineRule="exact"/>
        <w:ind w:left="141"/>
      </w:pPr>
      <w:r>
        <w:rPr>
          <w:w w:val="105"/>
        </w:rPr>
        <w:t>present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vote:</w:t>
      </w:r>
      <w:r>
        <w:rPr>
          <w:spacing w:val="-2"/>
          <w:w w:val="105"/>
        </w:rPr>
        <w:t> </w:t>
      </w:r>
      <w:r>
        <w:rPr>
          <w:w w:val="105"/>
        </w:rPr>
        <w:t>32,</w:t>
      </w:r>
      <w:r>
        <w:rPr>
          <w:spacing w:val="-2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32,</w:t>
      </w:r>
      <w:r>
        <w:rPr>
          <w:spacing w:val="-6"/>
          <w:w w:val="105"/>
        </w:rPr>
        <w:t> </w:t>
      </w:r>
      <w:r>
        <w:rPr>
          <w:w w:val="105"/>
        </w:rPr>
        <w:t>negative:</w:t>
      </w:r>
      <w:r>
        <w:rPr>
          <w:spacing w:val="-3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spacing w:before="0"/>
        <w:ind w:left="141" w:right="121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discussed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rules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transferring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students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from </w:t>
      </w:r>
      <w:r>
        <w:rPr>
          <w:b/>
          <w:sz w:val="24"/>
        </w:rPr>
        <w:t>a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doctoral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programme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accreditation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ending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2024.</w:t>
      </w:r>
    </w:p>
    <w:p>
      <w:pPr>
        <w:spacing w:line="285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FA:</w:t>
      </w:r>
    </w:p>
    <w:p>
      <w:pPr>
        <w:spacing w:line="287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DSP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Design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(P8208)</w:t>
      </w:r>
    </w:p>
    <w:p>
      <w:pPr>
        <w:pStyle w:val="BodyText"/>
        <w:tabs>
          <w:tab w:pos="916" w:val="left" w:leader="none"/>
        </w:tabs>
        <w:spacing w:line="293" w:lineRule="exact"/>
        <w:ind w:left="501"/>
      </w:pPr>
      <w:r>
        <w:rPr>
          <w:rFonts w:ascii="Symbol" w:hAnsi="Symbol"/>
          <w:spacing w:val="-10"/>
          <w:w w:val="110"/>
        </w:rPr>
        <w:t></w:t>
      </w:r>
      <w:r>
        <w:rPr>
          <w:rFonts w:ascii="Times New Roman" w:hAnsi="Times New Roman"/>
        </w:rPr>
        <w:tab/>
      </w:r>
      <w:r>
        <w:rPr>
          <w:w w:val="105"/>
        </w:rPr>
        <w:t>Study</w:t>
      </w:r>
      <w:r>
        <w:rPr>
          <w:spacing w:val="17"/>
          <w:w w:val="105"/>
        </w:rPr>
        <w:t> </w:t>
      </w:r>
      <w:r>
        <w:rPr>
          <w:w w:val="105"/>
        </w:rPr>
        <w:t>programme</w:t>
      </w:r>
      <w:r>
        <w:rPr>
          <w:spacing w:val="15"/>
          <w:w w:val="105"/>
        </w:rPr>
        <w:t> </w:t>
      </w:r>
      <w:r>
        <w:rPr>
          <w:w w:val="105"/>
        </w:rPr>
        <w:t>Industrial</w:t>
      </w:r>
      <w:r>
        <w:rPr>
          <w:spacing w:val="17"/>
          <w:w w:val="105"/>
        </w:rPr>
        <w:t> </w:t>
      </w:r>
      <w:r>
        <w:rPr>
          <w:w w:val="105"/>
        </w:rPr>
        <w:t>Design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(8206V043)</w:t>
      </w:r>
    </w:p>
    <w:p>
      <w:pPr>
        <w:pStyle w:val="BodyText"/>
        <w:spacing w:before="283"/>
        <w:ind w:left="141" w:right="137"/>
        <w:jc w:val="both"/>
      </w:pPr>
      <w:r>
        <w:rPr>
          <w:b/>
        </w:rPr>
        <w:t>Ad 5.2/Prof. Ripka - </w:t>
      </w:r>
      <w:r>
        <w:rPr/>
        <w:t>mentioned the importance of the document - the quality of the</w:t>
      </w:r>
      <w:r>
        <w:rPr>
          <w:spacing w:val="22"/>
        </w:rPr>
        <w:t> </w:t>
      </w:r>
      <w:r>
        <w:rPr/>
        <w:t>tutor</w:t>
      </w:r>
      <w:r>
        <w:rPr>
          <w:spacing w:val="20"/>
        </w:rPr>
        <w:t> </w:t>
      </w:r>
      <w:r>
        <w:rPr/>
        <w:t>at</w:t>
      </w:r>
      <w:r>
        <w:rPr>
          <w:spacing w:val="24"/>
        </w:rPr>
        <w:t> </w:t>
      </w:r>
      <w:r>
        <w:rPr/>
        <w:t>CTU.</w:t>
      </w:r>
      <w:r>
        <w:rPr>
          <w:spacing w:val="24"/>
        </w:rPr>
        <w:t> </w:t>
      </w:r>
      <w:r>
        <w:rPr/>
        <w:t>Prof.</w:t>
      </w:r>
      <w:r>
        <w:rPr>
          <w:spacing w:val="22"/>
        </w:rPr>
        <w:t> </w:t>
      </w:r>
      <w:r>
        <w:rPr/>
        <w:t>Škvor</w:t>
      </w:r>
      <w:r>
        <w:rPr>
          <w:spacing w:val="22"/>
        </w:rPr>
        <w:t> </w:t>
      </w:r>
      <w:r>
        <w:rPr/>
        <w:t>informed</w:t>
      </w:r>
      <w:r>
        <w:rPr>
          <w:spacing w:val="22"/>
        </w:rPr>
        <w:t> </w:t>
      </w:r>
      <w:r>
        <w:rPr/>
        <w:t>that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Standard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trainer</w:t>
      </w:r>
      <w:r>
        <w:rPr>
          <w:spacing w:val="20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/>
        <w:t>form </w:t>
      </w:r>
      <w:r>
        <w:rPr>
          <w:w w:val="110"/>
        </w:rPr>
        <w:t>of a Methodological Guideline is being prepared</w:t>
      </w:r>
    </w:p>
    <w:p>
      <w:pPr>
        <w:spacing w:before="283"/>
        <w:ind w:left="141" w:right="140" w:firstLine="0"/>
        <w:jc w:val="both"/>
        <w:rPr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5.3/Regular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assignment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17.12.2024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(2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proposals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 </w:t>
      </w:r>
      <w:r>
        <w:rPr>
          <w:w w:val="105"/>
          <w:sz w:val="24"/>
        </w:rPr>
        <w:t>appointment as professor)</w:t>
      </w:r>
    </w:p>
    <w:p>
      <w:pPr>
        <w:spacing w:before="285"/>
        <w:ind w:left="141" w:right="139" w:firstLine="0"/>
        <w:jc w:val="both"/>
        <w:rPr>
          <w:sz w:val="24"/>
        </w:rPr>
      </w:pPr>
      <w:r>
        <w:rPr>
          <w:b/>
          <w:w w:val="105"/>
          <w:sz w:val="24"/>
        </w:rPr>
        <w:t>Ad</w:t>
      </w:r>
      <w:r>
        <w:rPr>
          <w:b/>
          <w:w w:val="105"/>
          <w:sz w:val="24"/>
        </w:rPr>
        <w:t> 5.4/General</w:t>
      </w:r>
      <w:r>
        <w:rPr>
          <w:b/>
          <w:w w:val="105"/>
          <w:sz w:val="24"/>
        </w:rPr>
        <w:t> Meeting</w:t>
      </w:r>
      <w:r>
        <w:rPr>
          <w:b/>
          <w:w w:val="105"/>
          <w:sz w:val="24"/>
        </w:rPr>
        <w:t> in</w:t>
      </w:r>
      <w:r>
        <w:rPr>
          <w:b/>
          <w:w w:val="105"/>
          <w:sz w:val="24"/>
        </w:rPr>
        <w:t> Bethlehem</w:t>
      </w:r>
      <w:r>
        <w:rPr>
          <w:b/>
          <w:w w:val="105"/>
          <w:sz w:val="24"/>
        </w:rPr>
        <w:t> Chapel</w:t>
      </w:r>
      <w:r>
        <w:rPr>
          <w:b/>
          <w:w w:val="105"/>
          <w:sz w:val="24"/>
        </w:rPr>
        <w:t> on</w:t>
      </w:r>
      <w:r>
        <w:rPr>
          <w:b/>
          <w:w w:val="105"/>
          <w:sz w:val="24"/>
        </w:rPr>
        <w:t> 21.1.2025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w w:val="105"/>
          <w:sz w:val="24"/>
        </w:rPr>
        <w:t> Honorary Doctorate to Poki Chen, Ph.D., in the afternoon of the regular meeting of the General Assembly from 14.00.</w:t>
      </w:r>
    </w:p>
    <w:p>
      <w:pPr>
        <w:spacing w:after="0"/>
        <w:jc w:val="both"/>
        <w:rPr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82"/>
        <w:ind w:left="5489" w:right="137" w:hanging="3"/>
        <w:jc w:val="both"/>
      </w:pPr>
      <w:r>
        <w:rPr/>
        <w:t>doc. RNDr. Vojtěch Petráček, CSc. </w:t>
      </w:r>
      <w:r>
        <w:rPr>
          <w:spacing w:val="-2"/>
          <w:w w:val="110"/>
        </w:rPr>
        <w:t>Chairman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Czech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Technical </w:t>
      </w:r>
      <w:r>
        <w:rPr>
          <w:w w:val="110"/>
        </w:rPr>
        <w:t>University in Prague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 w:line="336" w:lineRule="exact"/>
      <w:ind w:left="132" w:right="132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1220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3" w:lineRule="exact"/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2025-11-20T18:12:07Z</dcterms:created>
  <dcterms:modified xsi:type="dcterms:W3CDTF">2025-11-20T18:12:07Z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