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9B4D3A" w:rsidRDefault="005B580D" w:rsidP="007C69D4">
      <w:pPr>
        <w:pStyle w:val="Default"/>
        <w:rPr>
          <w:lang w:val="cs-CZ"/>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BRNO 202</w:t>
      </w:r>
      <w:r w:rsidR="00DC6A60">
        <w:rPr>
          <w:b/>
          <w:bCs/>
          <w:sz w:val="28"/>
          <w:szCs w:val="28"/>
        </w:rPr>
        <w:t>?</w:t>
      </w:r>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proofErr w:type="spellStart"/>
            <w:r w:rsidRPr="007B01D8">
              <w:rPr>
                <w:szCs w:val="24"/>
              </w:rPr>
              <w:t>xx</w:t>
            </w:r>
            <w:proofErr w:type="spellEnd"/>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proofErr w:type="spellStart"/>
            <w:r w:rsidRPr="00D64539">
              <w:t>Author</w:t>
            </w:r>
            <w:proofErr w:type="spellEnd"/>
            <w:r w:rsidRPr="00D64539">
              <w:t>:</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proofErr w:type="spellStart"/>
            <w:r w:rsidRPr="007B01D8">
              <w:rPr>
                <w:szCs w:val="24"/>
              </w:rPr>
              <w:t>Faculty</w:t>
            </w:r>
            <w:proofErr w:type="spellEnd"/>
            <w:r w:rsidRPr="007B01D8">
              <w:rPr>
                <w:szCs w:val="24"/>
              </w:rPr>
              <w:t xml:space="preserve"> </w:t>
            </w:r>
            <w:proofErr w:type="spellStart"/>
            <w:r w:rsidRPr="007B01D8">
              <w:rPr>
                <w:szCs w:val="24"/>
              </w:rPr>
              <w:t>of</w:t>
            </w:r>
            <w:proofErr w:type="spellEnd"/>
            <w:r w:rsidRPr="007B01D8">
              <w:rPr>
                <w:szCs w:val="24"/>
              </w:rPr>
              <w:t xml:space="preserve"> Science, Masaryk University</w:t>
            </w:r>
          </w:p>
          <w:p w14:paraId="1A923EAF" w14:textId="77777777" w:rsidR="00D64539" w:rsidRPr="007B01D8" w:rsidRDefault="00D64539" w:rsidP="00D64539">
            <w:pPr>
              <w:pStyle w:val="bibentrytext"/>
              <w:rPr>
                <w:szCs w:val="24"/>
              </w:rPr>
            </w:pPr>
            <w:r w:rsidRPr="007B01D8">
              <w:rPr>
                <w:szCs w:val="24"/>
              </w:rPr>
              <w:t xml:space="preserve">Department </w:t>
            </w:r>
            <w:proofErr w:type="spellStart"/>
            <w:r w:rsidRPr="007B01D8">
              <w:rPr>
                <w:szCs w:val="24"/>
              </w:rPr>
              <w:t>of</w:t>
            </w:r>
            <w:proofErr w:type="spellEnd"/>
            <w:r w:rsidRPr="007B01D8">
              <w:rPr>
                <w:szCs w:val="24"/>
              </w:rPr>
              <w:t xml:space="preserve"> </w:t>
            </w:r>
            <w:proofErr w:type="spellStart"/>
            <w:r w:rsidRPr="007B01D8">
              <w:rPr>
                <w:szCs w:val="24"/>
              </w:rPr>
              <w:t>Geography</w:t>
            </w:r>
            <w:proofErr w:type="spellEnd"/>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proofErr w:type="spellStart"/>
            <w:r w:rsidRPr="00D64539">
              <w:t>Title</w:t>
            </w:r>
            <w:proofErr w:type="spellEnd"/>
            <w:r w:rsidRPr="00D64539">
              <w:t xml:space="preserve"> </w:t>
            </w:r>
            <w:proofErr w:type="spellStart"/>
            <w:r w:rsidRPr="00D64539">
              <w:t>of</w:t>
            </w:r>
            <w:proofErr w:type="spellEnd"/>
            <w:r w:rsidRPr="00D64539">
              <w:t xml:space="preserve"> Thesis:</w:t>
            </w:r>
          </w:p>
        </w:tc>
        <w:tc>
          <w:tcPr>
            <w:tcW w:w="6125" w:type="dxa"/>
          </w:tcPr>
          <w:p w14:paraId="11EAA9B0" w14:textId="2B821CEC" w:rsidR="00D64539" w:rsidRPr="007B01D8" w:rsidRDefault="00341D2E" w:rsidP="00D64539">
            <w:pPr>
              <w:pStyle w:val="bibentrytext"/>
              <w:rPr>
                <w:szCs w:val="24"/>
              </w:rPr>
            </w:pPr>
            <w:r>
              <w:t xml:space="preserve">Web </w:t>
            </w:r>
            <w:proofErr w:type="spellStart"/>
            <w:r>
              <w:t>virtual</w:t>
            </w:r>
            <w:proofErr w:type="spellEnd"/>
            <w:r>
              <w:t xml:space="preserve"> reality: a </w:t>
            </w:r>
            <w:proofErr w:type="spellStart"/>
            <w:r>
              <w:t>new</w:t>
            </w:r>
            <w:proofErr w:type="spellEnd"/>
            <w:r>
              <w:t xml:space="preserve"> </w:t>
            </w:r>
            <w:proofErr w:type="spellStart"/>
            <w:r>
              <w:t>way</w:t>
            </w:r>
            <w:proofErr w:type="spellEnd"/>
            <w:r>
              <w:t xml:space="preserve"> </w:t>
            </w:r>
            <w:proofErr w:type="spellStart"/>
            <w:r>
              <w:t>of</w:t>
            </w:r>
            <w:proofErr w:type="spellEnd"/>
            <w:r>
              <w:t xml:space="preserve"> </w:t>
            </w:r>
            <w:proofErr w:type="spellStart"/>
            <w:r>
              <w:t>presenting</w:t>
            </w:r>
            <w:proofErr w:type="spellEnd"/>
            <w:r>
              <w:t xml:space="preserve"> </w:t>
            </w:r>
            <w:proofErr w:type="spellStart"/>
            <w:r>
              <w:t>geospatial</w:t>
            </w:r>
            <w:proofErr w:type="spellEnd"/>
            <w:r>
              <w:t xml:space="preserve">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proofErr w:type="spellStart"/>
            <w:r w:rsidRPr="00D64539">
              <w:t>Degree</w:t>
            </w:r>
            <w:proofErr w:type="spellEnd"/>
            <w:r w:rsidRPr="00D64539">
              <w:t xml:space="preserve"> </w:t>
            </w:r>
            <w:proofErr w:type="spellStart"/>
            <w:r w:rsidRPr="00D64539">
              <w:t>Programme</w:t>
            </w:r>
            <w:proofErr w:type="spellEnd"/>
            <w:r w:rsidRPr="00D64539">
              <w:t>:</w:t>
            </w:r>
          </w:p>
        </w:tc>
        <w:tc>
          <w:tcPr>
            <w:tcW w:w="6125" w:type="dxa"/>
          </w:tcPr>
          <w:p w14:paraId="215CF4F8" w14:textId="2556747D"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proofErr w:type="spellStart"/>
            <w:r w:rsidRPr="00D64539">
              <w:t>Field</w:t>
            </w:r>
            <w:proofErr w:type="spellEnd"/>
            <w:r w:rsidRPr="00D64539">
              <w:t xml:space="preserve"> </w:t>
            </w:r>
            <w:proofErr w:type="spellStart"/>
            <w:r w:rsidRPr="00D64539">
              <w:t>of</w:t>
            </w:r>
            <w:proofErr w:type="spellEnd"/>
            <w:r w:rsidRPr="00D64539">
              <w:t xml:space="preserve"> Study:</w:t>
            </w:r>
          </w:p>
        </w:tc>
        <w:tc>
          <w:tcPr>
            <w:tcW w:w="6125" w:type="dxa"/>
          </w:tcPr>
          <w:p w14:paraId="71A10349" w14:textId="6ABD1B77" w:rsidR="00D64539" w:rsidRPr="007B01D8" w:rsidRDefault="00341D2E" w:rsidP="00D64539">
            <w:pPr>
              <w:pStyle w:val="bibentrytext"/>
              <w:rPr>
                <w:szCs w:val="24"/>
              </w:rPr>
            </w:pPr>
            <w:proofErr w:type="spellStart"/>
            <w:r w:rsidRPr="00341D2E">
              <w:rPr>
                <w:szCs w:val="24"/>
              </w:rPr>
              <w:t>Cartography</w:t>
            </w:r>
            <w:proofErr w:type="spellEnd"/>
            <w:r w:rsidRPr="00341D2E">
              <w:rPr>
                <w:szCs w:val="24"/>
              </w:rPr>
              <w:t xml:space="preserve"> and </w:t>
            </w:r>
            <w:proofErr w:type="spellStart"/>
            <w:r w:rsidRPr="00341D2E">
              <w:rPr>
                <w:szCs w:val="24"/>
              </w:rPr>
              <w:t>geoinformatics</w:t>
            </w:r>
            <w:proofErr w:type="spellEnd"/>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proofErr w:type="spellStart"/>
            <w:r w:rsidRPr="00D64539">
              <w:t>Academic</w:t>
            </w:r>
            <w:proofErr w:type="spellEnd"/>
            <w:r w:rsidRPr="00D64539">
              <w:t xml:space="preserve"> </w:t>
            </w:r>
            <w:proofErr w:type="spellStart"/>
            <w:r w:rsidRPr="00D64539">
              <w:t>Year</w:t>
            </w:r>
            <w:proofErr w:type="spellEnd"/>
            <w:r w:rsidRPr="00D64539">
              <w:t>:</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proofErr w:type="spellStart"/>
            <w:r w:rsidRPr="00D64539">
              <w:t>Number</w:t>
            </w:r>
            <w:proofErr w:type="spellEnd"/>
            <w:r w:rsidRPr="00D64539">
              <w:t xml:space="preserve"> </w:t>
            </w:r>
            <w:proofErr w:type="spellStart"/>
            <w:r w:rsidRPr="00D64539">
              <w:t>of</w:t>
            </w:r>
            <w:proofErr w:type="spellEnd"/>
            <w:r w:rsidRPr="00D64539">
              <w:t xml:space="preserve"> </w:t>
            </w:r>
            <w:proofErr w:type="spellStart"/>
            <w:r w:rsidRPr="00D64539">
              <w:t>Pages</w:t>
            </w:r>
            <w:proofErr w:type="spellEnd"/>
            <w:r w:rsidRPr="00D64539">
              <w:t>:</w:t>
            </w:r>
          </w:p>
        </w:tc>
        <w:tc>
          <w:tcPr>
            <w:tcW w:w="6125" w:type="dxa"/>
          </w:tcPr>
          <w:p w14:paraId="23C49C23" w14:textId="77777777" w:rsidR="00D64539" w:rsidRPr="007B01D8" w:rsidRDefault="00D64539" w:rsidP="00D64539">
            <w:pPr>
              <w:pStyle w:val="bibentrytext"/>
              <w:rPr>
                <w:szCs w:val="24"/>
              </w:rPr>
            </w:pPr>
            <w:proofErr w:type="spellStart"/>
            <w:r w:rsidRPr="007B01D8">
              <w:rPr>
                <w:szCs w:val="24"/>
              </w:rPr>
              <w:t>xx</w:t>
            </w:r>
            <w:proofErr w:type="spellEnd"/>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proofErr w:type="spellStart"/>
            <w:r w:rsidRPr="00D64539">
              <w:t>Keywords</w:t>
            </w:r>
            <w:proofErr w:type="spellEnd"/>
            <w:r w:rsidRPr="00D64539">
              <w:t>:</w:t>
            </w:r>
          </w:p>
        </w:tc>
        <w:tc>
          <w:tcPr>
            <w:tcW w:w="6125" w:type="dxa"/>
          </w:tcPr>
          <w:p w14:paraId="623224F0" w14:textId="77777777" w:rsidR="00D64539" w:rsidRPr="007B01D8" w:rsidRDefault="00D64539" w:rsidP="00D64539">
            <w:pPr>
              <w:pStyle w:val="bibentrytext"/>
              <w:rPr>
                <w:szCs w:val="24"/>
              </w:rPr>
            </w:pP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r w:rsidRPr="007B01D8">
              <w:rPr>
                <w:szCs w:val="24"/>
              </w:rPr>
              <w:t xml:space="preserve">, </w:t>
            </w:r>
            <w:proofErr w:type="spellStart"/>
            <w:r w:rsidRPr="007B01D8">
              <w:rPr>
                <w:szCs w:val="24"/>
              </w:rPr>
              <w:t>Keyword</w:t>
            </w:r>
            <w:proofErr w:type="spellEnd"/>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Tato práce se zabývá..</w:t>
      </w:r>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Bachelor thesis</w:t>
      </w:r>
      <w:r w:rsidR="001D4061">
        <w:rPr>
          <w:lang w:val="en-US"/>
        </w:rPr>
        <w:t>..</w:t>
      </w:r>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zprávy:  </w:t>
      </w:r>
      <w:r w:rsidRPr="00774419">
        <w:rPr>
          <w:rFonts w:eastAsia="Times New Roman" w:cs="Times New Roman"/>
          <w:sz w:val="24"/>
          <w:szCs w:val="24"/>
          <w:lang w:eastAsia="cs-CZ"/>
        </w:rPr>
        <w:tab/>
      </w:r>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BUTCHER, P. W. S., JOHN, N. W., RITSOS, P. D. (2021): VRIA: A Web-</w:t>
      </w:r>
      <w:proofErr w:type="spellStart"/>
      <w:r>
        <w:t>Based</w:t>
      </w:r>
      <w:proofErr w:type="spellEnd"/>
      <w:r>
        <w:t xml:space="preserve"> Framework </w:t>
      </w:r>
      <w:proofErr w:type="spellStart"/>
      <w:r>
        <w:t>for</w:t>
      </w:r>
      <w:proofErr w:type="spellEnd"/>
      <w:r>
        <w:t xml:space="preserve"> </w:t>
      </w:r>
      <w:proofErr w:type="spellStart"/>
      <w:r>
        <w:t>Creating</w:t>
      </w:r>
      <w:proofErr w:type="spellEnd"/>
      <w:r>
        <w:t xml:space="preserve"> </w:t>
      </w:r>
      <w:proofErr w:type="spellStart"/>
      <w:r>
        <w:t>Immersive</w:t>
      </w:r>
      <w:proofErr w:type="spellEnd"/>
      <w:r>
        <w:t xml:space="preserve"> </w:t>
      </w:r>
      <w:proofErr w:type="spellStart"/>
      <w:r>
        <w:t>Analytics</w:t>
      </w:r>
      <w:proofErr w:type="spellEnd"/>
      <w:r>
        <w:t xml:space="preserve"> </w:t>
      </w:r>
      <w:proofErr w:type="spellStart"/>
      <w:r>
        <w:t>Experiences</w:t>
      </w:r>
      <w:proofErr w:type="spellEnd"/>
      <w:r>
        <w:t xml:space="preserve">. IEEE </w:t>
      </w:r>
      <w:proofErr w:type="spellStart"/>
      <w:r>
        <w:t>Transactions</w:t>
      </w:r>
      <w:proofErr w:type="spellEnd"/>
      <w:r>
        <w:t xml:space="preserve"> on </w:t>
      </w:r>
      <w:proofErr w:type="spellStart"/>
      <w:r>
        <w:t>Visualization</w:t>
      </w:r>
      <w:proofErr w:type="spellEnd"/>
      <w:r>
        <w:t xml:space="preserve"> and </w:t>
      </w:r>
      <w:proofErr w:type="spellStart"/>
      <w:r>
        <w:t>Computer</w:t>
      </w:r>
      <w:proofErr w:type="spellEnd"/>
      <w:r>
        <w:t xml:space="preserve"> </w:t>
      </w:r>
      <w:proofErr w:type="spellStart"/>
      <w:r>
        <w:t>Graphics</w:t>
      </w:r>
      <w:proofErr w:type="spellEnd"/>
      <w:r>
        <w:t xml:space="preserve">, roč. 27, č. 7, s. 3213–3225. http://doi.org/10.1109/TVCG.2020.2965109   </w:t>
      </w:r>
    </w:p>
    <w:p w14:paraId="71D6DA11" w14:textId="77777777" w:rsidR="00341D2E" w:rsidRDefault="00341D2E" w:rsidP="00341D2E">
      <w:pPr>
        <w:pStyle w:val="Normlnprvnodsazen"/>
        <w:ind w:firstLine="0"/>
      </w:pPr>
      <w:r>
        <w:t xml:space="preserve">LAKONSO, D., ADITYA, T. (2019): </w:t>
      </w:r>
      <w:proofErr w:type="spellStart"/>
      <w:r>
        <w:t>Utilizing</w:t>
      </w:r>
      <w:proofErr w:type="spellEnd"/>
      <w:r>
        <w:t xml:space="preserve"> A Game </w:t>
      </w:r>
      <w:proofErr w:type="spellStart"/>
      <w:r>
        <w:t>Engine</w:t>
      </w:r>
      <w:proofErr w:type="spellEnd"/>
      <w:r>
        <w:t xml:space="preserve"> </w:t>
      </w:r>
      <w:proofErr w:type="spellStart"/>
      <w:r>
        <w:t>for</w:t>
      </w:r>
      <w:proofErr w:type="spellEnd"/>
      <w:r>
        <w:t xml:space="preserve"> </w:t>
      </w:r>
      <w:proofErr w:type="spellStart"/>
      <w:r>
        <w:t>Interactive</w:t>
      </w:r>
      <w:proofErr w:type="spellEnd"/>
      <w:r>
        <w:t xml:space="preserve"> 3D </w:t>
      </w:r>
      <w:proofErr w:type="spellStart"/>
      <w:r>
        <w:t>Topographic</w:t>
      </w:r>
      <w:proofErr w:type="spellEnd"/>
      <w:r>
        <w:t xml:space="preserve"> Data </w:t>
      </w:r>
      <w:proofErr w:type="spellStart"/>
      <w:r>
        <w:t>Visualization</w:t>
      </w:r>
      <w:proofErr w:type="spellEnd"/>
      <w:r>
        <w:t xml:space="preserve">. ISPRS International </w:t>
      </w:r>
      <w:proofErr w:type="spellStart"/>
      <w:r>
        <w:t>Journal</w:t>
      </w:r>
      <w:proofErr w:type="spellEnd"/>
      <w:r>
        <w:t xml:space="preserve"> of </w:t>
      </w:r>
      <w:proofErr w:type="spellStart"/>
      <w:r>
        <w:t>Geo-Information</w:t>
      </w:r>
      <w:proofErr w:type="spellEnd"/>
      <w:r>
        <w:t>, roč. 8, č. 8. https://doi.org/10.3390/ijgi8080361</w:t>
      </w:r>
    </w:p>
    <w:p w14:paraId="5A78A068" w14:textId="77777777" w:rsidR="00341D2E" w:rsidRDefault="00341D2E" w:rsidP="00341D2E">
      <w:pPr>
        <w:pStyle w:val="Normlnprvnodsazen"/>
        <w:ind w:firstLine="0"/>
      </w:pPr>
      <w:r>
        <w:t xml:space="preserve">RZESZEWSKI, M., ORYLSKI, M. (2021): </w:t>
      </w:r>
      <w:proofErr w:type="spellStart"/>
      <w:r>
        <w:t>Usability</w:t>
      </w:r>
      <w:proofErr w:type="spellEnd"/>
      <w:r>
        <w:t xml:space="preserve"> </w:t>
      </w:r>
      <w:proofErr w:type="spellStart"/>
      <w:r>
        <w:t>of</w:t>
      </w:r>
      <w:proofErr w:type="spellEnd"/>
      <w:r>
        <w:t xml:space="preserve"> </w:t>
      </w:r>
      <w:proofErr w:type="spellStart"/>
      <w:r>
        <w:t>WebXR</w:t>
      </w:r>
      <w:proofErr w:type="spellEnd"/>
      <w:r>
        <w:t xml:space="preserve"> </w:t>
      </w:r>
      <w:proofErr w:type="spellStart"/>
      <w:r>
        <w:t>Visualizations</w:t>
      </w:r>
      <w:proofErr w:type="spellEnd"/>
      <w:r>
        <w:t xml:space="preserve"> in Urban </w:t>
      </w:r>
      <w:proofErr w:type="spellStart"/>
      <w:r>
        <w:t>Planning</w:t>
      </w:r>
      <w:proofErr w:type="spellEnd"/>
      <w:r>
        <w:t xml:space="preserve">. ISPRS International </w:t>
      </w:r>
      <w:proofErr w:type="spellStart"/>
      <w:r>
        <w:t>Journal</w:t>
      </w:r>
      <w:proofErr w:type="spellEnd"/>
      <w:r>
        <w:t xml:space="preserve"> of </w:t>
      </w:r>
      <w:proofErr w:type="spellStart"/>
      <w:r>
        <w:t>Geo-Information</w:t>
      </w:r>
      <w:proofErr w:type="spellEnd"/>
      <w:r>
        <w:t xml:space="preserve">, roč. 10, č. 11. https://doi.org/10.3390/ijgi10110721 </w:t>
      </w:r>
    </w:p>
    <w:p w14:paraId="60AE94B7" w14:textId="77777777" w:rsidR="00341D2E" w:rsidRDefault="00341D2E" w:rsidP="00341D2E">
      <w:pPr>
        <w:pStyle w:val="Normlnprvnodsazen"/>
        <w:ind w:firstLine="0"/>
      </w:pPr>
      <w:r>
        <w:t xml:space="preserve">STACHOŇ, Z., KUBÍČEK, P. HERMAN, L. (2020): </w:t>
      </w:r>
      <w:proofErr w:type="spellStart"/>
      <w:r>
        <w:t>Virtual</w:t>
      </w:r>
      <w:proofErr w:type="spellEnd"/>
      <w:r>
        <w:t xml:space="preserve"> and </w:t>
      </w:r>
      <w:proofErr w:type="spellStart"/>
      <w:r>
        <w:t>Immersive</w:t>
      </w:r>
      <w:proofErr w:type="spellEnd"/>
      <w:r>
        <w:t xml:space="preserve"> </w:t>
      </w:r>
      <w:proofErr w:type="spellStart"/>
      <w:r>
        <w:t>Environments</w:t>
      </w:r>
      <w:proofErr w:type="spellEnd"/>
      <w:r>
        <w:t xml:space="preserve">. Wilson, J. P.: </w:t>
      </w:r>
      <w:proofErr w:type="spellStart"/>
      <w:r>
        <w:t>The</w:t>
      </w:r>
      <w:proofErr w:type="spellEnd"/>
      <w:r>
        <w:t xml:space="preserve"> </w:t>
      </w:r>
      <w:proofErr w:type="spellStart"/>
      <w:r>
        <w:t>Geographic</w:t>
      </w:r>
      <w:proofErr w:type="spellEnd"/>
      <w:r>
        <w:t xml:space="preserve"> </w:t>
      </w:r>
      <w:proofErr w:type="spellStart"/>
      <w:r>
        <w:t>Information</w:t>
      </w:r>
      <w:proofErr w:type="spellEnd"/>
      <w:r>
        <w:t xml:space="preserve"> Science &amp; Technology Body </w:t>
      </w:r>
      <w:proofErr w:type="spellStart"/>
      <w:r>
        <w:t>of</w:t>
      </w:r>
      <w:proofErr w:type="spellEnd"/>
      <w:r>
        <w:t xml:space="preserve"> </w:t>
      </w:r>
      <w:proofErr w:type="spellStart"/>
      <w:r>
        <w:t>Knowledge</w:t>
      </w:r>
      <w:proofErr w:type="spellEnd"/>
      <w:r>
        <w:t xml:space="preserve">. </w:t>
      </w:r>
      <w:proofErr w:type="spellStart"/>
      <w:r>
        <w:t>Ithaca</w:t>
      </w:r>
      <w:proofErr w:type="spellEnd"/>
      <w:r>
        <w:t xml:space="preserve">, New York, UCGIS. https://gistbok.ucgis.org/bok-topics/virtual-and-immersive-environments </w:t>
      </w:r>
    </w:p>
    <w:p w14:paraId="248C0FA4" w14:textId="77777777" w:rsidR="00341D2E" w:rsidRDefault="00341D2E" w:rsidP="00341D2E">
      <w:pPr>
        <w:pStyle w:val="Normlnprvnodsazen"/>
        <w:ind w:firstLine="0"/>
      </w:pPr>
      <w:r>
        <w:t xml:space="preserve">SEO, D., YOO, B. (2020): </w:t>
      </w:r>
      <w:proofErr w:type="spellStart"/>
      <w:r>
        <w:t>Interoperable</w:t>
      </w:r>
      <w:proofErr w:type="spellEnd"/>
      <w:r>
        <w:t xml:space="preserve"> </w:t>
      </w:r>
      <w:proofErr w:type="spellStart"/>
      <w:r>
        <w:t>information</w:t>
      </w:r>
      <w:proofErr w:type="spellEnd"/>
      <w:r>
        <w:t xml:space="preserve"> model </w:t>
      </w:r>
      <w:proofErr w:type="spellStart"/>
      <w:r>
        <w:t>for</w:t>
      </w:r>
      <w:proofErr w:type="spellEnd"/>
      <w:r>
        <w:t xml:space="preserve"> </w:t>
      </w:r>
      <w:proofErr w:type="spellStart"/>
      <w:r>
        <w:t>geovisualization</w:t>
      </w:r>
      <w:proofErr w:type="spellEnd"/>
      <w:r>
        <w:t xml:space="preserve"> and </w:t>
      </w:r>
      <w:proofErr w:type="spellStart"/>
      <w:r>
        <w:t>interaction</w:t>
      </w:r>
      <w:proofErr w:type="spellEnd"/>
      <w:r>
        <w:t xml:space="preserve"> in XR </w:t>
      </w:r>
      <w:proofErr w:type="spellStart"/>
      <w:r>
        <w:t>environments</w:t>
      </w:r>
      <w:proofErr w:type="spellEnd"/>
      <w:r>
        <w:t xml:space="preserve">, International </w:t>
      </w:r>
      <w:proofErr w:type="spellStart"/>
      <w:r>
        <w:t>Journal</w:t>
      </w:r>
      <w:proofErr w:type="spellEnd"/>
      <w:r>
        <w:t xml:space="preserve"> </w:t>
      </w:r>
      <w:proofErr w:type="spellStart"/>
      <w:r>
        <w:t>of</w:t>
      </w:r>
      <w:proofErr w:type="spellEnd"/>
      <w:r>
        <w:t xml:space="preserve"> </w:t>
      </w:r>
      <w:proofErr w:type="spellStart"/>
      <w:r>
        <w:t>Geographical</w:t>
      </w:r>
      <w:proofErr w:type="spellEnd"/>
      <w:r>
        <w:t xml:space="preserve"> </w:t>
      </w:r>
      <w:proofErr w:type="spellStart"/>
      <w:r>
        <w:t>Information</w:t>
      </w:r>
      <w:proofErr w:type="spellEnd"/>
      <w:r>
        <w:t xml:space="preserve"> Science, roč. 34, č. 1. s. 1–30. https://doi.org/10.1080/13658816.2019.1706739 </w:t>
      </w:r>
    </w:p>
    <w:p w14:paraId="23E6F2A6" w14:textId="4E1C8F7E" w:rsidR="00D85329" w:rsidRPr="00341D2E" w:rsidRDefault="00341D2E" w:rsidP="00341D2E">
      <w:pPr>
        <w:pStyle w:val="Normlnprvnodsazen"/>
        <w:ind w:firstLine="0"/>
      </w:pPr>
      <w:r>
        <w:t xml:space="preserve">ŠTĚRBA, Z., ŠAŠINKA, Č., STACHOŇ, Z., ŠTAMPACH, R., MORONG, K. (2015): </w:t>
      </w:r>
      <w:proofErr w:type="spellStart"/>
      <w:r>
        <w:t>Selected</w:t>
      </w:r>
      <w:proofErr w:type="spellEnd"/>
      <w:r>
        <w:t xml:space="preserve"> </w:t>
      </w:r>
      <w:proofErr w:type="spellStart"/>
      <w:r>
        <w:t>Issues</w:t>
      </w:r>
      <w:proofErr w:type="spellEnd"/>
      <w:r>
        <w:t xml:space="preserve"> </w:t>
      </w:r>
      <w:proofErr w:type="spellStart"/>
      <w:r>
        <w:t>of</w:t>
      </w:r>
      <w:proofErr w:type="spellEnd"/>
      <w:r>
        <w:t xml:space="preserve"> </w:t>
      </w:r>
      <w:proofErr w:type="spellStart"/>
      <w:r>
        <w:t>Experimental</w:t>
      </w:r>
      <w:proofErr w:type="spellEnd"/>
      <w:r>
        <w:t xml:space="preserve"> Testing in </w:t>
      </w:r>
      <w:proofErr w:type="spellStart"/>
      <w:r>
        <w:t>Cartography</w:t>
      </w:r>
      <w:proofErr w:type="spellEnd"/>
      <w:r>
        <w:t>.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Vedoucí bakalářské 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w:t>
      </w:r>
      <w:proofErr w:type="spellStart"/>
      <w:r w:rsidRPr="00774419">
        <w:rPr>
          <w:rFonts w:eastAsia="Times New Roman" w:cs="Times New Roman"/>
          <w:sz w:val="24"/>
          <w:szCs w:val="24"/>
          <w:lang w:eastAsia="cs-CZ"/>
        </w:rPr>
        <w:t>Herber</w:t>
      </w:r>
      <w:proofErr w:type="spellEnd"/>
      <w:r w:rsidRPr="00774419">
        <w:rPr>
          <w:rFonts w:eastAsia="Times New Roman" w:cs="Times New Roman"/>
          <w:sz w:val="24"/>
          <w:szCs w:val="24"/>
          <w:lang w:eastAsia="cs-CZ"/>
        </w:rPr>
        <w:t>,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pPr>
        <w:pStyle w:val="Heading1"/>
      </w:pPr>
      <w:bookmarkStart w:id="1" w:name="_Toc72672080"/>
      <w:bookmarkStart w:id="2" w:name="_Toc106476064"/>
      <w:bookmarkStart w:id="3" w:name="_Toc106476105"/>
      <w:r>
        <w:lastRenderedPageBreak/>
        <w:t>Úvod</w:t>
      </w:r>
      <w:bookmarkEnd w:id="0"/>
      <w:bookmarkEnd w:id="1"/>
      <w:bookmarkEnd w:id="2"/>
      <w:bookmarkEnd w:id="3"/>
    </w:p>
    <w:p w14:paraId="336DE709" w14:textId="743D327E" w:rsidR="002D405D" w:rsidRDefault="002D405D" w:rsidP="002D405D">
      <w:pPr>
        <w:rPr>
          <w:lang w:eastAsia="cs-CZ"/>
        </w:rPr>
      </w:pPr>
      <w:r>
        <w:rPr>
          <w:lang w:eastAsia="cs-CZ"/>
        </w:rPr>
        <w:t xml:space="preserve">Legenda </w:t>
      </w:r>
    </w:p>
    <w:p w14:paraId="685ECCD1" w14:textId="7C2EFE98" w:rsidR="002D405D" w:rsidRDefault="002D405D" w:rsidP="002D405D">
      <w:pPr>
        <w:pStyle w:val="Normlnprvnodsazen"/>
        <w:ind w:firstLine="0"/>
      </w:pPr>
      <w:r w:rsidRPr="002D405D">
        <w:rPr>
          <w:highlight w:val="yellow"/>
        </w:rPr>
        <w:t>Text</w:t>
      </w:r>
      <w:r>
        <w:t xml:space="preserve"> – Rozpracovaný text – nutno dodělat předělat atd.</w:t>
      </w:r>
    </w:p>
    <w:p w14:paraId="493FC1CF" w14:textId="2286D791" w:rsidR="00E33F0C" w:rsidRPr="00FD35D9" w:rsidRDefault="006A1F68">
      <w:pPr>
        <w:pStyle w:val="Heading2"/>
      </w:pPr>
      <w:bookmarkStart w:id="4" w:name="_Toc71984845"/>
      <w:bookmarkStart w:id="5" w:name="_Toc72672081"/>
      <w:bookmarkStart w:id="6" w:name="_Toc106476065"/>
      <w:bookmarkStart w:id="7" w:name="_Toc106476106"/>
      <w:r>
        <w:t>Cíle práce</w:t>
      </w:r>
      <w:bookmarkEnd w:id="4"/>
      <w:bookmarkEnd w:id="5"/>
      <w:bookmarkEnd w:id="6"/>
      <w:bookmarkEnd w:id="7"/>
    </w:p>
    <w:p w14:paraId="220CD208" w14:textId="52326567" w:rsidR="00E33F0C" w:rsidRDefault="00EA580B" w:rsidP="00E33F0C">
      <w:pPr>
        <w:rPr>
          <w:lang w:eastAsia="cs-CZ"/>
        </w:rPr>
      </w:pPr>
      <w:r>
        <w:rPr>
          <w:lang w:eastAsia="cs-CZ"/>
        </w:rPr>
        <w:t xml:space="preserve">Hlavním cílem této práce je vytvoření a následná </w:t>
      </w:r>
      <w:r w:rsidR="00E33F0C">
        <w:rPr>
          <w:lang w:eastAsia="cs-CZ"/>
        </w:rPr>
        <w:t xml:space="preserve">uživatelská </w:t>
      </w:r>
      <w:r>
        <w:rPr>
          <w:lang w:eastAsia="cs-CZ"/>
        </w:rPr>
        <w:t xml:space="preserve">evaluace </w:t>
      </w:r>
      <w:r w:rsidR="00BC4F54">
        <w:rPr>
          <w:lang w:eastAsia="cs-CZ"/>
        </w:rPr>
        <w:t xml:space="preserve">funkcionality </w:t>
      </w:r>
      <w:r>
        <w:rPr>
          <w:lang w:eastAsia="cs-CZ"/>
        </w:rPr>
        <w:t>webové aplikace využívající prostředků virtuální reality</w:t>
      </w:r>
      <w:r w:rsidR="00E2457D">
        <w:rPr>
          <w:lang w:eastAsia="cs-CZ"/>
        </w:rPr>
        <w:t xml:space="preserve">, jakožto nástroje k prezentaci geografických dat. Sekundárním cílem práce je analýza a následné zhodnocení soudobých </w:t>
      </w:r>
      <w:r w:rsidR="00E33F0C">
        <w:rPr>
          <w:lang w:eastAsia="cs-CZ"/>
        </w:rPr>
        <w:t>technologií,</w:t>
      </w:r>
      <w:r w:rsidR="00E2457D">
        <w:rPr>
          <w:lang w:eastAsia="cs-CZ"/>
        </w:rPr>
        <w:t xml:space="preserve"> </w:t>
      </w:r>
      <w:r w:rsidR="00E33F0C">
        <w:rPr>
          <w:lang w:eastAsia="cs-CZ"/>
        </w:rPr>
        <w:t>a to jak hardwarových (HMD, mobilní telefony, stolní počítače) tak softwarových (webové prohlížeče, knihovny, frameworky)</w:t>
      </w:r>
      <w:r w:rsidR="008E1886">
        <w:rPr>
          <w:lang w:eastAsia="cs-CZ"/>
        </w:rPr>
        <w:t xml:space="preserve"> a jejich propojení</w:t>
      </w:r>
      <w:r w:rsidR="00E33F0C">
        <w:rPr>
          <w:lang w:eastAsia="cs-CZ"/>
        </w:rPr>
        <w:t xml:space="preserve">, </w:t>
      </w:r>
      <w:r w:rsidR="00E2457D">
        <w:rPr>
          <w:lang w:eastAsia="cs-CZ"/>
        </w:rPr>
        <w:t xml:space="preserve">umožňujících tvorbu virtuálních prostředí </w:t>
      </w:r>
      <w:r w:rsidR="00190CD2">
        <w:rPr>
          <w:lang w:eastAsia="cs-CZ"/>
        </w:rPr>
        <w:t xml:space="preserve">s geografickou konotací </w:t>
      </w:r>
      <w:r w:rsidR="00E2457D">
        <w:rPr>
          <w:lang w:eastAsia="cs-CZ"/>
        </w:rPr>
        <w:t>v rámci web</w:t>
      </w:r>
      <w:r w:rsidR="00190CD2">
        <w:rPr>
          <w:lang w:eastAsia="cs-CZ"/>
        </w:rPr>
        <w:t xml:space="preserve">ového prostředí. Mimo výslednou vizualizační aplikaci </w:t>
      </w:r>
      <w:r w:rsidR="00E33F0C">
        <w:rPr>
          <w:lang w:eastAsia="cs-CZ"/>
        </w:rPr>
        <w:t xml:space="preserve">by výstupem práce </w:t>
      </w:r>
      <w:r w:rsidR="00FD35D9" w:rsidRPr="00FD35D9">
        <w:rPr>
          <w:color w:val="000000" w:themeColor="text1"/>
          <w:lang w:eastAsia="cs-CZ"/>
        </w:rPr>
        <w:t>bude</w:t>
      </w:r>
      <w:r w:rsidR="00E33F0C">
        <w:rPr>
          <w:lang w:eastAsia="cs-CZ"/>
        </w:rPr>
        <w:t xml:space="preserve"> i odborné doporučení, jaké technologie jsou</w:t>
      </w:r>
      <w:r w:rsidR="00FD35D9">
        <w:rPr>
          <w:lang w:eastAsia="cs-CZ"/>
        </w:rPr>
        <w:t xml:space="preserve"> vhodné</w:t>
      </w:r>
      <w:r w:rsidR="00E33F0C">
        <w:rPr>
          <w:lang w:eastAsia="cs-CZ"/>
        </w:rPr>
        <w:t xml:space="preserve"> s ohledem na zvolený </w:t>
      </w:r>
      <w:r w:rsidR="00FD35D9">
        <w:rPr>
          <w:lang w:eastAsia="cs-CZ"/>
        </w:rPr>
        <w:t xml:space="preserve">účel. </w:t>
      </w:r>
    </w:p>
    <w:p w14:paraId="72690BA3" w14:textId="3A8AAF0F" w:rsidR="00FD35D9" w:rsidRDefault="00FD35D9" w:rsidP="00FD35D9">
      <w:pPr>
        <w:pStyle w:val="Normlnprvnodsazen"/>
      </w:pPr>
      <w:r>
        <w:t>Práce bude rozdělena do dílčích výstupů</w:t>
      </w:r>
    </w:p>
    <w:p w14:paraId="756AA0D2" w14:textId="3501A9D8" w:rsidR="00FD35D9" w:rsidRDefault="00FD35D9">
      <w:pPr>
        <w:pStyle w:val="Normlnprvnodsazen"/>
        <w:numPr>
          <w:ilvl w:val="0"/>
          <w:numId w:val="2"/>
        </w:numPr>
      </w:pPr>
      <w:r>
        <w:t xml:space="preserve">Popis analýza a porovnání technologií umožňujících publikaci geografických dat na základě konceptů virtuální reality ve webovém prostředí. </w:t>
      </w:r>
    </w:p>
    <w:p w14:paraId="1BDDA3C1" w14:textId="34740A78" w:rsidR="00FD35D9" w:rsidRDefault="00FD35D9">
      <w:pPr>
        <w:pStyle w:val="Normlnprvnodsazen"/>
        <w:numPr>
          <w:ilvl w:val="0"/>
          <w:numId w:val="2"/>
        </w:numPr>
      </w:pPr>
      <w:r>
        <w:t>Návrh a implementace vizualizace (</w:t>
      </w:r>
      <w:r w:rsidRPr="00FD35D9">
        <w:rPr>
          <w:highlight w:val="yellow"/>
        </w:rPr>
        <w:t>čeho!!</w:t>
      </w:r>
      <w:r>
        <w:t>)</w:t>
      </w:r>
    </w:p>
    <w:p w14:paraId="7D4AC112" w14:textId="2847EBC8" w:rsidR="00C00B9F" w:rsidRPr="00FD35D9" w:rsidRDefault="00FD35D9">
      <w:pPr>
        <w:pStyle w:val="Normlnprvnodsazen"/>
        <w:numPr>
          <w:ilvl w:val="0"/>
          <w:numId w:val="2"/>
        </w:numPr>
      </w:pPr>
      <w:r>
        <w:t>Uživatelské testování použitelnosti vytvořené aplikace.</w:t>
      </w:r>
    </w:p>
    <w:p w14:paraId="70C004A1" w14:textId="60D7CF23" w:rsidR="007C3B87" w:rsidRDefault="001E5873">
      <w:pPr>
        <w:pStyle w:val="Heading3"/>
      </w:pPr>
      <w:bookmarkStart w:id="8" w:name="_Toc72672082"/>
      <w:bookmarkStart w:id="9" w:name="_Toc106476066"/>
      <w:bookmarkStart w:id="10" w:name="_Toc106476107"/>
      <w:r w:rsidRPr="00C00B9F">
        <w:t>Výzkumné</w:t>
      </w:r>
      <w:r>
        <w:t xml:space="preserve"> otázky</w:t>
      </w:r>
      <w:bookmarkEnd w:id="8"/>
      <w:bookmarkEnd w:id="9"/>
      <w:bookmarkEnd w:id="10"/>
      <w:r w:rsidR="00B8782B">
        <w:t xml:space="preserve"> </w:t>
      </w:r>
    </w:p>
    <w:p w14:paraId="4A6373C9" w14:textId="16CA73AD" w:rsidR="00190CD2" w:rsidRDefault="00190CD2" w:rsidP="00190CD2">
      <w:pPr>
        <w:rPr>
          <w:color w:val="FF0000"/>
        </w:rPr>
      </w:pPr>
      <w:r w:rsidRPr="00190CD2">
        <w:rPr>
          <w:color w:val="FF0000"/>
        </w:rPr>
        <w:t>#TODO</w:t>
      </w:r>
      <w:r>
        <w:rPr>
          <w:color w:val="FF0000"/>
        </w:rPr>
        <w:t xml:space="preserve"> – jak správně formulovat</w:t>
      </w:r>
    </w:p>
    <w:p w14:paraId="6FC47542" w14:textId="0A9C15EC" w:rsidR="00190CD2" w:rsidRDefault="00E33F0C" w:rsidP="00190CD2">
      <w:pPr>
        <w:pStyle w:val="Normlnprvnodsazen"/>
        <w:ind w:firstLine="0"/>
        <w:rPr>
          <w:lang w:eastAsia="en-US"/>
        </w:rPr>
      </w:pPr>
      <w:r>
        <w:rPr>
          <w:lang w:eastAsia="en-US"/>
        </w:rPr>
        <w:t>Je vir</w:t>
      </w:r>
      <w:r w:rsidR="00CA385D">
        <w:rPr>
          <w:lang w:eastAsia="en-US"/>
        </w:rPr>
        <w:t xml:space="preserve">tuální realita ve webovém prostředí vhodným prostředkem pro prezentaci geografických dat? </w:t>
      </w:r>
    </w:p>
    <w:p w14:paraId="40938E22" w14:textId="4EC3DDD3" w:rsidR="004278FB" w:rsidRDefault="00CA385D" w:rsidP="00190CD2">
      <w:pPr>
        <w:pStyle w:val="Normlnprvnodsazen"/>
        <w:ind w:firstLine="0"/>
        <w:rPr>
          <w:lang w:eastAsia="en-US"/>
        </w:rPr>
      </w:pPr>
      <w:r>
        <w:rPr>
          <w:lang w:eastAsia="en-US"/>
        </w:rPr>
        <w:t xml:space="preserve">Jsou současné technologie umožňující tvorbu virtuální reality ve webovém prostředí vhodné pro </w:t>
      </w:r>
      <w:r w:rsidR="00D33C5B">
        <w:rPr>
          <w:lang w:eastAsia="en-US"/>
        </w:rPr>
        <w:t>prezentaci</w:t>
      </w:r>
      <w:r>
        <w:rPr>
          <w:lang w:eastAsia="en-US"/>
        </w:rPr>
        <w:t xml:space="preserve"> geografických dat?</w:t>
      </w:r>
    </w:p>
    <w:p w14:paraId="4B21B654" w14:textId="7D6DB3D0" w:rsidR="004278FB" w:rsidRDefault="004278FB" w:rsidP="004278FB">
      <w:pPr>
        <w:pStyle w:val="Normlnprvnodsazen"/>
        <w:numPr>
          <w:ilvl w:val="0"/>
          <w:numId w:val="7"/>
        </w:numPr>
        <w:rPr>
          <w:lang w:eastAsia="en-US"/>
        </w:rPr>
      </w:pPr>
      <w:r>
        <w:rPr>
          <w:lang w:eastAsia="en-US"/>
        </w:rPr>
        <w:t xml:space="preserve">Jak dostat klasická </w:t>
      </w:r>
      <w:proofErr w:type="spellStart"/>
      <w:r>
        <w:rPr>
          <w:lang w:eastAsia="en-US"/>
        </w:rPr>
        <w:t>geo</w:t>
      </w:r>
      <w:proofErr w:type="spellEnd"/>
      <w:r>
        <w:rPr>
          <w:lang w:eastAsia="en-US"/>
        </w:rPr>
        <w:t xml:space="preserve"> data do VR prostředí</w:t>
      </w:r>
    </w:p>
    <w:p w14:paraId="30FFA2F0" w14:textId="033F401D" w:rsidR="004278FB" w:rsidRDefault="004278FB" w:rsidP="004278FB">
      <w:pPr>
        <w:pStyle w:val="Normlnprvnodsazen"/>
        <w:numPr>
          <w:ilvl w:val="1"/>
          <w:numId w:val="7"/>
        </w:numPr>
        <w:rPr>
          <w:lang w:eastAsia="en-US"/>
        </w:rPr>
      </w:pPr>
      <w:r>
        <w:rPr>
          <w:lang w:eastAsia="en-US"/>
        </w:rPr>
        <w:t xml:space="preserve">Jaká jsou klasická </w:t>
      </w:r>
      <w:proofErr w:type="spellStart"/>
      <w:r>
        <w:rPr>
          <w:lang w:eastAsia="en-US"/>
        </w:rPr>
        <w:t>geo</w:t>
      </w:r>
      <w:proofErr w:type="spellEnd"/>
      <w:r>
        <w:rPr>
          <w:lang w:eastAsia="en-US"/>
        </w:rPr>
        <w:t xml:space="preserve"> data</w:t>
      </w:r>
    </w:p>
    <w:p w14:paraId="74983084" w14:textId="3970A1E5" w:rsidR="004278FB" w:rsidRDefault="004278FB" w:rsidP="004278FB">
      <w:pPr>
        <w:pStyle w:val="Normlnprvnodsazen"/>
        <w:numPr>
          <w:ilvl w:val="1"/>
          <w:numId w:val="7"/>
        </w:numPr>
        <w:rPr>
          <w:lang w:eastAsia="en-US"/>
        </w:rPr>
      </w:pPr>
      <w:r>
        <w:rPr>
          <w:lang w:eastAsia="en-US"/>
        </w:rPr>
        <w:t>Jak dostat tato prostředí na web</w:t>
      </w:r>
    </w:p>
    <w:p w14:paraId="11164517" w14:textId="25E834CE" w:rsidR="004278FB" w:rsidRDefault="004278FB" w:rsidP="004278FB">
      <w:pPr>
        <w:pStyle w:val="Normlnprvnodsazen"/>
        <w:numPr>
          <w:ilvl w:val="2"/>
          <w:numId w:val="7"/>
        </w:numPr>
        <w:rPr>
          <w:lang w:eastAsia="en-US"/>
        </w:rPr>
      </w:pPr>
      <w:r>
        <w:rPr>
          <w:lang w:eastAsia="en-US"/>
        </w:rPr>
        <w:t>Jaké jsou technologie</w:t>
      </w:r>
    </w:p>
    <w:p w14:paraId="1A8D7C01" w14:textId="66A5FC77" w:rsidR="00601C17" w:rsidRDefault="00601C17" w:rsidP="00190CD2">
      <w:pPr>
        <w:pStyle w:val="Normlnprvnodsazen"/>
        <w:ind w:firstLine="0"/>
        <w:rPr>
          <w:lang w:eastAsia="en-US"/>
        </w:rPr>
      </w:pPr>
    </w:p>
    <w:p w14:paraId="4CD8FE7A" w14:textId="36349A01" w:rsidR="00CA385D" w:rsidRPr="00190CD2" w:rsidRDefault="00CA385D" w:rsidP="00190CD2">
      <w:pPr>
        <w:pStyle w:val="Normlnprvnodsazen"/>
        <w:ind w:firstLine="0"/>
        <w:rPr>
          <w:lang w:eastAsia="en-US"/>
        </w:rPr>
      </w:pPr>
    </w:p>
    <w:p w14:paraId="472BE984" w14:textId="08D60428" w:rsidR="00224D8F" w:rsidRDefault="001D4061">
      <w:pPr>
        <w:pStyle w:val="Heading1"/>
      </w:pPr>
      <w:r w:rsidRPr="00C00B9F">
        <w:lastRenderedPageBreak/>
        <w:t>Metodika</w:t>
      </w:r>
      <w:r w:rsidR="0052704B">
        <w:t xml:space="preserve"> </w:t>
      </w:r>
    </w:p>
    <w:p w14:paraId="259F9C9F" w14:textId="675DB3BF" w:rsidR="00BF3D2F" w:rsidRPr="00BC4F54" w:rsidRDefault="00BF3D2F" w:rsidP="00BF3D2F">
      <w:r>
        <w:t>Vlastní vizualizace bude vytvořena na základě podrobného průzkumu technologií v kontextu geografické vizualizace. Není možné vytvořit funkční mapu / vizualizac</w:t>
      </w:r>
      <w:r w:rsidR="00E25771">
        <w:t>i</w:t>
      </w:r>
      <w:r>
        <w:t xml:space="preserve"> / aplikaci, bez důkladného promyšlení příčin, které předurčují splnění účelu dané práce </w:t>
      </w:r>
      <w:r>
        <w:fldChar w:fldCharType="begin"/>
      </w:r>
      <w:r w:rsidR="000558F0">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fldChar w:fldCharType="separate"/>
      </w:r>
      <w:r w:rsidRPr="00795539">
        <w:t>(Sterba et al. 2015)</w:t>
      </w:r>
      <w:r>
        <w:fldChar w:fldCharType="end"/>
      </w:r>
      <w:r>
        <w:t>. Z tohoto důvodu je nutné identifkovat geoprostorová témata pro která je vhodné využit vizualizace v rámci virtuální reality. Na základě těchto témat je nutné určit, jaká využívají geografická data a jaké dopady mají formy</w:t>
      </w:r>
      <w:r w:rsidR="00E25771">
        <w:rPr>
          <w:rStyle w:val="FootnoteReference"/>
        </w:rPr>
        <w:footnoteReference w:id="1"/>
      </w:r>
      <w:r>
        <w:t xml:space="preserve"> těchto dat na volbu postupů a technologií při jejich vizualizaci.</w:t>
      </w:r>
      <w:r w:rsidR="00E25771">
        <w:t xml:space="preserve"> Právě tyto prerekvizity a další specifické jako je aktuálnost, standardizace otevřenost aj. je nutné mít na paměti při analýze a následném výběru technologií pro vizualizaci. </w:t>
      </w:r>
      <w:r w:rsidR="00E25771" w:rsidRPr="002D405D">
        <w:rPr>
          <w:highlight w:val="yellow"/>
        </w:rPr>
        <w:t>Za účelem úspěšného vývoje aplikace byla vytvořena sada požadavků a omezení.</w:t>
      </w:r>
      <w:r w:rsidR="00F47291">
        <w:t xml:space="preserve"> </w:t>
      </w:r>
    </w:p>
    <w:p w14:paraId="156A2F27" w14:textId="77777777" w:rsidR="00BF3D2F" w:rsidRPr="00BF3D2F" w:rsidRDefault="00BF3D2F" w:rsidP="00BF3D2F">
      <w:pPr>
        <w:rPr>
          <w:lang w:eastAsia="cs-CZ"/>
        </w:rPr>
      </w:pPr>
    </w:p>
    <w:p w14:paraId="2C86CB2C" w14:textId="3FCD5CC9" w:rsidR="0052704B" w:rsidRDefault="0052704B" w:rsidP="0052704B">
      <w:pPr>
        <w:rPr>
          <w:lang w:eastAsia="cs-CZ"/>
        </w:rPr>
      </w:pPr>
      <w:r>
        <w:rPr>
          <w:lang w:eastAsia="cs-CZ"/>
        </w:rPr>
        <w:t>Možná vynechat – bude podrobně v textu – podle počtu stránek</w:t>
      </w:r>
    </w:p>
    <w:p w14:paraId="446D6010" w14:textId="77777777" w:rsidR="0052704B" w:rsidRPr="009D737C" w:rsidRDefault="0052704B" w:rsidP="0052704B">
      <w:pPr>
        <w:pStyle w:val="Normlnprvnodsazen"/>
        <w:rPr>
          <w:lang w:val="en-US"/>
        </w:rPr>
      </w:pPr>
    </w:p>
    <w:p w14:paraId="28C60FE8" w14:textId="399CEF71" w:rsidR="0039259F" w:rsidRDefault="0039259F">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348EA120"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0558F0">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E364D4">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Ldhuq5uw/ib2Gtavg","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w:t>
      </w:r>
      <w:proofErr w:type="spellStart"/>
      <w:r w:rsidR="00ED0766" w:rsidRPr="00ED0766">
        <w:t>Guo</w:t>
      </w:r>
      <w:proofErr w:type="spellEnd"/>
      <w:r w:rsidR="00ED0766" w:rsidRPr="00ED0766">
        <w:t xml:space="preserve">, </w:t>
      </w:r>
      <w:proofErr w:type="spellStart"/>
      <w:r w:rsidR="00ED0766" w:rsidRPr="00ED0766">
        <w:t>Goodchild</w:t>
      </w:r>
      <w:proofErr w:type="spellEnd"/>
      <w:r w:rsidR="00ED0766" w:rsidRPr="00ED0766">
        <w:t xml:space="preserve">, </w:t>
      </w:r>
      <w:proofErr w:type="spellStart"/>
      <w:r w:rsidR="00ED0766" w:rsidRPr="00ED0766">
        <w:t>Annoni</w:t>
      </w:r>
      <w:proofErr w:type="spellEnd"/>
      <w:r w:rsidR="00ED0766" w:rsidRPr="00ED0766">
        <w:t xml:space="preserve"> 2020; Bolstad 2019; Kresse, Danko 2012; Longley et al. 2015)</w:t>
      </w:r>
      <w:r w:rsidR="000949FB">
        <w:fldChar w:fldCharType="end"/>
      </w:r>
      <w:r w:rsidR="00071441">
        <w:t>,</w:t>
      </w:r>
      <w:r w:rsidR="007E0450">
        <w:t xml:space="preserve"> kartografické </w:t>
      </w:r>
      <w:proofErr w:type="spellStart"/>
      <w:r w:rsidR="00071441">
        <w:t>geo</w:t>
      </w:r>
      <w:proofErr w:type="spellEnd"/>
      <w:r w:rsidR="00071441">
        <w:t>-</w:t>
      </w:r>
      <w:r w:rsidR="007E0450">
        <w:t xml:space="preserve">vizualizace </w:t>
      </w:r>
      <w:r w:rsidR="007E0450">
        <w:fldChar w:fldCharType="begin"/>
      </w:r>
      <w:r w:rsidR="000558F0">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w:t>
      </w:r>
      <w:proofErr w:type="spellStart"/>
      <w:r w:rsidR="00B60F35" w:rsidRPr="00B60F35">
        <w:rPr>
          <w:rFonts w:cs="Times New Roman"/>
          <w:szCs w:val="24"/>
        </w:rPr>
        <w:t>Slocum</w:t>
      </w:r>
      <w:proofErr w:type="spellEnd"/>
      <w:r w:rsidR="00B60F35" w:rsidRPr="00B60F35">
        <w:rPr>
          <w:rFonts w:cs="Times New Roman"/>
          <w:szCs w:val="24"/>
        </w:rPr>
        <w:t xml:space="preserve"> 2014; </w:t>
      </w:r>
      <w:proofErr w:type="spellStart"/>
      <w:r w:rsidR="00B60F35" w:rsidRPr="00B60F35">
        <w:rPr>
          <w:rFonts w:cs="Times New Roman"/>
          <w:szCs w:val="24"/>
        </w:rPr>
        <w:t>Çöltekin</w:t>
      </w:r>
      <w:proofErr w:type="spellEnd"/>
      <w:r w:rsidR="00B60F35" w:rsidRPr="00B60F35">
        <w:rPr>
          <w:rFonts w:cs="Times New Roman"/>
          <w:szCs w:val="24"/>
        </w:rPr>
        <w:t xml:space="preserve"> et al. 2020a; Christophe 2020; Dykes, MacEachren, Kraak 2005)</w:t>
      </w:r>
      <w:r w:rsidR="007E0450">
        <w:fldChar w:fldCharType="end"/>
      </w:r>
      <w:r w:rsidR="006D4C0E">
        <w:t>,</w:t>
      </w:r>
      <w:r w:rsidR="00C94C46">
        <w:t xml:space="preserve"> webových technologií </w:t>
      </w:r>
      <w:r w:rsidR="00C94C46">
        <w:fldChar w:fldCharType="begin"/>
      </w:r>
      <w:r w:rsidR="000558F0">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4278FB">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182EAAC0"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proofErr w:type="spellStart"/>
      <w:r w:rsidR="00805D18" w:rsidRPr="006A0B76">
        <w:rPr>
          <w:i/>
          <w:iCs/>
        </w:rPr>
        <w:t>virtual</w:t>
      </w:r>
      <w:proofErr w:type="spellEnd"/>
      <w:r w:rsidR="00805D18" w:rsidRPr="006A0B76">
        <w:rPr>
          <w:i/>
          <w:iCs/>
        </w:rPr>
        <w:t xml:space="preserve"> </w:t>
      </w:r>
      <w:proofErr w:type="spellStart"/>
      <w:r w:rsidR="00805D18" w:rsidRPr="006A0B76">
        <w:rPr>
          <w:i/>
          <w:iCs/>
        </w:rPr>
        <w:t>geographic</w:t>
      </w:r>
      <w:proofErr w:type="spellEnd"/>
      <w:r w:rsidR="00805D18" w:rsidRPr="006A0B76">
        <w:rPr>
          <w:i/>
          <w:iCs/>
        </w:rPr>
        <w:t xml:space="preserve"> environment</w:t>
      </w:r>
      <w:r w:rsidR="00805D18">
        <w:t>)</w:t>
      </w:r>
      <w:r w:rsidR="00884983">
        <w:t xml:space="preserve"> tento způsob pohledu představují </w:t>
      </w:r>
      <w:r w:rsidR="00805D18">
        <w:fldChar w:fldCharType="begin"/>
      </w:r>
      <w:r w:rsidR="000558F0">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03D182F9"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0558F0">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0558F0">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0558F0">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0558F0">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0558F0">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0558F0">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44534AF6"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0558F0">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0558F0">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0558F0">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0558F0">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0558F0">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 xml:space="preserve">#TODO </w:t>
      </w:r>
      <w:proofErr w:type="spellStart"/>
      <w:r w:rsidR="004278FB" w:rsidRPr="004278FB">
        <w:rPr>
          <w:highlight w:val="yellow"/>
        </w:rPr>
        <w:t>Mozila</w:t>
      </w:r>
      <w:proofErr w:type="spellEnd"/>
      <w:r w:rsidR="004278FB" w:rsidRPr="004278FB">
        <w:rPr>
          <w:highlight w:val="yellow"/>
        </w:rPr>
        <w:t xml:space="preserve"> </w:t>
      </w:r>
      <w:proofErr w:type="spellStart"/>
      <w:r w:rsidR="004278FB" w:rsidRPr="004278FB">
        <w:rPr>
          <w:highlight w:val="yellow"/>
        </w:rPr>
        <w:t>Hubs</w:t>
      </w:r>
      <w:proofErr w:type="spellEnd"/>
      <w:r w:rsidR="004278FB" w:rsidRPr="004278FB">
        <w:rPr>
          <w:highlight w:val="yellow"/>
        </w:rPr>
        <w:t xml:space="preserve"> aj.</w:t>
      </w:r>
      <w:r w:rsidR="004278FB">
        <w:t xml:space="preserve"> </w:t>
      </w:r>
    </w:p>
    <w:p w14:paraId="64DCAF94" w14:textId="73EC2AA7"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w:t>
      </w:r>
      <w:proofErr w:type="spellStart"/>
      <w:r w:rsidR="00E85CCE">
        <w:t>enginů</w:t>
      </w:r>
      <w:proofErr w:type="spellEnd"/>
      <w:r w:rsidR="00E85CCE">
        <w:t xml:space="preserve"> řeší </w:t>
      </w:r>
      <w:r w:rsidR="00E85CCE">
        <w:fldChar w:fldCharType="begin"/>
      </w:r>
      <w:r w:rsidR="000558F0">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w:t>
      </w:r>
      <w:proofErr w:type="spellStart"/>
      <w:r w:rsidR="00E85CCE">
        <w:t>enginů</w:t>
      </w:r>
      <w:proofErr w:type="spellEnd"/>
      <w:r w:rsidR="00E85CCE">
        <w:t xml:space="preserve"> pak představují </w:t>
      </w:r>
      <w:r w:rsidR="00E85CCE">
        <w:fldChar w:fldCharType="begin"/>
      </w:r>
      <w:r w:rsidR="000558F0">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w:t>
      </w:r>
      <w:proofErr w:type="spellStart"/>
      <w:r w:rsidR="00DF109F" w:rsidRPr="00DF109F">
        <w:rPr>
          <w:rFonts w:cs="Times New Roman"/>
          <w:szCs w:val="24"/>
        </w:rPr>
        <w:t>Ugwitz</w:t>
      </w:r>
      <w:proofErr w:type="spellEnd"/>
      <w:r w:rsidR="00DF109F" w:rsidRPr="00DF109F">
        <w:rPr>
          <w:rFonts w:cs="Times New Roman"/>
          <w:szCs w:val="24"/>
        </w:rPr>
        <w:t>,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0558F0">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r w:rsidR="004278FB">
        <w:t xml:space="preserve"> </w:t>
      </w:r>
      <w:r w:rsidR="004278FB" w:rsidRPr="004278FB">
        <w:rPr>
          <w:highlight w:val="yellow"/>
        </w:rPr>
        <w:t>#TODO – víc</w:t>
      </w:r>
    </w:p>
    <w:p w14:paraId="5B73E8F3" w14:textId="377619B5" w:rsidR="008A172B" w:rsidRDefault="00DF109F" w:rsidP="008A172B">
      <w:pPr>
        <w:pStyle w:val="Normlnprvnodsazen"/>
        <w:divId w:val="1117915535"/>
        <w:rPr>
          <w:color w:val="FF0000"/>
          <w:lang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0558F0">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0558F0">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0558F0">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0558F0">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0558F0">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CF2502" w:rsidRPr="004278FB">
        <w:rPr>
          <w:highlight w:val="yellow"/>
          <w:lang w:eastAsia="en-US"/>
        </w:rPr>
        <w:t xml:space="preserve">– </w:t>
      </w:r>
      <w:r w:rsidR="00CF2502" w:rsidRPr="004278FB">
        <w:rPr>
          <w:color w:val="FF0000"/>
          <w:highlight w:val="yellow"/>
          <w:lang w:eastAsia="en-US"/>
        </w:rPr>
        <w:t>Dodělat až bude větší přehled – vybrat jen relevantní !!</w:t>
      </w:r>
    </w:p>
    <w:p w14:paraId="48C4F63E" w14:textId="35A5352D" w:rsidR="008A172B" w:rsidRDefault="008A172B" w:rsidP="008A172B">
      <w:pPr>
        <w:pStyle w:val="Normlnprvnodsazen"/>
        <w:divId w:val="1117915535"/>
        <w:rPr>
          <w:lang w:val="en-US" w:eastAsia="en-US"/>
        </w:rPr>
      </w:pPr>
    </w:p>
    <w:p w14:paraId="1DF5D658" w14:textId="476CE4CD" w:rsidR="008A172B" w:rsidRPr="008A172B" w:rsidRDefault="008A172B" w:rsidP="008A172B">
      <w:pPr>
        <w:pStyle w:val="Normlnprvnodsazen"/>
        <w:divId w:val="1117915535"/>
        <w:rPr>
          <w:lang w:val="en-US" w:eastAsia="en-US"/>
        </w:rPr>
      </w:pPr>
      <w:r>
        <w:rPr>
          <w:lang w:eastAsia="en-US"/>
        </w:rPr>
        <w:t xml:space="preserve">V rámci územního plánování je 3D vizualizace často </w:t>
      </w:r>
      <w:r w:rsidR="00C6634E">
        <w:rPr>
          <w:lang w:eastAsia="en-US"/>
        </w:rPr>
        <w:t>zmiňována</w:t>
      </w:r>
      <w:r>
        <w:rPr>
          <w:lang w:eastAsia="en-US"/>
        </w:rPr>
        <w:t xml:space="preserve"> v kontextu zvýšení participace veřejnosti na vývoji územního plánu. Autoři </w:t>
      </w:r>
      <w:r w:rsidRPr="008A172B">
        <w:rPr>
          <w:highlight w:val="yellow"/>
          <w:lang w:eastAsia="en-US"/>
        </w:rPr>
        <w:t>(</w:t>
      </w:r>
      <w:r w:rsidR="002E5F3C">
        <w:rPr>
          <w:highlight w:val="yellow"/>
          <w:lang w:eastAsia="en-US"/>
        </w:rPr>
        <w:t>rozdělit na 3D a XR</w:t>
      </w:r>
      <w:r w:rsidRPr="008A172B">
        <w:rPr>
          <w:highlight w:val="yellow"/>
          <w:lang w:eastAsia="en-US"/>
        </w:rPr>
        <w:t>)</w:t>
      </w:r>
      <w:r w:rsidR="002E5F3C">
        <w:rPr>
          <w:lang w:eastAsia="en-US"/>
        </w:rPr>
        <w:t xml:space="preserve"> </w:t>
      </w:r>
      <w:r w:rsidR="002E5F3C">
        <w:rPr>
          <w:lang w:eastAsia="en-US"/>
        </w:rPr>
        <w:fldChar w:fldCharType="begin"/>
      </w:r>
      <w:r w:rsidR="002E5F3C">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 </w:t>
      </w:r>
    </w:p>
    <w:p w14:paraId="47ACD443" w14:textId="77777777" w:rsidR="00353294" w:rsidRDefault="00353294" w:rsidP="00353294">
      <w:pPr>
        <w:pStyle w:val="Normlnprvnodsazen"/>
        <w:ind w:firstLine="0"/>
      </w:pPr>
    </w:p>
    <w:p w14:paraId="15C91466" w14:textId="3026D35A" w:rsidR="004F5876" w:rsidRDefault="004278FB" w:rsidP="00353294">
      <w:pPr>
        <w:pStyle w:val="Normlnprvnodsazen"/>
        <w:ind w:firstLine="0"/>
      </w:pPr>
      <w:r w:rsidRPr="004278FB">
        <w:rPr>
          <w:highlight w:val="yellow"/>
        </w:rPr>
        <w:t xml:space="preserve">#TODO </w:t>
      </w:r>
      <w:r w:rsidR="00353294" w:rsidRPr="004278FB">
        <w:rPr>
          <w:highlight w:val="yellow"/>
        </w:rPr>
        <w:t>3D data</w:t>
      </w:r>
      <w:r w:rsidR="004F5876">
        <w:t xml:space="preserve"> </w:t>
      </w:r>
    </w:p>
    <w:p w14:paraId="3BB8FEE2" w14:textId="627C166D" w:rsidR="004F5876" w:rsidRDefault="004278FB" w:rsidP="00353294">
      <w:pPr>
        <w:pStyle w:val="Normlnprvnodsazen"/>
        <w:ind w:firstLine="0"/>
      </w:pPr>
      <w:r w:rsidRPr="004278FB">
        <w:rPr>
          <w:highlight w:val="yellow"/>
        </w:rPr>
        <w:t xml:space="preserve">#TODO </w:t>
      </w:r>
      <w:proofErr w:type="spellStart"/>
      <w:r w:rsidR="004F5876" w:rsidRPr="004278FB">
        <w:rPr>
          <w:highlight w:val="yellow"/>
        </w:rPr>
        <w:t>Webdev</w:t>
      </w:r>
      <w:proofErr w:type="spellEnd"/>
    </w:p>
    <w:p w14:paraId="239B3D05" w14:textId="42F12882" w:rsidR="004F5876" w:rsidRDefault="004278FB" w:rsidP="00353294">
      <w:pPr>
        <w:pStyle w:val="Normlnprvnodsazen"/>
        <w:ind w:firstLine="0"/>
      </w:pPr>
      <w:r w:rsidRPr="004278FB">
        <w:rPr>
          <w:highlight w:val="yellow"/>
          <w:lang w:val="en-US"/>
        </w:rPr>
        <w:t xml:space="preserve">#TODO </w:t>
      </w:r>
      <w:proofErr w:type="spellStart"/>
      <w:r w:rsidR="004F5876" w:rsidRPr="004278FB">
        <w:rPr>
          <w:highlight w:val="yellow"/>
        </w:rPr>
        <w:t>Usability</w:t>
      </w:r>
      <w:proofErr w:type="spellEnd"/>
      <w:r w:rsidR="004F5876" w:rsidRPr="004278FB">
        <w:rPr>
          <w:highlight w:val="yellow"/>
        </w:rPr>
        <w:t xml:space="preserve"> and user testing</w:t>
      </w:r>
    </w:p>
    <w:p w14:paraId="0CB0C325" w14:textId="1392EF35" w:rsidR="004F5876" w:rsidRPr="0064029B" w:rsidRDefault="00C00B9F">
      <w:pPr>
        <w:pStyle w:val="Heading1"/>
      </w:pPr>
      <w:r w:rsidRPr="00C00B9F">
        <w:lastRenderedPageBreak/>
        <w:t>Teoretické</w:t>
      </w:r>
      <w:r>
        <w:t xml:space="preserve"> základy</w:t>
      </w:r>
    </w:p>
    <w:p w14:paraId="60AE0FC2" w14:textId="14A55078" w:rsidR="00C5669B" w:rsidRDefault="00814D81">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proofErr w:type="spellStart"/>
      <w:r w:rsidR="00E7237C">
        <w:rPr>
          <w:color w:val="000000" w:themeColor="text1"/>
          <w:lang w:eastAsia="cs-CZ"/>
        </w:rPr>
        <w:t>Sherman</w:t>
      </w:r>
      <w:proofErr w:type="spellEnd"/>
      <w:r w:rsidR="00E7237C">
        <w:rPr>
          <w:color w:val="000000" w:themeColor="text1"/>
          <w:lang w:eastAsia="cs-CZ"/>
        </w:rPr>
        <w:t xml:space="preserve"> a Craig definují virtuální realitu následovně: </w:t>
      </w:r>
    </w:p>
    <w:p w14:paraId="488CEC18" w14:textId="415992A0"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w:t>
      </w:r>
      <w:proofErr w:type="spellStart"/>
      <w:r>
        <w:rPr>
          <w:lang w:eastAsia="en-US"/>
        </w:rPr>
        <w:t>LaValle</w:t>
      </w:r>
      <w:proofErr w:type="spellEnd"/>
      <w:r>
        <w:rPr>
          <w:lang w:eastAsia="en-US"/>
        </w:rPr>
        <w:t xml:space="preserve"> následovně: </w:t>
      </w:r>
    </w:p>
    <w:p w14:paraId="311893D6" w14:textId="4BD0329E" w:rsidR="00E7237C" w:rsidRDefault="00E7237C" w:rsidP="00E7237C">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4278FB">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7280E7E0" w:rsidR="00471E68" w:rsidRDefault="00471E68" w:rsidP="00471E68">
      <w:pPr>
        <w:pStyle w:val="Normlnprvnodsazen"/>
      </w:pPr>
      <w:r w:rsidRPr="00E230EE">
        <w:t xml:space="preserve">V oblasti kartografie pak </w:t>
      </w:r>
      <w:proofErr w:type="spellStart"/>
      <w:r w:rsidRPr="00E230EE">
        <w:t>virutální</w:t>
      </w:r>
      <w:proofErr w:type="spellEnd"/>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w:t>
      </w:r>
      <w:proofErr w:type="spellStart"/>
      <w:r>
        <w:t>MacEachren</w:t>
      </w:r>
      <w:proofErr w:type="spellEnd"/>
      <w:r>
        <w:t xml:space="preserve"> pomocí 4 I virtuální reality</w:t>
      </w:r>
      <w:r w:rsidR="002C061B">
        <w:t xml:space="preserve"> </w:t>
      </w:r>
      <w:r w:rsidR="002C061B">
        <w:fldChar w:fldCharType="begin"/>
      </w:r>
      <w:r w:rsidR="002C061B">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 xml:space="preserve">Definice </w:t>
      </w:r>
      <w:proofErr w:type="spellStart"/>
      <w:r>
        <w:t>Shermana</w:t>
      </w:r>
      <w:proofErr w:type="spellEnd"/>
      <w:r>
        <w:t xml:space="preserve"> a Craiga</w:t>
      </w:r>
      <w:r w:rsidR="00471E68">
        <w:t xml:space="preserve"> </w:t>
      </w:r>
      <w:r w:rsidR="002C061B">
        <w:t>pohlížející</w:t>
      </w:r>
      <w:r w:rsidR="00471E68">
        <w:t xml:space="preserve"> na </w:t>
      </w:r>
      <w:r w:rsidR="002C061B">
        <w:t>virtuální</w:t>
      </w:r>
      <w:r w:rsidR="00471E68">
        <w:t xml:space="preserve"> realitu více z pohledu </w:t>
      </w:r>
      <w:r w:rsidR="002C061B">
        <w:t xml:space="preserve">zážitku stejně jako </w:t>
      </w:r>
      <w:proofErr w:type="spellStart"/>
      <w:r w:rsidR="002C061B">
        <w:t>LaValle</w:t>
      </w:r>
      <w:proofErr w:type="spellEnd"/>
      <w:r w:rsidR="002C061B">
        <w:t>,</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proofErr w:type="spellStart"/>
      <w:r w:rsidR="00DD7256" w:rsidRPr="00E230EE">
        <w:rPr>
          <w:b/>
          <w:bCs/>
          <w:lang w:eastAsia="en-US"/>
        </w:rPr>
        <w:t>vůrce</w:t>
      </w:r>
      <w:proofErr w:type="spellEnd"/>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3D84E2BB" w:rsidR="00D36A82" w:rsidRPr="00E230EE" w:rsidRDefault="00602CE4" w:rsidP="00E230EE">
      <w:pPr>
        <w:pStyle w:val="Normlnprvnodsazen"/>
      </w:pPr>
      <w:r w:rsidRPr="00E230EE">
        <w:rPr>
          <w:b/>
          <w:bCs/>
        </w:rPr>
        <w:t>Virtuálním světem</w:t>
      </w:r>
      <w:r w:rsidR="00BA1AC6">
        <w:t xml:space="preserve"> </w:t>
      </w:r>
      <w:proofErr w:type="spellStart"/>
      <w:r>
        <w:t>Sherman</w:t>
      </w:r>
      <w:proofErr w:type="spellEnd"/>
      <w:r>
        <w:t xml:space="preserve">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w:t>
      </w:r>
      <w:proofErr w:type="spellStart"/>
      <w:r w:rsidR="003643F2">
        <w:t>Sherman</w:t>
      </w:r>
      <w:proofErr w:type="spellEnd"/>
      <w:r w:rsidR="003643F2">
        <w:t xml:space="preserve">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w:t>
      </w:r>
      <w:proofErr w:type="spellStart"/>
      <w:r w:rsidR="003643F2">
        <w:t>LaValle</w:t>
      </w:r>
      <w:proofErr w:type="spellEnd"/>
      <w:r w:rsidR="003643F2">
        <w:t xml:space="preserve"> definuje stejný koncept pomocí termínu </w:t>
      </w:r>
      <w:proofErr w:type="spellStart"/>
      <w:r w:rsidR="003643F2">
        <w:rPr>
          <w:i/>
          <w:iCs/>
        </w:rPr>
        <w:t>Awarness</w:t>
      </w:r>
      <w:proofErr w:type="spellEnd"/>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w:t>
      </w:r>
      <w:proofErr w:type="spellStart"/>
      <w:r w:rsidR="00D36A82">
        <w:t>Shermana</w:t>
      </w:r>
      <w:proofErr w:type="spellEnd"/>
      <w:r w:rsidR="00D36A82">
        <w:t xml:space="preserve"> a Craiga klíčovým prvkem k autenticitě virtuální reality.</w:t>
      </w:r>
      <w:r w:rsidR="00BA1AC6">
        <w:t xml:space="preserve"> </w:t>
      </w:r>
      <w:proofErr w:type="spellStart"/>
      <w:r w:rsidR="00BA1AC6">
        <w:t>LaValle</w:t>
      </w:r>
      <w:proofErr w:type="spellEnd"/>
      <w:r w:rsidR="00BA1AC6">
        <w:t xml:space="preserve"> interakci konkretizuje pomocí </w:t>
      </w:r>
      <w:r w:rsidR="00353294">
        <w:t>toho,</w:t>
      </w:r>
      <w:r w:rsidR="00BA1AC6">
        <w:t xml:space="preserve"> zdali </w:t>
      </w:r>
      <w:r w:rsidR="00BA1AC6" w:rsidRPr="00E230EE">
        <w:rPr>
          <w:b/>
          <w:bCs/>
        </w:rPr>
        <w:t>účastník</w:t>
      </w:r>
      <w:r w:rsidR="0001411B">
        <w:t xml:space="preserve"> má </w:t>
      </w:r>
      <w:r w:rsidR="0001411B">
        <w:lastRenderedPageBreak/>
        <w:t>vliv na virtuální realitu, a to na</w:t>
      </w:r>
      <w:r w:rsidR="00BA1AC6">
        <w:t xml:space="preserve"> </w:t>
      </w:r>
      <w:r w:rsidR="00BA1AC6">
        <w:rPr>
          <w:i/>
          <w:iCs/>
        </w:rPr>
        <w:t>open-</w:t>
      </w:r>
      <w:proofErr w:type="spellStart"/>
      <w:r w:rsidR="00BA1AC6">
        <w:rPr>
          <w:i/>
          <w:iCs/>
        </w:rPr>
        <w:t>loop</w:t>
      </w:r>
      <w:proofErr w:type="spellEnd"/>
      <w:r w:rsidR="00BA1AC6">
        <w:rPr>
          <w:i/>
          <w:iCs/>
        </w:rPr>
        <w:t xml:space="preserve"> </w:t>
      </w:r>
      <w:r w:rsidR="0001411B">
        <w:t xml:space="preserve">(nemá vliv) </w:t>
      </w:r>
      <w:r w:rsidR="00BA1AC6">
        <w:t xml:space="preserve">a </w:t>
      </w:r>
      <w:proofErr w:type="spellStart"/>
      <w:r w:rsidR="00BA1AC6">
        <w:rPr>
          <w:i/>
          <w:iCs/>
        </w:rPr>
        <w:t>closed-</w:t>
      </w:r>
      <w:r w:rsidR="00471E68">
        <w:rPr>
          <w:i/>
          <w:iCs/>
        </w:rPr>
        <w:t>loop</w:t>
      </w:r>
      <w:proofErr w:type="spellEnd"/>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Výše zmíněné koncepty je možné přímo překrýt s </w:t>
      </w:r>
      <w:proofErr w:type="spellStart"/>
      <w:r w:rsidR="002C061B">
        <w:t>MacEachrenovy</w:t>
      </w:r>
      <w:proofErr w:type="spellEnd"/>
      <w:r w:rsidR="002C061B">
        <w:t xml:space="preserve">,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D747A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76F81F8" w14:textId="02BDA343" w:rsidR="00D36A82" w:rsidRDefault="00D36A82" w:rsidP="00353294">
      <w:pPr>
        <w:pStyle w:val="Normlnprvnodsazen"/>
      </w:pPr>
      <w:r>
        <w:t xml:space="preserve">Důležité je objasnit mimo definice i zužívanou terminologii. </w:t>
      </w:r>
      <w:proofErr w:type="spellStart"/>
      <w:r w:rsidR="00C22B58">
        <w:t>LaValle</w:t>
      </w:r>
      <w:proofErr w:type="spellEnd"/>
      <w:r w:rsidR="00C22B58">
        <w:t xml:space="preserve"> pod termín virtuální reality řadí termíny AR (</w:t>
      </w:r>
      <w:proofErr w:type="spellStart"/>
      <w:r w:rsidR="00C22B58" w:rsidRPr="00E230EE">
        <w:rPr>
          <w:i/>
          <w:iCs/>
        </w:rPr>
        <w:t>Augmented</w:t>
      </w:r>
      <w:proofErr w:type="spellEnd"/>
      <w:r w:rsidR="00C22B58" w:rsidRPr="00E230EE">
        <w:rPr>
          <w:i/>
          <w:iCs/>
        </w:rPr>
        <w:t xml:space="preserve"> reality</w:t>
      </w:r>
      <w:r w:rsidR="00C22B58">
        <w:t>), MR (</w:t>
      </w:r>
      <w:proofErr w:type="spellStart"/>
      <w:r w:rsidR="00C22B58" w:rsidRPr="00E230EE">
        <w:rPr>
          <w:i/>
          <w:iCs/>
        </w:rPr>
        <w:t>Mixed</w:t>
      </w:r>
      <w:proofErr w:type="spellEnd"/>
      <w:r w:rsidR="00C22B58" w:rsidRPr="00E230EE">
        <w:rPr>
          <w:i/>
          <w:iCs/>
        </w:rPr>
        <w:t xml:space="preserve"> reality</w:t>
      </w:r>
      <w:r w:rsidR="00C22B58">
        <w:t>) a XR (</w:t>
      </w:r>
      <w:proofErr w:type="spellStart"/>
      <w:r w:rsidR="00C22B58" w:rsidRPr="00E230EE">
        <w:rPr>
          <w:i/>
          <w:iCs/>
        </w:rPr>
        <w:t>Extended</w:t>
      </w:r>
      <w:proofErr w:type="spellEnd"/>
      <w:r w:rsidR="00C22B58" w:rsidRPr="00E230EE">
        <w:rPr>
          <w:i/>
          <w:iCs/>
        </w:rPr>
        <w:t xml:space="preserve">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C22B58">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 xml:space="preserve">Na konkrétní definice se názory napříč literaturou různí. </w:t>
      </w:r>
      <w:r w:rsidRPr="00683A89">
        <w:t xml:space="preserve">Do termínu virtuální reality </w:t>
      </w:r>
      <w:proofErr w:type="spellStart"/>
      <w:r w:rsidRPr="00683A89">
        <w:t>LaValle</w:t>
      </w:r>
      <w:proofErr w:type="spellEnd"/>
      <w:r w:rsidRPr="00683A89">
        <w:t xml:space="preserve"> zahrnuje i termín </w:t>
      </w:r>
      <w:proofErr w:type="spellStart"/>
      <w:r w:rsidRPr="00683A89">
        <w:rPr>
          <w:i/>
          <w:iCs/>
        </w:rPr>
        <w:t>virtual</w:t>
      </w:r>
      <w:proofErr w:type="spellEnd"/>
      <w:r w:rsidRPr="00683A89">
        <w:rPr>
          <w:i/>
          <w:iCs/>
        </w:rPr>
        <w:t xml:space="preserve"> </w:t>
      </w:r>
      <w:proofErr w:type="spellStart"/>
      <w:r w:rsidRPr="00683A89">
        <w:rPr>
          <w:i/>
          <w:iCs/>
        </w:rPr>
        <w:t>environments</w:t>
      </w:r>
      <w:proofErr w:type="spellEnd"/>
      <w:r w:rsidRPr="00683A89">
        <w:rPr>
          <w:i/>
          <w:iCs/>
        </w:rPr>
        <w:t xml:space="preserve">,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proofErr w:type="spellStart"/>
      <w:r w:rsidRPr="00683A89">
        <w:rPr>
          <w:i/>
          <w:iCs/>
        </w:rPr>
        <w:t>perception</w:t>
      </w:r>
      <w:proofErr w:type="spellEnd"/>
      <w:r w:rsidRPr="00683A89">
        <w:rPr>
          <w:i/>
          <w:iCs/>
        </w:rPr>
        <w:t xml:space="preserve"> </w:t>
      </w:r>
      <w:proofErr w:type="spellStart"/>
      <w:r w:rsidRPr="00683A89">
        <w:rPr>
          <w:i/>
          <w:iCs/>
        </w:rPr>
        <w:t>engeneering</w:t>
      </w:r>
      <w:proofErr w:type="spellEnd"/>
      <w:r w:rsidRPr="00683A89">
        <w:t>, tedy na korektní tvorbu samotného zážitku, více nežli na tvorbu virtuálního prostředí.</w:t>
      </w:r>
      <w:r>
        <w:t xml:space="preserve"> </w:t>
      </w:r>
    </w:p>
    <w:p w14:paraId="31731D87" w14:textId="707E73E4" w:rsidR="007B2588" w:rsidRPr="004E4B0C"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(viz. </w:t>
      </w:r>
      <w:proofErr w:type="spellStart"/>
      <w:r w:rsidRPr="00F566A2">
        <w:rPr>
          <w:highlight w:val="yellow"/>
        </w:rPr>
        <w:t>pozdějí</w:t>
      </w:r>
      <w:proofErr w:type="spellEnd"/>
      <w:r>
        <w:t>),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t>
      </w:r>
      <w:proofErr w:type="spellStart"/>
      <w:r w:rsidRPr="00E230EE">
        <w:t>WebXR</w:t>
      </w:r>
      <w:proofErr w:type="spellEnd"/>
      <w:r w:rsidRPr="00E230EE">
        <w:t xml:space="preserve"> </w:t>
      </w:r>
      <w:r>
        <w:t xml:space="preserve">API </w:t>
      </w:r>
      <w:r w:rsidRPr="00E230EE">
        <w:t xml:space="preserve">(viz. </w:t>
      </w:r>
      <w:r w:rsidRPr="00C22B58">
        <w:rPr>
          <w:highlight w:val="yellow"/>
        </w:rPr>
        <w:t>později</w:t>
      </w:r>
      <w:r w:rsidRPr="00E230EE">
        <w:t>).</w:t>
      </w:r>
      <w:r>
        <w:t xml:space="preserve"> </w:t>
      </w:r>
    </w:p>
    <w:p w14:paraId="51F08F94" w14:textId="2B75B9EA" w:rsidR="007B2588" w:rsidRDefault="007B2588" w:rsidP="00E230EE">
      <w:pPr>
        <w:pStyle w:val="Normlnprvnodsazen"/>
        <w:ind w:firstLine="0"/>
        <w:rPr>
          <w:lang w:val="en-US"/>
        </w:rPr>
      </w:pPr>
      <w:r w:rsidRPr="00E45C45">
        <w:rPr>
          <w:highlight w:val="yellow"/>
          <w:lang w:val="en-US"/>
        </w:rPr>
        <w:fldChar w:fldCharType="begin"/>
      </w:r>
      <w:r>
        <w:rPr>
          <w:highlight w:val="yellow"/>
          <w:lang w:val="en-US"/>
        </w:rPr>
        <w:instrText xml:space="preserve"> ADDIN ZOTERO_ITEM CSL_CITATION {"citationID":"folxADDn","properties":{"formattedCitation":"(Sherman, Craig 2019; Milgram, Kishino 1994; Mazuryk, Gervautz 1999)","plainCitation":"(Sherman, Craig 2019; Milgram, Kishino 1994; Mazuryk, Gervautz 1999)","noteIndex":0},"citationItems":[{"id":804,"uris":["http://zotero.org/groups/4599106/items/N9AEVJFD"],"itemData":{"id":804,"type":"book","abstract":"Addresses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Pr="00E45C45">
        <w:rPr>
          <w:highlight w:val="yellow"/>
          <w:lang w:val="en-US"/>
        </w:rPr>
        <w:fldChar w:fldCharType="separate"/>
      </w:r>
      <w:r w:rsidRPr="00E45C45">
        <w:rPr>
          <w:highlight w:val="yellow"/>
        </w:rPr>
        <w:t>(Sherman, Craig 2019; Milgram, Kishino 1994; Mazuryk, Gervautz 1999)</w:t>
      </w:r>
      <w:r w:rsidRPr="00E45C45">
        <w:rPr>
          <w:highlight w:val="yellow"/>
          <w:lang w:val="en-US"/>
        </w:rPr>
        <w:fldChar w:fldCharType="end"/>
      </w:r>
      <w:r w:rsidRPr="00E45C45">
        <w:rPr>
          <w:highlight w:val="yellow"/>
          <w:lang w:val="en-US"/>
        </w:rPr>
        <w:t>.</w:t>
      </w:r>
    </w:p>
    <w:p w14:paraId="612FF0AC" w14:textId="088C81DF" w:rsidR="008E2259" w:rsidRDefault="008E2259" w:rsidP="0023580C">
      <w:pPr>
        <w:pStyle w:val="Heading2"/>
      </w:pPr>
      <w:r>
        <w:t xml:space="preserve">Virtuální realita </w:t>
      </w:r>
      <w:r w:rsidR="0023580C">
        <w:t>a mapy jako komunikační médium</w:t>
      </w:r>
    </w:p>
    <w:p w14:paraId="7EE9B17C" w14:textId="1C8B0B4C" w:rsidR="00351E30" w:rsidRDefault="001F7D8F" w:rsidP="00351E30">
      <w:r>
        <w:t xml:space="preserve">Virtuální realita je médium, tudíž je možné ji chápat jako formu mezilidské komunikace a dále zkoumat její vztah k dalším formám komunikace </w:t>
      </w:r>
      <w:r>
        <w:fldChar w:fldCharType="begin"/>
      </w:r>
      <w:r>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052AF">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351E30">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xml:space="preserve">. </w:t>
      </w:r>
      <w:proofErr w:type="spellStart"/>
      <w:r w:rsidR="00351E30">
        <w:t>Sherman</w:t>
      </w:r>
      <w:proofErr w:type="spellEnd"/>
      <w:r w:rsidR="00351E30">
        <w:t xml:space="preserve"> a Craig tuto myšlenku představují obecněji na různých formách medií. Společný je však fakt, že se jedná o lineární proces</w:t>
      </w:r>
      <w:r w:rsidR="00177BD6">
        <w:t xml:space="preserve"> </w:t>
      </w:r>
      <w:r w:rsidR="00177BD6">
        <w:fldChar w:fldCharType="begin"/>
      </w:r>
      <w:r w:rsidR="00177BD6">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nás ledě</w:t>
      </w:r>
      <w:r w:rsidR="00351E30">
        <w:t xml:space="preserve"> realizuje pomocí technologií příslušící danému médiu, čímž vytváří pro účastníka jedinečný zážitek </w:t>
      </w:r>
      <w:r w:rsidR="00351E30">
        <w:fldChar w:fldCharType="begin"/>
      </w:r>
      <w:r w:rsidR="00351E30">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7B5A3B8B" w:rsidR="00177BD6" w:rsidRDefault="00177BD6" w:rsidP="00177BD6">
      <w:pPr>
        <w:pStyle w:val="Caption"/>
      </w:pPr>
      <w:r>
        <w:t xml:space="preserve">Obr. </w:t>
      </w:r>
      <w:r>
        <w:fldChar w:fldCharType="begin"/>
      </w:r>
      <w:r>
        <w:instrText xml:space="preserve"> SEQ Obr. \* ARABIC </w:instrText>
      </w:r>
      <w:r>
        <w:fldChar w:fldCharType="separate"/>
      </w:r>
      <w:r w:rsidR="003E3DDB">
        <w:rPr>
          <w:noProof/>
        </w:rPr>
        <w:t>1</w:t>
      </w:r>
      <w:r>
        <w:fldChar w:fldCharType="end"/>
      </w:r>
      <w:r>
        <w:t xml:space="preserve"> </w:t>
      </w:r>
      <w:r w:rsidR="00C16799">
        <w:t>Základní m</w:t>
      </w:r>
      <w:r>
        <w:t xml:space="preserve">odel komunikace skrze médium.  </w:t>
      </w:r>
      <w:r>
        <w:fldChar w:fldCharType="begin"/>
      </w:r>
      <w:r>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0FA26B9F"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23580C">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557E3BED" w:rsidR="009774FA" w:rsidRDefault="0023580C" w:rsidP="009774FA">
      <w:pPr>
        <w:pStyle w:val="Normlnprvnodsazen"/>
        <w:rPr>
          <w:lang w:eastAsia="en-US"/>
        </w:rPr>
      </w:pPr>
      <w:r>
        <w:rPr>
          <w:lang w:eastAsia="en-US"/>
        </w:rPr>
        <w:lastRenderedPageBreak/>
        <w:t xml:space="preserve">Kubíček a </w:t>
      </w:r>
      <w:proofErr w:type="spellStart"/>
      <w:r>
        <w:rPr>
          <w:lang w:eastAsia="en-US"/>
        </w:rPr>
        <w:t>Stachoň</w:t>
      </w:r>
      <w:proofErr w:type="spellEnd"/>
      <w:r>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B51927">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V případě této práce se jedná o obdobné zhodnocení, kdy je však medium mapy, jakožto medium komunikace prostorové informace, „nahrazeno“ médiem virtuální reality</w:t>
      </w:r>
      <w:r w:rsidR="004278FB">
        <w:rPr>
          <w:lang w:eastAsia="en-US"/>
        </w:rPr>
        <w:t xml:space="preserve"> popř. virtuálním geografickým prostředím. </w:t>
      </w:r>
    </w:p>
    <w:p w14:paraId="056EAACE" w14:textId="25CEE3A7" w:rsidR="003E3DDB" w:rsidRPr="003E3DDB" w:rsidRDefault="009774FA" w:rsidP="003E3DDB">
      <w:pPr>
        <w:pStyle w:val="Heading2"/>
      </w:pPr>
      <w:r>
        <w:t>Systém virtuální reality</w:t>
      </w:r>
      <w:r w:rsidR="004A4A8A">
        <w:t xml:space="preserve"> - </w:t>
      </w:r>
    </w:p>
    <w:p w14:paraId="6C155A27" w14:textId="42EC1463" w:rsidR="00566D5F" w:rsidRDefault="00A71914" w:rsidP="003E3DDB">
      <w:pPr>
        <w:rPr>
          <w:lang w:eastAsia="cs-CZ"/>
        </w:rPr>
      </w:pPr>
      <w:r>
        <w:rPr>
          <w:lang w:eastAsia="cs-CZ"/>
        </w:rPr>
        <w:t xml:space="preserve">Systém vytvářející </w:t>
      </w:r>
      <w:proofErr w:type="spellStart"/>
      <w:r>
        <w:rPr>
          <w:lang w:eastAsia="cs-CZ"/>
        </w:rPr>
        <w:t>virutální</w:t>
      </w:r>
      <w:proofErr w:type="spellEnd"/>
      <w:r>
        <w:rPr>
          <w:lang w:eastAsia="cs-CZ"/>
        </w:rPr>
        <w:t xml:space="preserve"> realitu je možné rozdělit na komponenty. </w:t>
      </w:r>
      <w:proofErr w:type="spellStart"/>
      <w:r w:rsidR="00566D5F">
        <w:rPr>
          <w:lang w:eastAsia="cs-CZ"/>
        </w:rPr>
        <w:t>Sherman</w:t>
      </w:r>
      <w:proofErr w:type="spellEnd"/>
      <w:r w:rsidR="00566D5F">
        <w:rPr>
          <w:lang w:eastAsia="cs-CZ"/>
        </w:rPr>
        <w:t xml:space="preserve"> a Craig jej dělí na: </w:t>
      </w:r>
    </w:p>
    <w:p w14:paraId="5CEB873E" w14:textId="77777777" w:rsidR="003E3DDB" w:rsidRDefault="003E3DDB" w:rsidP="003E3DDB">
      <w:pPr>
        <w:pStyle w:val="Normlnprvnodsazen"/>
        <w:keepNext/>
        <w:ind w:firstLine="0"/>
      </w:pPr>
      <w:r>
        <w:rPr>
          <w:noProof/>
        </w:rPr>
        <w:drawing>
          <wp:inline distT="0" distB="0" distL="0" distR="0" wp14:anchorId="1D4698F6" wp14:editId="72427B61">
            <wp:extent cx="3435629" cy="1720747"/>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443528" cy="1724703"/>
                    </a:xfrm>
                    <a:prstGeom prst="rect">
                      <a:avLst/>
                    </a:prstGeom>
                  </pic:spPr>
                </pic:pic>
              </a:graphicData>
            </a:graphic>
          </wp:inline>
        </w:drawing>
      </w:r>
    </w:p>
    <w:p w14:paraId="5708BACB" w14:textId="22AFCD4D" w:rsidR="003E3DDB" w:rsidRDefault="003E3DDB" w:rsidP="003E3DDB">
      <w:pPr>
        <w:pStyle w:val="Caption"/>
      </w:pPr>
      <w:r>
        <w:t xml:space="preserve">Obr. </w:t>
      </w:r>
      <w:r>
        <w:fldChar w:fldCharType="begin"/>
      </w:r>
      <w:r>
        <w:instrText xml:space="preserve"> SEQ Obr. \* ARABIC </w:instrText>
      </w:r>
      <w:r>
        <w:fldChar w:fldCharType="separate"/>
      </w:r>
      <w:r>
        <w:rPr>
          <w:noProof/>
        </w:rPr>
        <w:t>2</w:t>
      </w:r>
      <w:r>
        <w:fldChar w:fldCharType="end"/>
      </w:r>
      <w:r>
        <w:t xml:space="preserve"> …</w:t>
      </w:r>
    </w:p>
    <w:p w14:paraId="4D63C7D5" w14:textId="77777777" w:rsidR="003E3DDB" w:rsidRPr="003E3DDB" w:rsidRDefault="003E3DDB" w:rsidP="003E3DDB"/>
    <w:p w14:paraId="52093ADF" w14:textId="0EF8EEBC" w:rsidR="003E3DDB" w:rsidRDefault="004A4A8A" w:rsidP="003E3DDB">
      <w:pPr>
        <w:pStyle w:val="Normlnprvnodsazen"/>
        <w:ind w:firstLine="0"/>
        <w:rPr>
          <w:lang w:val="en-US"/>
        </w:rPr>
      </w:pPr>
      <w:r>
        <w:rPr>
          <w:lang w:val="en-US"/>
        </w:rPr>
        <w:t xml:space="preserve">#TODO </w:t>
      </w:r>
    </w:p>
    <w:p w14:paraId="48750C48" w14:textId="5A38A113" w:rsidR="00D8680E" w:rsidRPr="00EB4302" w:rsidRDefault="00A43DF5" w:rsidP="003E3DDB">
      <w:pPr>
        <w:pStyle w:val="Normlnprvnodsazen"/>
        <w:ind w:firstLine="0"/>
        <w:rPr>
          <w:lang w:val="en-US"/>
        </w:rPr>
      </w:pPr>
      <w:r>
        <w:rPr>
          <w:lang w:val="en-US"/>
        </w:rPr>
        <w:t xml:space="preserve">LaValle </w:t>
      </w:r>
      <w:proofErr w:type="spellStart"/>
      <w:r>
        <w:rPr>
          <w:lang w:val="en-US"/>
        </w:rPr>
        <w:t>rozděluje</w:t>
      </w:r>
      <w:proofErr w:type="spellEnd"/>
      <w:r>
        <w:rPr>
          <w:lang w:val="en-US"/>
        </w:rPr>
        <w:t xml:space="preserve"> system </w:t>
      </w:r>
      <w:proofErr w:type="spellStart"/>
      <w:r>
        <w:rPr>
          <w:lang w:val="en-US"/>
        </w:rPr>
        <w:t>virtuální</w:t>
      </w:r>
      <w:proofErr w:type="spellEnd"/>
      <w:r>
        <w:rPr>
          <w:lang w:val="en-US"/>
        </w:rPr>
        <w:t xml:space="preserve"> reality </w:t>
      </w:r>
      <w:proofErr w:type="spellStart"/>
      <w:r>
        <w:rPr>
          <w:lang w:val="en-US"/>
        </w:rPr>
        <w:t>na</w:t>
      </w:r>
      <w:proofErr w:type="spellEnd"/>
      <w:r>
        <w:rPr>
          <w:lang w:val="en-US"/>
        </w:rPr>
        <w:t xml:space="preserve"> </w:t>
      </w:r>
      <w:proofErr w:type="spellStart"/>
      <w:r>
        <w:rPr>
          <w:lang w:val="en-US"/>
        </w:rPr>
        <w:t>obodbné</w:t>
      </w:r>
      <w:proofErr w:type="spellEnd"/>
      <w:r>
        <w:rPr>
          <w:lang w:val="en-US"/>
        </w:rPr>
        <w:t xml:space="preserve"> </w:t>
      </w:r>
      <w:proofErr w:type="spellStart"/>
      <w:r>
        <w:rPr>
          <w:lang w:val="en-US"/>
        </w:rPr>
        <w:t>komponenty</w:t>
      </w:r>
      <w:proofErr w:type="spellEnd"/>
      <w:r>
        <w:rPr>
          <w:lang w:val="en-US"/>
        </w:rPr>
        <w:t xml:space="preserve"> a to</w:t>
      </w:r>
      <w:r w:rsidR="00EB4302">
        <w:rPr>
          <w:lang w:val="en-US"/>
        </w:rPr>
        <w:t xml:space="preserve">: </w:t>
      </w:r>
      <w:r>
        <w:rPr>
          <w:lang w:val="en-US"/>
        </w:rPr>
        <w:t xml:space="preserve">hardware, software a </w:t>
      </w:r>
      <w:proofErr w:type="spellStart"/>
      <w:r w:rsidR="00EB4302">
        <w:rPr>
          <w:lang w:val="en-US"/>
        </w:rPr>
        <w:t>účastník</w:t>
      </w:r>
      <w:proofErr w:type="spellEnd"/>
      <w:r w:rsidR="00EB4302">
        <w:rPr>
          <w:lang w:val="en-US"/>
        </w:rPr>
        <w:t xml:space="preserve"> – </w:t>
      </w:r>
      <w:proofErr w:type="spellStart"/>
      <w:r w:rsidR="00EB4302">
        <w:rPr>
          <w:lang w:val="en-US"/>
        </w:rPr>
        <w:t>ve</w:t>
      </w:r>
      <w:proofErr w:type="spellEnd"/>
      <w:r w:rsidR="00EB4302">
        <w:rPr>
          <w:lang w:val="en-US"/>
        </w:rPr>
        <w:t xml:space="preserve"> </w:t>
      </w:r>
      <w:proofErr w:type="spellStart"/>
      <w:r w:rsidR="00EB4302">
        <w:rPr>
          <w:lang w:val="en-US"/>
        </w:rPr>
        <w:t>smyslu</w:t>
      </w:r>
      <w:proofErr w:type="spellEnd"/>
      <w:r w:rsidR="00EB4302">
        <w:rPr>
          <w:lang w:val="en-US"/>
        </w:rPr>
        <w:t xml:space="preserve"> </w:t>
      </w:r>
      <w:proofErr w:type="spellStart"/>
      <w:r w:rsidR="00EB4302">
        <w:rPr>
          <w:lang w:val="en-US"/>
        </w:rPr>
        <w:t>psychologie</w:t>
      </w:r>
      <w:proofErr w:type="spellEnd"/>
      <w:r w:rsidR="00EB4302">
        <w:rPr>
          <w:lang w:val="en-US"/>
        </w:rPr>
        <w:t xml:space="preserve"> a </w:t>
      </w:r>
      <w:proofErr w:type="spellStart"/>
      <w:r w:rsidR="00EB4302">
        <w:rPr>
          <w:lang w:val="en-US"/>
        </w:rPr>
        <w:t>percepce</w:t>
      </w:r>
      <w:proofErr w:type="spellEnd"/>
      <w:r w:rsidR="00EB4302">
        <w:rPr>
          <w:lang w:val="en-US"/>
        </w:rPr>
        <w:t xml:space="preserve">. </w:t>
      </w:r>
      <w:proofErr w:type="spellStart"/>
      <w:r w:rsidR="00EB4302">
        <w:rPr>
          <w:lang w:val="en-US"/>
        </w:rPr>
        <w:t>Dále</w:t>
      </w:r>
      <w:proofErr w:type="spellEnd"/>
      <w:r w:rsidR="00EB4302">
        <w:rPr>
          <w:lang w:val="en-US"/>
        </w:rPr>
        <w:t xml:space="preserve"> </w:t>
      </w:r>
      <w:proofErr w:type="spellStart"/>
      <w:r w:rsidR="00EB4302">
        <w:rPr>
          <w:lang w:val="en-US"/>
        </w:rPr>
        <w:t>pak</w:t>
      </w:r>
      <w:proofErr w:type="spellEnd"/>
      <w:r w:rsidR="00EB4302">
        <w:rPr>
          <w:lang w:val="en-US"/>
        </w:rPr>
        <w:t xml:space="preserve"> </w:t>
      </w:r>
      <w:proofErr w:type="spellStart"/>
      <w:r w:rsidR="00EB4302">
        <w:rPr>
          <w:lang w:val="en-US"/>
        </w:rPr>
        <w:t>popisuje</w:t>
      </w:r>
      <w:proofErr w:type="spellEnd"/>
      <w:r w:rsidR="00EB4302">
        <w:rPr>
          <w:lang w:val="en-US"/>
        </w:rPr>
        <w:t xml:space="preserve"> system </w:t>
      </w:r>
      <w:proofErr w:type="spellStart"/>
      <w:r w:rsidR="00EB4302">
        <w:rPr>
          <w:lang w:val="en-US"/>
        </w:rPr>
        <w:t>pomocí</w:t>
      </w:r>
      <w:proofErr w:type="spellEnd"/>
      <w:r w:rsidR="00EB4302">
        <w:rPr>
          <w:lang w:val="en-US"/>
        </w:rPr>
        <w:t xml:space="preserve"> </w:t>
      </w:r>
      <w:proofErr w:type="spellStart"/>
      <w:r w:rsidR="004A4A8A" w:rsidRPr="004A4A8A">
        <w:t>pseudo</w:t>
      </w:r>
      <w:proofErr w:type="spellEnd"/>
      <w:r w:rsidR="004A4A8A" w:rsidRPr="004A4A8A">
        <w:t xml:space="preserve"> komponentového diagram</w:t>
      </w:r>
      <w:r w:rsidR="00EB4302">
        <w:t>u, k</w:t>
      </w:r>
      <w:r w:rsidR="004A4A8A">
        <w:t xml:space="preserve">de vjemy z reálného světa jsou nahrazeny tzv. </w:t>
      </w:r>
      <w:proofErr w:type="spellStart"/>
      <w:r w:rsidR="004A4A8A">
        <w:rPr>
          <w:i/>
          <w:iCs/>
        </w:rPr>
        <w:t>virutal</w:t>
      </w:r>
      <w:proofErr w:type="spellEnd"/>
      <w:r w:rsidR="004A4A8A">
        <w:rPr>
          <w:i/>
          <w:iCs/>
        </w:rPr>
        <w:t xml:space="preserve"> </w:t>
      </w:r>
      <w:proofErr w:type="spellStart"/>
      <w:r w:rsidR="004A4A8A">
        <w:rPr>
          <w:i/>
          <w:iCs/>
        </w:rPr>
        <w:t>world</w:t>
      </w:r>
      <w:proofErr w:type="spellEnd"/>
      <w:r w:rsidR="004A4A8A">
        <w:rPr>
          <w:i/>
          <w:iCs/>
        </w:rPr>
        <w:t xml:space="preserve"> </w:t>
      </w:r>
      <w:proofErr w:type="spellStart"/>
      <w:r w:rsidR="004A4A8A">
        <w:rPr>
          <w:i/>
          <w:iCs/>
        </w:rPr>
        <w:t>generator</w:t>
      </w:r>
      <w:proofErr w:type="spellEnd"/>
      <w:r w:rsidR="004A4A8A">
        <w:rPr>
          <w:i/>
          <w:iCs/>
        </w:rPr>
        <w:t xml:space="preserve">, </w:t>
      </w:r>
      <w:r w:rsidR="004A4A8A">
        <w:t xml:space="preserve">tedy komponentou která vytváří alternativní prostředí (může být VGE). Následně pak pomocí komponenty displeje, který je specifický pro daný smyslový orgán je percepce reálného světa nahrazena světem alternativním. </w:t>
      </w:r>
    </w:p>
    <w:p w14:paraId="05D9F40C" w14:textId="7D4E94F8" w:rsidR="00F729B0" w:rsidRPr="004A4A8A" w:rsidRDefault="00F729B0" w:rsidP="00A25270">
      <w:r w:rsidRPr="00F729B0">
        <w:rPr>
          <w:noProof/>
        </w:rPr>
        <w:drawing>
          <wp:inline distT="0" distB="0" distL="0" distR="0" wp14:anchorId="4AB5F364" wp14:editId="283BFE5F">
            <wp:extent cx="5579745" cy="15684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579745" cy="1568450"/>
                    </a:xfrm>
                    <a:prstGeom prst="rect">
                      <a:avLst/>
                    </a:prstGeom>
                  </pic:spPr>
                </pic:pic>
              </a:graphicData>
            </a:graphic>
          </wp:inline>
        </w:drawing>
      </w:r>
    </w:p>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0D6C743B" w14:textId="28C40571" w:rsidR="00D8680E" w:rsidRDefault="004A4A8A" w:rsidP="00A25270">
      <w:r w:rsidRPr="004A4A8A">
        <w:rPr>
          <w:noProof/>
        </w:rPr>
        <w:lastRenderedPageBreak/>
        <w:drawing>
          <wp:inline distT="0" distB="0" distL="0" distR="0" wp14:anchorId="573220E4" wp14:editId="7F7C351D">
            <wp:extent cx="5579745" cy="1673225"/>
            <wp:effectExtent l="0" t="0" r="190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579745" cy="1673225"/>
                    </a:xfrm>
                    <a:prstGeom prst="rect">
                      <a:avLst/>
                    </a:prstGeom>
                  </pic:spPr>
                </pic:pic>
              </a:graphicData>
            </a:graphic>
          </wp:inline>
        </w:drawing>
      </w:r>
    </w:p>
    <w:p w14:paraId="0F895796" w14:textId="71A99254" w:rsidR="00D51F65" w:rsidRDefault="00D51F65" w:rsidP="00F729B0">
      <w:pPr>
        <w:pStyle w:val="Normlnprvnodsazen"/>
        <w:ind w:firstLine="0"/>
        <w:rPr>
          <w:highlight w:val="yellow"/>
        </w:rPr>
      </w:pPr>
      <w:r>
        <w:rPr>
          <w:highlight w:val="yellow"/>
        </w:rPr>
        <w:t>#TODO – upravit na česky</w:t>
      </w:r>
    </w:p>
    <w:p w14:paraId="03117A0D" w14:textId="595E3E50" w:rsidR="00F729B0" w:rsidRDefault="00F729B0" w:rsidP="00F729B0">
      <w:pPr>
        <w:pStyle w:val="Normlnprvnodsazen"/>
        <w:ind w:firstLine="0"/>
      </w:pPr>
      <w:r w:rsidRPr="00F729B0">
        <w:rPr>
          <w:highlight w:val="yellow"/>
        </w:rPr>
        <w:t xml:space="preserve">POZN.: </w:t>
      </w:r>
      <w:r>
        <w:rPr>
          <w:highlight w:val="yellow"/>
        </w:rPr>
        <w:t xml:space="preserve">6 </w:t>
      </w:r>
      <w:proofErr w:type="spellStart"/>
      <w:r w:rsidRPr="00F729B0">
        <w:rPr>
          <w:highlight w:val="yellow"/>
        </w:rPr>
        <w:t>DOFs</w:t>
      </w:r>
      <w:proofErr w:type="spellEnd"/>
      <w:r>
        <w:t xml:space="preserve"> Každý smyslový orgán tzv. </w:t>
      </w:r>
      <w:proofErr w:type="spellStart"/>
      <w:r>
        <w:rPr>
          <w:i/>
          <w:iCs/>
        </w:rPr>
        <w:t>configuration</w:t>
      </w:r>
      <w:proofErr w:type="spellEnd"/>
      <w:r>
        <w:rPr>
          <w:i/>
          <w:iCs/>
        </w:rPr>
        <w:t xml:space="preserve"> </w:t>
      </w:r>
      <w:proofErr w:type="spellStart"/>
      <w:r>
        <w:rPr>
          <w:i/>
          <w:iCs/>
        </w:rPr>
        <w:t>space</w:t>
      </w:r>
      <w:proofErr w:type="spellEnd"/>
      <w:r>
        <w:rPr>
          <w:i/>
          <w:iCs/>
        </w:rPr>
        <w:t xml:space="preserve">, </w:t>
      </w:r>
      <w:r>
        <w:t xml:space="preserve">což jsou všechny </w:t>
      </w:r>
      <w:r w:rsidR="00921C6E">
        <w:t>způsoby,</w:t>
      </w:r>
      <w:r>
        <w:t xml:space="preserve"> jakými se může být transformován nebo konfigurován. Smyslový orgán má vůči vnějšímu světu 6 (</w:t>
      </w:r>
      <w:proofErr w:type="spellStart"/>
      <w:r>
        <w:t>degrees</w:t>
      </w:r>
      <w:proofErr w:type="spellEnd"/>
      <w:r>
        <w:t xml:space="preserve"> </w:t>
      </w:r>
      <w:proofErr w:type="spellStart"/>
      <w:r>
        <w:t>of</w:t>
      </w:r>
      <w:proofErr w:type="spellEnd"/>
      <w:r>
        <w:t xml:space="preserve"> </w:t>
      </w:r>
      <w:proofErr w:type="spellStart"/>
      <w:r>
        <w:t>freedom</w:t>
      </w:r>
      <w:proofErr w:type="spellEnd"/>
      <w:r>
        <w:t>).</w:t>
      </w:r>
    </w:p>
    <w:p w14:paraId="65DCD45B" w14:textId="60D681D8" w:rsidR="00F729B0" w:rsidRDefault="00F729B0" w:rsidP="00F729B0">
      <w:pPr>
        <w:pStyle w:val="Normlnprvnodsazen"/>
        <w:ind w:firstLine="0"/>
      </w:pPr>
      <w:r>
        <w:t>Zmíněný VWG (</w:t>
      </w:r>
      <w:proofErr w:type="spellStart"/>
      <w:r w:rsidRPr="00F729B0">
        <w:rPr>
          <w:i/>
          <w:iCs/>
        </w:rPr>
        <w:t>virutal</w:t>
      </w:r>
      <w:proofErr w:type="spellEnd"/>
      <w:r w:rsidRPr="00F729B0">
        <w:rPr>
          <w:i/>
          <w:iCs/>
        </w:rPr>
        <w:t xml:space="preserve"> </w:t>
      </w:r>
      <w:proofErr w:type="spellStart"/>
      <w:r w:rsidRPr="00F729B0">
        <w:rPr>
          <w:i/>
          <w:iCs/>
        </w:rPr>
        <w:t>world</w:t>
      </w:r>
      <w:proofErr w:type="spellEnd"/>
      <w:r w:rsidRPr="00F729B0">
        <w:rPr>
          <w:i/>
          <w:iCs/>
        </w:rPr>
        <w:t xml:space="preserve"> </w:t>
      </w:r>
      <w:proofErr w:type="spellStart"/>
      <w:r w:rsidRPr="00F729B0">
        <w:rPr>
          <w:i/>
          <w:iCs/>
        </w:rPr>
        <w:t>generator</w:t>
      </w:r>
      <w:proofErr w:type="spellEnd"/>
      <w:r>
        <w:t xml:space="preserve">) je tedy softwarová komponenta, která vytváří „jiný svět“, jímž může být kompletně syntetický svět, záznam </w:t>
      </w:r>
      <w:r w:rsidR="00FD6B41">
        <w:t>existujícího</w:t>
      </w:r>
      <w:r>
        <w:t xml:space="preserve"> světa a vše mezi tím. </w:t>
      </w:r>
      <w:r w:rsidR="00FD6B41">
        <w:t xml:space="preserve">Člověk pak vnímá daný svět skrze jednotlivé smyslové orgány, které přejímají informaci z jednotlivých </w:t>
      </w:r>
      <w:proofErr w:type="spellStart"/>
      <w:r w:rsidR="00FD6B41">
        <w:t>displayů</w:t>
      </w:r>
      <w:proofErr w:type="spellEnd"/>
      <w:r w:rsidR="00FD6B41">
        <w:t xml:space="preserve"> (v tomto případě myšleno v obecném slova smyslu, tedy i sluchátka jsou </w:t>
      </w:r>
      <w:proofErr w:type="spellStart"/>
      <w:r w:rsidR="00FD6B41">
        <w:t>displayem</w:t>
      </w:r>
      <w:proofErr w:type="spellEnd"/>
      <w:r w:rsidR="00FD6B41">
        <w:t xml:space="preserve"> pro sluch). Proces převodu VWG na display se pak </w:t>
      </w:r>
      <w:r w:rsidR="008C0C63">
        <w:t>nazývá</w:t>
      </w:r>
      <w:r w:rsidR="00FD6B41">
        <w:t xml:space="preserve"> </w:t>
      </w:r>
      <w:proofErr w:type="spellStart"/>
      <w:r w:rsidR="00FD6B41">
        <w:rPr>
          <w:i/>
          <w:iCs/>
        </w:rPr>
        <w:t>rendering</w:t>
      </w:r>
      <w:proofErr w:type="spellEnd"/>
      <w:r w:rsidR="00FD6B41">
        <w:rPr>
          <w:i/>
          <w:iCs/>
        </w:rPr>
        <w:t xml:space="preserve">. </w:t>
      </w:r>
      <w:r w:rsidR="00FD6B41">
        <w:t xml:space="preserve">Úspěšným VR systémem se pak rozumí takový systém, který je schopný do určité míry nahradit reálný svět světem vytvořeným. </w:t>
      </w:r>
      <w:r w:rsidR="00FD6B41">
        <w:fldChar w:fldCharType="begin"/>
      </w:r>
      <w:r w:rsidR="004278FB">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4E4C0ABD" w14:textId="77777777" w:rsidR="00A03F48" w:rsidRDefault="00EB4302" w:rsidP="00643DB4">
      <w:proofErr w:type="spellStart"/>
      <w:r w:rsidRPr="00643DB4">
        <w:t>LaValle</w:t>
      </w:r>
      <w:proofErr w:type="spellEnd"/>
      <w:r w:rsidRPr="00643DB4">
        <w:t xml:space="preserve"> dělí hardware na 3 kategorie a to: </w:t>
      </w:r>
      <w:proofErr w:type="spellStart"/>
      <w:r w:rsidRPr="00643DB4">
        <w:t>displaye</w:t>
      </w:r>
      <w:proofErr w:type="spellEnd"/>
      <w:r w:rsidRPr="00643DB4">
        <w:t xml:space="preserve"> (výstup), sensory (vstup) a výpočetní jednotky (</w:t>
      </w:r>
      <w:proofErr w:type="spellStart"/>
      <w:r w:rsidRPr="00643DB4">
        <w:rPr>
          <w:i/>
          <w:iCs/>
        </w:rPr>
        <w:t>processing</w:t>
      </w:r>
      <w:proofErr w:type="spellEnd"/>
      <w:r w:rsidRPr="00643DB4">
        <w:rPr>
          <w:i/>
          <w:iCs/>
        </w:rPr>
        <w:t xml:space="preserve"> unit</w:t>
      </w:r>
      <w:r w:rsidRPr="00643DB4">
        <w:t xml:space="preserve">). </w:t>
      </w:r>
      <w:r w:rsidR="00643DB4">
        <w:t xml:space="preserve">Specifický displej pro každý smyslový orgán, na který se daný systém soustředí. </w:t>
      </w:r>
      <w:proofErr w:type="spellStart"/>
      <w:r w:rsidR="00643DB4">
        <w:t>Nejdůležtějším</w:t>
      </w:r>
      <w:proofErr w:type="spellEnd"/>
      <w:r w:rsidR="00643DB4">
        <w:t xml:space="preserve"> je zrak, </w:t>
      </w:r>
      <w:r w:rsidR="008C0C63">
        <w:t>způsoby,</w:t>
      </w:r>
      <w:r w:rsidR="00643DB4">
        <w:t xml:space="preserve"> jakými je tento smysl ovládán se liší na základě samotného hw zařízení. V případě HMD se jedná o LED obrazovky s vysokým rozlišením nastavené blízko očí a zaostřeny skrze čočky. </w:t>
      </w:r>
    </w:p>
    <w:p w14:paraId="0CDE694C" w14:textId="06B4AB7F" w:rsidR="00EB4302" w:rsidRDefault="008C0C63" w:rsidP="00A03F48">
      <w:pPr>
        <w:pStyle w:val="Normlnprvnodsazen"/>
      </w:pPr>
      <w:r>
        <w:t xml:space="preserve">V případě HMD sensorů je nutné sledovat </w:t>
      </w:r>
      <w:r w:rsidRPr="008C0C63">
        <w:rPr>
          <w:highlight w:val="yellow"/>
        </w:rPr>
        <w:t>(track)</w:t>
      </w:r>
      <w:r>
        <w:t xml:space="preserve"> pozici a orientaci daného smyslového </w:t>
      </w:r>
      <w:r w:rsidR="00921C6E">
        <w:t>orgánu,</w:t>
      </w:r>
      <w:r>
        <w:t xml:space="preserve"> aby bylo možné vhodně upravit stimulus. Orientace je měřena pomocí IMU (</w:t>
      </w:r>
      <w:proofErr w:type="spellStart"/>
      <w:r w:rsidRPr="008C0C63">
        <w:rPr>
          <w:i/>
          <w:iCs/>
        </w:rPr>
        <w:t>intertial</w:t>
      </w:r>
      <w:proofErr w:type="spellEnd"/>
      <w:r w:rsidRPr="008C0C63">
        <w:rPr>
          <w:i/>
          <w:iCs/>
        </w:rPr>
        <w:t xml:space="preserve"> </w:t>
      </w:r>
      <w:proofErr w:type="spellStart"/>
      <w:r w:rsidRPr="008C0C63">
        <w:rPr>
          <w:i/>
          <w:iCs/>
        </w:rPr>
        <w:t>measurement</w:t>
      </w:r>
      <w:proofErr w:type="spellEnd"/>
      <w:r w:rsidRPr="008C0C63">
        <w:rPr>
          <w:i/>
          <w:iCs/>
        </w:rPr>
        <w:t xml:space="preserve"> unit</w:t>
      </w:r>
      <w:r>
        <w:t>), podrobněji pomocí gyroskopu a akcelometru.</w:t>
      </w:r>
      <w:r w:rsidR="0032481E">
        <w:t xml:space="preserve"> Další z klíčových vstupů sensorů je snímání okolí, části lidského těla nebo i celé postavy pomocí digitálních kamer a tzv. </w:t>
      </w:r>
      <w:proofErr w:type="spellStart"/>
      <w:r w:rsidR="0032481E">
        <w:rPr>
          <w:i/>
          <w:iCs/>
        </w:rPr>
        <w:t>depth</w:t>
      </w:r>
      <w:proofErr w:type="spellEnd"/>
      <w:r w:rsidR="0032481E">
        <w:rPr>
          <w:i/>
          <w:iCs/>
        </w:rPr>
        <w:t xml:space="preserve"> </w:t>
      </w:r>
      <w:r w:rsidR="0032481E">
        <w:t xml:space="preserve">kamer využívající infračerveného záření. Mimo kamery pak součástí VR hardwaru jsou i mechanické vstupy jako klasické klávesnice, myš a jiné </w:t>
      </w:r>
      <w:proofErr w:type="spellStart"/>
      <w:r w:rsidR="0032481E">
        <w:t>kontrolery</w:t>
      </w:r>
      <w:proofErr w:type="spellEnd"/>
      <w:r w:rsidR="0032481E">
        <w:t xml:space="preserve">. </w:t>
      </w:r>
    </w:p>
    <w:p w14:paraId="3EBF2A80" w14:textId="15AB1FFD" w:rsidR="00A03F48" w:rsidRDefault="00A03F48" w:rsidP="00A03F48">
      <w:pPr>
        <w:pStyle w:val="Normlnprvnodsazen"/>
      </w:pPr>
      <w:r>
        <w:t xml:space="preserve">Výpočetní jednotka, je klíčová v případě </w:t>
      </w:r>
      <w:r>
        <w:rPr>
          <w:i/>
          <w:iCs/>
        </w:rPr>
        <w:t>body-</w:t>
      </w:r>
      <w:proofErr w:type="spellStart"/>
      <w:r>
        <w:rPr>
          <w:i/>
          <w:iCs/>
        </w:rPr>
        <w:t>fixed</w:t>
      </w:r>
      <w:proofErr w:type="spellEnd"/>
      <w:r>
        <w:rPr>
          <w:i/>
          <w:iCs/>
        </w:rPr>
        <w:t xml:space="preserve"> </w:t>
      </w:r>
      <w:r>
        <w:t xml:space="preserve">hw. </w:t>
      </w:r>
      <w:r w:rsidR="003A1D6C">
        <w:t xml:space="preserve">Hlavní dělení je tedy v tom, kde je výčetní </w:t>
      </w:r>
      <w:r w:rsidR="00C46C06">
        <w:t>jednotka,</w:t>
      </w:r>
      <w:r w:rsidR="003A1D6C">
        <w:t xml:space="preserve"> na které je VWG spouštěn, jestli v rámci </w:t>
      </w:r>
      <w:proofErr w:type="spellStart"/>
      <w:r w:rsidR="003A1D6C">
        <w:t>displaye</w:t>
      </w:r>
      <w:proofErr w:type="spellEnd"/>
      <w:r w:rsidR="003A1D6C">
        <w:t xml:space="preserve"> (HMD) či na externím počítači. </w:t>
      </w:r>
    </w:p>
    <w:p w14:paraId="65BF6DF2" w14:textId="20E8AB11" w:rsidR="008A4628" w:rsidRDefault="008A4628" w:rsidP="008A4628">
      <w:pPr>
        <w:pStyle w:val="Heading3"/>
      </w:pPr>
      <w:r>
        <w:t>Software</w:t>
      </w:r>
    </w:p>
    <w:p w14:paraId="18F77D4D" w14:textId="57CD0884" w:rsidR="008A4628" w:rsidRDefault="008A4628" w:rsidP="008A4628">
      <w:proofErr w:type="spellStart"/>
      <w:r>
        <w:t>LaValle</w:t>
      </w:r>
      <w:proofErr w:type="spellEnd"/>
      <w:r>
        <w:t xml:space="preserve"> zmiňuje, že v ideálním případě by bylo </w:t>
      </w:r>
      <w:r w:rsidR="00921C6E">
        <w:t>vhodné,</w:t>
      </w:r>
      <w:r>
        <w:t xml:space="preserve"> aby existoval nějaký specializovaný </w:t>
      </w:r>
      <w:r>
        <w:rPr>
          <w:i/>
          <w:iCs/>
        </w:rPr>
        <w:t xml:space="preserve">VR </w:t>
      </w:r>
      <w:proofErr w:type="spellStart"/>
      <w:r>
        <w:rPr>
          <w:i/>
          <w:iCs/>
        </w:rPr>
        <w:t>engine</w:t>
      </w:r>
      <w:proofErr w:type="spellEnd"/>
      <w:r>
        <w:t xml:space="preserve">, díky němuž by vývoj VR systémů nemusel obsahovat nízko-úrovňové problémy (integrace HMD, aj.). Právě odhalení vhodné kombinace softwarových technologií pro tvorbu VR </w:t>
      </w:r>
      <w:r w:rsidR="00A25270">
        <w:t xml:space="preserve">systému ve webovém prostředí je jedním z cílů této práce. </w:t>
      </w:r>
      <w:r w:rsidR="00A25270" w:rsidRPr="00A25270">
        <w:rPr>
          <w:highlight w:val="yellow"/>
        </w:rPr>
        <w:t>Více viz. porovnání SW</w:t>
      </w:r>
      <w:r w:rsidR="00A25270">
        <w:t>.</w:t>
      </w:r>
      <w:r w:rsidR="00921C6E">
        <w:t xml:space="preserve"> </w:t>
      </w:r>
    </w:p>
    <w:p w14:paraId="7C5A8142" w14:textId="420D6AC8" w:rsidR="00A25270" w:rsidRDefault="00A25270" w:rsidP="00A25270">
      <w:r w:rsidRPr="00A25270">
        <w:rPr>
          <w:noProof/>
        </w:rPr>
        <w:lastRenderedPageBreak/>
        <w:drawing>
          <wp:inline distT="0" distB="0" distL="0" distR="0" wp14:anchorId="039FE451" wp14:editId="5773CE05">
            <wp:extent cx="5579745" cy="34118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579745" cy="3411855"/>
                    </a:xfrm>
                    <a:prstGeom prst="rect">
                      <a:avLst/>
                    </a:prstGeom>
                  </pic:spPr>
                </pic:pic>
              </a:graphicData>
            </a:graphic>
          </wp:inline>
        </w:drawing>
      </w:r>
    </w:p>
    <w:p w14:paraId="17C65BD7" w14:textId="6B4B2850" w:rsidR="00A25270" w:rsidRDefault="00A25270" w:rsidP="00A25270">
      <w:pPr>
        <w:pStyle w:val="Normlnprvnodsazen"/>
        <w:rPr>
          <w:lang w:eastAsia="en-US"/>
        </w:rPr>
      </w:pPr>
    </w:p>
    <w:p w14:paraId="61F4F267" w14:textId="1FF2F580" w:rsidR="00921C6E" w:rsidRDefault="00B725D6" w:rsidP="00921C6E">
      <w:pPr>
        <w:pStyle w:val="Heading3"/>
      </w:pPr>
      <w:r>
        <w:t>Účastník – percepce</w:t>
      </w:r>
      <w:r w:rsidR="00921C6E">
        <w:t xml:space="preserve"> a </w:t>
      </w:r>
      <w:r w:rsidR="00BA4D29">
        <w:t>fyziologie</w:t>
      </w:r>
    </w:p>
    <w:p w14:paraId="29A430E0" w14:textId="4CD51423" w:rsidR="00A25270" w:rsidRDefault="001B7FFC" w:rsidP="001B7FFC">
      <w:r>
        <w:t xml:space="preserve">Percepce se uskutečňuje po převodu podnětů smyslovými orgány (a jejich receptory) na nervové impulzy. </w:t>
      </w:r>
    </w:p>
    <w:p w14:paraId="68B1340D" w14:textId="543D4AA4" w:rsidR="001B7FFC" w:rsidRDefault="001B7FFC" w:rsidP="001B7FFC">
      <w:r w:rsidRPr="001B7FFC">
        <w:rPr>
          <w:noProof/>
        </w:rPr>
        <w:drawing>
          <wp:inline distT="0" distB="0" distL="0" distR="0" wp14:anchorId="5D9BD546" wp14:editId="023BE5F8">
            <wp:extent cx="5579745" cy="1557655"/>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21"/>
                    <a:stretch>
                      <a:fillRect/>
                    </a:stretch>
                  </pic:blipFill>
                  <pic:spPr>
                    <a:xfrm>
                      <a:off x="0" y="0"/>
                      <a:ext cx="5579745" cy="1557655"/>
                    </a:xfrm>
                    <a:prstGeom prst="rect">
                      <a:avLst/>
                    </a:prstGeom>
                  </pic:spPr>
                </pic:pic>
              </a:graphicData>
            </a:graphic>
          </wp:inline>
        </w:drawing>
      </w:r>
    </w:p>
    <w:p w14:paraId="4E656179" w14:textId="257257C3" w:rsidR="001B7FFC" w:rsidRDefault="001B7FFC" w:rsidP="001B7FFC">
      <w:pPr>
        <w:pStyle w:val="Normlnprvnodsazen"/>
        <w:rPr>
          <w:lang w:eastAsia="en-US"/>
        </w:rPr>
      </w:pPr>
      <w:r>
        <w:rPr>
          <w:highlight w:val="yellow"/>
          <w:lang w:val="en-US" w:eastAsia="en-US"/>
        </w:rPr>
        <w:t>#TODO – d</w:t>
      </w:r>
      <w:proofErr w:type="spellStart"/>
      <w:r>
        <w:rPr>
          <w:highlight w:val="yellow"/>
          <w:lang w:eastAsia="en-US"/>
        </w:rPr>
        <w:t>át</w:t>
      </w:r>
      <w:proofErr w:type="spellEnd"/>
      <w:r>
        <w:rPr>
          <w:highlight w:val="yellow"/>
          <w:lang w:eastAsia="en-US"/>
        </w:rPr>
        <w:t xml:space="preserve"> to tam vůbec / </w:t>
      </w:r>
      <w:r w:rsidRPr="001B7FFC">
        <w:rPr>
          <w:highlight w:val="yellow"/>
          <w:lang w:eastAsia="en-US"/>
        </w:rPr>
        <w:t>upravit</w:t>
      </w:r>
      <w:r>
        <w:rPr>
          <w:lang w:eastAsia="en-US"/>
        </w:rPr>
        <w:t xml:space="preserve"> ?</w:t>
      </w:r>
    </w:p>
    <w:p w14:paraId="2E9D8D89" w14:textId="654C5EB4" w:rsidR="00B725D6" w:rsidRDefault="00B725D6" w:rsidP="001B7FFC">
      <w:pPr>
        <w:pStyle w:val="Normlnprvnodsazen"/>
        <w:rPr>
          <w:lang w:eastAsia="en-US"/>
        </w:rPr>
      </w:pPr>
      <w:r w:rsidRPr="00B725D6">
        <w:rPr>
          <w:highlight w:val="yellow"/>
          <w:lang w:val="en-US" w:eastAsia="en-US"/>
        </w:rPr>
        <w:t xml:space="preserve">#TODO – </w:t>
      </w:r>
      <w:proofErr w:type="spellStart"/>
      <w:r w:rsidRPr="00B725D6">
        <w:rPr>
          <w:highlight w:val="yellow"/>
          <w:lang w:val="en-US" w:eastAsia="en-US"/>
        </w:rPr>
        <w:t>monokul</w:t>
      </w:r>
      <w:r w:rsidRPr="00B725D6">
        <w:rPr>
          <w:highlight w:val="yellow"/>
          <w:lang w:eastAsia="en-US"/>
        </w:rPr>
        <w:t>ární-binokulární</w:t>
      </w:r>
      <w:proofErr w:type="spellEnd"/>
      <w:r w:rsidRPr="00B725D6">
        <w:rPr>
          <w:highlight w:val="yellow"/>
          <w:lang w:eastAsia="en-US"/>
        </w:rPr>
        <w:t xml:space="preserve"> vodítka</w:t>
      </w:r>
      <w:r>
        <w:rPr>
          <w:lang w:eastAsia="en-US"/>
        </w:rPr>
        <w:t xml:space="preserve"> </w:t>
      </w:r>
    </w:p>
    <w:p w14:paraId="3DDA0E82" w14:textId="69BA0BE9" w:rsidR="00B725D6" w:rsidRPr="00B725D6" w:rsidRDefault="00B725D6" w:rsidP="001B7FFC">
      <w:pPr>
        <w:pStyle w:val="Normlnprvnodsazen"/>
        <w:rPr>
          <w:lang w:eastAsia="en-US"/>
        </w:rPr>
      </w:pPr>
      <w:r w:rsidRPr="00B725D6">
        <w:rPr>
          <w:highlight w:val="yellow"/>
          <w:lang w:val="en-US" w:eastAsia="en-US"/>
        </w:rPr>
        <w:t xml:space="preserve"># TODO – </w:t>
      </w:r>
      <w:proofErr w:type="spellStart"/>
      <w:r w:rsidRPr="00B725D6">
        <w:rPr>
          <w:highlight w:val="yellow"/>
          <w:lang w:val="en-US" w:eastAsia="en-US"/>
        </w:rPr>
        <w:t>doplnit</w:t>
      </w:r>
      <w:proofErr w:type="spellEnd"/>
      <w:r w:rsidRPr="00B725D6">
        <w:rPr>
          <w:highlight w:val="yellow"/>
          <w:lang w:val="en-US" w:eastAsia="en-US"/>
        </w:rPr>
        <w:t xml:space="preserve"> o info z </w:t>
      </w:r>
      <w:proofErr w:type="spellStart"/>
      <w:r w:rsidRPr="00B725D6">
        <w:rPr>
          <w:highlight w:val="yellow"/>
          <w:lang w:val="en-US" w:eastAsia="en-US"/>
        </w:rPr>
        <w:t>jin</w:t>
      </w:r>
      <w:r w:rsidRPr="00B725D6">
        <w:rPr>
          <w:highlight w:val="yellow"/>
          <w:lang w:eastAsia="en-US"/>
        </w:rPr>
        <w:t>ých</w:t>
      </w:r>
      <w:proofErr w:type="spellEnd"/>
      <w:r w:rsidRPr="00B725D6">
        <w:rPr>
          <w:highlight w:val="yellow"/>
          <w:lang w:eastAsia="en-US"/>
        </w:rPr>
        <w:t xml:space="preserve"> knih nejen </w:t>
      </w:r>
      <w:proofErr w:type="spellStart"/>
      <w:r w:rsidRPr="00B725D6">
        <w:rPr>
          <w:highlight w:val="yellow"/>
          <w:lang w:eastAsia="en-US"/>
        </w:rPr>
        <w:t>LaValle</w:t>
      </w:r>
      <w:proofErr w:type="spellEnd"/>
    </w:p>
    <w:p w14:paraId="6375A53E" w14:textId="335132F6" w:rsidR="00B725D6" w:rsidRDefault="00B725D6" w:rsidP="00B725D6">
      <w:pPr>
        <w:pStyle w:val="Normlnprvnodsazen"/>
        <w:ind w:firstLine="0"/>
        <w:rPr>
          <w:lang w:eastAsia="en-US"/>
        </w:rPr>
      </w:pPr>
    </w:p>
    <w:p w14:paraId="4D1CCF5F" w14:textId="77777777" w:rsidR="00B725D6" w:rsidRDefault="00B725D6" w:rsidP="00B725D6">
      <w:pPr>
        <w:pStyle w:val="Normlnprvnodsazen"/>
        <w:ind w:firstLine="0"/>
        <w:rPr>
          <w:lang w:eastAsia="en-US"/>
        </w:rPr>
      </w:pPr>
    </w:p>
    <w:p w14:paraId="65091873" w14:textId="77777777" w:rsidR="00B725D6" w:rsidRPr="00B725D6" w:rsidRDefault="00B725D6" w:rsidP="001B7FFC">
      <w:pPr>
        <w:pStyle w:val="Normlnprvnodsazen"/>
        <w:rPr>
          <w:lang w:eastAsia="en-US"/>
        </w:rPr>
      </w:pPr>
    </w:p>
    <w:p w14:paraId="0C0C7CA2" w14:textId="78F62BC2" w:rsidR="001B7FFC" w:rsidRDefault="001B7FFC" w:rsidP="001B7FFC">
      <w:pPr>
        <w:pStyle w:val="Normlnprvnodsazen"/>
        <w:ind w:firstLine="0"/>
        <w:rPr>
          <w:lang w:eastAsia="en-US"/>
        </w:rPr>
      </w:pPr>
    </w:p>
    <w:p w14:paraId="16F9A6F8" w14:textId="77777777" w:rsidR="001B7FFC" w:rsidRDefault="001B7FFC" w:rsidP="001B7FFC">
      <w:pPr>
        <w:pStyle w:val="Normlnprvnodsazen"/>
        <w:ind w:firstLine="0"/>
        <w:rPr>
          <w:lang w:eastAsia="en-US"/>
        </w:rPr>
      </w:pPr>
    </w:p>
    <w:p w14:paraId="57209689" w14:textId="77777777" w:rsidR="001B7FFC" w:rsidRPr="001B7FFC" w:rsidRDefault="001B7FFC" w:rsidP="001B7FFC">
      <w:pPr>
        <w:pStyle w:val="Normlnprvnodsazen"/>
        <w:rPr>
          <w:lang w:eastAsia="en-US"/>
        </w:rPr>
      </w:pPr>
    </w:p>
    <w:p w14:paraId="424A8332" w14:textId="173782AC" w:rsidR="0069447E" w:rsidRDefault="001D0278">
      <w:pPr>
        <w:pStyle w:val="Heading2"/>
      </w:pPr>
      <w:r w:rsidRPr="00C00B9F">
        <w:lastRenderedPageBreak/>
        <w:t>Zobrazovací</w:t>
      </w:r>
      <w:r>
        <w:t xml:space="preserve"> zařízení</w:t>
      </w:r>
      <w:r w:rsidR="0062655F">
        <w:t xml:space="preserve"> - HMD</w:t>
      </w:r>
    </w:p>
    <w:p w14:paraId="50D6D5A3" w14:textId="0A1368D9" w:rsidR="004E6303" w:rsidRDefault="001276CE" w:rsidP="007160C1">
      <w:pPr>
        <w:pStyle w:val="Malnadpis"/>
      </w:pPr>
      <w:proofErr w:type="spellStart"/>
      <w:r w:rsidRPr="006F4E43">
        <w:rPr>
          <w:b w:val="0"/>
          <w:bCs/>
        </w:rPr>
        <w:t>Sherman</w:t>
      </w:r>
      <w:proofErr w:type="spellEnd"/>
      <w:r w:rsidRPr="006F4E43">
        <w:rPr>
          <w:b w:val="0"/>
          <w:bCs/>
        </w:rPr>
        <w:t xml:space="preserve"> a Craig </w:t>
      </w:r>
      <w:r>
        <w:rPr>
          <w:b w:val="0"/>
          <w:bCs/>
        </w:rPr>
        <w:t xml:space="preserve">dělí </w:t>
      </w:r>
      <w:proofErr w:type="spellStart"/>
      <w:r>
        <w:t>virtual</w:t>
      </w:r>
      <w:proofErr w:type="spellEnd"/>
      <w:r>
        <w:t xml:space="preserve"> </w:t>
      </w:r>
      <w:proofErr w:type="spellStart"/>
      <w:r>
        <w:t>experience</w:t>
      </w:r>
      <w:proofErr w:type="spellEnd"/>
      <w:r>
        <w:t xml:space="preserve"> </w:t>
      </w:r>
      <w:r>
        <w:rPr>
          <w:b w:val="0"/>
          <w:bCs/>
        </w:rPr>
        <w:t xml:space="preserve">na 3 paradigmata, podle hardwaru, který zážitek zprostředkovává na: </w:t>
      </w:r>
      <w:r w:rsidRPr="008E0100">
        <w:rPr>
          <w:b w:val="0"/>
          <w:bCs/>
          <w:i/>
          <w:iCs/>
        </w:rPr>
        <w:t xml:space="preserve">hand </w:t>
      </w:r>
      <w:proofErr w:type="spellStart"/>
      <w:r w:rsidRPr="008E0100">
        <w:rPr>
          <w:b w:val="0"/>
          <w:bCs/>
          <w:i/>
          <w:iCs/>
        </w:rPr>
        <w:t>based</w:t>
      </w:r>
      <w:proofErr w:type="spellEnd"/>
      <w:r>
        <w:rPr>
          <w:b w:val="0"/>
          <w:bCs/>
        </w:rPr>
        <w:t xml:space="preserve">, </w:t>
      </w:r>
      <w:proofErr w:type="spellStart"/>
      <w:r w:rsidRPr="008E0100">
        <w:rPr>
          <w:b w:val="0"/>
          <w:bCs/>
          <w:i/>
          <w:iCs/>
        </w:rPr>
        <w:t>stacionary</w:t>
      </w:r>
      <w:proofErr w:type="spellEnd"/>
      <w:r>
        <w:rPr>
          <w:b w:val="0"/>
          <w:bCs/>
        </w:rPr>
        <w:t xml:space="preserve"> a </w:t>
      </w:r>
      <w:proofErr w:type="spellStart"/>
      <w:r w:rsidRPr="008E0100">
        <w:rPr>
          <w:b w:val="0"/>
          <w:bCs/>
          <w:i/>
          <w:iCs/>
        </w:rPr>
        <w:t>head</w:t>
      </w:r>
      <w:proofErr w:type="spellEnd"/>
      <w:r w:rsidRPr="008E0100">
        <w:rPr>
          <w:b w:val="0"/>
          <w:bCs/>
          <w:i/>
          <w:iCs/>
        </w:rPr>
        <w:t xml:space="preserve"> </w:t>
      </w:r>
      <w:proofErr w:type="spellStart"/>
      <w:r w:rsidRPr="008E0100">
        <w:rPr>
          <w:b w:val="0"/>
          <w:bCs/>
          <w:i/>
          <w:iCs/>
        </w:rPr>
        <w:t>mounted</w:t>
      </w:r>
      <w:proofErr w:type="spellEnd"/>
      <w:r>
        <w:rPr>
          <w:b w:val="0"/>
          <w:bCs/>
        </w:rPr>
        <w:t xml:space="preserve">. Tato práce bude primárně zaměřena na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w:t>
      </w:r>
      <w:r>
        <w:rPr>
          <w:b w:val="0"/>
          <w:bCs/>
        </w:rPr>
        <w:t xml:space="preserve">paradigma. Nejrozšířenější terminologií pro tento hardware je </w:t>
      </w:r>
      <w:proofErr w:type="spellStart"/>
      <w:r>
        <w:rPr>
          <w:b w:val="0"/>
          <w:bCs/>
          <w:i/>
          <w:iCs/>
        </w:rPr>
        <w:t>head</w:t>
      </w:r>
      <w:proofErr w:type="spellEnd"/>
      <w:r>
        <w:rPr>
          <w:b w:val="0"/>
          <w:bCs/>
          <w:i/>
          <w:iCs/>
        </w:rPr>
        <w:t xml:space="preserve"> </w:t>
      </w:r>
      <w:proofErr w:type="spellStart"/>
      <w:r>
        <w:rPr>
          <w:b w:val="0"/>
          <w:bCs/>
          <w:i/>
          <w:iCs/>
        </w:rPr>
        <w:t>mounted</w:t>
      </w:r>
      <w:proofErr w:type="spellEnd"/>
      <w:r>
        <w:rPr>
          <w:b w:val="0"/>
          <w:bCs/>
          <w:i/>
          <w:iCs/>
        </w:rPr>
        <w:t xml:space="preserve"> display </w:t>
      </w:r>
      <w:r>
        <w:rPr>
          <w:b w:val="0"/>
          <w:bCs/>
        </w:rPr>
        <w:t xml:space="preserve">termín. </w:t>
      </w:r>
      <w:r w:rsidR="000E1D87" w:rsidRPr="0062655F">
        <w:rPr>
          <w:b w:val="0"/>
          <w:bCs/>
        </w:rPr>
        <w:t xml:space="preserve">HMD jsou konstruovány tak aby úplně zaplnily vizuální pole uživatele. Dosaženo je to položením obrazovky velice blízko k očím. Lidské oko však není schopno ostřit na potřebně blízkou vzdálenost (cca 5-10cm). HMD tedy využívají </w:t>
      </w:r>
      <w:proofErr w:type="spellStart"/>
      <w:r w:rsidR="000E1D87" w:rsidRPr="0062655F">
        <w:rPr>
          <w:b w:val="0"/>
          <w:bCs/>
        </w:rPr>
        <w:t>convexní</w:t>
      </w:r>
      <w:proofErr w:type="spellEnd"/>
      <w:r w:rsidR="000E1D87" w:rsidRPr="0062655F">
        <w:rPr>
          <w:b w:val="0"/>
          <w:bCs/>
        </w:rPr>
        <w:t xml:space="preserve"> čočky položené do jejich fokální vzdálenosti. Díky tomuto se pak obrazovka jeví jako obrovský </w:t>
      </w:r>
      <w:proofErr w:type="spellStart"/>
      <w:r w:rsidR="000E1D87" w:rsidRPr="0062655F">
        <w:rPr>
          <w:b w:val="0"/>
          <w:bCs/>
        </w:rPr>
        <w:t>virutální</w:t>
      </w:r>
      <w:proofErr w:type="spellEnd"/>
      <w:r w:rsidR="000E1D87" w:rsidRPr="0062655F">
        <w:rPr>
          <w:b w:val="0"/>
          <w:bCs/>
        </w:rPr>
        <w:t xml:space="preserve"> obraz, který je nekonečně daleko.</w:t>
      </w:r>
      <w:r w:rsidR="00BA6BF3" w:rsidRPr="0062655F">
        <w:rPr>
          <w:b w:val="0"/>
          <w:bCs/>
        </w:rPr>
        <w:t xml:space="preserve"> </w:t>
      </w:r>
      <w:r w:rsidR="00BA6BF3" w:rsidRPr="0062655F">
        <w:rPr>
          <w:b w:val="0"/>
          <w:bCs/>
        </w:rPr>
        <w:fldChar w:fldCharType="begin"/>
      </w:r>
      <w:r w:rsidR="00BA6BF3" w:rsidRPr="0062655F">
        <w:rPr>
          <w:b w:val="0"/>
          <w:bCs/>
        </w:rPr>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BA6BF3" w:rsidRPr="0062655F">
        <w:rPr>
          <w:b w:val="0"/>
          <w:bCs/>
        </w:rPr>
        <w:fldChar w:fldCharType="separate"/>
      </w:r>
      <w:r w:rsidR="00BA6BF3" w:rsidRPr="0062655F">
        <w:rPr>
          <w:b w:val="0"/>
          <w:bCs/>
        </w:rPr>
        <w:t>(LaValle 2020)</w:t>
      </w:r>
      <w:r w:rsidR="00BA6BF3" w:rsidRPr="0062655F">
        <w:rPr>
          <w:b w:val="0"/>
          <w:bCs/>
        </w:rPr>
        <w:fldChar w:fldCharType="end"/>
      </w:r>
      <w:r w:rsidR="007160C1">
        <w:t xml:space="preserve"> </w:t>
      </w:r>
      <w:r w:rsidR="00BA6BF3" w:rsidRPr="007160C1">
        <w:rPr>
          <w:b w:val="0"/>
          <w:bCs/>
          <w:highlight w:val="yellow"/>
        </w:rPr>
        <w:t>HMD systémy také musí počítat s různou délkou mezi zornicemi (</w:t>
      </w:r>
      <w:proofErr w:type="spellStart"/>
      <w:r w:rsidR="00BA6BF3" w:rsidRPr="007160C1">
        <w:rPr>
          <w:b w:val="0"/>
          <w:bCs/>
          <w:highlight w:val="yellow"/>
        </w:rPr>
        <w:t>interpupillary</w:t>
      </w:r>
      <w:proofErr w:type="spellEnd"/>
      <w:r w:rsidR="00BA6BF3" w:rsidRPr="007160C1">
        <w:rPr>
          <w:b w:val="0"/>
          <w:bCs/>
          <w:highlight w:val="yellow"/>
        </w:rPr>
        <w:t xml:space="preserve"> distance - IPD). Dalším z problémů je pak rozlišení obrazovky, které je potřeba aby nebylo možné rozeznat jednotlivé pixely?</w:t>
      </w:r>
      <w:r w:rsidR="00657ADD" w:rsidRPr="007160C1">
        <w:rPr>
          <w:b w:val="0"/>
          <w:bCs/>
        </w:rPr>
        <w:t xml:space="preserve"> Na základě výpočtů založených na fyziologii lidského oka bylo zjištěno, že display by musel mít 16 000 x 16 000 </w:t>
      </w:r>
      <w:proofErr w:type="spellStart"/>
      <w:r w:rsidR="00657ADD" w:rsidRPr="007160C1">
        <w:rPr>
          <w:b w:val="0"/>
          <w:bCs/>
        </w:rPr>
        <w:t>pix</w:t>
      </w:r>
      <w:proofErr w:type="spellEnd"/>
      <w:r w:rsidR="00657ADD" w:rsidRPr="007160C1">
        <w:rPr>
          <w:b w:val="0"/>
          <w:bCs/>
        </w:rPr>
        <w:t xml:space="preserve"> rozlišení na to aby nebylo možné rozeznat pixely. Tento přístup je však velice výpočetně náročný tudíž, se aplikuje proces, kdy vysoké rozlišení je pouze tam kde je lidské oko aktuálně zaostřeno.</w:t>
      </w:r>
      <w:r w:rsidR="00657ADD">
        <w:t xml:space="preserve"> </w:t>
      </w:r>
    </w:p>
    <w:p w14:paraId="25AA0481" w14:textId="4F4CEFE6" w:rsidR="007160C1" w:rsidRDefault="007160C1" w:rsidP="007160C1">
      <w:pPr>
        <w:pStyle w:val="Heading3"/>
      </w:pPr>
      <w:proofErr w:type="spellStart"/>
      <w:r>
        <w:t>Tracking</w:t>
      </w:r>
      <w:proofErr w:type="spellEnd"/>
    </w:p>
    <w:p w14:paraId="7ADE2B22" w14:textId="77777777" w:rsidR="007160C1" w:rsidRDefault="007160C1" w:rsidP="007160C1">
      <w:r>
        <w:t xml:space="preserve">Získávání kontinuální informace o poloze a pohybu v rámci reálného světa je klíčovou součástí VR systému. Díky vývoji mobilních telefonů a zmenšení a vylepšení </w:t>
      </w:r>
      <w:proofErr w:type="spellStart"/>
      <w:r>
        <w:t>IMUs</w:t>
      </w:r>
      <w:proofErr w:type="spellEnd"/>
      <w:r>
        <w:t xml:space="preserve"> byl umožněn vývoj přesných metod pro snímání polohy. </w:t>
      </w:r>
      <w:proofErr w:type="spellStart"/>
      <w:r>
        <w:t>LaValle</w:t>
      </w:r>
      <w:proofErr w:type="spellEnd"/>
      <w:r>
        <w:t xml:space="preserve"> uvádí 3 hlavní </w:t>
      </w:r>
      <w:proofErr w:type="spellStart"/>
      <w:r>
        <w:t>kteogorie</w:t>
      </w:r>
      <w:proofErr w:type="spellEnd"/>
      <w:r>
        <w:t xml:space="preserve"> toho co VR systém potřebuje snímat: </w:t>
      </w:r>
    </w:p>
    <w:p w14:paraId="421A1333" w14:textId="24B0C17C" w:rsidR="007160C1" w:rsidRDefault="007160C1" w:rsidP="001E0F8C">
      <w:pPr>
        <w:pStyle w:val="ListParagraph"/>
        <w:numPr>
          <w:ilvl w:val="0"/>
          <w:numId w:val="10"/>
        </w:numPr>
      </w:pPr>
      <w:r>
        <w:t>Smyslové orgány uživatele – převážně sledování pozice 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2F4A3D18" w14:textId="6BF12994" w:rsidR="0062655F" w:rsidRPr="00253096" w:rsidRDefault="001E0F8C" w:rsidP="00253096">
      <w:pPr>
        <w:pStyle w:val="ListParagraph"/>
        <w:numPr>
          <w:ilvl w:val="0"/>
          <w:numId w:val="10"/>
        </w:numPr>
      </w:pPr>
      <w:r>
        <w:t>Okolní prostředí – reálné objekty v okolí uživatele</w:t>
      </w:r>
    </w:p>
    <w:p w14:paraId="7E5FA298" w14:textId="35ED95BC" w:rsidR="00BA4D29" w:rsidRDefault="00BA4D29" w:rsidP="00BA4D29">
      <w:pPr>
        <w:pStyle w:val="Normlnprvnodsazen"/>
        <w:rPr>
          <w:lang w:eastAsia="en-US"/>
        </w:rPr>
      </w:pPr>
    </w:p>
    <w:p w14:paraId="76961227" w14:textId="5E25F962" w:rsidR="00BA4D29" w:rsidRDefault="00BA4D29" w:rsidP="00BA4D29">
      <w:pPr>
        <w:pStyle w:val="Heading2"/>
      </w:pPr>
      <w:r>
        <w:t>Percepce</w:t>
      </w:r>
    </w:p>
    <w:p w14:paraId="71DD0F4C" w14:textId="12B9D00B"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421AD6">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tvoří vjem. </w:t>
      </w:r>
      <w:r w:rsidR="00421AD6">
        <w:rPr>
          <w:lang w:eastAsia="cs-CZ"/>
        </w:rPr>
        <w:fldChar w:fldCharType="begin"/>
      </w:r>
      <w:r w:rsidR="00421AD6">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421AD6">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t>Percepce vzdálenosti</w:t>
      </w:r>
    </w:p>
    <w:p w14:paraId="40362F60" w14:textId="6DBDC51A" w:rsidR="00CA6A8E" w:rsidRDefault="00CA6A8E" w:rsidP="00CA6A8E">
      <w:r>
        <w:t xml:space="preserve">Percepce vzdálenosti má za úkol dle </w:t>
      </w:r>
      <w:r>
        <w:fldChar w:fldCharType="begin"/>
      </w:r>
      <w:r>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69B1CF6"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6F1B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4D9E183C" w14:textId="5E226153" w:rsidR="006F1B49" w:rsidRPr="006F1B49" w:rsidRDefault="001F0D3F" w:rsidP="006F1B49">
      <w:pPr>
        <w:pStyle w:val="Normlnprvnodsazen"/>
        <w:rPr>
          <w:lang w:eastAsia="en-US"/>
        </w:rPr>
      </w:pPr>
      <w:r>
        <w:rPr>
          <w:noProof/>
        </w:rPr>
        <w:lastRenderedPageBreak/>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26473751" w14:textId="3590ED1D" w:rsidR="00BA4D29" w:rsidRDefault="00BA4D29" w:rsidP="00BA4D29">
      <w:r w:rsidRPr="00BA4D29">
        <w:rPr>
          <w:highlight w:val="yellow"/>
          <w:lang w:val="en-US"/>
        </w:rPr>
        <w:t># TODO</w:t>
      </w:r>
      <w:r>
        <w:rPr>
          <w:lang w:val="en-US"/>
        </w:rPr>
        <w:t xml:space="preserve"> </w:t>
      </w:r>
      <w:r w:rsidRPr="00BA4D29">
        <w:rPr>
          <w:highlight w:val="yellow"/>
          <w:lang w:val="en-US"/>
        </w:rPr>
        <w:t xml:space="preserve">– </w:t>
      </w:r>
      <w:proofErr w:type="spellStart"/>
      <w:r w:rsidRPr="00BA4D29">
        <w:rPr>
          <w:highlight w:val="yellow"/>
          <w:lang w:val="en-US"/>
        </w:rPr>
        <w:t>monokul</w:t>
      </w:r>
      <w:r w:rsidRPr="00BA4D29">
        <w:rPr>
          <w:highlight w:val="yellow"/>
        </w:rPr>
        <w:t>ární</w:t>
      </w:r>
      <w:proofErr w:type="spellEnd"/>
      <w:r w:rsidRPr="00BA4D29">
        <w:rPr>
          <w:highlight w:val="yellow"/>
        </w:rPr>
        <w:t xml:space="preserve"> a binokulární </w:t>
      </w:r>
      <w:r>
        <w:rPr>
          <w:highlight w:val="yellow"/>
        </w:rPr>
        <w:t xml:space="preserve">vodítka </w:t>
      </w:r>
      <w:r w:rsidRPr="00BA4D29">
        <w:rPr>
          <w:highlight w:val="yellow"/>
        </w:rPr>
        <w:t>text z 3D vizualizace</w:t>
      </w:r>
      <w:r>
        <w:t xml:space="preserve"> </w:t>
      </w:r>
      <w:r w:rsidR="001F0D3F" w:rsidRPr="001F0D3F">
        <w:rPr>
          <w:highlight w:val="yellow"/>
        </w:rPr>
        <w:t xml:space="preserve">– předělat do </w:t>
      </w:r>
      <w:r w:rsidR="00FE3EBA" w:rsidRPr="00FE3EBA">
        <w:rPr>
          <w:highlight w:val="yellow"/>
        </w:rPr>
        <w:t xml:space="preserve">češtiny- </w:t>
      </w:r>
      <w:r w:rsidR="00337667" w:rsidRPr="00337667">
        <w:rPr>
          <w:highlight w:val="yellow"/>
        </w:rPr>
        <w:t>má to vůbec cenu sem vypisovat jednotlivé vodítka?</w:t>
      </w:r>
      <w:r w:rsidR="00337667">
        <w:t xml:space="preserve"> </w:t>
      </w:r>
    </w:p>
    <w:p w14:paraId="1D8108EA" w14:textId="76DBB4D7" w:rsidR="00EE6D7D" w:rsidRDefault="00337667" w:rsidP="00EE6D7D">
      <w: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t>Příkladem neshody může být (</w:t>
      </w:r>
      <w:proofErr w:type="spellStart"/>
      <w:r w:rsidR="00DF14FD" w:rsidRPr="00DF14FD">
        <w:rPr>
          <w:highlight w:val="yellow"/>
        </w:rPr>
        <w:t>vergence</w:t>
      </w:r>
      <w:proofErr w:type="spellEnd"/>
      <w:r w:rsidR="00DF14FD" w:rsidRPr="00DF14FD">
        <w:rPr>
          <w:highlight w:val="yellow"/>
        </w:rPr>
        <w:t xml:space="preserve"> </w:t>
      </w:r>
      <w:proofErr w:type="spellStart"/>
      <w:r w:rsidR="00DF14FD" w:rsidRPr="00DF14FD">
        <w:rPr>
          <w:highlight w:val="yellow"/>
        </w:rPr>
        <w:t>accomodation</w:t>
      </w:r>
      <w:proofErr w:type="spellEnd"/>
      <w:r w:rsidR="00DF14FD" w:rsidRPr="00DF14FD">
        <w:rPr>
          <w:highlight w:val="yellow"/>
        </w:rPr>
        <w:t xml:space="preserve"> </w:t>
      </w:r>
      <w:proofErr w:type="spellStart"/>
      <w:r w:rsidR="00DF14FD" w:rsidRPr="00DF14FD">
        <w:rPr>
          <w:highlight w:val="yellow"/>
        </w:rPr>
        <w:t>mismatch</w:t>
      </w:r>
      <w:proofErr w:type="spellEnd"/>
      <w:r w:rsidR="00DF14FD">
        <w:t xml:space="preserve">). </w:t>
      </w:r>
      <w:r w:rsidR="0026039C">
        <w:t xml:space="preserve">Dalšími příčinami neshod je pak nedokonalý </w:t>
      </w:r>
      <w:proofErr w:type="spellStart"/>
      <w:r w:rsidR="0026039C">
        <w:t>tracking</w:t>
      </w:r>
      <w:proofErr w:type="spellEnd"/>
      <w:r w:rsidR="0026039C">
        <w:t xml:space="preserve"> hlavy uživatele, kdy výrazná latence působí opoždění zobrazení. Problematické je i když </w:t>
      </w:r>
      <w:proofErr w:type="spellStart"/>
      <w:r w:rsidR="0026039C">
        <w:t>tracking</w:t>
      </w:r>
      <w:proofErr w:type="spellEnd"/>
      <w:r w:rsidR="0026039C">
        <w:t xml:space="preserve"> sleduje pouze orientaci hlavy a tím pádem znemožňuje použití paralaxy pohybu. </w:t>
      </w:r>
      <w:r w:rsidR="0026039C" w:rsidRPr="0026039C">
        <w:rPr>
          <w:highlight w:val="yellow"/>
        </w:rPr>
        <w:fldChar w:fldCharType="begin"/>
      </w:r>
      <w:r w:rsidR="0026039C" w:rsidRPr="0026039C">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26039C">
        <w:rPr>
          <w:highlight w:val="yellow"/>
        </w:rPr>
        <w:fldChar w:fldCharType="separate"/>
      </w:r>
      <w:r w:rsidR="0026039C" w:rsidRPr="0026039C">
        <w:rPr>
          <w:highlight w:val="yellow"/>
        </w:rPr>
        <w:t>(LaValle 2020)</w:t>
      </w:r>
      <w:r w:rsidR="0026039C" w:rsidRPr="0026039C">
        <w:rPr>
          <w:highlight w:val="yellow"/>
        </w:rPr>
        <w:fldChar w:fldCharType="end"/>
      </w:r>
      <w:r w:rsidR="0026039C" w:rsidRPr="0026039C">
        <w:rPr>
          <w:highlight w:val="yellow"/>
        </w:rPr>
        <w:t xml:space="preserve"> zmiňuje fakt, že monokulárních vodítek by mělo při tvorbě </w:t>
      </w:r>
      <w:proofErr w:type="spellStart"/>
      <w:r w:rsidR="0026039C" w:rsidRPr="0026039C">
        <w:rPr>
          <w:highlight w:val="yellow"/>
        </w:rPr>
        <w:t>virutální</w:t>
      </w:r>
      <w:proofErr w:type="spellEnd"/>
      <w:r w:rsidR="0026039C" w:rsidRPr="0026039C">
        <w:rPr>
          <w:highlight w:val="yellow"/>
        </w:rPr>
        <w:t xml:space="preserve"> prostředí být využíváno co nejvíce.</w:t>
      </w:r>
    </w:p>
    <w:p w14:paraId="6BCBBF4E" w14:textId="7838949D" w:rsidR="00BA4D29" w:rsidRDefault="00506131" w:rsidP="00506131">
      <w:pPr>
        <w:pStyle w:val="Heading3"/>
      </w:pPr>
      <w:r>
        <w:t>Percepce pohybu</w:t>
      </w:r>
    </w:p>
    <w:p w14:paraId="2DAA3F53" w14:textId="45FC390D" w:rsidR="00506131" w:rsidRDefault="00506131" w:rsidP="00506131">
      <w:r>
        <w:t>…</w:t>
      </w:r>
    </w:p>
    <w:p w14:paraId="12C0C6C9" w14:textId="5576C323" w:rsidR="00506131" w:rsidRDefault="00506131" w:rsidP="00506131">
      <w:pPr>
        <w:pStyle w:val="Normlnprvnodsazen"/>
        <w:rPr>
          <w:b/>
          <w:bCs/>
          <w:lang w:eastAsia="en-US"/>
        </w:rPr>
      </w:pPr>
      <w:r>
        <w:rPr>
          <w:lang w:eastAsia="en-US"/>
        </w:rPr>
        <w:t xml:space="preserve">Problém pro VR systémy tvoří iluze vlastního pohybu z důvodu vnímání pohybu vizuálně. Jedná se tedy o konflikt visuálního a rovnovážného aparátu. </w:t>
      </w:r>
      <w:proofErr w:type="spellStart"/>
      <w:r w:rsidRPr="00506131">
        <w:rPr>
          <w:b/>
          <w:bCs/>
          <w:highlight w:val="yellow"/>
          <w:lang w:eastAsia="en-US"/>
        </w:rPr>
        <w:t>Vection</w:t>
      </w:r>
      <w:proofErr w:type="spellEnd"/>
    </w:p>
    <w:p w14:paraId="4828FD6A" w14:textId="46D3632E" w:rsidR="00506131" w:rsidRDefault="00506131" w:rsidP="00506131">
      <w:pPr>
        <w:pStyle w:val="Normlnprvnodsazen"/>
        <w:rPr>
          <w:lang w:eastAsia="en-US"/>
        </w:rPr>
      </w:pPr>
      <w:r>
        <w:rPr>
          <w:lang w:eastAsia="en-US"/>
        </w:rPr>
        <w:t>Problém se vyskytuje často v případě akcelerace pohybu avatara ve virtuálním prostředí. V </w:t>
      </w:r>
      <w:r w:rsidR="00165789">
        <w:rPr>
          <w:lang w:eastAsia="en-US"/>
        </w:rPr>
        <w:t>případě,</w:t>
      </w:r>
      <w:r>
        <w:rPr>
          <w:lang w:eastAsia="en-US"/>
        </w:rPr>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3690A3DE" w14:textId="77AEEF7F" w:rsidR="005573D0" w:rsidRPr="005573D0" w:rsidRDefault="005573D0" w:rsidP="00506131">
      <w:pPr>
        <w:pStyle w:val="Normlnprvnodsazen"/>
        <w:rPr>
          <w:lang w:eastAsia="en-US"/>
        </w:rPr>
      </w:pPr>
      <w:r w:rsidRPr="002B781B">
        <w:rPr>
          <w:highlight w:val="yellow"/>
          <w:lang w:val="en-US" w:eastAsia="en-US"/>
        </w:rPr>
        <w:t xml:space="preserve"># TODO – </w:t>
      </w:r>
      <w:proofErr w:type="spellStart"/>
      <w:r w:rsidRPr="002B781B">
        <w:rPr>
          <w:highlight w:val="yellow"/>
          <w:lang w:val="en-US" w:eastAsia="en-US"/>
        </w:rPr>
        <w:t>zbyte</w:t>
      </w:r>
      <w:r w:rsidRPr="002B781B">
        <w:rPr>
          <w:highlight w:val="yellow"/>
          <w:lang w:eastAsia="en-US"/>
        </w:rPr>
        <w:t>čné</w:t>
      </w:r>
      <w:proofErr w:type="spellEnd"/>
      <w:r w:rsidR="002B781B" w:rsidRPr="002B781B">
        <w:rPr>
          <w:highlight w:val="yellow"/>
          <w:lang w:eastAsia="en-US"/>
        </w:rPr>
        <w:t>??</w:t>
      </w:r>
    </w:p>
    <w:p w14:paraId="5256E854" w14:textId="76382497" w:rsidR="00165789" w:rsidRDefault="005573D0" w:rsidP="00506131">
      <w:pPr>
        <w:pStyle w:val="Normlnprvnodsazen"/>
        <w:rPr>
          <w:lang w:eastAsia="en-US"/>
        </w:rPr>
      </w:pPr>
      <w:proofErr w:type="spellStart"/>
      <w:r w:rsidRPr="00E161A3">
        <w:rPr>
          <w:i/>
          <w:iCs/>
          <w:highlight w:val="yellow"/>
          <w:lang w:eastAsia="en-US"/>
        </w:rPr>
        <w:t>Retinal</w:t>
      </w:r>
      <w:proofErr w:type="spellEnd"/>
      <w:r w:rsidRPr="00E161A3">
        <w:rPr>
          <w:i/>
          <w:iCs/>
          <w:highlight w:val="yellow"/>
          <w:lang w:eastAsia="en-US"/>
        </w:rPr>
        <w:t xml:space="preserve"> image slip</w:t>
      </w:r>
      <w:r w:rsidR="00165789" w:rsidRPr="00E161A3">
        <w:rPr>
          <w:highlight w:val="yellow"/>
          <w:lang w:eastAsia="en-US"/>
        </w:rPr>
        <w:t xml:space="preserve"> aneb problém kolik FPS (</w:t>
      </w:r>
      <w:proofErr w:type="spellStart"/>
      <w:r w:rsidR="00165789" w:rsidRPr="00E161A3">
        <w:rPr>
          <w:highlight w:val="yellow"/>
          <w:lang w:eastAsia="en-US"/>
        </w:rPr>
        <w:t>frame</w:t>
      </w:r>
      <w:proofErr w:type="spellEnd"/>
      <w:r w:rsidR="00165789" w:rsidRPr="00E161A3">
        <w:rPr>
          <w:highlight w:val="yellow"/>
          <w:lang w:eastAsia="en-US"/>
        </w:rPr>
        <w:t xml:space="preserv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nutné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w:t>
      </w:r>
      <w:r w:rsidRPr="00E161A3">
        <w:rPr>
          <w:highlight w:val="yellow"/>
          <w:lang w:eastAsia="en-US"/>
        </w:rPr>
        <w:lastRenderedPageBreak/>
        <w:t xml:space="preserve">jako přeskakující </w:t>
      </w:r>
      <w:r w:rsidR="002B781B" w:rsidRPr="00E161A3">
        <w:rPr>
          <w:highlight w:val="yellow"/>
          <w:lang w:eastAsia="en-US"/>
        </w:rPr>
        <w:t>(„</w:t>
      </w:r>
      <w:proofErr w:type="spellStart"/>
      <w:r w:rsidR="002B781B" w:rsidRPr="00E161A3">
        <w:rPr>
          <w:i/>
          <w:iCs/>
          <w:highlight w:val="yellow"/>
          <w:lang w:eastAsia="en-US"/>
        </w:rPr>
        <w:t>judder</w:t>
      </w:r>
      <w:proofErr w:type="spellEnd"/>
      <w:r w:rsidR="002B781B" w:rsidRPr="00E161A3">
        <w:rPr>
          <w:i/>
          <w:iCs/>
          <w:highlight w:val="yellow"/>
          <w:lang w:eastAsia="en-US"/>
        </w:rPr>
        <w:t>)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proofErr w:type="spellStart"/>
      <w:r w:rsidRPr="00E161A3">
        <w:rPr>
          <w:i/>
          <w:iCs/>
          <w:highlight w:val="yellow"/>
          <w:lang w:eastAsia="en-US"/>
        </w:rPr>
        <w:t>retinal</w:t>
      </w:r>
      <w:proofErr w:type="spellEnd"/>
      <w:r w:rsidRPr="00E161A3">
        <w:rPr>
          <w:i/>
          <w:iCs/>
          <w:highlight w:val="yellow"/>
          <w:lang w:eastAsia="en-US"/>
        </w:rPr>
        <w:t xml:space="preserve"> image slip </w:t>
      </w:r>
      <w:r w:rsidRPr="00E161A3">
        <w:rPr>
          <w:highlight w:val="yellow"/>
          <w:lang w:eastAsia="en-US"/>
        </w:rPr>
        <w:t xml:space="preserve">řešen skrze </w:t>
      </w:r>
      <w:proofErr w:type="spellStart"/>
      <w:r w:rsidRPr="00E161A3">
        <w:rPr>
          <w:i/>
          <w:iCs/>
          <w:highlight w:val="yellow"/>
          <w:lang w:eastAsia="en-US"/>
        </w:rPr>
        <w:t>low</w:t>
      </w:r>
      <w:proofErr w:type="spellEnd"/>
      <w:r w:rsidRPr="00E161A3">
        <w:rPr>
          <w:i/>
          <w:iCs/>
          <w:highlight w:val="yellow"/>
          <w:lang w:eastAsia="en-US"/>
        </w:rPr>
        <w:t xml:space="preserve"> persistence</w:t>
      </w:r>
      <w:r w:rsidRPr="00E161A3">
        <w:rPr>
          <w:highlight w:val="yellow"/>
          <w:lang w:eastAsia="en-US"/>
        </w:rPr>
        <w:t xml:space="preserve"> přístup. Kdy je obraz objektu zobrazen jen v dané intervaly, které stačí očním receptorům na zaznamenání obrazu. </w:t>
      </w:r>
      <w:r w:rsidR="00316178" w:rsidRPr="00E161A3">
        <w:rPr>
          <w:highlight w:val="yellow"/>
          <w:lang w:eastAsia="en-US"/>
        </w:rPr>
        <w:t xml:space="preserve">Pro příklad moderní HMD </w:t>
      </w:r>
      <w:proofErr w:type="spellStart"/>
      <w:r w:rsidR="00316178" w:rsidRPr="00E161A3">
        <w:rPr>
          <w:highlight w:val="yellow"/>
          <w:lang w:eastAsia="en-US"/>
        </w:rPr>
        <w:t>Oculus</w:t>
      </w:r>
      <w:proofErr w:type="spellEnd"/>
      <w:r w:rsidR="00316178" w:rsidRPr="00E161A3">
        <w:rPr>
          <w:highlight w:val="yellow"/>
          <w:lang w:eastAsia="en-US"/>
        </w:rPr>
        <w:t xml:space="preserve"> </w:t>
      </w:r>
      <w:proofErr w:type="spellStart"/>
      <w:r w:rsidR="00316178" w:rsidRPr="00E161A3">
        <w:rPr>
          <w:highlight w:val="yellow"/>
          <w:lang w:eastAsia="en-US"/>
        </w:rPr>
        <w:t>Quest</w:t>
      </w:r>
      <w:proofErr w:type="spellEnd"/>
      <w:r w:rsidR="00316178" w:rsidRPr="00E161A3">
        <w:rPr>
          <w:highlight w:val="yellow"/>
          <w:lang w:eastAsia="en-US"/>
        </w:rPr>
        <w:t xml:space="preserve"> 2 umožňuje hodnoty FPS až 120Hz. </w:t>
      </w:r>
      <w:r w:rsidR="000B6ABB" w:rsidRPr="00E161A3">
        <w:rPr>
          <w:highlight w:val="yellow"/>
          <w:lang w:eastAsia="en-US"/>
        </w:rPr>
        <w:fldChar w:fldCharType="begin"/>
      </w:r>
      <w:r w:rsidR="000B6ABB" w:rsidRPr="00E161A3">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2E0A745" w14:textId="64787BCA" w:rsidR="000B6ABB" w:rsidRDefault="000B6ABB" w:rsidP="000B6ABB">
      <w:pPr>
        <w:pStyle w:val="Heading3"/>
      </w:pPr>
      <w:r>
        <w:t>Percepce Barvy</w:t>
      </w:r>
    </w:p>
    <w:p w14:paraId="7D31E718" w14:textId="55258B02" w:rsidR="00E161A3" w:rsidRPr="00E161A3" w:rsidRDefault="00E161A3" w:rsidP="00E161A3">
      <w:r>
        <w:t>…</w:t>
      </w:r>
    </w:p>
    <w:p w14:paraId="6FF7095F" w14:textId="07BDF4F3" w:rsidR="000B6ABB" w:rsidRDefault="000B6ABB" w:rsidP="000B6ABB">
      <w:pPr>
        <w:pStyle w:val="Heading3"/>
      </w:pPr>
      <w:r>
        <w:t>Význam pro tvorbu VR prostředí</w:t>
      </w:r>
    </w:p>
    <w:p w14:paraId="0B0CD07F" w14:textId="4BF48EED" w:rsidR="00C871DE" w:rsidRDefault="00B92997" w:rsidP="00B92997">
      <w:r w:rsidRPr="00B92997">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r w:rsidRPr="00B92997">
        <w:t>vekce</w:t>
      </w:r>
      <w:proofErr w:type="spellEnd"/>
      <w:r w:rsidRPr="00B92997">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k špatným či nechtěným interpretacím popř. k nevolnosti a únavě. </w:t>
      </w:r>
      <w:r>
        <w:fldChar w:fldCharType="begin"/>
      </w:r>
      <w:r>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4C358FE6" w14:textId="4C2A6F46" w:rsidR="00B92997" w:rsidRDefault="00B92997" w:rsidP="00B92997">
      <w:pPr>
        <w:pStyle w:val="Normlnprvnodsazen"/>
        <w:ind w:firstLine="0"/>
        <w:rPr>
          <w:lang w:val="en-US" w:eastAsia="en-US"/>
        </w:rPr>
      </w:pPr>
    </w:p>
    <w:p w14:paraId="12FBAF11" w14:textId="304DF7CF" w:rsidR="003922D7" w:rsidRDefault="003922D7" w:rsidP="003922D7">
      <w:pPr>
        <w:pStyle w:val="Heading2"/>
        <w:rPr>
          <w:lang w:val="en-US"/>
        </w:rPr>
      </w:pPr>
      <w:r>
        <w:rPr>
          <w:lang w:val="en-US"/>
        </w:rPr>
        <w:t>VGE a Metaverse</w:t>
      </w:r>
    </w:p>
    <w:p w14:paraId="3A28922C" w14:textId="68B5E07E" w:rsidR="003922D7" w:rsidRDefault="003922D7" w:rsidP="003922D7">
      <w:pPr>
        <w:rPr>
          <w:lang w:val="en-US" w:eastAsia="cs-CZ"/>
        </w:rPr>
      </w:pPr>
      <w:hyperlink r:id="rId23" w:history="1">
        <w:r w:rsidRPr="00617731">
          <w:rPr>
            <w:rStyle w:val="Hyperlink"/>
            <w:lang w:val="en-US" w:eastAsia="cs-CZ"/>
          </w:rPr>
          <w:t>https://alan-smithson.medium.com/the-metaverse-manifesto-2206d893a3bb</w:t>
        </w:r>
      </w:hyperlink>
    </w:p>
    <w:p w14:paraId="5AA16314" w14:textId="004BCCBA" w:rsidR="003922D7" w:rsidRPr="003922D7" w:rsidRDefault="003922D7" w:rsidP="003922D7">
      <w:pPr>
        <w:pStyle w:val="Normlnprvnodsazen"/>
        <w:ind w:firstLine="0"/>
        <w:rPr>
          <w:lang w:val="en-US"/>
        </w:rPr>
      </w:pPr>
      <w:r>
        <w:rPr>
          <w:lang w:val="en-US"/>
        </w:rPr>
        <w:t>Kvarda - VGE</w:t>
      </w:r>
    </w:p>
    <w:p w14:paraId="523DB0DE" w14:textId="1509803C" w:rsidR="00D83664" w:rsidRPr="001276CE" w:rsidRDefault="00D83664" w:rsidP="001276CE">
      <w:pPr>
        <w:pStyle w:val="Malnadpis"/>
        <w:rPr>
          <w:b w:val="0"/>
          <w:bCs/>
        </w:rPr>
      </w:pPr>
      <w:r w:rsidRPr="00D83664">
        <w:rPr>
          <w:b w:val="0"/>
          <w:bCs/>
          <w:highlight w:val="yellow"/>
        </w:rPr>
        <w:t xml:space="preserve">Výpis </w:t>
      </w:r>
      <w:proofErr w:type="spellStart"/>
      <w:r w:rsidRPr="00D83664">
        <w:rPr>
          <w:b w:val="0"/>
          <w:bCs/>
          <w:highlight w:val="yellow"/>
        </w:rPr>
        <w:t>větišny</w:t>
      </w:r>
      <w:proofErr w:type="spellEnd"/>
      <w:r w:rsidRPr="00D83664">
        <w:rPr>
          <w:b w:val="0"/>
          <w:bCs/>
          <w:highlight w:val="yellow"/>
        </w:rPr>
        <w:t xml:space="preserve">  dostupných </w:t>
      </w:r>
      <w:proofErr w:type="spellStart"/>
      <w:r w:rsidRPr="00D83664">
        <w:rPr>
          <w:b w:val="0"/>
          <w:bCs/>
          <w:highlight w:val="yellow"/>
        </w:rPr>
        <w:t>zaříze</w:t>
      </w:r>
      <w:proofErr w:type="spellEnd"/>
      <w:r w:rsidRPr="00D83664">
        <w:rPr>
          <w:b w:val="0"/>
          <w:bCs/>
          <w:highlight w:val="yellow"/>
        </w:rPr>
        <w:t xml:space="preserve"> a zařízení ke kterým budu mít přístup – na kterých budu moci testovat.</w:t>
      </w:r>
    </w:p>
    <w:p w14:paraId="22882507" w14:textId="50F912C7" w:rsidR="00601FD1" w:rsidRDefault="00017B47" w:rsidP="001276CE">
      <w:pPr>
        <w:pStyle w:val="Normlnprvnodsazen"/>
      </w:pPr>
      <w:r w:rsidRPr="00D83664">
        <w:rPr>
          <w:highlight w:val="yellow"/>
        </w:rPr>
        <w:fldChar w:fldCharType="begin"/>
      </w:r>
      <w:r w:rsidR="000558F0" w:rsidRPr="00D83664">
        <w:rPr>
          <w:highlight w:val="yellow"/>
        </w:rPr>
        <w:instrText xml:space="preserve"> ADDIN ZOTERO_ITEM CSL_CITATION {"citationID":"zt36uKAD","properties":{"formattedCitation":"(Keil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Pr="00D83664">
        <w:rPr>
          <w:highlight w:val="yellow"/>
        </w:rPr>
        <w:fldChar w:fldCharType="separate"/>
      </w:r>
      <w:r w:rsidRPr="00D83664">
        <w:rPr>
          <w:highlight w:val="yellow"/>
        </w:rPr>
        <w:t>(Keil et al. 2021)</w:t>
      </w:r>
      <w:r w:rsidRPr="00D83664">
        <w:rPr>
          <w:highlight w:val="yellow"/>
        </w:rPr>
        <w:fldChar w:fldCharType="end"/>
      </w:r>
      <w:r w:rsidRPr="00D83664">
        <w:rPr>
          <w:highlight w:val="yellow"/>
        </w:rPr>
        <w:t xml:space="preserve"> uvádí, že důležitým vlivem na míru </w:t>
      </w:r>
      <w:r w:rsidR="00237E18" w:rsidRPr="00D83664">
        <w:rPr>
          <w:highlight w:val="yellow"/>
        </w:rPr>
        <w:t>imerze,</w:t>
      </w:r>
      <w:r w:rsidRPr="00D83664">
        <w:rPr>
          <w:highlight w:val="yellow"/>
        </w:rPr>
        <w:t xml:space="preserve"> a tedy úspěšnost VR aplikace má nejen kvalita zobrazovaných dat, ale také ve velké míře technologické aspekty popř. limitace zobrazovacích zařízení, představuje proto </w:t>
      </w:r>
      <w:r w:rsidR="00601FD1" w:rsidRPr="00D83664">
        <w:rPr>
          <w:highlight w:val="yellow"/>
        </w:rPr>
        <w:t xml:space="preserve">porovnání </w:t>
      </w:r>
      <w:r w:rsidRPr="00D83664">
        <w:rPr>
          <w:highlight w:val="yellow"/>
        </w:rPr>
        <w:t xml:space="preserve">HMD </w:t>
      </w:r>
      <w:r w:rsidR="00601FD1" w:rsidRPr="00D83664">
        <w:rPr>
          <w:highlight w:val="yellow"/>
        </w:rPr>
        <w:t xml:space="preserve">na základě rozlišení, FOV, FPS a </w:t>
      </w:r>
      <w:proofErr w:type="spellStart"/>
      <w:r w:rsidR="00601FD1" w:rsidRPr="00D83664">
        <w:rPr>
          <w:i/>
          <w:iCs/>
          <w:highlight w:val="yellow"/>
        </w:rPr>
        <w:t>trackingu</w:t>
      </w:r>
      <w:proofErr w:type="spellEnd"/>
      <w:r w:rsidR="00601FD1" w:rsidRPr="00D83664">
        <w:rPr>
          <w:highlight w:val="yellow"/>
        </w:rPr>
        <w:t xml:space="preserve"> aktuálně populárních HMD – předělat tabulku</w:t>
      </w:r>
      <w:r w:rsidRPr="00D83664">
        <w:rPr>
          <w:highlight w:val="yellow"/>
        </w:rPr>
        <w:t xml:space="preserve"> + přidat non HMD zařízení</w:t>
      </w:r>
      <w:r w:rsidR="00601FD1" w:rsidRPr="00D83664">
        <w:rPr>
          <w:highlight w:val="yellow"/>
        </w:rPr>
        <w:t>?</w:t>
      </w:r>
      <w:r w:rsidR="00601FD1">
        <w:t xml:space="preserve"> </w:t>
      </w:r>
    </w:p>
    <w:p w14:paraId="7E5238AD" w14:textId="335543A1" w:rsidR="001E0F8C" w:rsidRDefault="001E0F8C" w:rsidP="001276CE">
      <w:pPr>
        <w:pStyle w:val="Normlnprvnodsazen"/>
      </w:pPr>
    </w:p>
    <w:p w14:paraId="3BD6C901" w14:textId="6E7DE819" w:rsidR="001E0F8C" w:rsidRDefault="001E0F8C" w:rsidP="001E0F8C">
      <w:pPr>
        <w:pStyle w:val="Heading2"/>
      </w:pPr>
      <w:r>
        <w:t xml:space="preserve">Principy 3D modelování </w:t>
      </w:r>
    </w:p>
    <w:p w14:paraId="11C9EB54" w14:textId="16BEE1BA" w:rsidR="00253096" w:rsidRDefault="001E0F8C" w:rsidP="00253096">
      <w:pPr>
        <w:rPr>
          <w:lang w:eastAsia="cs-CZ"/>
        </w:rPr>
      </w:pPr>
      <w:proofErr w:type="spellStart"/>
      <w:r>
        <w:rPr>
          <w:lang w:eastAsia="cs-CZ"/>
        </w:rPr>
        <w:t>DOFs</w:t>
      </w:r>
      <w:proofErr w:type="spellEnd"/>
      <w:r>
        <w:rPr>
          <w:lang w:eastAsia="cs-CZ"/>
        </w:rPr>
        <w:t xml:space="preserve">, transformace, LOD aj. </w:t>
      </w:r>
    </w:p>
    <w:p w14:paraId="33E6664D" w14:textId="57C740EE" w:rsidR="00253096" w:rsidRDefault="00253096" w:rsidP="00253096">
      <w:pPr>
        <w:pStyle w:val="Normlnprvnodsazen"/>
        <w:rPr>
          <w:lang w:val="en-US"/>
        </w:rPr>
      </w:pPr>
      <w:r>
        <w:t>Datové modely – GIS =</w:t>
      </w:r>
      <w:r>
        <w:rPr>
          <w:lang w:val="en-US"/>
        </w:rPr>
        <w:t>&gt; 3D web</w:t>
      </w:r>
    </w:p>
    <w:p w14:paraId="1212CA00" w14:textId="77777777" w:rsidR="00253096" w:rsidRPr="00253096" w:rsidRDefault="00253096" w:rsidP="00253096">
      <w:pPr>
        <w:pStyle w:val="Normlnprvnodsazen"/>
        <w:rPr>
          <w:lang w:val="en-US"/>
        </w:rPr>
      </w:pPr>
    </w:p>
    <w:p w14:paraId="5DC004F6" w14:textId="77777777" w:rsidR="001E0F8C" w:rsidRPr="007060BB" w:rsidRDefault="001E0F8C" w:rsidP="001E0F8C">
      <w:pPr>
        <w:pStyle w:val="Heading3"/>
        <w:rPr>
          <w:highlight w:val="yellow"/>
          <w:lang w:val="en-US"/>
        </w:rPr>
      </w:pPr>
      <w:proofErr w:type="spellStart"/>
      <w:r w:rsidRPr="007060BB">
        <w:rPr>
          <w:highlight w:val="yellow"/>
          <w:lang w:val="en-US"/>
        </w:rPr>
        <w:t>Geometrie</w:t>
      </w:r>
      <w:proofErr w:type="spellEnd"/>
      <w:r>
        <w:rPr>
          <w:highlight w:val="yellow"/>
          <w:lang w:val="en-US"/>
        </w:rPr>
        <w:t xml:space="preserve"> #moc low level – </w:t>
      </w:r>
      <w:proofErr w:type="spellStart"/>
      <w:r>
        <w:rPr>
          <w:highlight w:val="yellow"/>
          <w:lang w:val="en-US"/>
        </w:rPr>
        <w:t>nedavat</w:t>
      </w:r>
      <w:proofErr w:type="spellEnd"/>
      <w:r>
        <w:rPr>
          <w:highlight w:val="yellow"/>
          <w:lang w:val="en-US"/>
        </w:rPr>
        <w:t xml:space="preserve"> </w:t>
      </w:r>
      <w:proofErr w:type="spellStart"/>
      <w:r>
        <w:rPr>
          <w:highlight w:val="yellow"/>
          <w:lang w:val="en-US"/>
        </w:rPr>
        <w:t>sem</w:t>
      </w:r>
      <w:proofErr w:type="spellEnd"/>
      <w:r>
        <w:rPr>
          <w:highlight w:val="yellow"/>
          <w:lang w:val="en-US"/>
        </w:rPr>
        <w:t xml:space="preserve"> </w:t>
      </w:r>
    </w:p>
    <w:p w14:paraId="39CB8D7E" w14:textId="2835E540" w:rsidR="001E0F8C" w:rsidRDefault="001E0F8C" w:rsidP="001E0F8C">
      <w:pPr>
        <w:rPr>
          <w:lang w:eastAsia="cs-CZ"/>
        </w:rPr>
      </w:pPr>
      <w:r w:rsidRPr="007060BB">
        <w:rPr>
          <w:highlight w:val="yellow"/>
          <w:lang w:eastAsia="cs-CZ"/>
        </w:rPr>
        <w:t xml:space="preserve">Za účelem úspěšné tvorby virtuálních prostředí je nezbytné znát geometrické základy, které umožňují tvorbu obsahu daných prostředí.  Klíčovými koncepty je translace (změna pozice) a rotace (změna orientace). #TODO – </w:t>
      </w:r>
      <w:proofErr w:type="spellStart"/>
      <w:r w:rsidRPr="007060BB">
        <w:rPr>
          <w:highlight w:val="yellow"/>
          <w:lang w:eastAsia="cs-CZ"/>
        </w:rPr>
        <w:t>maybe</w:t>
      </w:r>
      <w:proofErr w:type="spellEnd"/>
      <w:r w:rsidRPr="007060BB">
        <w:rPr>
          <w:highlight w:val="yellow"/>
          <w:lang w:eastAsia="cs-CZ"/>
        </w:rPr>
        <w:t xml:space="preserve"> not důležitý to sem psát</w:t>
      </w:r>
    </w:p>
    <w:p w14:paraId="50FFF536" w14:textId="77777777" w:rsidR="001E0F8C" w:rsidRPr="00CB56EF" w:rsidRDefault="001E0F8C" w:rsidP="001E0F8C">
      <w:pPr>
        <w:pStyle w:val="Normlnprvnodsazen"/>
        <w:ind w:firstLine="0"/>
        <w:rPr>
          <w:highlight w:val="yellow"/>
        </w:rPr>
      </w:pPr>
      <w:r w:rsidRPr="00CB56EF">
        <w:rPr>
          <w:highlight w:val="yellow"/>
        </w:rPr>
        <w:t xml:space="preserve">Jak vytvořit 3D svět v počítači a jak do něj dát obsah, kterým je možné pohybovat. </w:t>
      </w:r>
    </w:p>
    <w:p w14:paraId="066EFBAD" w14:textId="77777777" w:rsidR="001E0F8C" w:rsidRPr="00CB56EF" w:rsidRDefault="001E0F8C" w:rsidP="001E0F8C">
      <w:pPr>
        <w:pStyle w:val="Normlnprvnodsazen"/>
        <w:ind w:firstLine="0"/>
        <w:rPr>
          <w:highlight w:val="yellow"/>
        </w:rPr>
      </w:pPr>
      <w:r w:rsidRPr="00CB56EF">
        <w:rPr>
          <w:highlight w:val="yellow"/>
        </w:rPr>
        <w:t>Translace</w:t>
      </w:r>
    </w:p>
    <w:p w14:paraId="6AB9D444" w14:textId="77777777" w:rsidR="001E0F8C" w:rsidRPr="00CB56EF" w:rsidRDefault="001E0F8C" w:rsidP="001E0F8C">
      <w:pPr>
        <w:pStyle w:val="Normlnprvnodsazen"/>
        <w:ind w:firstLine="0"/>
        <w:rPr>
          <w:highlight w:val="yellow"/>
        </w:rPr>
      </w:pPr>
      <w:r w:rsidRPr="00CB56EF">
        <w:rPr>
          <w:highlight w:val="yellow"/>
        </w:rPr>
        <w:t xml:space="preserve">Rotace </w:t>
      </w:r>
    </w:p>
    <w:p w14:paraId="76112C49" w14:textId="77777777" w:rsidR="001E0F8C" w:rsidRPr="00CB56EF" w:rsidRDefault="001E0F8C" w:rsidP="001E0F8C">
      <w:pPr>
        <w:pStyle w:val="Normlnprvnodsazen"/>
        <w:ind w:firstLine="0"/>
        <w:rPr>
          <w:highlight w:val="yellow"/>
        </w:rPr>
      </w:pPr>
      <w:proofErr w:type="spellStart"/>
      <w:r w:rsidRPr="00CB56EF">
        <w:rPr>
          <w:highlight w:val="yellow"/>
        </w:rPr>
        <w:lastRenderedPageBreak/>
        <w:t>Yaw</w:t>
      </w:r>
      <w:proofErr w:type="spellEnd"/>
      <w:r w:rsidRPr="00CB56EF">
        <w:rPr>
          <w:highlight w:val="yellow"/>
        </w:rPr>
        <w:t xml:space="preserve">, </w:t>
      </w:r>
      <w:proofErr w:type="spellStart"/>
      <w:r w:rsidRPr="00CB56EF">
        <w:rPr>
          <w:highlight w:val="yellow"/>
        </w:rPr>
        <w:t>pitch</w:t>
      </w:r>
      <w:proofErr w:type="spellEnd"/>
      <w:r w:rsidRPr="00CB56EF">
        <w:rPr>
          <w:highlight w:val="yellow"/>
        </w:rPr>
        <w:t xml:space="preserve">, </w:t>
      </w:r>
      <w:proofErr w:type="spellStart"/>
      <w:r w:rsidRPr="00CB56EF">
        <w:rPr>
          <w:highlight w:val="yellow"/>
        </w:rPr>
        <w:t>roll</w:t>
      </w:r>
      <w:proofErr w:type="spellEnd"/>
    </w:p>
    <w:p w14:paraId="0BDCE8D4" w14:textId="77777777" w:rsidR="001E0F8C" w:rsidRPr="00CB56EF" w:rsidRDefault="001E0F8C" w:rsidP="001E0F8C">
      <w:pPr>
        <w:pStyle w:val="Normlnprvnodsazen"/>
        <w:ind w:firstLine="0"/>
        <w:rPr>
          <w:highlight w:val="yellow"/>
        </w:rPr>
      </w:pPr>
      <w:proofErr w:type="spellStart"/>
      <w:r w:rsidRPr="00CB56EF">
        <w:rPr>
          <w:highlight w:val="yellow"/>
        </w:rPr>
        <w:t>Quaternions</w:t>
      </w:r>
      <w:proofErr w:type="spellEnd"/>
      <w:r w:rsidRPr="00CB56EF">
        <w:rPr>
          <w:highlight w:val="yellow"/>
        </w:rPr>
        <w:t xml:space="preserve"> </w:t>
      </w:r>
    </w:p>
    <w:p w14:paraId="34DCCDAE" w14:textId="77777777" w:rsidR="001E0F8C" w:rsidRPr="00CB56EF" w:rsidRDefault="001E0F8C" w:rsidP="001E0F8C">
      <w:pPr>
        <w:pStyle w:val="Normlnprvnodsazen"/>
        <w:ind w:firstLine="0"/>
        <w:rPr>
          <w:highlight w:val="yellow"/>
        </w:rPr>
      </w:pPr>
      <w:proofErr w:type="spellStart"/>
      <w:r w:rsidRPr="00CB56EF">
        <w:rPr>
          <w:highlight w:val="yellow"/>
        </w:rPr>
        <w:t>Transformations</w:t>
      </w:r>
      <w:proofErr w:type="spellEnd"/>
      <w:r w:rsidRPr="00CB56EF">
        <w:rPr>
          <w:highlight w:val="yellow"/>
        </w:rPr>
        <w:t xml:space="preserve"> – </w:t>
      </w:r>
      <w:proofErr w:type="spellStart"/>
      <w:r w:rsidRPr="00CB56EF">
        <w:rPr>
          <w:highlight w:val="yellow"/>
        </w:rPr>
        <w:t>combination</w:t>
      </w:r>
      <w:proofErr w:type="spellEnd"/>
      <w:r w:rsidRPr="00CB56EF">
        <w:rPr>
          <w:highlight w:val="yellow"/>
        </w:rPr>
        <w:t xml:space="preserve"> </w:t>
      </w:r>
      <w:proofErr w:type="spellStart"/>
      <w:r w:rsidRPr="00CB56EF">
        <w:rPr>
          <w:highlight w:val="yellow"/>
        </w:rPr>
        <w:t>of</w:t>
      </w:r>
      <w:proofErr w:type="spellEnd"/>
      <w:r w:rsidRPr="00CB56EF">
        <w:rPr>
          <w:highlight w:val="yellow"/>
        </w:rPr>
        <w:t xml:space="preserve"> </w:t>
      </w:r>
      <w:proofErr w:type="spellStart"/>
      <w:r w:rsidRPr="00CB56EF">
        <w:rPr>
          <w:highlight w:val="yellow"/>
        </w:rPr>
        <w:t>rotation</w:t>
      </w:r>
      <w:proofErr w:type="spellEnd"/>
      <w:r w:rsidRPr="00CB56EF">
        <w:rPr>
          <w:highlight w:val="yellow"/>
        </w:rPr>
        <w:t xml:space="preserve"> and </w:t>
      </w:r>
      <w:proofErr w:type="spellStart"/>
      <w:r w:rsidRPr="00CB56EF">
        <w:rPr>
          <w:highlight w:val="yellow"/>
        </w:rPr>
        <w:t>translation</w:t>
      </w:r>
      <w:proofErr w:type="spellEnd"/>
    </w:p>
    <w:p w14:paraId="15CB5CB0" w14:textId="77777777" w:rsidR="001E0F8C" w:rsidRPr="00CB56EF" w:rsidRDefault="001E0F8C" w:rsidP="001E0F8C">
      <w:pPr>
        <w:pStyle w:val="Normlnprvnodsazen"/>
        <w:ind w:firstLine="0"/>
        <w:rPr>
          <w:highlight w:val="yellow"/>
        </w:rPr>
      </w:pPr>
    </w:p>
    <w:p w14:paraId="35AF8290" w14:textId="77777777" w:rsidR="001E0F8C" w:rsidRPr="00CB56EF" w:rsidRDefault="001E0F8C" w:rsidP="001E0F8C">
      <w:pPr>
        <w:pStyle w:val="Normlnprvnodsazen"/>
        <w:ind w:firstLine="0"/>
        <w:rPr>
          <w:highlight w:val="yellow"/>
        </w:rPr>
      </w:pPr>
      <w:r w:rsidRPr="00CB56EF">
        <w:rPr>
          <w:highlight w:val="yellow"/>
        </w:rPr>
        <w:t>Jakým způsobem vzít tento 3D svět a převézt ho na obrazovku, tedy rastr o X pixelech?</w:t>
      </w:r>
    </w:p>
    <w:p w14:paraId="293091C0" w14:textId="77777777" w:rsidR="001E0F8C" w:rsidRPr="007060BB" w:rsidRDefault="001E0F8C" w:rsidP="001E0F8C">
      <w:pPr>
        <w:pStyle w:val="Normlnprvnodsazen"/>
        <w:ind w:firstLine="0"/>
      </w:pPr>
      <w:proofErr w:type="spellStart"/>
      <w:r w:rsidRPr="00CB56EF">
        <w:rPr>
          <w:highlight w:val="yellow"/>
        </w:rPr>
        <w:t>Viewing</w:t>
      </w:r>
      <w:proofErr w:type="spellEnd"/>
      <w:r w:rsidRPr="00CB56EF">
        <w:rPr>
          <w:highlight w:val="yellow"/>
        </w:rPr>
        <w:t xml:space="preserve"> </w:t>
      </w:r>
      <w:proofErr w:type="spellStart"/>
      <w:r w:rsidRPr="00CB56EF">
        <w:rPr>
          <w:highlight w:val="yellow"/>
        </w:rPr>
        <w:t>frustum</w:t>
      </w:r>
      <w:proofErr w:type="spellEnd"/>
      <w:r w:rsidRPr="00CB56EF">
        <w:rPr>
          <w:highlight w:val="yellow"/>
        </w:rPr>
        <w:t>.</w:t>
      </w:r>
    </w:p>
    <w:p w14:paraId="47543882" w14:textId="77777777" w:rsidR="001E0F8C" w:rsidRPr="007060BB" w:rsidRDefault="001E0F8C" w:rsidP="001E0F8C">
      <w:pPr>
        <w:pStyle w:val="Normlnprvnodsazen"/>
        <w:ind w:firstLine="0"/>
      </w:pPr>
      <w:r w:rsidRPr="00783253">
        <w:rPr>
          <w:highlight w:val="yellow"/>
          <w:lang w:val="en-US"/>
        </w:rPr>
        <w:t># TODO visual rendering</w:t>
      </w:r>
    </w:p>
    <w:p w14:paraId="7E855FFA" w14:textId="77777777" w:rsidR="001E0F8C" w:rsidRPr="001E0F8C" w:rsidRDefault="001E0F8C" w:rsidP="001E0F8C">
      <w:pPr>
        <w:pStyle w:val="Normlnprvnodsazen"/>
      </w:pPr>
    </w:p>
    <w:p w14:paraId="63600BAE" w14:textId="598DC40C" w:rsidR="007A57DB" w:rsidRDefault="007A57DB" w:rsidP="001E0F8C">
      <w:pPr>
        <w:pStyle w:val="Heading1"/>
      </w:pPr>
      <w:r>
        <w:lastRenderedPageBreak/>
        <w:t>Téma případové studie</w:t>
      </w:r>
    </w:p>
    <w:p w14:paraId="2EA835B2" w14:textId="0620AE42" w:rsidR="001E0F8C" w:rsidRPr="001E0F8C" w:rsidRDefault="007A57DB" w:rsidP="001E0F8C">
      <w:pPr>
        <w:rPr>
          <w:lang w:eastAsia="cs-CZ"/>
        </w:rPr>
      </w:pPr>
      <w:r>
        <w:rPr>
          <w:lang w:eastAsia="cs-CZ"/>
        </w:rPr>
        <w:t xml:space="preserve">Možnosti využití 3D webové vizualizace ve virtuálním prostředí jsou mnohé. </w:t>
      </w:r>
      <w:r w:rsidRPr="007A57DB">
        <w:rPr>
          <w:highlight w:val="yellow"/>
          <w:lang w:eastAsia="cs-CZ"/>
        </w:rPr>
        <w:t>Citace: Herman aj. kdo to vypisují jaké jsou možnosti viz.</w:t>
      </w:r>
    </w:p>
    <w:p w14:paraId="0C690902" w14:textId="77777777" w:rsidR="001E0F8C" w:rsidRPr="008D4F69" w:rsidRDefault="001E0F8C" w:rsidP="00253096">
      <w:pPr>
        <w:pStyle w:val="Heading2"/>
        <w:numPr>
          <w:ilvl w:val="0"/>
          <w:numId w:val="0"/>
        </w:numPr>
      </w:pPr>
    </w:p>
    <w:p w14:paraId="6C764B62" w14:textId="37926C15" w:rsidR="001D0278" w:rsidRDefault="000558F0">
      <w:pPr>
        <w:pStyle w:val="Heading1"/>
      </w:pPr>
      <w:r>
        <w:lastRenderedPageBreak/>
        <w:t>Analýza technologií</w:t>
      </w:r>
    </w:p>
    <w:p w14:paraId="6618EF0E" w14:textId="09613B01" w:rsidR="00E364D4"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Pr>
          <w:lang w:eastAsia="cs-CZ"/>
        </w:rPr>
        <w:t>enginů</w:t>
      </w:r>
      <w:proofErr w:type="spellEnd"/>
      <w:r>
        <w:rPr>
          <w:lang w:eastAsia="cs-CZ"/>
        </w:rPr>
        <w:t xml:space="preserve">), následně pak čistě webová řešení tedy zpravidla </w:t>
      </w:r>
      <w:proofErr w:type="spellStart"/>
      <w:r>
        <w:rPr>
          <w:lang w:eastAsia="cs-CZ"/>
        </w:rPr>
        <w:t>javasrciptové</w:t>
      </w:r>
      <w:proofErr w:type="spellEnd"/>
      <w:r>
        <w:rPr>
          <w:lang w:eastAsia="cs-CZ"/>
        </w:rPr>
        <w:t xml:space="preserve"> knihovny nad </w:t>
      </w:r>
      <w:proofErr w:type="spellStart"/>
      <w:r>
        <w:rPr>
          <w:lang w:eastAsia="cs-CZ"/>
        </w:rPr>
        <w:t>WebGL</w:t>
      </w:r>
      <w:proofErr w:type="spellEnd"/>
      <w:r>
        <w:rPr>
          <w:lang w:eastAsia="cs-CZ"/>
        </w:rPr>
        <w:t xml:space="preserve">. Nutno zmínit, že výše zmíněné rozřazení není exaktní, ale v mnoha případech se překrývá </w:t>
      </w:r>
      <w:r w:rsidRPr="006D3E7E">
        <w:rPr>
          <w:highlight w:val="yellow"/>
          <w:lang w:eastAsia="cs-CZ"/>
        </w:rPr>
        <w:t>(např. export dat z QGIS do Three.js scény, expor</w:t>
      </w:r>
      <w:r w:rsidR="00922352" w:rsidRPr="006D3E7E">
        <w:rPr>
          <w:highlight w:val="yellow"/>
          <w:lang w:eastAsia="cs-CZ"/>
        </w:rPr>
        <w:t xml:space="preserve">t Unity </w:t>
      </w:r>
      <w:proofErr w:type="spellStart"/>
      <w:r w:rsidR="00922352" w:rsidRPr="006D3E7E">
        <w:rPr>
          <w:highlight w:val="yellow"/>
          <w:lang w:eastAsia="cs-CZ"/>
        </w:rPr>
        <w:t>WebGL</w:t>
      </w:r>
      <w:proofErr w:type="spellEnd"/>
      <w:r w:rsidR="00922352" w:rsidRPr="006D3E7E">
        <w:rPr>
          <w:highlight w:val="yellow"/>
          <w:lang w:eastAsia="cs-CZ"/>
        </w:rPr>
        <w:t xml:space="preserve"> scény</w:t>
      </w:r>
      <w:r w:rsidRPr="006D3E7E">
        <w:rPr>
          <w:highlight w:val="yellow"/>
          <w:lang w:eastAsia="cs-CZ"/>
        </w:rPr>
        <w:t>).</w:t>
      </w:r>
      <w:r w:rsidR="00922352">
        <w:rPr>
          <w:lang w:eastAsia="cs-CZ"/>
        </w:rPr>
        <w:t xml:space="preserve"> </w:t>
      </w:r>
      <w:r>
        <w:rPr>
          <w:lang w:eastAsia="cs-CZ"/>
        </w:rPr>
        <w:t xml:space="preserve"> </w:t>
      </w:r>
      <w:r w:rsidR="00922352">
        <w:rPr>
          <w:lang w:eastAsia="cs-CZ"/>
        </w:rPr>
        <w:t xml:space="preserve">V případě této práce je rozdělení uvedeno za účelem určení struktury v průběhu průzkumu existujících technologií. </w:t>
      </w:r>
    </w:p>
    <w:p w14:paraId="4F78030D" w14:textId="1C6854F4" w:rsidR="00E364D4" w:rsidRPr="00922352" w:rsidRDefault="00E364D4" w:rsidP="00FC7019">
      <w:pPr>
        <w:pStyle w:val="Normlnprvnodsazen"/>
      </w:pPr>
      <w:r>
        <w:t xml:space="preserve">Za účelem výběru technologie je nutné popsat charakteristiky existujících technologií, aby bylo možné je kategorizovat a následně vybrat správnou konfiguraci technologií pro daný účel. </w:t>
      </w:r>
    </w:p>
    <w:p w14:paraId="69C1BE05" w14:textId="698FC379" w:rsidR="00A479E6" w:rsidRDefault="00A479E6">
      <w:pPr>
        <w:pStyle w:val="Heading2"/>
      </w:pPr>
      <w:r>
        <w:t>Úrovně abstrakce – taxonomie technologií</w:t>
      </w:r>
    </w:p>
    <w:p w14:paraId="4B4AD797" w14:textId="729E63B0"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w:t>
      </w:r>
      <w:proofErr w:type="spellStart"/>
      <w:r w:rsidRPr="002A4B18">
        <w:t>Bostock</w:t>
      </w:r>
      <w:proofErr w:type="spellEnd"/>
      <w:r w:rsidRPr="002A4B18">
        <w:t xml:space="preserve">, </w:t>
      </w:r>
      <w:proofErr w:type="spellStart"/>
      <w:r w:rsidRPr="002A4B18">
        <w:t>Heer</w:t>
      </w:r>
      <w:proofErr w:type="spellEnd"/>
      <w:r w:rsidRPr="002A4B18">
        <w:t xml:space="preserve">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76A27818" w14:textId="0D0DD9D5" w:rsidR="001D68F5" w:rsidRDefault="001D68F5" w:rsidP="001D68F5">
      <w:r>
        <w:t xml:space="preserve">Ačkoliv autoři hodnotí pouze 2D technologie, charakteristiky pro výběr jsou aplikovatelné obecně. </w:t>
      </w:r>
    </w:p>
    <w:p w14:paraId="0503240D" w14:textId="27B47EB7" w:rsidR="004D6387" w:rsidRDefault="001D68F5" w:rsidP="00FC7019">
      <w:pPr>
        <w:pStyle w:val="Normlnprvnodsazen"/>
      </w:pPr>
      <w:r>
        <w:rPr>
          <w:lang w:eastAsia="en-US"/>
        </w:rPr>
        <w:t xml:space="preserve">Dalším z kategorizačních kritérií pro popis technologií je </w:t>
      </w:r>
      <w:r w:rsidR="00FC7019">
        <w:rPr>
          <w:lang w:eastAsia="en-US"/>
        </w:rPr>
        <w:t>úrovně</w:t>
      </w:r>
      <w:r>
        <w:rPr>
          <w:lang w:eastAsia="en-US"/>
        </w:rPr>
        <w:t xml:space="preserve"> podrobnosti, do jaké umožňují uživateli tvořit danou vizualizaci. V tomto případě je vhodné rozlišit termíny softwarové </w:t>
      </w:r>
      <w:r>
        <w:rPr>
          <w:i/>
          <w:iCs/>
          <w:lang w:eastAsia="en-US"/>
        </w:rPr>
        <w:t xml:space="preserve">knihovny </w:t>
      </w:r>
      <w:r>
        <w:rPr>
          <w:lang w:eastAsia="en-US"/>
        </w:rPr>
        <w:t xml:space="preserve">a </w:t>
      </w:r>
      <w:r>
        <w:rPr>
          <w:i/>
          <w:iCs/>
          <w:lang w:eastAsia="en-US"/>
        </w:rPr>
        <w:t xml:space="preserve">frameworky. </w:t>
      </w:r>
      <w:r>
        <w:rPr>
          <w:lang w:eastAsia="en-US"/>
        </w:rPr>
        <w:t xml:space="preserve"> V případě knihoven se jedná o </w:t>
      </w:r>
      <w:r>
        <w:t>hotové implementace pro řešení konkrétních problémů</w:t>
      </w:r>
      <w:r>
        <w:t>, kdežto frameworky jsou sadou knihoven nástrojů a vývojových vzorů / přepisů</w:t>
      </w:r>
      <w:r w:rsidR="00FC7019">
        <w:t xml:space="preserve"> pro usnadnění vývoje aplikace. </w:t>
      </w:r>
    </w:p>
    <w:p w14:paraId="526DE834" w14:textId="282E2DCF" w:rsidR="00FC7019" w:rsidRDefault="00FC7019" w:rsidP="00FC7019">
      <w:pPr>
        <w:pStyle w:val="Normlnprvnodsazen"/>
      </w:pPr>
      <w:r w:rsidRPr="00FC7019">
        <w:rPr>
          <w:highlight w:val="yellow"/>
        </w:rPr>
        <w:t xml:space="preserve">Za dalším kritériem klasifikace je pak možné považovat pozici dané technologie na spektru vysoko – nízko </w:t>
      </w:r>
      <w:proofErr w:type="spellStart"/>
      <w:r w:rsidRPr="00FC7019">
        <w:rPr>
          <w:highlight w:val="yellow"/>
        </w:rPr>
        <w:t>úrovňovýho</w:t>
      </w:r>
      <w:proofErr w:type="spellEnd"/>
      <w:r w:rsidRPr="00FC7019">
        <w:rPr>
          <w:highlight w:val="yellow"/>
        </w:rPr>
        <w:t xml:space="preserve"> softwaru. …</w:t>
      </w:r>
      <w:r>
        <w:t xml:space="preserve">  </w:t>
      </w:r>
    </w:p>
    <w:p w14:paraId="3AF052DC" w14:textId="77777777" w:rsidR="004D6387" w:rsidRPr="004D6387" w:rsidRDefault="004D6387" w:rsidP="004D6387">
      <w:pPr>
        <w:pStyle w:val="Normlnprvnodsazen"/>
      </w:pPr>
    </w:p>
    <w:p w14:paraId="6F678D85" w14:textId="3C01B220" w:rsidR="000558F0" w:rsidRPr="000558F0" w:rsidRDefault="000558F0" w:rsidP="000558F0">
      <w:pPr>
        <w:rPr>
          <w:lang w:eastAsia="cs-CZ"/>
        </w:rPr>
      </w:pPr>
      <w:r w:rsidRPr="000558F0">
        <w:rPr>
          <w:noProof/>
          <w:lang w:eastAsia="cs-CZ"/>
        </w:rPr>
        <w:drawing>
          <wp:inline distT="0" distB="0" distL="0" distR="0" wp14:anchorId="281B3850" wp14:editId="090434B1">
            <wp:extent cx="3929579" cy="1943100"/>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4"/>
                    <a:stretch>
                      <a:fillRect/>
                    </a:stretch>
                  </pic:blipFill>
                  <pic:spPr>
                    <a:xfrm>
                      <a:off x="0" y="0"/>
                      <a:ext cx="3931603" cy="1944101"/>
                    </a:xfrm>
                    <a:prstGeom prst="rect">
                      <a:avLst/>
                    </a:prstGeom>
                  </pic:spPr>
                </pic:pic>
              </a:graphicData>
            </a:graphic>
          </wp:inline>
        </w:drawing>
      </w:r>
    </w:p>
    <w:p w14:paraId="07D6E5A1" w14:textId="66593760" w:rsidR="000558F0" w:rsidRDefault="000558F0" w:rsidP="000558F0">
      <w:pPr>
        <w:rPr>
          <w:lang w:eastAsia="cs-CZ"/>
        </w:rPr>
      </w:pPr>
      <w:r w:rsidRPr="000558F0">
        <w:rPr>
          <w:noProof/>
          <w:lang w:eastAsia="cs-CZ"/>
        </w:rPr>
        <w:lastRenderedPageBreak/>
        <w:drawing>
          <wp:inline distT="0" distB="0" distL="0" distR="0" wp14:anchorId="132AA230" wp14:editId="660BE6C4">
            <wp:extent cx="2428875" cy="3066389"/>
            <wp:effectExtent l="0" t="0" r="0" b="127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6484" cy="3075995"/>
                    </a:xfrm>
                    <a:prstGeom prst="rect">
                      <a:avLst/>
                    </a:prstGeom>
                  </pic:spPr>
                </pic:pic>
              </a:graphicData>
            </a:graphic>
          </wp:inline>
        </w:drawing>
      </w:r>
    </w:p>
    <w:p w14:paraId="07AE58B0" w14:textId="77777777" w:rsidR="00A479E6" w:rsidRPr="00A479E6" w:rsidRDefault="00A479E6" w:rsidP="00A479E6">
      <w:pPr>
        <w:pStyle w:val="Normlnprvnodsazen"/>
        <w:ind w:firstLine="0"/>
      </w:pPr>
    </w:p>
    <w:p w14:paraId="5FC95406" w14:textId="18B65035" w:rsidR="00A479E6" w:rsidRDefault="00A479E6">
      <w:pPr>
        <w:pStyle w:val="Heading3"/>
      </w:pPr>
      <w:proofErr w:type="spellStart"/>
      <w:r>
        <w:t>TechStack</w:t>
      </w:r>
      <w:proofErr w:type="spellEnd"/>
    </w:p>
    <w:p w14:paraId="252FC4C4" w14:textId="55186584" w:rsidR="00A479E6" w:rsidRDefault="00A479E6" w:rsidP="00A479E6">
      <w:r>
        <w:t xml:space="preserve">Problematickým aspektem při hodnocení a výběru technologie je fakt, že hodnocení jednotlivých technologií samostatně je zavádějící. V případě implementace se nejedná o jednotlivou technologii, ale souhru více tzv. </w:t>
      </w:r>
      <w:r>
        <w:rPr>
          <w:i/>
          <w:iCs/>
        </w:rPr>
        <w:t xml:space="preserve">tech </w:t>
      </w:r>
      <w:proofErr w:type="spellStart"/>
      <w:r>
        <w:rPr>
          <w:i/>
          <w:iCs/>
        </w:rPr>
        <w:t>stack</w:t>
      </w:r>
      <w:proofErr w:type="spellEnd"/>
      <w:r>
        <w:t xml:space="preserve">. Na základě této skutečnosti je tedy nutné hodnotit i vzájemnou kompatibilitu jednotlivých technologií, což může přinést výraznou míru komplexity, jelikož je možné technologie na různých úrovních </w:t>
      </w:r>
      <w:r w:rsidRPr="00A479E6">
        <w:rPr>
          <w:highlight w:val="yellow"/>
        </w:rPr>
        <w:t>(zmínit výše – úrovně abstrakce)</w:t>
      </w:r>
      <w:r>
        <w:t xml:space="preserve"> kombinovat. </w:t>
      </w:r>
      <w:r w:rsidR="007A57DB">
        <w:t>Za účelem získání reprezentativních výsledků je nutné hodnotit vhodnost jednotlivých technologií v </w:t>
      </w:r>
      <w:r w:rsidR="007A57DB">
        <w:rPr>
          <w:i/>
          <w:iCs/>
        </w:rPr>
        <w:t xml:space="preserve">tech </w:t>
      </w:r>
      <w:proofErr w:type="spellStart"/>
      <w:r w:rsidR="007A57DB">
        <w:rPr>
          <w:i/>
          <w:iCs/>
        </w:rPr>
        <w:t>stacku</w:t>
      </w:r>
      <w:proofErr w:type="spellEnd"/>
      <w:r w:rsidR="007A57DB">
        <w:t xml:space="preserve"> v kontextu specifického využití. V případě této studie se jedná o využití v rámci územního plánování. </w:t>
      </w:r>
    </w:p>
    <w:p w14:paraId="23FB4FCC" w14:textId="794B84BA" w:rsidR="007A57DB" w:rsidRPr="007A57DB" w:rsidRDefault="007A57DB" w:rsidP="007A57DB">
      <w:pPr>
        <w:pStyle w:val="Normlnprvnodsazen"/>
        <w:rPr>
          <w:lang w:eastAsia="en-US"/>
        </w:rPr>
      </w:pPr>
      <w:r w:rsidRPr="007A57DB">
        <w:rPr>
          <w:highlight w:val="yellow"/>
          <w:lang w:eastAsia="en-US"/>
        </w:rPr>
        <w:t xml:space="preserve">Vypsat jednotlivé tech </w:t>
      </w:r>
      <w:proofErr w:type="spellStart"/>
      <w:r w:rsidRPr="007A57DB">
        <w:rPr>
          <w:highlight w:val="yellow"/>
          <w:lang w:eastAsia="en-US"/>
        </w:rPr>
        <w:t>stacky</w:t>
      </w:r>
      <w:proofErr w:type="spellEnd"/>
      <w:r w:rsidRPr="007A57DB">
        <w:rPr>
          <w:highlight w:val="yellow"/>
          <w:lang w:eastAsia="en-US"/>
        </w:rPr>
        <w:t xml:space="preserve"> z literatury</w:t>
      </w:r>
    </w:p>
    <w:p w14:paraId="64040DB9" w14:textId="4A1804C4" w:rsidR="00253096" w:rsidRDefault="00253096" w:rsidP="00253096">
      <w:pPr>
        <w:pStyle w:val="Heading3"/>
      </w:pPr>
      <w:proofErr w:type="spellStart"/>
      <w:r>
        <w:t>WebXR</w:t>
      </w:r>
      <w:proofErr w:type="spellEnd"/>
    </w:p>
    <w:p w14:paraId="70EE464D" w14:textId="64D83821" w:rsidR="00253096" w:rsidRPr="00253096" w:rsidRDefault="00253096" w:rsidP="00253096">
      <w:r>
        <w:t xml:space="preserve">Viz. </w:t>
      </w:r>
      <w:proofErr w:type="spellStart"/>
      <w:r>
        <w:t>discord</w:t>
      </w:r>
      <w:proofErr w:type="spellEnd"/>
      <w:r>
        <w:t xml:space="preserve"> </w:t>
      </w:r>
    </w:p>
    <w:p w14:paraId="744D76B6" w14:textId="7675E79D" w:rsidR="00253096" w:rsidRDefault="00253096" w:rsidP="00253096">
      <w:pPr>
        <w:pStyle w:val="Heading3"/>
      </w:pPr>
      <w:r>
        <w:t>WASM</w:t>
      </w:r>
    </w:p>
    <w:p w14:paraId="7FA98C67" w14:textId="1E63EC55" w:rsidR="008A6A36" w:rsidRDefault="00E364D4" w:rsidP="008A6A36">
      <w:pPr>
        <w:pStyle w:val="Heading3"/>
      </w:pPr>
      <w:r>
        <w:t>Webový vývoj</w:t>
      </w:r>
    </w:p>
    <w:p w14:paraId="7A6E33FE" w14:textId="37205D1C" w:rsidR="00E364D4" w:rsidRDefault="00E364D4" w:rsidP="00E364D4">
      <w:r>
        <w:t>Tvorba klasických webových aplikací je umožněna pomocí kombinace technologií tzv.</w:t>
      </w:r>
      <w:r>
        <w:rPr>
          <w:i/>
          <w:iCs/>
        </w:rPr>
        <w:t xml:space="preserve"> web-standard </w:t>
      </w:r>
      <w:proofErr w:type="spellStart"/>
      <w:r>
        <w:rPr>
          <w:i/>
          <w:iCs/>
        </w:rPr>
        <w:t>technologies</w:t>
      </w:r>
      <w:proofErr w:type="spellEnd"/>
      <w:r>
        <w:t xml:space="preserve"> </w:t>
      </w:r>
      <w:r>
        <w:fldChar w:fldCharType="begin"/>
      </w:r>
      <w:r>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 xml:space="preserve">CSS – kaskádový </w:t>
      </w:r>
      <w:proofErr w:type="spellStart"/>
      <w:r>
        <w:rPr>
          <w:lang w:eastAsia="en-US"/>
        </w:rPr>
        <w:t>stylovací</w:t>
      </w:r>
      <w:proofErr w:type="spellEnd"/>
      <w:r>
        <w:rPr>
          <w:lang w:eastAsia="en-US"/>
        </w:rPr>
        <w:t xml:space="preserve">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7D6D8B1A" w14:textId="1AE54929" w:rsidR="00E364D4" w:rsidRDefault="00E364D4" w:rsidP="00E364D4">
      <w:pPr>
        <w:pStyle w:val="Normlnprvnodsazen"/>
        <w:numPr>
          <w:ilvl w:val="0"/>
          <w:numId w:val="11"/>
        </w:numPr>
        <w:rPr>
          <w:lang w:eastAsia="en-US"/>
        </w:rPr>
      </w:pPr>
      <w:r>
        <w:rPr>
          <w:lang w:eastAsia="en-US"/>
        </w:rPr>
        <w:t>JavaScript – vysokoúrovňový jazyk umožňující interakci s obsahem a vzhledem</w:t>
      </w:r>
    </w:p>
    <w:p w14:paraId="69347B6A" w14:textId="4FE4777E" w:rsidR="00725E17" w:rsidRDefault="00725E17" w:rsidP="00725E17">
      <w:pPr>
        <w:rPr>
          <w:lang w:val="en-US"/>
        </w:rPr>
      </w:pPr>
      <w:r w:rsidRPr="00725E17">
        <w:rPr>
          <w:highlight w:val="yellow"/>
          <w:lang w:val="en-US"/>
        </w:rPr>
        <w:t xml:space="preserve">#TODO – </w:t>
      </w:r>
      <w:proofErr w:type="spellStart"/>
      <w:r w:rsidRPr="00725E17">
        <w:rPr>
          <w:highlight w:val="yellow"/>
          <w:lang w:val="en-US"/>
        </w:rPr>
        <w:t>doplnit</w:t>
      </w:r>
      <w:proofErr w:type="spellEnd"/>
      <w:r w:rsidRPr="00725E17">
        <w:rPr>
          <w:highlight w:val="yellow"/>
          <w:lang w:val="en-US"/>
        </w:rPr>
        <w:t xml:space="preserve"> 3D </w:t>
      </w:r>
      <w:proofErr w:type="spellStart"/>
      <w:r w:rsidRPr="00725E17">
        <w:rPr>
          <w:highlight w:val="yellow"/>
          <w:lang w:val="en-US"/>
        </w:rPr>
        <w:t>technologie</w:t>
      </w:r>
      <w:proofErr w:type="spellEnd"/>
      <w:r w:rsidRPr="00725E17">
        <w:rPr>
          <w:highlight w:val="yellow"/>
          <w:lang w:val="en-US"/>
        </w:rPr>
        <w:t xml:space="preserve"> – WebGL API, </w:t>
      </w:r>
      <w:proofErr w:type="spellStart"/>
      <w:r w:rsidRPr="00725E17">
        <w:rPr>
          <w:highlight w:val="yellow"/>
          <w:lang w:val="en-US"/>
        </w:rPr>
        <w:t>WebXR</w:t>
      </w:r>
      <w:proofErr w:type="spellEnd"/>
      <w:r w:rsidRPr="00725E17">
        <w:rPr>
          <w:highlight w:val="yellow"/>
          <w:lang w:val="en-US"/>
        </w:rPr>
        <w:t xml:space="preserve"> API</w:t>
      </w:r>
    </w:p>
    <w:p w14:paraId="0AC8F3D8" w14:textId="5A3F5B7E" w:rsidR="00725E17" w:rsidRDefault="00725E17" w:rsidP="00725E17">
      <w:pPr>
        <w:pStyle w:val="Normlnprvnodsazen"/>
        <w:rPr>
          <w:lang w:val="en-US" w:eastAsia="en-US"/>
        </w:rPr>
      </w:pPr>
    </w:p>
    <w:p w14:paraId="4BA5C930" w14:textId="541205DC" w:rsidR="00725E17" w:rsidRDefault="00725E17" w:rsidP="00725E17">
      <w:r w:rsidRPr="00725E17">
        <w:lastRenderedPageBreak/>
        <w:t>Benefity volby webových technologií pro 3D geografickou vizualizaci</w:t>
      </w:r>
      <w:r>
        <w:t>. Primárním benefitem webové vizualizace je dostupnost (</w:t>
      </w:r>
      <w:proofErr w:type="spellStart"/>
      <w:r w:rsidRPr="00725E17">
        <w:rPr>
          <w:i/>
          <w:iCs/>
        </w:rPr>
        <w:t>availability</w:t>
      </w:r>
      <w:proofErr w:type="spellEnd"/>
      <w:r>
        <w:t>) a přístupnost (</w:t>
      </w:r>
      <w:proofErr w:type="spellStart"/>
      <w:r>
        <w:rPr>
          <w:i/>
          <w:iCs/>
        </w:rPr>
        <w:t>accesability</w:t>
      </w:r>
      <w:proofErr w:type="spellEnd"/>
      <w:r>
        <w:rPr>
          <w:i/>
          <w:iCs/>
        </w:rPr>
        <w:t>)</w:t>
      </w:r>
      <w:r>
        <w:t xml:space="preserve"> oproti desktopovým aplikacím. Jelikož web je platformě a hardwarově agnostický, tedy je možné k němu přistupovat takřka skrze veškerý běžně užívaný hardware a software. V případě 3D vizualizace a </w:t>
      </w:r>
      <w:proofErr w:type="spellStart"/>
      <w:r>
        <w:t>virutální</w:t>
      </w:r>
      <w:proofErr w:type="spellEnd"/>
      <w:r>
        <w:t xml:space="preserve"> reality je </w:t>
      </w:r>
      <w:proofErr w:type="spellStart"/>
      <w:r>
        <w:t>dostuponost</w:t>
      </w:r>
      <w:proofErr w:type="spellEnd"/>
      <w:r>
        <w:t xml:space="preserve"> a přístupnost v posledních letech umožněna díky výraznému vývoji v </w:t>
      </w:r>
      <w:proofErr w:type="spellStart"/>
      <w:r>
        <w:t>WebGL</w:t>
      </w:r>
      <w:proofErr w:type="spellEnd"/>
      <w:r>
        <w:t xml:space="preserve"> a </w:t>
      </w:r>
      <w:proofErr w:type="spellStart"/>
      <w:r>
        <w:t>WebXR</w:t>
      </w:r>
      <w:proofErr w:type="spellEnd"/>
      <w:r>
        <w:t xml:space="preserve"> technologií. Dalším z benefitů je fakt, že většina globálně užívaných aplikací se postupně přesouvá z desktopových řešení do webového prohlížeče (Microsoft Office </w:t>
      </w:r>
      <w:proofErr w:type="spellStart"/>
      <w:r>
        <w:t>Suite</w:t>
      </w:r>
      <w:proofErr w:type="spellEnd"/>
      <w:r>
        <w:t xml:space="preserve"> aj.) </w:t>
      </w:r>
      <w:r>
        <w:fldChar w:fldCharType="begin"/>
      </w:r>
      <w:r>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6F8CC6AE" w14:textId="15BB7BC4" w:rsidR="001E2B61" w:rsidRDefault="001E2B61" w:rsidP="001E2B61">
      <w:pPr>
        <w:pStyle w:val="Normlnprvnodsazen"/>
        <w:rPr>
          <w:lang w:eastAsia="en-US"/>
        </w:rPr>
      </w:pPr>
      <w:r>
        <w:rPr>
          <w:lang w:eastAsia="en-US"/>
        </w:rPr>
        <w:t xml:space="preserve">Pomocí standardních webových technologií a API je možné vytvářet vlastní vizualizace. Za účelem zefektivnění tvorby takovýchto vizualizací je však možné použít různé nástroje, knihovny a frameworky. </w:t>
      </w:r>
    </w:p>
    <w:p w14:paraId="5487BB02" w14:textId="34EECC96" w:rsidR="001E2B61" w:rsidRDefault="001E2B61" w:rsidP="001E2B61">
      <w:pPr>
        <w:pStyle w:val="Malnadpis"/>
      </w:pPr>
      <w:r>
        <w:t>DOM</w:t>
      </w:r>
    </w:p>
    <w:p w14:paraId="42A1819A" w14:textId="2131EF9F" w:rsidR="00C5214A" w:rsidRDefault="001E2B61" w:rsidP="001E2B61">
      <w:r>
        <w:t>Při zpracování HTML dokumentu prohlížečem se vytvoří abstraktní stromová datová struktura, která se používá k vykreslení stránky. Tato struktura je poté přístupná prostřednictvím rozhraní, nazvaného DOM (</w:t>
      </w:r>
      <w:proofErr w:type="spellStart"/>
      <w:r w:rsidRPr="001E2B61">
        <w:rPr>
          <w:i/>
          <w:iCs/>
        </w:rPr>
        <w:t>Document</w:t>
      </w:r>
      <w:proofErr w:type="spellEnd"/>
      <w:r w:rsidRPr="001E2B61">
        <w:rPr>
          <w:i/>
          <w:iCs/>
        </w:rPr>
        <w:t xml:space="preserve"> </w:t>
      </w:r>
      <w:proofErr w:type="spellStart"/>
      <w:r w:rsidRPr="001E2B61">
        <w:rPr>
          <w:i/>
          <w:iCs/>
        </w:rPr>
        <w:t>Object</w:t>
      </w:r>
      <w:proofErr w:type="spellEnd"/>
      <w:r w:rsidRPr="001E2B61">
        <w:rPr>
          <w:i/>
          <w:iCs/>
        </w:rPr>
        <w:t xml:space="preserve"> Model</w:t>
      </w:r>
      <w:r>
        <w:t>)</w:t>
      </w:r>
      <w:r w:rsidR="00C5214A">
        <w:t xml:space="preserve"> </w:t>
      </w:r>
      <w:r w:rsidR="00C5214A">
        <w:fldChar w:fldCharType="begin"/>
      </w:r>
      <w:r w:rsidR="00C5214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0F245B">
        <w:t xml:space="preserve">. </w:t>
      </w:r>
    </w:p>
    <w:p w14:paraId="482B549C" w14:textId="30F89C9B" w:rsidR="001E2B61" w:rsidRDefault="000F245B" w:rsidP="001E2B61">
      <w:r>
        <w:fldChar w:fldCharType="begin"/>
      </w:r>
      <w:r>
        <w:instrText xml:space="preserve"> ADDIN ZOTERO_ITEM CSL_CITATION {"citationID":"NvKoBxEa","properties":{"formattedCitation":"(MDN Contributors 2022)","plainCitation":"(MDN Contributors 2022)","noteIndex":0},"citationItems":[{"id":1239,"uris":["http://zotero.org/groups/4599106/items/9WQHDUXP"],"itemData":{"id":1239,"type":"webpage","abstract":"The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fldChar w:fldCharType="separate"/>
      </w:r>
      <w:r w:rsidRPr="000F245B">
        <w:t xml:space="preserve">(MDN </w:t>
      </w:r>
      <w:proofErr w:type="spellStart"/>
      <w:r w:rsidRPr="000F245B">
        <w:t>Contributors</w:t>
      </w:r>
      <w:proofErr w:type="spellEnd"/>
      <w:r w:rsidRPr="000F245B">
        <w:t xml:space="preserve"> 2022)</w:t>
      </w:r>
      <w:r>
        <w:fldChar w:fldCharType="end"/>
      </w:r>
    </w:p>
    <w:p w14:paraId="55E8DB6A" w14:textId="44822338" w:rsidR="00C5214A" w:rsidRDefault="00C5214A" w:rsidP="00C5214A">
      <w:pPr>
        <w:pStyle w:val="Normlnprvnodsazen"/>
        <w:ind w:firstLine="0"/>
        <w:rPr>
          <w:lang w:eastAsia="en-US"/>
        </w:rPr>
      </w:pPr>
    </w:p>
    <w:p w14:paraId="4F8DF3D5" w14:textId="7B5FECC6" w:rsidR="00C5214A" w:rsidRDefault="00C5214A" w:rsidP="00C5214A">
      <w:pPr>
        <w:pStyle w:val="Heading3"/>
      </w:pPr>
      <w:r>
        <w:t xml:space="preserve">A - </w:t>
      </w:r>
      <w:proofErr w:type="spellStart"/>
      <w:r>
        <w:t>Frame</w:t>
      </w:r>
      <w:proofErr w:type="spellEnd"/>
    </w:p>
    <w:p w14:paraId="3B5C5177" w14:textId="2115FCD9" w:rsidR="00C5214A" w:rsidRPr="00C5214A" w:rsidRDefault="00C5214A" w:rsidP="00C5214A">
      <w:pPr>
        <w:pStyle w:val="Malnadpis"/>
      </w:pPr>
      <w:proofErr w:type="spellStart"/>
      <w:r>
        <w:t>Aframe</w:t>
      </w:r>
      <w:proofErr w:type="spellEnd"/>
      <w:r>
        <w:t xml:space="preserve"> a DOM</w:t>
      </w:r>
    </w:p>
    <w:p w14:paraId="569BC1BE" w14:textId="6391E786" w:rsidR="00C5214A" w:rsidRDefault="00C5214A" w:rsidP="00C5214A">
      <w:r>
        <w:t>Při renderování scény A-</w:t>
      </w:r>
      <w:proofErr w:type="spellStart"/>
      <w:r>
        <w:t>Frame</w:t>
      </w:r>
      <w:proofErr w:type="spellEnd"/>
      <w:r>
        <w:t xml:space="preserve"> knihovna vytváří hierarchii DOM prvků, které představují různé objekty ve scéně. Tyto prvky mohou být vybírány a manipulovány pomocí </w:t>
      </w:r>
      <w:proofErr w:type="spellStart"/>
      <w:r>
        <w:t>JavaScriptu</w:t>
      </w:r>
      <w:proofErr w:type="spellEnd"/>
      <w:r>
        <w:t xml:space="preserve">, stejně jako jakékoliv jiné HTML prvky. Například lze pomocí </w:t>
      </w:r>
      <w:proofErr w:type="spellStart"/>
      <w:r>
        <w:t>JavaScriptu</w:t>
      </w:r>
      <w:proofErr w:type="spellEnd"/>
      <w:r>
        <w:t xml:space="preserve"> měnit pozici, rotaci nebo vzhled objektu ve scéně.</w:t>
      </w:r>
    </w:p>
    <w:p w14:paraId="199CD205" w14:textId="3D3C0F02" w:rsidR="00C5214A" w:rsidRDefault="00C5214A" w:rsidP="00C5214A">
      <w:pPr>
        <w:pStyle w:val="Normlnprvnodsazen"/>
      </w:pPr>
      <w:r>
        <w:t>A-</w:t>
      </w:r>
      <w:proofErr w:type="spellStart"/>
      <w:r>
        <w:t>Frame</w:t>
      </w:r>
      <w:proofErr w:type="spellEnd"/>
      <w:r>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 </w:t>
      </w:r>
      <w:proofErr w:type="spellStart"/>
      <w:r>
        <w:t>vlastní</w:t>
      </w:r>
      <w:proofErr w:type="spellEnd"/>
      <w:r>
        <w:t xml:space="preserve"> komponenty pro rozšíření funkčnosti A-</w:t>
      </w:r>
      <w:proofErr w:type="spellStart"/>
      <w:r>
        <w:t>Frame</w:t>
      </w:r>
      <w:proofErr w:type="spellEnd"/>
      <w:r>
        <w:t>.</w:t>
      </w:r>
    </w:p>
    <w:p w14:paraId="5A0DDD9E" w14:textId="3031BA12" w:rsidR="00725E17" w:rsidRDefault="00C5214A" w:rsidP="00C5214A">
      <w:pPr>
        <w:pStyle w:val="Normlnprvnodsazen"/>
      </w:pPr>
      <w:r>
        <w:t>V závěru, A-</w:t>
      </w:r>
      <w:proofErr w:type="spellStart"/>
      <w:r>
        <w:t>Frame</w:t>
      </w:r>
      <w:proofErr w:type="spellEnd"/>
      <w:r>
        <w:t xml:space="preserve"> využívá DOM jako základ pro vytváření a manipulaci s prvky VR na webové stránce a poskytuje snadný způsob pro vývojáře, jak vytvářet zážitky z VR pomocí webových technologií.</w:t>
      </w:r>
    </w:p>
    <w:p w14:paraId="58FA719C" w14:textId="77777777" w:rsidR="00725E17" w:rsidRDefault="00725E17" w:rsidP="00725E17">
      <w:pPr>
        <w:pStyle w:val="Normlnprvnodsazen"/>
        <w:rPr>
          <w:lang w:eastAsia="en-US"/>
        </w:rPr>
      </w:pPr>
    </w:p>
    <w:p w14:paraId="1C2ED9DE" w14:textId="77777777" w:rsidR="00E364D4" w:rsidRPr="00E364D4" w:rsidRDefault="00E364D4" w:rsidP="00E364D4"/>
    <w:p w14:paraId="184A6E52" w14:textId="79376948" w:rsidR="00253096" w:rsidRPr="00253096" w:rsidRDefault="00A479E6" w:rsidP="00253096">
      <w:pPr>
        <w:pStyle w:val="Heading2"/>
      </w:pPr>
      <w:r>
        <w:t>Specifikace požadavků</w:t>
      </w:r>
    </w:p>
    <w:p w14:paraId="490A7327" w14:textId="6753233A" w:rsidR="00A479E6" w:rsidRPr="00C6634E" w:rsidRDefault="00A479E6">
      <w:pPr>
        <w:pStyle w:val="Heading3"/>
        <w:rPr>
          <w:rStyle w:val="Strong"/>
          <w:b/>
          <w:bCs w:val="0"/>
          <w:lang w:eastAsia="cs-CZ"/>
        </w:rPr>
      </w:pPr>
      <w:r>
        <w:rPr>
          <w:lang w:eastAsia="cs-CZ"/>
        </w:rPr>
        <w:t>Funkční</w:t>
      </w:r>
    </w:p>
    <w:p w14:paraId="297FF75D" w14:textId="197C8D80" w:rsidR="00A479E6" w:rsidRDefault="00A479E6">
      <w:pPr>
        <w:pStyle w:val="Heading3"/>
        <w:rPr>
          <w:lang w:eastAsia="cs-CZ"/>
        </w:rPr>
      </w:pPr>
      <w:r>
        <w:rPr>
          <w:lang w:eastAsia="cs-CZ"/>
        </w:rPr>
        <w:t>Nefunkční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typy geografických dat - geometrií</w:t>
      </w:r>
    </w:p>
    <w:p w14:paraId="65B16A2D" w14:textId="2BD228B8" w:rsidR="00A479E6" w:rsidRDefault="00C6634E">
      <w:pPr>
        <w:pStyle w:val="Heading3"/>
        <w:rPr>
          <w:lang w:eastAsia="cs-CZ"/>
        </w:rPr>
      </w:pPr>
      <w:r>
        <w:rPr>
          <w:lang w:eastAsia="cs-CZ"/>
        </w:rPr>
        <w:lastRenderedPageBreak/>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1659D85F" w:rsidR="0052704B" w:rsidRDefault="0052704B">
      <w:pPr>
        <w:pStyle w:val="Heading1"/>
      </w:pPr>
      <w:r>
        <w:lastRenderedPageBreak/>
        <w:t>Implementace</w:t>
      </w:r>
    </w:p>
    <w:p w14:paraId="01F52B73" w14:textId="12B03578" w:rsidR="00A479E6" w:rsidRDefault="003C505D">
      <w:pPr>
        <w:pStyle w:val="Heading1"/>
      </w:pPr>
      <w:r>
        <w:lastRenderedPageBreak/>
        <w:t>U</w:t>
      </w:r>
      <w:r w:rsidR="00A479E6">
        <w:t>ŽIVATELSKÉ TESTOVÁNÍ</w:t>
      </w:r>
    </w:p>
    <w:p w14:paraId="46D0CF9B" w14:textId="0F0553B0" w:rsidR="00A479E6" w:rsidRDefault="00A479E6">
      <w:pPr>
        <w:pStyle w:val="Heading1"/>
      </w:pPr>
      <w:r>
        <w:lastRenderedPageBreak/>
        <w:t>dISKUZE</w:t>
      </w:r>
    </w:p>
    <w:p w14:paraId="5A684CEC" w14:textId="526D03EC" w:rsidR="00A479E6" w:rsidRDefault="00A479E6">
      <w:pPr>
        <w:pStyle w:val="Heading1"/>
      </w:pPr>
      <w:r>
        <w:lastRenderedPageBreak/>
        <w:t>zÁVĚR</w:t>
      </w: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0BE8FF14" w14:textId="59A4D3D4" w:rsidR="001C23BB" w:rsidRDefault="001C23BB" w:rsidP="001C23BB">
      <w:pPr>
        <w:pStyle w:val="Normlnprvnodsazen"/>
        <w:rPr>
          <w:sz w:val="28"/>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headerReference w:type="default" r:id="rId26"/>
          <w:footerReference w:type="default" r:id="rId27"/>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28"/>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CA048" w14:textId="77777777" w:rsidR="00CA5CAB" w:rsidRDefault="00CA5CAB" w:rsidP="0057088F">
      <w:pPr>
        <w:spacing w:after="0" w:line="240" w:lineRule="auto"/>
      </w:pPr>
      <w:r>
        <w:separator/>
      </w:r>
    </w:p>
  </w:endnote>
  <w:endnote w:type="continuationSeparator" w:id="0">
    <w:p w14:paraId="5B3E5CB9" w14:textId="77777777" w:rsidR="00CA5CAB" w:rsidRDefault="00CA5CAB"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9687" w14:textId="77777777" w:rsidR="00CA5CAB" w:rsidRDefault="00CA5CAB" w:rsidP="0057088F">
      <w:pPr>
        <w:spacing w:after="0" w:line="240" w:lineRule="auto"/>
      </w:pPr>
      <w:r>
        <w:separator/>
      </w:r>
    </w:p>
  </w:footnote>
  <w:footnote w:type="continuationSeparator" w:id="0">
    <w:p w14:paraId="2D02BFFC" w14:textId="77777777" w:rsidR="00CA5CAB" w:rsidRDefault="00CA5CAB" w:rsidP="0057088F">
      <w:pPr>
        <w:spacing w:after="0" w:line="240" w:lineRule="auto"/>
      </w:pPr>
      <w:r>
        <w:continuationSeparator/>
      </w:r>
    </w:p>
  </w:footnote>
  <w:footnote w:id="1">
    <w:p w14:paraId="4969B6E9" w14:textId="397C20A6" w:rsidR="00E25771" w:rsidRDefault="00E25771">
      <w:pPr>
        <w:pStyle w:val="FootnoteText"/>
      </w:pPr>
      <w:r>
        <w:rPr>
          <w:rStyle w:val="FootnoteReference"/>
        </w:rPr>
        <w:footnoteRef/>
      </w:r>
      <w:r>
        <w:t xml:space="preserve"> Formou dat je myšlen jejich datový model a následně výměnný formát.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1AC36C65"/>
    <w:multiLevelType w:val="multilevel"/>
    <w:tmpl w:val="8C089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6"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num w:numId="1" w16cid:durableId="1853109967">
    <w:abstractNumId w:val="0"/>
  </w:num>
  <w:num w:numId="2" w16cid:durableId="670648098">
    <w:abstractNumId w:val="4"/>
  </w:num>
  <w:num w:numId="3" w16cid:durableId="1170680267">
    <w:abstractNumId w:val="2"/>
  </w:num>
  <w:num w:numId="4" w16cid:durableId="1796368114">
    <w:abstractNumId w:val="6"/>
  </w:num>
  <w:num w:numId="5" w16cid:durableId="300885919">
    <w:abstractNumId w:val="9"/>
  </w:num>
  <w:num w:numId="6" w16cid:durableId="521938209">
    <w:abstractNumId w:val="11"/>
  </w:num>
  <w:num w:numId="7" w16cid:durableId="619992562">
    <w:abstractNumId w:val="7"/>
  </w:num>
  <w:num w:numId="8" w16cid:durableId="208229350">
    <w:abstractNumId w:val="1"/>
  </w:num>
  <w:num w:numId="9" w16cid:durableId="2076317703">
    <w:abstractNumId w:val="3"/>
  </w:num>
  <w:num w:numId="10" w16cid:durableId="802234337">
    <w:abstractNumId w:val="8"/>
  </w:num>
  <w:num w:numId="11" w16cid:durableId="385684583">
    <w:abstractNumId w:val="5"/>
  </w:num>
  <w:num w:numId="12" w16cid:durableId="6595635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D6A"/>
    <w:rsid w:val="00006812"/>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65B4"/>
    <w:rsid w:val="000267B2"/>
    <w:rsid w:val="00027082"/>
    <w:rsid w:val="000274C7"/>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689"/>
    <w:rsid w:val="00052A50"/>
    <w:rsid w:val="00052E92"/>
    <w:rsid w:val="0005430A"/>
    <w:rsid w:val="0005503A"/>
    <w:rsid w:val="00055653"/>
    <w:rsid w:val="000558F0"/>
    <w:rsid w:val="000562FE"/>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A65"/>
    <w:rsid w:val="000820BC"/>
    <w:rsid w:val="000823B6"/>
    <w:rsid w:val="00082F2F"/>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A5F"/>
    <w:rsid w:val="000B1B95"/>
    <w:rsid w:val="000B3D19"/>
    <w:rsid w:val="000B3DA2"/>
    <w:rsid w:val="000B55CE"/>
    <w:rsid w:val="000B6080"/>
    <w:rsid w:val="000B647C"/>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E21"/>
    <w:rsid w:val="00107C51"/>
    <w:rsid w:val="001100FE"/>
    <w:rsid w:val="001102E1"/>
    <w:rsid w:val="0011199D"/>
    <w:rsid w:val="00111BE2"/>
    <w:rsid w:val="00111E03"/>
    <w:rsid w:val="00111E1A"/>
    <w:rsid w:val="001134BA"/>
    <w:rsid w:val="001141BB"/>
    <w:rsid w:val="001202D6"/>
    <w:rsid w:val="00121F06"/>
    <w:rsid w:val="00121FDB"/>
    <w:rsid w:val="00122FBA"/>
    <w:rsid w:val="0012332C"/>
    <w:rsid w:val="00123341"/>
    <w:rsid w:val="001251D6"/>
    <w:rsid w:val="00126DA6"/>
    <w:rsid w:val="00126E8F"/>
    <w:rsid w:val="001276CE"/>
    <w:rsid w:val="00127799"/>
    <w:rsid w:val="00127C08"/>
    <w:rsid w:val="001319B8"/>
    <w:rsid w:val="00132830"/>
    <w:rsid w:val="001341F2"/>
    <w:rsid w:val="00134877"/>
    <w:rsid w:val="00135A3A"/>
    <w:rsid w:val="00137493"/>
    <w:rsid w:val="00137876"/>
    <w:rsid w:val="00137B61"/>
    <w:rsid w:val="0014055F"/>
    <w:rsid w:val="00140F5A"/>
    <w:rsid w:val="00141C80"/>
    <w:rsid w:val="00142CA3"/>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216F"/>
    <w:rsid w:val="00182DF3"/>
    <w:rsid w:val="0018502D"/>
    <w:rsid w:val="001852B3"/>
    <w:rsid w:val="00186072"/>
    <w:rsid w:val="001876F7"/>
    <w:rsid w:val="00190CD2"/>
    <w:rsid w:val="00191767"/>
    <w:rsid w:val="00191A38"/>
    <w:rsid w:val="0019219E"/>
    <w:rsid w:val="0019267F"/>
    <w:rsid w:val="00192B71"/>
    <w:rsid w:val="00193614"/>
    <w:rsid w:val="00193B10"/>
    <w:rsid w:val="00194112"/>
    <w:rsid w:val="001946A3"/>
    <w:rsid w:val="00194818"/>
    <w:rsid w:val="00194973"/>
    <w:rsid w:val="00196693"/>
    <w:rsid w:val="00196703"/>
    <w:rsid w:val="001975B0"/>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305A"/>
    <w:rsid w:val="001F5562"/>
    <w:rsid w:val="001F7726"/>
    <w:rsid w:val="001F7D8F"/>
    <w:rsid w:val="002002E8"/>
    <w:rsid w:val="002004AB"/>
    <w:rsid w:val="0020083C"/>
    <w:rsid w:val="002008B7"/>
    <w:rsid w:val="00201373"/>
    <w:rsid w:val="002024B9"/>
    <w:rsid w:val="00202C64"/>
    <w:rsid w:val="00202F4E"/>
    <w:rsid w:val="00202F8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166C"/>
    <w:rsid w:val="00262108"/>
    <w:rsid w:val="00262B7C"/>
    <w:rsid w:val="0026358F"/>
    <w:rsid w:val="00263A7E"/>
    <w:rsid w:val="002654D7"/>
    <w:rsid w:val="0026658B"/>
    <w:rsid w:val="00267218"/>
    <w:rsid w:val="00267C14"/>
    <w:rsid w:val="002718CC"/>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7578"/>
    <w:rsid w:val="00310250"/>
    <w:rsid w:val="003110CA"/>
    <w:rsid w:val="00311128"/>
    <w:rsid w:val="00311A8F"/>
    <w:rsid w:val="00311CD1"/>
    <w:rsid w:val="00312229"/>
    <w:rsid w:val="003126C9"/>
    <w:rsid w:val="00312868"/>
    <w:rsid w:val="00312F48"/>
    <w:rsid w:val="003142CC"/>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175D"/>
    <w:rsid w:val="00341D2E"/>
    <w:rsid w:val="00342B07"/>
    <w:rsid w:val="00342C65"/>
    <w:rsid w:val="003436EC"/>
    <w:rsid w:val="003437AF"/>
    <w:rsid w:val="00343C20"/>
    <w:rsid w:val="00343E22"/>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505D"/>
    <w:rsid w:val="003C7A39"/>
    <w:rsid w:val="003D01F7"/>
    <w:rsid w:val="003D0813"/>
    <w:rsid w:val="003D0989"/>
    <w:rsid w:val="003D1591"/>
    <w:rsid w:val="003D1A75"/>
    <w:rsid w:val="003D1C4B"/>
    <w:rsid w:val="003D2C01"/>
    <w:rsid w:val="003D4CAF"/>
    <w:rsid w:val="003D53F7"/>
    <w:rsid w:val="003D6952"/>
    <w:rsid w:val="003D7F70"/>
    <w:rsid w:val="003D7F76"/>
    <w:rsid w:val="003E337E"/>
    <w:rsid w:val="003E3CD5"/>
    <w:rsid w:val="003E3DDB"/>
    <w:rsid w:val="003E418C"/>
    <w:rsid w:val="003E45F7"/>
    <w:rsid w:val="003E4D55"/>
    <w:rsid w:val="003E4E87"/>
    <w:rsid w:val="003E6670"/>
    <w:rsid w:val="003E6786"/>
    <w:rsid w:val="003F0B8C"/>
    <w:rsid w:val="003F1077"/>
    <w:rsid w:val="003F1841"/>
    <w:rsid w:val="003F238A"/>
    <w:rsid w:val="003F2922"/>
    <w:rsid w:val="003F29F9"/>
    <w:rsid w:val="003F2F03"/>
    <w:rsid w:val="003F32DC"/>
    <w:rsid w:val="003F47C4"/>
    <w:rsid w:val="003F6D40"/>
    <w:rsid w:val="003F7EFF"/>
    <w:rsid w:val="00400BA7"/>
    <w:rsid w:val="00400E37"/>
    <w:rsid w:val="004014B3"/>
    <w:rsid w:val="0040294D"/>
    <w:rsid w:val="004056E4"/>
    <w:rsid w:val="00405A04"/>
    <w:rsid w:val="00406A8E"/>
    <w:rsid w:val="00406E9F"/>
    <w:rsid w:val="00407CE7"/>
    <w:rsid w:val="0041006E"/>
    <w:rsid w:val="004106D5"/>
    <w:rsid w:val="004107AD"/>
    <w:rsid w:val="00410E53"/>
    <w:rsid w:val="0041351E"/>
    <w:rsid w:val="00413B5B"/>
    <w:rsid w:val="00413C97"/>
    <w:rsid w:val="00413E16"/>
    <w:rsid w:val="00414A6E"/>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1180"/>
    <w:rsid w:val="004C1284"/>
    <w:rsid w:val="004C12B0"/>
    <w:rsid w:val="004C17C4"/>
    <w:rsid w:val="004C4384"/>
    <w:rsid w:val="004C4973"/>
    <w:rsid w:val="004C4ED9"/>
    <w:rsid w:val="004C591B"/>
    <w:rsid w:val="004C6425"/>
    <w:rsid w:val="004C68E7"/>
    <w:rsid w:val="004C6E08"/>
    <w:rsid w:val="004C70DE"/>
    <w:rsid w:val="004C732C"/>
    <w:rsid w:val="004C76D8"/>
    <w:rsid w:val="004C7E44"/>
    <w:rsid w:val="004D02AF"/>
    <w:rsid w:val="004D0478"/>
    <w:rsid w:val="004D0A5F"/>
    <w:rsid w:val="004D35D3"/>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542"/>
    <w:rsid w:val="00570821"/>
    <w:rsid w:val="0057088F"/>
    <w:rsid w:val="00570D26"/>
    <w:rsid w:val="0057166A"/>
    <w:rsid w:val="00572325"/>
    <w:rsid w:val="005726AC"/>
    <w:rsid w:val="00573262"/>
    <w:rsid w:val="0057525A"/>
    <w:rsid w:val="00575E99"/>
    <w:rsid w:val="0057644C"/>
    <w:rsid w:val="00576F7F"/>
    <w:rsid w:val="0058027E"/>
    <w:rsid w:val="005822C0"/>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E47"/>
    <w:rsid w:val="005B476D"/>
    <w:rsid w:val="005B580D"/>
    <w:rsid w:val="005B6178"/>
    <w:rsid w:val="005B67E6"/>
    <w:rsid w:val="005B7238"/>
    <w:rsid w:val="005B7816"/>
    <w:rsid w:val="005C0B03"/>
    <w:rsid w:val="005C1433"/>
    <w:rsid w:val="005C2018"/>
    <w:rsid w:val="005C2B0C"/>
    <w:rsid w:val="005C385E"/>
    <w:rsid w:val="005C3AA8"/>
    <w:rsid w:val="005C4065"/>
    <w:rsid w:val="005C5F32"/>
    <w:rsid w:val="005C6444"/>
    <w:rsid w:val="005D0BE8"/>
    <w:rsid w:val="005D0C0B"/>
    <w:rsid w:val="005D0DDA"/>
    <w:rsid w:val="005D1867"/>
    <w:rsid w:val="005D26FA"/>
    <w:rsid w:val="005D315F"/>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4DFA"/>
    <w:rsid w:val="00655AB2"/>
    <w:rsid w:val="00655ADE"/>
    <w:rsid w:val="00655B34"/>
    <w:rsid w:val="00655E8A"/>
    <w:rsid w:val="00657ADD"/>
    <w:rsid w:val="0066099C"/>
    <w:rsid w:val="0066100B"/>
    <w:rsid w:val="006612DE"/>
    <w:rsid w:val="0066208C"/>
    <w:rsid w:val="00662BF2"/>
    <w:rsid w:val="00663A61"/>
    <w:rsid w:val="006674E9"/>
    <w:rsid w:val="00667C1B"/>
    <w:rsid w:val="006703ED"/>
    <w:rsid w:val="0067059B"/>
    <w:rsid w:val="00670848"/>
    <w:rsid w:val="00671A38"/>
    <w:rsid w:val="00673188"/>
    <w:rsid w:val="00673516"/>
    <w:rsid w:val="006742C8"/>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78B"/>
    <w:rsid w:val="006A0035"/>
    <w:rsid w:val="006A0611"/>
    <w:rsid w:val="006A0B76"/>
    <w:rsid w:val="006A1755"/>
    <w:rsid w:val="006A1E1E"/>
    <w:rsid w:val="006A1F68"/>
    <w:rsid w:val="006A26BF"/>
    <w:rsid w:val="006A2828"/>
    <w:rsid w:val="006A3B02"/>
    <w:rsid w:val="006A4B80"/>
    <w:rsid w:val="006A51A1"/>
    <w:rsid w:val="006A5365"/>
    <w:rsid w:val="006A57E7"/>
    <w:rsid w:val="006A5BED"/>
    <w:rsid w:val="006A65A2"/>
    <w:rsid w:val="006A6AE0"/>
    <w:rsid w:val="006B0DA4"/>
    <w:rsid w:val="006B136A"/>
    <w:rsid w:val="006B23F6"/>
    <w:rsid w:val="006B2C82"/>
    <w:rsid w:val="006B3254"/>
    <w:rsid w:val="006B5395"/>
    <w:rsid w:val="006B588D"/>
    <w:rsid w:val="006B742B"/>
    <w:rsid w:val="006B7918"/>
    <w:rsid w:val="006C0B8E"/>
    <w:rsid w:val="006C0DB1"/>
    <w:rsid w:val="006C1BB1"/>
    <w:rsid w:val="006C1C09"/>
    <w:rsid w:val="006C1D32"/>
    <w:rsid w:val="006C1D8C"/>
    <w:rsid w:val="006C2256"/>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60BB"/>
    <w:rsid w:val="0070691E"/>
    <w:rsid w:val="00707469"/>
    <w:rsid w:val="00707B7C"/>
    <w:rsid w:val="00707E6F"/>
    <w:rsid w:val="0071111F"/>
    <w:rsid w:val="00711D69"/>
    <w:rsid w:val="00712C76"/>
    <w:rsid w:val="007143C7"/>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40AB"/>
    <w:rsid w:val="007842F4"/>
    <w:rsid w:val="007848AD"/>
    <w:rsid w:val="007852C9"/>
    <w:rsid w:val="007859F7"/>
    <w:rsid w:val="0078630E"/>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45F"/>
    <w:rsid w:val="007B2588"/>
    <w:rsid w:val="007B2CBE"/>
    <w:rsid w:val="007B2D14"/>
    <w:rsid w:val="007B2EA8"/>
    <w:rsid w:val="007B3939"/>
    <w:rsid w:val="007B4EAD"/>
    <w:rsid w:val="007B61D8"/>
    <w:rsid w:val="007B6FD7"/>
    <w:rsid w:val="007B7CB1"/>
    <w:rsid w:val="007C144F"/>
    <w:rsid w:val="007C2B7B"/>
    <w:rsid w:val="007C3B87"/>
    <w:rsid w:val="007C614C"/>
    <w:rsid w:val="007C69D4"/>
    <w:rsid w:val="007D1EC9"/>
    <w:rsid w:val="007D2301"/>
    <w:rsid w:val="007D2CA6"/>
    <w:rsid w:val="007D38ED"/>
    <w:rsid w:val="007D3CC3"/>
    <w:rsid w:val="007D3DDF"/>
    <w:rsid w:val="007D3F47"/>
    <w:rsid w:val="007D52F3"/>
    <w:rsid w:val="007D6D92"/>
    <w:rsid w:val="007E0450"/>
    <w:rsid w:val="007E1777"/>
    <w:rsid w:val="007E17CF"/>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CAE"/>
    <w:rsid w:val="0080015C"/>
    <w:rsid w:val="008014D6"/>
    <w:rsid w:val="008028DC"/>
    <w:rsid w:val="00803CFE"/>
    <w:rsid w:val="0080487D"/>
    <w:rsid w:val="00804F52"/>
    <w:rsid w:val="0080594C"/>
    <w:rsid w:val="00805D18"/>
    <w:rsid w:val="0080790F"/>
    <w:rsid w:val="00807A83"/>
    <w:rsid w:val="00810D74"/>
    <w:rsid w:val="00812BE8"/>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2DFF"/>
    <w:rsid w:val="00832E78"/>
    <w:rsid w:val="008339A6"/>
    <w:rsid w:val="00833D2E"/>
    <w:rsid w:val="00834161"/>
    <w:rsid w:val="0083441F"/>
    <w:rsid w:val="00834D1A"/>
    <w:rsid w:val="00836C0A"/>
    <w:rsid w:val="00840409"/>
    <w:rsid w:val="00840692"/>
    <w:rsid w:val="008412F1"/>
    <w:rsid w:val="0084281A"/>
    <w:rsid w:val="008432EF"/>
    <w:rsid w:val="008434C3"/>
    <w:rsid w:val="0084382B"/>
    <w:rsid w:val="00844168"/>
    <w:rsid w:val="00845009"/>
    <w:rsid w:val="00845531"/>
    <w:rsid w:val="008473BD"/>
    <w:rsid w:val="0085131C"/>
    <w:rsid w:val="00851E4D"/>
    <w:rsid w:val="0085346D"/>
    <w:rsid w:val="00853C27"/>
    <w:rsid w:val="0085547F"/>
    <w:rsid w:val="00855B70"/>
    <w:rsid w:val="00855BF1"/>
    <w:rsid w:val="00856877"/>
    <w:rsid w:val="00860421"/>
    <w:rsid w:val="00861826"/>
    <w:rsid w:val="00861ECC"/>
    <w:rsid w:val="008621DF"/>
    <w:rsid w:val="0086245E"/>
    <w:rsid w:val="00863376"/>
    <w:rsid w:val="008634F1"/>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BD3"/>
    <w:rsid w:val="00893B0C"/>
    <w:rsid w:val="00893C7C"/>
    <w:rsid w:val="00894196"/>
    <w:rsid w:val="008945B8"/>
    <w:rsid w:val="0089490C"/>
    <w:rsid w:val="00894F65"/>
    <w:rsid w:val="008957DF"/>
    <w:rsid w:val="00895C40"/>
    <w:rsid w:val="0089696D"/>
    <w:rsid w:val="00896A63"/>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2364"/>
    <w:rsid w:val="008F2714"/>
    <w:rsid w:val="008F2BE6"/>
    <w:rsid w:val="008F2DC0"/>
    <w:rsid w:val="008F333D"/>
    <w:rsid w:val="008F3FB6"/>
    <w:rsid w:val="008F670D"/>
    <w:rsid w:val="008F7185"/>
    <w:rsid w:val="009015EB"/>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507D7"/>
    <w:rsid w:val="009534D0"/>
    <w:rsid w:val="00953EF4"/>
    <w:rsid w:val="0095725E"/>
    <w:rsid w:val="0095753A"/>
    <w:rsid w:val="00957EEB"/>
    <w:rsid w:val="0096111F"/>
    <w:rsid w:val="009624AF"/>
    <w:rsid w:val="00962BA8"/>
    <w:rsid w:val="00964169"/>
    <w:rsid w:val="00964E2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D4F"/>
    <w:rsid w:val="00995F92"/>
    <w:rsid w:val="009979FC"/>
    <w:rsid w:val="009A068B"/>
    <w:rsid w:val="009A0787"/>
    <w:rsid w:val="009A0956"/>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15FB"/>
    <w:rsid w:val="00A11717"/>
    <w:rsid w:val="00A17A8E"/>
    <w:rsid w:val="00A17CAF"/>
    <w:rsid w:val="00A17D78"/>
    <w:rsid w:val="00A20E33"/>
    <w:rsid w:val="00A219AB"/>
    <w:rsid w:val="00A221B2"/>
    <w:rsid w:val="00A22E93"/>
    <w:rsid w:val="00A23CD2"/>
    <w:rsid w:val="00A23F66"/>
    <w:rsid w:val="00A241B2"/>
    <w:rsid w:val="00A244B5"/>
    <w:rsid w:val="00A2475C"/>
    <w:rsid w:val="00A247A3"/>
    <w:rsid w:val="00A25270"/>
    <w:rsid w:val="00A2668A"/>
    <w:rsid w:val="00A27A50"/>
    <w:rsid w:val="00A319B7"/>
    <w:rsid w:val="00A3237B"/>
    <w:rsid w:val="00A324A7"/>
    <w:rsid w:val="00A338D8"/>
    <w:rsid w:val="00A35574"/>
    <w:rsid w:val="00A36B7E"/>
    <w:rsid w:val="00A36BC3"/>
    <w:rsid w:val="00A37774"/>
    <w:rsid w:val="00A37FE3"/>
    <w:rsid w:val="00A402F4"/>
    <w:rsid w:val="00A40A4C"/>
    <w:rsid w:val="00A40BD9"/>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507"/>
    <w:rsid w:val="00A84689"/>
    <w:rsid w:val="00A84921"/>
    <w:rsid w:val="00A87609"/>
    <w:rsid w:val="00A87E76"/>
    <w:rsid w:val="00A915ED"/>
    <w:rsid w:val="00A92F5B"/>
    <w:rsid w:val="00A932B6"/>
    <w:rsid w:val="00A94BE3"/>
    <w:rsid w:val="00A9661E"/>
    <w:rsid w:val="00AA047F"/>
    <w:rsid w:val="00AA2147"/>
    <w:rsid w:val="00AA3C8A"/>
    <w:rsid w:val="00AA3D30"/>
    <w:rsid w:val="00AA3E56"/>
    <w:rsid w:val="00AA4DB9"/>
    <w:rsid w:val="00AA50F2"/>
    <w:rsid w:val="00AA57E0"/>
    <w:rsid w:val="00AA5B62"/>
    <w:rsid w:val="00AA66D2"/>
    <w:rsid w:val="00AA71D6"/>
    <w:rsid w:val="00AA7F3E"/>
    <w:rsid w:val="00AB0F66"/>
    <w:rsid w:val="00AB188E"/>
    <w:rsid w:val="00AB2C22"/>
    <w:rsid w:val="00AB3AB8"/>
    <w:rsid w:val="00AB3C38"/>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AAC"/>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4897"/>
    <w:rsid w:val="00B152A0"/>
    <w:rsid w:val="00B16A8B"/>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28A2"/>
    <w:rsid w:val="00B33287"/>
    <w:rsid w:val="00B33A1C"/>
    <w:rsid w:val="00B342A5"/>
    <w:rsid w:val="00B3550C"/>
    <w:rsid w:val="00B35C81"/>
    <w:rsid w:val="00B36967"/>
    <w:rsid w:val="00B3696F"/>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2782"/>
    <w:rsid w:val="00BA2CD7"/>
    <w:rsid w:val="00BA360B"/>
    <w:rsid w:val="00BA42DE"/>
    <w:rsid w:val="00BA4D29"/>
    <w:rsid w:val="00BA58CC"/>
    <w:rsid w:val="00BA66DD"/>
    <w:rsid w:val="00BA672C"/>
    <w:rsid w:val="00BA693E"/>
    <w:rsid w:val="00BA6B17"/>
    <w:rsid w:val="00BA6BF3"/>
    <w:rsid w:val="00BA6EDD"/>
    <w:rsid w:val="00BB0010"/>
    <w:rsid w:val="00BB0990"/>
    <w:rsid w:val="00BB36E7"/>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8C0"/>
    <w:rsid w:val="00C05B08"/>
    <w:rsid w:val="00C05FE1"/>
    <w:rsid w:val="00C065AE"/>
    <w:rsid w:val="00C07265"/>
    <w:rsid w:val="00C07857"/>
    <w:rsid w:val="00C07D2D"/>
    <w:rsid w:val="00C10444"/>
    <w:rsid w:val="00C1053A"/>
    <w:rsid w:val="00C1061E"/>
    <w:rsid w:val="00C10786"/>
    <w:rsid w:val="00C11B15"/>
    <w:rsid w:val="00C120D9"/>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6B"/>
    <w:rsid w:val="00C41F2F"/>
    <w:rsid w:val="00C4493D"/>
    <w:rsid w:val="00C458C0"/>
    <w:rsid w:val="00C459B3"/>
    <w:rsid w:val="00C45F6F"/>
    <w:rsid w:val="00C46C06"/>
    <w:rsid w:val="00C46CEC"/>
    <w:rsid w:val="00C476B9"/>
    <w:rsid w:val="00C476E8"/>
    <w:rsid w:val="00C47DCD"/>
    <w:rsid w:val="00C50678"/>
    <w:rsid w:val="00C50F09"/>
    <w:rsid w:val="00C50F9A"/>
    <w:rsid w:val="00C50FAC"/>
    <w:rsid w:val="00C514CA"/>
    <w:rsid w:val="00C5214A"/>
    <w:rsid w:val="00C5240A"/>
    <w:rsid w:val="00C53D42"/>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4A36"/>
    <w:rsid w:val="00CD4E20"/>
    <w:rsid w:val="00CD60A1"/>
    <w:rsid w:val="00CE0DCE"/>
    <w:rsid w:val="00CE1708"/>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A82"/>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B84"/>
    <w:rsid w:val="00E00BCC"/>
    <w:rsid w:val="00E012C2"/>
    <w:rsid w:val="00E021B9"/>
    <w:rsid w:val="00E0231C"/>
    <w:rsid w:val="00E041B7"/>
    <w:rsid w:val="00E0468D"/>
    <w:rsid w:val="00E06A90"/>
    <w:rsid w:val="00E10689"/>
    <w:rsid w:val="00E107A3"/>
    <w:rsid w:val="00E11900"/>
    <w:rsid w:val="00E11F08"/>
    <w:rsid w:val="00E123E6"/>
    <w:rsid w:val="00E12BED"/>
    <w:rsid w:val="00E136FB"/>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A3"/>
    <w:rsid w:val="00E36702"/>
    <w:rsid w:val="00E378AD"/>
    <w:rsid w:val="00E40ACA"/>
    <w:rsid w:val="00E40DB3"/>
    <w:rsid w:val="00E40EBA"/>
    <w:rsid w:val="00E4146C"/>
    <w:rsid w:val="00E4286E"/>
    <w:rsid w:val="00E43E07"/>
    <w:rsid w:val="00E44733"/>
    <w:rsid w:val="00E45A80"/>
    <w:rsid w:val="00E45AEC"/>
    <w:rsid w:val="00E45C45"/>
    <w:rsid w:val="00E469B6"/>
    <w:rsid w:val="00E50131"/>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FB5"/>
    <w:rsid w:val="00E66FD5"/>
    <w:rsid w:val="00E670D0"/>
    <w:rsid w:val="00E67565"/>
    <w:rsid w:val="00E67AE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24FE"/>
    <w:rsid w:val="00EB34FB"/>
    <w:rsid w:val="00EB4302"/>
    <w:rsid w:val="00EB506D"/>
    <w:rsid w:val="00EB5F56"/>
    <w:rsid w:val="00EB7C15"/>
    <w:rsid w:val="00EC219D"/>
    <w:rsid w:val="00EC3693"/>
    <w:rsid w:val="00EC396B"/>
    <w:rsid w:val="00EC41E7"/>
    <w:rsid w:val="00EC4833"/>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4F91"/>
    <w:rsid w:val="00F06D3A"/>
    <w:rsid w:val="00F07164"/>
    <w:rsid w:val="00F073D9"/>
    <w:rsid w:val="00F075FC"/>
    <w:rsid w:val="00F07688"/>
    <w:rsid w:val="00F07D6E"/>
    <w:rsid w:val="00F07FEB"/>
    <w:rsid w:val="00F10270"/>
    <w:rsid w:val="00F1197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D39"/>
    <w:rsid w:val="00F26044"/>
    <w:rsid w:val="00F27808"/>
    <w:rsid w:val="00F306DB"/>
    <w:rsid w:val="00F3078F"/>
    <w:rsid w:val="00F3177B"/>
    <w:rsid w:val="00F31869"/>
    <w:rsid w:val="00F31F86"/>
    <w:rsid w:val="00F3350F"/>
    <w:rsid w:val="00F345CE"/>
    <w:rsid w:val="00F34ED5"/>
    <w:rsid w:val="00F36C90"/>
    <w:rsid w:val="00F37118"/>
    <w:rsid w:val="00F37C9C"/>
    <w:rsid w:val="00F40037"/>
    <w:rsid w:val="00F40C13"/>
    <w:rsid w:val="00F41006"/>
    <w:rsid w:val="00F41A3F"/>
    <w:rsid w:val="00F41A93"/>
    <w:rsid w:val="00F428D3"/>
    <w:rsid w:val="00F4383F"/>
    <w:rsid w:val="00F44BDB"/>
    <w:rsid w:val="00F45AC4"/>
    <w:rsid w:val="00F4650B"/>
    <w:rsid w:val="00F47291"/>
    <w:rsid w:val="00F51CB3"/>
    <w:rsid w:val="00F52484"/>
    <w:rsid w:val="00F557C3"/>
    <w:rsid w:val="00F56860"/>
    <w:rsid w:val="00F56B8B"/>
    <w:rsid w:val="00F572CE"/>
    <w:rsid w:val="00F576BD"/>
    <w:rsid w:val="00F579F4"/>
    <w:rsid w:val="00F57A94"/>
    <w:rsid w:val="00F57D75"/>
    <w:rsid w:val="00F6010E"/>
    <w:rsid w:val="00F609CB"/>
    <w:rsid w:val="00F60F8B"/>
    <w:rsid w:val="00F6146B"/>
    <w:rsid w:val="00F61567"/>
    <w:rsid w:val="00F61BD9"/>
    <w:rsid w:val="00F62BFE"/>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903C5"/>
    <w:rsid w:val="00F9074D"/>
    <w:rsid w:val="00F919FF"/>
    <w:rsid w:val="00F9266D"/>
    <w:rsid w:val="00F93182"/>
    <w:rsid w:val="00F93A56"/>
    <w:rsid w:val="00F942C9"/>
    <w:rsid w:val="00F952B4"/>
    <w:rsid w:val="00F96CCC"/>
    <w:rsid w:val="00F9765B"/>
    <w:rsid w:val="00F97935"/>
    <w:rsid w:val="00FA0CA0"/>
    <w:rsid w:val="00FA10A1"/>
    <w:rsid w:val="00FA157B"/>
    <w:rsid w:val="00FA20E8"/>
    <w:rsid w:val="00FA2359"/>
    <w:rsid w:val="00FA247F"/>
    <w:rsid w:val="00FA2F68"/>
    <w:rsid w:val="00FA4046"/>
    <w:rsid w:val="00FA4740"/>
    <w:rsid w:val="00FA5309"/>
    <w:rsid w:val="00FA6529"/>
    <w:rsid w:val="00FA6E30"/>
    <w:rsid w:val="00FB24D1"/>
    <w:rsid w:val="00FB252B"/>
    <w:rsid w:val="00FB31BD"/>
    <w:rsid w:val="00FB3C77"/>
    <w:rsid w:val="00FB4AB4"/>
    <w:rsid w:val="00FB6DA3"/>
    <w:rsid w:val="00FB7EF8"/>
    <w:rsid w:val="00FB7F6E"/>
    <w:rsid w:val="00FC1072"/>
    <w:rsid w:val="00FC1081"/>
    <w:rsid w:val="00FC1C95"/>
    <w:rsid w:val="00FC270E"/>
    <w:rsid w:val="00FC33BB"/>
    <w:rsid w:val="00FC4948"/>
    <w:rsid w:val="00FC61C5"/>
    <w:rsid w:val="00FC7019"/>
    <w:rsid w:val="00FC7053"/>
    <w:rsid w:val="00FC7352"/>
    <w:rsid w:val="00FC73E2"/>
    <w:rsid w:val="00FD171C"/>
    <w:rsid w:val="00FD1B0B"/>
    <w:rsid w:val="00FD35D9"/>
    <w:rsid w:val="00FD483E"/>
    <w:rsid w:val="00FD5483"/>
    <w:rsid w:val="00FD5E91"/>
    <w:rsid w:val="00FD6B41"/>
    <w:rsid w:val="00FD7AF7"/>
    <w:rsid w:val="00FE122E"/>
    <w:rsid w:val="00FE168A"/>
    <w:rsid w:val="00FE1B7F"/>
    <w:rsid w:val="00FE2347"/>
    <w:rsid w:val="00FE3A1F"/>
    <w:rsid w:val="00FE3EBA"/>
    <w:rsid w:val="00FE41E0"/>
    <w:rsid w:val="00FE514E"/>
    <w:rsid w:val="00FE5D4C"/>
    <w:rsid w:val="00FE628F"/>
    <w:rsid w:val="00FE65E9"/>
    <w:rsid w:val="00FE69A7"/>
    <w:rsid w:val="00FE7117"/>
    <w:rsid w:val="00FE74D6"/>
    <w:rsid w:val="00FE773A"/>
    <w:rsid w:val="00FF2B02"/>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7B2588"/>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7B2588"/>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hyperlink" Target="https://alan-smithson.medium.com/the-metaverse-manifesto-2206d893a3bb"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4325</TotalTime>
  <Pages>33</Pages>
  <Words>24704</Words>
  <Characters>140816</Characters>
  <Application>Microsoft Office Word</Application>
  <DocSecurity>0</DocSecurity>
  <Lines>1173</Lines>
  <Paragraphs>330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7</cp:revision>
  <cp:lastPrinted>2021-05-23T17:03:00Z</cp:lastPrinted>
  <dcterms:created xsi:type="dcterms:W3CDTF">2022-10-16T13:19:00Z</dcterms:created>
  <dcterms:modified xsi:type="dcterms:W3CDTF">2023-01-19T10:04:00Z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id="Ldhuq5uw"/&gt;&lt;style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