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E78D5" w14:textId="77777777" w:rsidR="00245780" w:rsidRDefault="00245780" w:rsidP="00245780">
      <w:pPr>
        <w:spacing w:line="480" w:lineRule="auto"/>
        <w:rPr>
          <w:b/>
          <w:color w:val="000000" w:themeColor="text1"/>
        </w:rPr>
      </w:pPr>
    </w:p>
    <w:p w14:paraId="61BE6BD4" w14:textId="77777777" w:rsidR="00245780" w:rsidRPr="00E46442" w:rsidRDefault="00245780" w:rsidP="00245780">
      <w:pPr>
        <w:spacing w:line="276" w:lineRule="auto"/>
        <w:jc w:val="center"/>
        <w:outlineLvl w:val="0"/>
        <w:rPr>
          <w:b/>
          <w:noProof/>
          <w:sz w:val="36"/>
        </w:rPr>
      </w:pPr>
      <w:r>
        <w:rPr>
          <w:b/>
          <w:noProof/>
          <w:sz w:val="36"/>
        </w:rPr>
        <w:t>PhD Data Analytics and Society</w:t>
      </w:r>
    </w:p>
    <w:p w14:paraId="613B85CC" w14:textId="77777777" w:rsidR="00245780" w:rsidRPr="00E46442" w:rsidRDefault="00245780" w:rsidP="00245780">
      <w:pPr>
        <w:spacing w:line="276" w:lineRule="auto"/>
        <w:jc w:val="center"/>
        <w:rPr>
          <w:b/>
          <w:noProof/>
          <w:sz w:val="36"/>
        </w:rPr>
      </w:pPr>
    </w:p>
    <w:p w14:paraId="4388BE86" w14:textId="77777777" w:rsidR="00245780" w:rsidRDefault="00245780" w:rsidP="00245780">
      <w:pPr>
        <w:spacing w:line="276" w:lineRule="auto"/>
        <w:jc w:val="center"/>
        <w:outlineLvl w:val="0"/>
        <w:rPr>
          <w:b/>
          <w:noProof/>
          <w:sz w:val="52"/>
        </w:rPr>
      </w:pPr>
      <w:r>
        <w:rPr>
          <w:b/>
          <w:noProof/>
          <w:sz w:val="52"/>
        </w:rPr>
        <w:t>GEOG 5995</w:t>
      </w:r>
      <w:r>
        <w:rPr>
          <w:b/>
          <w:noProof/>
          <w:sz w:val="52"/>
        </w:rPr>
        <w:t xml:space="preserve"> </w:t>
      </w:r>
      <w:r>
        <w:rPr>
          <w:b/>
          <w:noProof/>
          <w:sz w:val="52"/>
        </w:rPr>
        <w:t>Programming for Social Sciences:  Core Skills</w:t>
      </w:r>
    </w:p>
    <w:p w14:paraId="7001E53B" w14:textId="77777777" w:rsidR="00245780" w:rsidRPr="00E46442" w:rsidRDefault="00245780" w:rsidP="00245780">
      <w:pPr>
        <w:spacing w:line="276" w:lineRule="auto"/>
        <w:jc w:val="center"/>
        <w:rPr>
          <w:b/>
          <w:noProof/>
          <w:sz w:val="52"/>
        </w:rPr>
      </w:pPr>
    </w:p>
    <w:p w14:paraId="13C3FE60" w14:textId="77777777" w:rsidR="00245780" w:rsidRDefault="00245780" w:rsidP="00245780">
      <w:pPr>
        <w:spacing w:line="276" w:lineRule="auto"/>
        <w:jc w:val="center"/>
        <w:outlineLvl w:val="0"/>
        <w:rPr>
          <w:b/>
          <w:noProof/>
          <w:sz w:val="36"/>
        </w:rPr>
      </w:pPr>
      <w:r w:rsidRPr="00E46442">
        <w:rPr>
          <w:b/>
          <w:noProof/>
          <w:sz w:val="36"/>
        </w:rPr>
        <w:t xml:space="preserve">Assignment part </w:t>
      </w:r>
      <w:r>
        <w:rPr>
          <w:b/>
          <w:noProof/>
          <w:sz w:val="36"/>
        </w:rPr>
        <w:t>I</w:t>
      </w:r>
      <w:r w:rsidRPr="00E46442">
        <w:rPr>
          <w:b/>
          <w:noProof/>
          <w:sz w:val="36"/>
        </w:rPr>
        <w:t>I</w:t>
      </w:r>
    </w:p>
    <w:p w14:paraId="610258C1" w14:textId="77777777" w:rsidR="00245780" w:rsidRPr="00E46442" w:rsidRDefault="00245780" w:rsidP="00245780">
      <w:pPr>
        <w:spacing w:line="276" w:lineRule="auto"/>
        <w:jc w:val="center"/>
        <w:rPr>
          <w:b/>
          <w:noProof/>
          <w:sz w:val="36"/>
        </w:rPr>
      </w:pPr>
    </w:p>
    <w:p w14:paraId="3213C093" w14:textId="77777777" w:rsidR="00245780" w:rsidRDefault="00245780" w:rsidP="00245780">
      <w:pPr>
        <w:spacing w:line="276" w:lineRule="auto"/>
        <w:jc w:val="center"/>
        <w:outlineLvl w:val="0"/>
        <w:rPr>
          <w:b/>
          <w:noProof/>
          <w:sz w:val="36"/>
        </w:rPr>
      </w:pPr>
      <w:r>
        <w:rPr>
          <w:b/>
          <w:noProof/>
          <w:sz w:val="36"/>
        </w:rPr>
        <w:t xml:space="preserve">Home </w:t>
      </w:r>
      <w:r w:rsidRPr="00E46442">
        <w:rPr>
          <w:b/>
          <w:noProof/>
          <w:sz w:val="36"/>
        </w:rPr>
        <w:t>University ID:  8895377</w:t>
      </w:r>
    </w:p>
    <w:p w14:paraId="3ACFA6C9" w14:textId="77777777" w:rsidR="00245780" w:rsidRPr="00245780" w:rsidRDefault="00245780" w:rsidP="00245780">
      <w:pPr>
        <w:spacing w:line="276" w:lineRule="auto"/>
        <w:jc w:val="center"/>
        <w:rPr>
          <w:b/>
          <w:noProof/>
          <w:sz w:val="36"/>
        </w:rPr>
      </w:pPr>
      <w:r>
        <w:rPr>
          <w:b/>
          <w:noProof/>
          <w:sz w:val="36"/>
        </w:rPr>
        <w:t xml:space="preserve">Leeds University ID:  </w:t>
      </w:r>
      <w:r w:rsidRPr="00245780">
        <w:rPr>
          <w:b/>
          <w:noProof/>
          <w:sz w:val="36"/>
        </w:rPr>
        <w:t xml:space="preserve">201190826 </w:t>
      </w:r>
    </w:p>
    <w:p w14:paraId="4B3E4FA0" w14:textId="77777777" w:rsidR="00245780" w:rsidRDefault="00245780" w:rsidP="00245780">
      <w:pPr>
        <w:rPr>
          <w:b/>
          <w:noProof/>
          <w:sz w:val="36"/>
        </w:rPr>
      </w:pPr>
    </w:p>
    <w:p w14:paraId="30818877" w14:textId="77777777" w:rsidR="00245780" w:rsidRDefault="00245780" w:rsidP="00245780">
      <w:pPr>
        <w:rPr>
          <w:b/>
          <w:noProof/>
          <w:sz w:val="36"/>
        </w:rPr>
      </w:pPr>
    </w:p>
    <w:p w14:paraId="745D00D0" w14:textId="77777777" w:rsidR="00245780" w:rsidRDefault="00245780" w:rsidP="00245780">
      <w:pPr>
        <w:jc w:val="center"/>
        <w:rPr>
          <w:b/>
          <w:color w:val="000000" w:themeColor="text1"/>
        </w:rPr>
      </w:pPr>
      <w:r>
        <w:rPr>
          <w:b/>
          <w:noProof/>
          <w:sz w:val="36"/>
        </w:rPr>
        <w:t>Dataset:  Public Health England Fingertips Download – Pregnancy and Birth Profiles, UK.  www.phe.org.uk</w:t>
      </w:r>
    </w:p>
    <w:p w14:paraId="2EF5259F" w14:textId="77777777" w:rsidR="00245780" w:rsidRDefault="00245780" w:rsidP="00245780">
      <w:pPr>
        <w:spacing w:line="480" w:lineRule="auto"/>
        <w:rPr>
          <w:b/>
          <w:color w:val="000000" w:themeColor="text1"/>
        </w:rPr>
        <w:sectPr w:rsidR="00245780" w:rsidSect="00DD01CE">
          <w:headerReference w:type="default" r:id="rId7"/>
          <w:footerReference w:type="even" r:id="rId8"/>
          <w:footerReference w:type="default" r:id="rId9"/>
          <w:pgSz w:w="11900" w:h="16840"/>
          <w:pgMar w:top="1440" w:right="1440" w:bottom="1440" w:left="1440" w:header="720" w:footer="720" w:gutter="0"/>
          <w:cols w:space="720"/>
          <w:docGrid w:linePitch="360"/>
        </w:sectPr>
      </w:pPr>
    </w:p>
    <w:p w14:paraId="0DB11A8F" w14:textId="77777777" w:rsidR="00245780" w:rsidRDefault="00245780" w:rsidP="00245780">
      <w:pPr>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lastRenderedPageBreak/>
        <w:t>Introduction</w:t>
      </w:r>
    </w:p>
    <w:p w14:paraId="5E549299" w14:textId="77777777" w:rsidR="000A7CC5" w:rsidRDefault="000A7CC5" w:rsidP="00245780">
      <w:pPr>
        <w:rPr>
          <w:rFonts w:ascii="Helvetica Neue" w:eastAsia="Times New Roman" w:hAnsi="Helvetica Neue" w:cs="Times New Roman"/>
          <w:color w:val="414141"/>
          <w:kern w:val="36"/>
          <w:lang w:eastAsia="en-GB"/>
        </w:rPr>
      </w:pPr>
    </w:p>
    <w:p w14:paraId="6D88EFB1" w14:textId="77777777" w:rsidR="000A7CC5" w:rsidRDefault="000A7CC5" w:rsidP="00245780">
      <w:pPr>
        <w:rPr>
          <w:rFonts w:ascii="Helvetica Neue" w:eastAsia="Times New Roman" w:hAnsi="Helvetica Neue" w:cs="Times New Roman"/>
          <w:color w:val="414141"/>
          <w:kern w:val="36"/>
          <w:lang w:eastAsia="en-GB"/>
        </w:rPr>
      </w:pPr>
    </w:p>
    <w:p w14:paraId="396039A9" w14:textId="77777777" w:rsidR="000A7CC5" w:rsidRDefault="000A7CC5" w:rsidP="00245780">
      <w:pPr>
        <w:rPr>
          <w:rFonts w:ascii="Helvetica Neue" w:eastAsia="Times New Roman" w:hAnsi="Helvetica Neue" w:cs="Times New Roman"/>
          <w:color w:val="414141"/>
          <w:kern w:val="36"/>
          <w:lang w:eastAsia="en-GB"/>
        </w:rPr>
      </w:pPr>
    </w:p>
    <w:p w14:paraId="3B90D2A6" w14:textId="77777777" w:rsidR="000A7CC5" w:rsidRDefault="000A7CC5" w:rsidP="00245780">
      <w:pPr>
        <w:rPr>
          <w:rFonts w:ascii="Helvetica Neue" w:eastAsia="Times New Roman" w:hAnsi="Helvetica Neue" w:cs="Times New Roman"/>
          <w:color w:val="414141"/>
          <w:kern w:val="36"/>
          <w:lang w:eastAsia="en-GB"/>
        </w:rPr>
      </w:pPr>
    </w:p>
    <w:p w14:paraId="3DEE045E" w14:textId="77777777" w:rsidR="000A7CC5" w:rsidRDefault="00245780" w:rsidP="00245780">
      <w:pPr>
        <w:rPr>
          <w:rFonts w:ascii="Helvetica Neue" w:eastAsia="Times New Roman" w:hAnsi="Helvetica Neue" w:cs="Times New Roman"/>
          <w:color w:val="414141"/>
          <w:kern w:val="36"/>
          <w:lang w:eastAsia="en-GB"/>
        </w:rPr>
      </w:pPr>
      <w:r w:rsidRPr="00245780">
        <w:rPr>
          <w:rFonts w:ascii="Helvetica Neue" w:eastAsia="Times New Roman" w:hAnsi="Helvetica Neue" w:cs="Times New Roman"/>
          <w:color w:val="414141"/>
          <w:kern w:val="36"/>
          <w:lang w:eastAsia="en-GB"/>
        </w:rPr>
        <w:t>As part of a broader doctoral research project, I intend to access and use large administrative datasets associated with public health.</w:t>
      </w:r>
      <w:r>
        <w:rPr>
          <w:rFonts w:ascii="Helvetica Neue" w:eastAsia="Times New Roman" w:hAnsi="Helvetica Neue" w:cs="Times New Roman"/>
          <w:color w:val="414141"/>
          <w:kern w:val="36"/>
          <w:lang w:eastAsia="en-GB"/>
        </w:rPr>
        <w:t xml:space="preserve">  </w:t>
      </w:r>
    </w:p>
    <w:p w14:paraId="6F2A70B9" w14:textId="77777777" w:rsidR="000A7CC5" w:rsidRDefault="000A7CC5" w:rsidP="00245780">
      <w:pPr>
        <w:rPr>
          <w:rFonts w:ascii="Helvetica Neue" w:eastAsia="Times New Roman" w:hAnsi="Helvetica Neue" w:cs="Times New Roman"/>
          <w:color w:val="414141"/>
          <w:kern w:val="36"/>
          <w:lang w:eastAsia="en-GB"/>
        </w:rPr>
      </w:pPr>
    </w:p>
    <w:p w14:paraId="4A335C99" w14:textId="77777777" w:rsidR="000A7CC5" w:rsidRDefault="000A7CC5" w:rsidP="00245780">
      <w:pPr>
        <w:rPr>
          <w:rFonts w:ascii="Helvetica Neue" w:eastAsia="Times New Roman" w:hAnsi="Helvetica Neue" w:cs="Times New Roman"/>
          <w:color w:val="414141"/>
          <w:kern w:val="36"/>
          <w:lang w:eastAsia="en-GB"/>
        </w:rPr>
      </w:pPr>
    </w:p>
    <w:p w14:paraId="2F7428EF" w14:textId="77777777" w:rsidR="000A7CC5" w:rsidRDefault="000A7CC5" w:rsidP="00245780">
      <w:pPr>
        <w:rPr>
          <w:rFonts w:ascii="Helvetica Neue" w:eastAsia="Times New Roman" w:hAnsi="Helvetica Neue" w:cs="Times New Roman"/>
          <w:color w:val="414141"/>
          <w:kern w:val="36"/>
          <w:lang w:eastAsia="en-GB"/>
        </w:rPr>
      </w:pPr>
    </w:p>
    <w:p w14:paraId="16531A04" w14:textId="77777777" w:rsidR="000A7CC5" w:rsidRDefault="000A7CC5" w:rsidP="00245780">
      <w:pPr>
        <w:rPr>
          <w:rFonts w:ascii="Helvetica Neue" w:eastAsia="Times New Roman" w:hAnsi="Helvetica Neue" w:cs="Times New Roman"/>
          <w:color w:val="414141"/>
          <w:kern w:val="36"/>
          <w:lang w:eastAsia="en-GB"/>
        </w:rPr>
      </w:pPr>
    </w:p>
    <w:p w14:paraId="0D19BFFB" w14:textId="77777777" w:rsidR="00245780" w:rsidRDefault="00245780" w:rsidP="00245780">
      <w:pPr>
        <w:rPr>
          <w:rFonts w:ascii="Helvetica Neue" w:eastAsia="Times New Roman" w:hAnsi="Helvetica Neue" w:cs="Times New Roman"/>
          <w:color w:val="414141"/>
          <w:kern w:val="36"/>
          <w:lang w:eastAsia="en-GB"/>
        </w:rPr>
      </w:pPr>
      <w:r>
        <w:rPr>
          <w:rFonts w:ascii="Helvetica Neue" w:eastAsia="Times New Roman" w:hAnsi="Helvetica Neue" w:cs="Times New Roman"/>
          <w:color w:val="414141"/>
          <w:kern w:val="36"/>
          <w:lang w:eastAsia="en-GB"/>
        </w:rPr>
        <w:t>The data are large, and stored on a university supercomputer.</w:t>
      </w:r>
    </w:p>
    <w:p w14:paraId="2FE6C053" w14:textId="77777777" w:rsidR="00245780" w:rsidRDefault="00245780" w:rsidP="00245780">
      <w:pPr>
        <w:rPr>
          <w:rFonts w:ascii="Helvetica Neue" w:eastAsia="Times New Roman" w:hAnsi="Helvetica Neue" w:cs="Times New Roman"/>
          <w:color w:val="414141"/>
          <w:kern w:val="36"/>
          <w:lang w:eastAsia="en-GB"/>
        </w:rPr>
      </w:pPr>
    </w:p>
    <w:p w14:paraId="426CF636" w14:textId="77777777" w:rsidR="00245780" w:rsidRPr="00245780" w:rsidRDefault="00245780" w:rsidP="00245780">
      <w:pPr>
        <w:rPr>
          <w:rFonts w:ascii="Helvetica Neue" w:eastAsia="Times New Roman" w:hAnsi="Helvetica Neue" w:cs="Times New Roman"/>
          <w:color w:val="414141"/>
          <w:kern w:val="36"/>
          <w:lang w:eastAsia="en-GB"/>
        </w:rPr>
      </w:pPr>
      <w:r>
        <w:rPr>
          <w:rFonts w:ascii="Helvetica Neue" w:eastAsia="Times New Roman" w:hAnsi="Helvetica Neue" w:cs="Times New Roman"/>
          <w:color w:val="414141"/>
          <w:kern w:val="36"/>
          <w:lang w:eastAsia="en-GB"/>
        </w:rPr>
        <w:t xml:space="preserve">As a precursor to dealing with these files, I wish to investigate </w:t>
      </w:r>
    </w:p>
    <w:p w14:paraId="692E4916" w14:textId="77777777" w:rsidR="00245780" w:rsidRDefault="00245780" w:rsidP="00245780">
      <w:pPr>
        <w:rPr>
          <w:rFonts w:ascii="Helvetica Neue" w:eastAsia="Times New Roman" w:hAnsi="Helvetica Neue" w:cs="Times New Roman"/>
          <w:color w:val="414141"/>
          <w:kern w:val="36"/>
          <w:sz w:val="48"/>
          <w:szCs w:val="48"/>
          <w:lang w:eastAsia="en-GB"/>
        </w:rPr>
      </w:pPr>
    </w:p>
    <w:p w14:paraId="2FB6B82B" w14:textId="77777777" w:rsidR="00245780" w:rsidRDefault="00245780" w:rsidP="00245780">
      <w:pPr>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t>Dataset</w:t>
      </w:r>
    </w:p>
    <w:p w14:paraId="0FC42809" w14:textId="77777777" w:rsidR="000A7CC5" w:rsidRPr="000A7CC5" w:rsidRDefault="000A7CC5" w:rsidP="000A7CC5">
      <w:pPr>
        <w:shd w:val="clear" w:color="auto" w:fill="FFFFFF"/>
        <w:spacing w:after="240"/>
        <w:rPr>
          <w:rFonts w:ascii="Helvetica" w:hAnsi="Helvetica" w:cs="Times New Roman"/>
          <w:color w:val="24292E"/>
          <w:lang w:eastAsia="en-GB"/>
        </w:rPr>
      </w:pPr>
      <w:r w:rsidRPr="000A7CC5">
        <w:rPr>
          <w:rFonts w:ascii="Helvetica" w:hAnsi="Helvetica" w:cs="Times New Roman"/>
          <w:color w:val="24292E"/>
          <w:lang w:eastAsia="en-GB"/>
        </w:rPr>
        <w:t>The script here is a basic start on building the tools I'll need to manipulate large datasets coming from public health authorities in England. The dataset used was downloaded as a .csv file from Public Health England and is a publicly available, non sensitive dataset.</w:t>
      </w:r>
    </w:p>
    <w:p w14:paraId="73408FA6" w14:textId="77777777" w:rsidR="00245780" w:rsidRDefault="00245780" w:rsidP="00245780">
      <w:pPr>
        <w:rPr>
          <w:rFonts w:ascii="Helvetica Neue" w:eastAsia="Times New Roman" w:hAnsi="Helvetica Neue" w:cs="Times New Roman"/>
          <w:color w:val="414141"/>
          <w:kern w:val="36"/>
          <w:sz w:val="48"/>
          <w:szCs w:val="48"/>
          <w:lang w:eastAsia="en-GB"/>
        </w:rPr>
      </w:pPr>
    </w:p>
    <w:p w14:paraId="0ED3BDDB" w14:textId="77777777" w:rsidR="00245780" w:rsidRDefault="00245780" w:rsidP="00245780">
      <w:pPr>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t>Operations performed</w:t>
      </w:r>
    </w:p>
    <w:p w14:paraId="6C27396C" w14:textId="77777777" w:rsidR="000A7CC5" w:rsidRPr="000A7CC5" w:rsidRDefault="000A7CC5" w:rsidP="000A7CC5">
      <w:pPr>
        <w:numPr>
          <w:ilvl w:val="0"/>
          <w:numId w:val="1"/>
        </w:numPr>
        <w:shd w:val="clear" w:color="auto" w:fill="FFFFFF"/>
        <w:spacing w:before="100" w:beforeAutospacing="1"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Reads in a .csv file, parses and put into a pandas dataframe</w:t>
      </w:r>
    </w:p>
    <w:p w14:paraId="37D2CD49"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Selects out two relevant sets of cases by question identifier number into two seperate pandas data frames</w:t>
      </w:r>
    </w:p>
    <w:p w14:paraId="2D1A3679"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Selects out relevant boroughs within each of the variable data frames by reference to a list of borough names</w:t>
      </w:r>
    </w:p>
    <w:p w14:paraId="61A88856"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Drop unnecessary columns from each frame</w:t>
      </w:r>
    </w:p>
    <w:p w14:paraId="198336EB"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Prints a list of column headers</w:t>
      </w:r>
    </w:p>
    <w:p w14:paraId="59DE8985"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Rename a column in each of the data frames</w:t>
      </w:r>
    </w:p>
    <w:p w14:paraId="494E9D57"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Sets index column for each data frame, and then concatenates two data frames, and copies the index to a new column</w:t>
      </w:r>
    </w:p>
    <w:p w14:paraId="67F6ED44"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Produces a scatter plot of data and saves to a .png and a time series trend for each borough as a series of subplots, using the group function, saves plot to a pdf. by calling methods defined in a separate script Methods.py.</w:t>
      </w:r>
    </w:p>
    <w:p w14:paraId="06F941AB"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Calculates mean and standard deviation, and prints these values on screen</w:t>
      </w:r>
    </w:p>
    <w:p w14:paraId="2358E92E"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Appends the two variables back together as a new data frame (one variable above the other)</w:t>
      </w:r>
    </w:p>
    <w:p w14:paraId="24F65C0F"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Pivots data for both dataframes to unstack longitudinal data</w:t>
      </w:r>
    </w:p>
    <w:p w14:paraId="1A3676D4" w14:textId="77777777" w:rsidR="000A7CC5" w:rsidRPr="000A7CC5" w:rsidRDefault="000A7CC5" w:rsidP="000A7CC5">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0A7CC5">
        <w:rPr>
          <w:rFonts w:ascii="Helvetica" w:eastAsia="Times New Roman" w:hAnsi="Helvetica" w:cs="Times New Roman"/>
          <w:color w:val="24292E"/>
          <w:lang w:eastAsia="en-GB"/>
        </w:rPr>
        <w:t>Writes all of the manipulated data frames into a new excel file with each frame as a separate sheet so it can be sent to my supervisor who doesn't use python!</w:t>
      </w:r>
    </w:p>
    <w:p w14:paraId="36797284" w14:textId="77777777" w:rsidR="000A7CC5" w:rsidRPr="000A7CC5" w:rsidRDefault="000A7CC5" w:rsidP="000A7CC5">
      <w:pPr>
        <w:shd w:val="clear" w:color="auto" w:fill="FFFFFF"/>
        <w:spacing w:after="100" w:afterAutospacing="1"/>
        <w:rPr>
          <w:rFonts w:ascii="Helvetica" w:hAnsi="Helvetica" w:cs="Times New Roman"/>
          <w:color w:val="24292E"/>
          <w:lang w:eastAsia="en-GB"/>
        </w:rPr>
      </w:pPr>
      <w:r w:rsidRPr="000A7CC5">
        <w:rPr>
          <w:rFonts w:ascii="Helvetica" w:hAnsi="Helvetica" w:cs="Times New Roman"/>
          <w:color w:val="24292E"/>
          <w:lang w:eastAsia="en-GB"/>
        </w:rPr>
        <w:t>See the pdf document in the repository above for some basic UML to describe the methods defined within the module Methods.py and to define the variables contained within dataframes and how these dataframes inherit variables from each other.</w:t>
      </w:r>
    </w:p>
    <w:p w14:paraId="6C2B0113" w14:textId="77777777" w:rsidR="00245780" w:rsidRDefault="00245780" w:rsidP="00245780">
      <w:pPr>
        <w:rPr>
          <w:rFonts w:ascii="Helvetica Neue" w:eastAsia="Times New Roman" w:hAnsi="Helvetica Neue" w:cs="Times New Roman"/>
          <w:color w:val="414141"/>
          <w:kern w:val="36"/>
          <w:sz w:val="48"/>
          <w:szCs w:val="48"/>
          <w:lang w:eastAsia="en-GB"/>
        </w:rPr>
      </w:pPr>
    </w:p>
    <w:p w14:paraId="48D52EE9" w14:textId="77777777" w:rsidR="00245780" w:rsidRDefault="00245780" w:rsidP="00245780">
      <w:pPr>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t>Limitations</w:t>
      </w:r>
    </w:p>
    <w:p w14:paraId="357587F9" w14:textId="77777777" w:rsidR="00245780" w:rsidRDefault="00245780" w:rsidP="00245780">
      <w:pPr>
        <w:rPr>
          <w:rFonts w:ascii="Helvetica Neue" w:eastAsia="Times New Roman" w:hAnsi="Helvetica Neue" w:cs="Times New Roman"/>
          <w:color w:val="414141"/>
          <w:kern w:val="36"/>
          <w:sz w:val="48"/>
          <w:szCs w:val="48"/>
          <w:lang w:eastAsia="en-GB"/>
        </w:rPr>
      </w:pPr>
    </w:p>
    <w:p w14:paraId="78EE2170" w14:textId="77777777" w:rsidR="00245780" w:rsidRDefault="00245780" w:rsidP="00245780">
      <w:pPr>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t>Future improvements</w:t>
      </w:r>
    </w:p>
    <w:p w14:paraId="6285B88D" w14:textId="77777777" w:rsidR="00245780" w:rsidRDefault="00245780" w:rsidP="00245780">
      <w:pPr>
        <w:rPr>
          <w:rFonts w:ascii="Helvetica Neue" w:eastAsia="Times New Roman" w:hAnsi="Helvetica Neue" w:cs="Times New Roman"/>
          <w:color w:val="414141"/>
          <w:kern w:val="36"/>
          <w:sz w:val="48"/>
          <w:szCs w:val="48"/>
          <w:lang w:eastAsia="en-GB"/>
        </w:rPr>
      </w:pPr>
    </w:p>
    <w:p w14:paraId="3F05E498" w14:textId="77777777" w:rsidR="000A7CC5" w:rsidRDefault="000A7CC5" w:rsidP="00245780">
      <w:pPr>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br w:type="page"/>
      </w:r>
    </w:p>
    <w:p w14:paraId="601F8038" w14:textId="77777777" w:rsidR="000A7CC5" w:rsidRDefault="00245780" w:rsidP="000A7CC5">
      <w:pPr>
        <w:pBdr>
          <w:bottom w:val="single" w:sz="4" w:space="1" w:color="auto"/>
        </w:pBdr>
        <w:spacing w:line="360" w:lineRule="auto"/>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t>Appendix</w:t>
      </w:r>
      <w:r w:rsidR="000A7CC5">
        <w:rPr>
          <w:rFonts w:ascii="Helvetica Neue" w:eastAsia="Times New Roman" w:hAnsi="Helvetica Neue" w:cs="Times New Roman"/>
          <w:color w:val="414141"/>
          <w:kern w:val="36"/>
          <w:sz w:val="48"/>
          <w:szCs w:val="48"/>
          <w:lang w:eastAsia="en-GB"/>
        </w:rPr>
        <w:t xml:space="preserve"> A:  Code and Licencing</w:t>
      </w:r>
    </w:p>
    <w:p w14:paraId="3386DEDA" w14:textId="77777777" w:rsidR="000A7CC5" w:rsidRDefault="000A7CC5" w:rsidP="000A7CC5">
      <w:pPr>
        <w:spacing w:line="360" w:lineRule="auto"/>
      </w:pPr>
    </w:p>
    <w:p w14:paraId="58202A5C" w14:textId="77777777" w:rsidR="000A7CC5" w:rsidRDefault="000A7CC5" w:rsidP="000A7CC5">
      <w:pPr>
        <w:spacing w:line="360" w:lineRule="auto"/>
      </w:pPr>
      <w:r>
        <w:t>All code reproduced here is my own work – subject to the qualification that learning has been conducted through the many publicly available questions and answers on StackOverflow.com, and that the libraries Pandas, Numpy, Matplotlib and Seaborn, compiled by other Python users are used.</w:t>
      </w:r>
    </w:p>
    <w:p w14:paraId="6505EB1A" w14:textId="77777777" w:rsidR="000A7CC5" w:rsidRDefault="000A7CC5" w:rsidP="000A7CC5">
      <w:pPr>
        <w:spacing w:line="360" w:lineRule="auto"/>
      </w:pPr>
    </w:p>
    <w:p w14:paraId="2F1942ED" w14:textId="77777777" w:rsidR="000A7CC5" w:rsidRDefault="000A7CC5" w:rsidP="000A7CC5">
      <w:pPr>
        <w:spacing w:line="360" w:lineRule="auto"/>
      </w:pPr>
      <w:r>
        <w:t xml:space="preserve">My code is open source and can be accessed, used and shared freely via a GitHub repository held online at </w:t>
      </w:r>
      <w:hyperlink r:id="rId10" w:history="1">
        <w:r w:rsidRPr="00E446E7">
          <w:rPr>
            <w:rStyle w:val="Hyperlink"/>
          </w:rPr>
          <w:t>https://github.com/jendmurphy/GEOG5995_Assignment</w:t>
        </w:r>
      </w:hyperlink>
    </w:p>
    <w:p w14:paraId="772948F3" w14:textId="77777777" w:rsidR="000A7CC5" w:rsidRDefault="000A7CC5" w:rsidP="000A7CC5">
      <w:pPr>
        <w:spacing w:line="360" w:lineRule="auto"/>
      </w:pPr>
    </w:p>
    <w:p w14:paraId="05E07DBA"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w:t>
      </w:r>
    </w:p>
    <w:p w14:paraId="10440E55" w14:textId="77777777" w:rsidR="000A7CC5" w:rsidRPr="008A283F" w:rsidRDefault="008A283F" w:rsidP="008A283F">
      <w:pPr>
        <w:rPr>
          <w:rFonts w:ascii="Courier" w:hAnsi="Courier"/>
          <w:color w:val="70AD47" w:themeColor="accent6"/>
          <w:sz w:val="18"/>
          <w:szCs w:val="18"/>
        </w:rPr>
      </w:pPr>
      <w:r>
        <w:rPr>
          <w:rFonts w:ascii="Courier" w:hAnsi="Courier"/>
          <w:color w:val="70AD47" w:themeColor="accent6"/>
          <w:sz w:val="18"/>
          <w:szCs w:val="18"/>
        </w:rPr>
        <w:t>GEOG5995_201190826.py</w:t>
      </w:r>
    </w:p>
    <w:p w14:paraId="1DE68A7A" w14:textId="77777777" w:rsidR="000A7CC5" w:rsidRPr="008A283F" w:rsidRDefault="000A7CC5" w:rsidP="008A283F">
      <w:pPr>
        <w:rPr>
          <w:rFonts w:ascii="Courier" w:hAnsi="Courier"/>
          <w:color w:val="70AD47" w:themeColor="accent6"/>
          <w:sz w:val="18"/>
          <w:szCs w:val="18"/>
        </w:rPr>
      </w:pPr>
    </w:p>
    <w:p w14:paraId="305B3B9E"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w:t>
      </w:r>
    </w:p>
    <w:p w14:paraId="370AF94F" w14:textId="77777777" w:rsidR="000A7CC5" w:rsidRPr="008A283F" w:rsidRDefault="000A7CC5" w:rsidP="008A283F">
      <w:pPr>
        <w:rPr>
          <w:rFonts w:ascii="Courier" w:hAnsi="Courier"/>
          <w:sz w:val="18"/>
          <w:szCs w:val="18"/>
        </w:rPr>
      </w:pPr>
      <w:r w:rsidRPr="008A283F">
        <w:rPr>
          <w:rFonts w:ascii="Courier" w:hAnsi="Courier"/>
          <w:color w:val="5B9BD5" w:themeColor="accent5"/>
          <w:sz w:val="18"/>
          <w:szCs w:val="18"/>
        </w:rPr>
        <w:t xml:space="preserve">import </w:t>
      </w:r>
      <w:r w:rsidRPr="008A283F">
        <w:rPr>
          <w:rFonts w:ascii="Courier" w:hAnsi="Courier"/>
          <w:sz w:val="18"/>
          <w:szCs w:val="18"/>
        </w:rPr>
        <w:t xml:space="preserve">pandas </w:t>
      </w:r>
      <w:r w:rsidRPr="008A283F">
        <w:rPr>
          <w:rFonts w:ascii="Courier" w:hAnsi="Courier"/>
          <w:color w:val="5B9BD5" w:themeColor="accent5"/>
          <w:sz w:val="18"/>
          <w:szCs w:val="18"/>
        </w:rPr>
        <w:t xml:space="preserve">as </w:t>
      </w:r>
      <w:r w:rsidRPr="008A283F">
        <w:rPr>
          <w:rFonts w:ascii="Courier" w:hAnsi="Courier"/>
          <w:sz w:val="18"/>
          <w:szCs w:val="18"/>
        </w:rPr>
        <w:t>pd</w:t>
      </w:r>
    </w:p>
    <w:p w14:paraId="3B0B2E88" w14:textId="77777777" w:rsidR="000A7CC5" w:rsidRPr="008A283F" w:rsidRDefault="000A7CC5" w:rsidP="008A283F">
      <w:pPr>
        <w:rPr>
          <w:rFonts w:ascii="Courier" w:hAnsi="Courier"/>
          <w:sz w:val="18"/>
          <w:szCs w:val="18"/>
        </w:rPr>
      </w:pPr>
      <w:r w:rsidRPr="008A283F">
        <w:rPr>
          <w:rFonts w:ascii="Courier" w:hAnsi="Courier"/>
          <w:color w:val="5B9BD5" w:themeColor="accent5"/>
          <w:sz w:val="18"/>
          <w:szCs w:val="18"/>
        </w:rPr>
        <w:t xml:space="preserve">import </w:t>
      </w:r>
      <w:r w:rsidRPr="008A283F">
        <w:rPr>
          <w:rFonts w:ascii="Courier" w:hAnsi="Courier"/>
          <w:sz w:val="18"/>
          <w:szCs w:val="18"/>
        </w:rPr>
        <w:t xml:space="preserve">seaborn </w:t>
      </w:r>
      <w:r w:rsidRPr="008A283F">
        <w:rPr>
          <w:rFonts w:ascii="Courier" w:hAnsi="Courier"/>
          <w:color w:val="5B9BD5" w:themeColor="accent5"/>
          <w:sz w:val="18"/>
          <w:szCs w:val="18"/>
        </w:rPr>
        <w:t xml:space="preserve">as </w:t>
      </w:r>
      <w:r w:rsidRPr="008A283F">
        <w:rPr>
          <w:rFonts w:ascii="Courier" w:hAnsi="Courier"/>
          <w:sz w:val="18"/>
          <w:szCs w:val="18"/>
        </w:rPr>
        <w:t>sns</w:t>
      </w:r>
    </w:p>
    <w:p w14:paraId="3704E149" w14:textId="77777777" w:rsidR="000A7CC5" w:rsidRPr="008A283F" w:rsidRDefault="000A7CC5" w:rsidP="008A283F">
      <w:pPr>
        <w:rPr>
          <w:rFonts w:ascii="Courier" w:hAnsi="Courier"/>
          <w:sz w:val="18"/>
          <w:szCs w:val="18"/>
        </w:rPr>
      </w:pPr>
      <w:r w:rsidRPr="008A283F">
        <w:rPr>
          <w:rFonts w:ascii="Courier" w:hAnsi="Courier"/>
          <w:color w:val="5B9BD5" w:themeColor="accent5"/>
          <w:sz w:val="18"/>
          <w:szCs w:val="18"/>
        </w:rPr>
        <w:t xml:space="preserve">import </w:t>
      </w:r>
      <w:r w:rsidRPr="008A283F">
        <w:rPr>
          <w:rFonts w:ascii="Courier" w:hAnsi="Courier"/>
          <w:sz w:val="18"/>
          <w:szCs w:val="18"/>
        </w:rPr>
        <w:t xml:space="preserve">matplotlib.pyplot </w:t>
      </w:r>
      <w:r w:rsidRPr="008A283F">
        <w:rPr>
          <w:rFonts w:ascii="Courier" w:hAnsi="Courier"/>
          <w:color w:val="5B9BD5" w:themeColor="accent5"/>
          <w:sz w:val="18"/>
          <w:szCs w:val="18"/>
        </w:rPr>
        <w:t xml:space="preserve">as </w:t>
      </w:r>
      <w:r w:rsidRPr="008A283F">
        <w:rPr>
          <w:rFonts w:ascii="Courier" w:hAnsi="Courier"/>
          <w:sz w:val="18"/>
          <w:szCs w:val="18"/>
        </w:rPr>
        <w:t>plt</w:t>
      </w:r>
    </w:p>
    <w:p w14:paraId="51438B1B" w14:textId="77777777" w:rsidR="000A7CC5" w:rsidRPr="008A283F" w:rsidRDefault="000A7CC5" w:rsidP="008A283F">
      <w:pPr>
        <w:rPr>
          <w:rFonts w:ascii="Courier" w:hAnsi="Courier"/>
          <w:sz w:val="18"/>
          <w:szCs w:val="18"/>
        </w:rPr>
      </w:pPr>
      <w:r w:rsidRPr="008A283F">
        <w:rPr>
          <w:rFonts w:ascii="Courier" w:hAnsi="Courier"/>
          <w:color w:val="5B9BD5" w:themeColor="accent5"/>
          <w:sz w:val="18"/>
          <w:szCs w:val="18"/>
        </w:rPr>
        <w:t xml:space="preserve">import </w:t>
      </w:r>
      <w:r w:rsidRPr="008A283F">
        <w:rPr>
          <w:rFonts w:ascii="Courier" w:hAnsi="Courier"/>
          <w:sz w:val="18"/>
          <w:szCs w:val="18"/>
        </w:rPr>
        <w:t xml:space="preserve">numpy </w:t>
      </w:r>
      <w:r w:rsidRPr="008A283F">
        <w:rPr>
          <w:rFonts w:ascii="Courier" w:hAnsi="Courier"/>
          <w:color w:val="5B9BD5" w:themeColor="accent5"/>
          <w:sz w:val="18"/>
          <w:szCs w:val="18"/>
        </w:rPr>
        <w:t xml:space="preserve">as </w:t>
      </w:r>
      <w:r w:rsidRPr="008A283F">
        <w:rPr>
          <w:rFonts w:ascii="Courier" w:hAnsi="Courier"/>
          <w:sz w:val="18"/>
          <w:szCs w:val="18"/>
        </w:rPr>
        <w:t>np</w:t>
      </w:r>
    </w:p>
    <w:p w14:paraId="273C5FA1" w14:textId="77777777" w:rsidR="000A7CC5" w:rsidRPr="008A283F" w:rsidRDefault="000A7CC5" w:rsidP="008A283F">
      <w:pPr>
        <w:rPr>
          <w:rFonts w:ascii="Courier" w:hAnsi="Courier"/>
          <w:sz w:val="18"/>
          <w:szCs w:val="18"/>
        </w:rPr>
      </w:pPr>
      <w:r w:rsidRPr="008A283F">
        <w:rPr>
          <w:rFonts w:ascii="Courier" w:hAnsi="Courier"/>
          <w:color w:val="5B9BD5" w:themeColor="accent5"/>
          <w:sz w:val="18"/>
          <w:szCs w:val="18"/>
        </w:rPr>
        <w:t xml:space="preserve">import </w:t>
      </w:r>
      <w:r w:rsidRPr="008A283F">
        <w:rPr>
          <w:rFonts w:ascii="Courier" w:hAnsi="Courier"/>
          <w:sz w:val="18"/>
          <w:szCs w:val="18"/>
        </w:rPr>
        <w:t>Methods</w:t>
      </w:r>
    </w:p>
    <w:p w14:paraId="522D6EA4" w14:textId="77777777" w:rsidR="000A7CC5" w:rsidRPr="008A283F" w:rsidRDefault="000A7CC5" w:rsidP="008A283F">
      <w:pPr>
        <w:rPr>
          <w:rFonts w:ascii="Courier" w:hAnsi="Courier"/>
          <w:sz w:val="18"/>
          <w:szCs w:val="18"/>
        </w:rPr>
      </w:pPr>
    </w:p>
    <w:p w14:paraId="33FA6A89"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Set up a list of all local authorities in the Greater Manchester Health partnership</w:t>
      </w:r>
    </w:p>
    <w:p w14:paraId="28D5E542" w14:textId="77777777" w:rsidR="000A7CC5" w:rsidRPr="008A283F" w:rsidRDefault="000A7CC5" w:rsidP="008A283F">
      <w:pPr>
        <w:rPr>
          <w:rFonts w:ascii="Courier" w:hAnsi="Courier"/>
          <w:sz w:val="18"/>
          <w:szCs w:val="18"/>
        </w:rPr>
      </w:pPr>
      <w:r w:rsidRPr="008A283F">
        <w:rPr>
          <w:rFonts w:ascii="Courier" w:hAnsi="Courier"/>
          <w:sz w:val="18"/>
          <w:szCs w:val="18"/>
        </w:rPr>
        <w:t>gm = ['Bolton','Bury','Manchester','Oldham','Rochdale','Salford',</w:t>
      </w:r>
    </w:p>
    <w:p w14:paraId="30C8E680" w14:textId="77777777" w:rsidR="000A7CC5" w:rsidRPr="008A283F" w:rsidRDefault="000A7CC5" w:rsidP="008A283F">
      <w:pPr>
        <w:rPr>
          <w:rFonts w:ascii="Courier" w:hAnsi="Courier"/>
          <w:sz w:val="18"/>
          <w:szCs w:val="18"/>
        </w:rPr>
      </w:pPr>
      <w:r w:rsidRPr="008A283F">
        <w:rPr>
          <w:rFonts w:ascii="Courier" w:hAnsi="Courier"/>
          <w:sz w:val="18"/>
          <w:szCs w:val="18"/>
        </w:rPr>
        <w:t xml:space="preserve">          'Stockport','Tameside','Trafford','Wigan']</w:t>
      </w:r>
    </w:p>
    <w:p w14:paraId="263F87F4" w14:textId="77777777" w:rsidR="000A7CC5" w:rsidRPr="008A283F" w:rsidRDefault="000A7CC5" w:rsidP="008A283F">
      <w:pPr>
        <w:rPr>
          <w:rFonts w:ascii="Courier" w:hAnsi="Courier"/>
          <w:sz w:val="18"/>
          <w:szCs w:val="18"/>
        </w:rPr>
      </w:pPr>
      <w:r w:rsidRPr="008A283F">
        <w:rPr>
          <w:rFonts w:ascii="Courier" w:hAnsi="Courier"/>
          <w:sz w:val="18"/>
          <w:szCs w:val="18"/>
        </w:rPr>
        <w:t>england = ['England']</w:t>
      </w:r>
    </w:p>
    <w:p w14:paraId="6E4F721B" w14:textId="77777777" w:rsidR="000A7CC5" w:rsidRPr="008A283F" w:rsidRDefault="000A7CC5" w:rsidP="008A283F">
      <w:pPr>
        <w:rPr>
          <w:rFonts w:ascii="Courier" w:hAnsi="Courier"/>
          <w:color w:val="70AD47" w:themeColor="accent6"/>
          <w:sz w:val="18"/>
          <w:szCs w:val="18"/>
        </w:rPr>
      </w:pPr>
    </w:p>
    <w:p w14:paraId="78D9672C"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Read csv file into a panda dataframe</w:t>
      </w:r>
    </w:p>
    <w:p w14:paraId="4757FC71" w14:textId="77777777" w:rsidR="000A7CC5" w:rsidRPr="008A283F" w:rsidRDefault="000A7CC5" w:rsidP="008A283F">
      <w:pPr>
        <w:rPr>
          <w:rFonts w:ascii="Courier" w:hAnsi="Courier"/>
          <w:sz w:val="18"/>
          <w:szCs w:val="18"/>
        </w:rPr>
      </w:pPr>
      <w:r w:rsidRPr="008A283F">
        <w:rPr>
          <w:rFonts w:ascii="Courier" w:hAnsi="Courier"/>
          <w:sz w:val="18"/>
          <w:szCs w:val="18"/>
        </w:rPr>
        <w:t>childhealthprofiledata = pd.read_csv('Pregnancyandbirth.data.csv', encoding='cp1252')</w:t>
      </w:r>
    </w:p>
    <w:p w14:paraId="157C65D4" w14:textId="77777777" w:rsidR="000A7CC5" w:rsidRPr="008A283F" w:rsidRDefault="000A7CC5" w:rsidP="008A283F">
      <w:pPr>
        <w:rPr>
          <w:rFonts w:ascii="Courier" w:hAnsi="Courier"/>
          <w:sz w:val="18"/>
          <w:szCs w:val="18"/>
        </w:rPr>
      </w:pPr>
    </w:p>
    <w:p w14:paraId="605B2345"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Select maternal smoker status variable into a a dataframe, select lbw into a separate dataframe</w:t>
      </w:r>
    </w:p>
    <w:p w14:paraId="2365032E" w14:textId="77777777" w:rsidR="000A7CC5" w:rsidRPr="008A283F" w:rsidRDefault="000A7CC5" w:rsidP="008A283F">
      <w:pPr>
        <w:rPr>
          <w:rFonts w:ascii="Courier" w:hAnsi="Courier"/>
          <w:sz w:val="18"/>
          <w:szCs w:val="18"/>
        </w:rPr>
      </w:pPr>
      <w:r w:rsidRPr="008A283F">
        <w:rPr>
          <w:rFonts w:ascii="Courier" w:hAnsi="Courier"/>
          <w:sz w:val="18"/>
          <w:szCs w:val="18"/>
        </w:rPr>
        <w:t>smoker = childhealthprofiledata.loc[childhealthprofiledata['Indicator ID']== 20301]</w:t>
      </w:r>
    </w:p>
    <w:p w14:paraId="7537D1E0" w14:textId="77777777" w:rsidR="000A7CC5" w:rsidRPr="008A283F" w:rsidRDefault="000A7CC5" w:rsidP="008A283F">
      <w:pPr>
        <w:rPr>
          <w:rFonts w:ascii="Courier" w:hAnsi="Courier"/>
          <w:sz w:val="18"/>
          <w:szCs w:val="18"/>
        </w:rPr>
      </w:pPr>
      <w:r w:rsidRPr="008A283F">
        <w:rPr>
          <w:rFonts w:ascii="Courier" w:hAnsi="Courier"/>
          <w:sz w:val="18"/>
          <w:szCs w:val="18"/>
        </w:rPr>
        <w:t>lbw = childhealthprofiledata.loc[childhealthprofiledata['Indicator ID']== 92531]</w:t>
      </w:r>
    </w:p>
    <w:p w14:paraId="797B7A3A" w14:textId="77777777" w:rsidR="000A7CC5" w:rsidRPr="008A283F" w:rsidRDefault="000A7CC5" w:rsidP="008A283F">
      <w:pPr>
        <w:rPr>
          <w:rFonts w:ascii="Courier" w:hAnsi="Courier"/>
          <w:sz w:val="18"/>
          <w:szCs w:val="18"/>
        </w:rPr>
      </w:pPr>
    </w:p>
    <w:p w14:paraId="110D0D04"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Select only those boroughs within GM, referencing the list of GM boroughs.</w:t>
      </w:r>
    </w:p>
    <w:p w14:paraId="3CB9155D" w14:textId="77777777" w:rsidR="000A7CC5" w:rsidRPr="008A283F" w:rsidRDefault="000A7CC5" w:rsidP="008A283F">
      <w:pPr>
        <w:rPr>
          <w:rFonts w:ascii="Courier" w:hAnsi="Courier"/>
          <w:sz w:val="18"/>
          <w:szCs w:val="18"/>
        </w:rPr>
      </w:pPr>
      <w:r w:rsidRPr="008A283F">
        <w:rPr>
          <w:rFonts w:ascii="Courier" w:hAnsi="Courier"/>
          <w:sz w:val="18"/>
          <w:szCs w:val="18"/>
        </w:rPr>
        <w:t>gmsmoker = smoker.loc[smoker['Area Name'].isin(gm)]</w:t>
      </w:r>
    </w:p>
    <w:p w14:paraId="2375727E" w14:textId="77777777" w:rsidR="000A7CC5" w:rsidRPr="008A283F" w:rsidRDefault="000A7CC5" w:rsidP="008A283F">
      <w:pPr>
        <w:rPr>
          <w:rFonts w:ascii="Courier" w:hAnsi="Courier"/>
          <w:sz w:val="18"/>
          <w:szCs w:val="18"/>
        </w:rPr>
      </w:pPr>
      <w:r w:rsidRPr="008A283F">
        <w:rPr>
          <w:rFonts w:ascii="Courier" w:hAnsi="Courier"/>
          <w:sz w:val="18"/>
          <w:szCs w:val="18"/>
        </w:rPr>
        <w:t>gmlbw = lbw.loc[lbw['Area Name'].isin(gm)]</w:t>
      </w:r>
    </w:p>
    <w:p w14:paraId="6BB62037" w14:textId="77777777" w:rsidR="000A7CC5" w:rsidRPr="008A283F" w:rsidRDefault="000A7CC5" w:rsidP="008A283F">
      <w:pPr>
        <w:rPr>
          <w:rFonts w:ascii="Courier" w:hAnsi="Courier"/>
          <w:sz w:val="18"/>
          <w:szCs w:val="18"/>
        </w:rPr>
      </w:pPr>
    </w:p>
    <w:p w14:paraId="44FED305"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Remove unnecessary columns</w:t>
      </w:r>
    </w:p>
    <w:p w14:paraId="7EF23629" w14:textId="77777777" w:rsidR="000A7CC5" w:rsidRPr="008A283F" w:rsidRDefault="000A7CC5" w:rsidP="008A283F">
      <w:pPr>
        <w:rPr>
          <w:rFonts w:ascii="Courier" w:hAnsi="Courier"/>
          <w:sz w:val="18"/>
          <w:szCs w:val="18"/>
        </w:rPr>
      </w:pPr>
      <w:r w:rsidRPr="008A283F">
        <w:rPr>
          <w:rFonts w:ascii="Courier" w:hAnsi="Courier"/>
          <w:sz w:val="18"/>
          <w:szCs w:val="18"/>
        </w:rPr>
        <w:t>gmsmoker.drop(['Area Code','Value note','Recent Trend','Lower CI 99.8 limit','Upper CI 99.8 limit','Indicator ID','Parent Code','Parent Name','Area Type','Sex','Age','Category Type', 'Category','Compared to subnational parent value or percentiles'],axis=1, inplace=True)</w:t>
      </w:r>
    </w:p>
    <w:p w14:paraId="2D14D0CF" w14:textId="77777777" w:rsidR="008A283F" w:rsidRDefault="008A283F" w:rsidP="008A283F">
      <w:pPr>
        <w:rPr>
          <w:rFonts w:ascii="Courier" w:hAnsi="Courier"/>
          <w:sz w:val="18"/>
          <w:szCs w:val="18"/>
        </w:rPr>
      </w:pPr>
    </w:p>
    <w:p w14:paraId="129B703D" w14:textId="77777777" w:rsidR="000A7CC5" w:rsidRPr="008A283F" w:rsidRDefault="000A7CC5" w:rsidP="008A283F">
      <w:pPr>
        <w:rPr>
          <w:rFonts w:ascii="Courier" w:hAnsi="Courier"/>
          <w:sz w:val="18"/>
          <w:szCs w:val="18"/>
        </w:rPr>
      </w:pPr>
      <w:r w:rsidRPr="008A283F">
        <w:rPr>
          <w:rFonts w:ascii="Courier" w:hAnsi="Courier"/>
          <w:sz w:val="18"/>
          <w:szCs w:val="18"/>
        </w:rPr>
        <w:t>gmlbw.drop(['Area Code','Value note','Recent Trend','Lower CI 99.8 limit','Upper CI 99.8 limit','Indicator ID','Parent Code','Parent Name','Area Type','Sex','Age','Category Type', 'Category','Compared to subnational parent value or percentiles'],axis=1, inplace=True)</w:t>
      </w:r>
    </w:p>
    <w:p w14:paraId="702DA23C" w14:textId="77777777" w:rsidR="000A7CC5" w:rsidRPr="008A283F" w:rsidRDefault="000A7CC5" w:rsidP="008A283F">
      <w:pPr>
        <w:rPr>
          <w:rFonts w:ascii="Courier" w:hAnsi="Courier"/>
          <w:sz w:val="18"/>
          <w:szCs w:val="18"/>
        </w:rPr>
      </w:pPr>
    </w:p>
    <w:p w14:paraId="21B5BBFA"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Two variables appended back together using df.append()</w:t>
      </w:r>
    </w:p>
    <w:p w14:paraId="53F93A1D" w14:textId="77777777" w:rsidR="000A7CC5" w:rsidRPr="008A283F" w:rsidRDefault="000A7CC5" w:rsidP="008A283F">
      <w:pPr>
        <w:rPr>
          <w:rFonts w:ascii="Courier" w:hAnsi="Courier"/>
          <w:sz w:val="18"/>
          <w:szCs w:val="18"/>
        </w:rPr>
      </w:pPr>
      <w:r w:rsidRPr="008A283F">
        <w:rPr>
          <w:rFonts w:ascii="Courier" w:hAnsi="Courier"/>
          <w:sz w:val="18"/>
          <w:szCs w:val="18"/>
        </w:rPr>
        <w:t>gmsmokerlbw = gmsmoker.append(gmlbw)</w:t>
      </w:r>
    </w:p>
    <w:p w14:paraId="1B3751A4" w14:textId="77777777" w:rsidR="000A7CC5" w:rsidRPr="008A283F" w:rsidRDefault="000A7CC5" w:rsidP="008A283F">
      <w:pPr>
        <w:rPr>
          <w:rFonts w:ascii="Courier" w:hAnsi="Courier"/>
          <w:sz w:val="18"/>
          <w:szCs w:val="18"/>
        </w:rPr>
      </w:pPr>
    </w:p>
    <w:p w14:paraId="3443B1A8"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Print a list of column headers</w:t>
      </w:r>
    </w:p>
    <w:p w14:paraId="240352E6" w14:textId="77777777" w:rsidR="000A7CC5" w:rsidRPr="008A283F" w:rsidRDefault="000A7CC5" w:rsidP="008A283F">
      <w:pPr>
        <w:rPr>
          <w:rFonts w:ascii="Courier" w:hAnsi="Courier"/>
          <w:sz w:val="18"/>
          <w:szCs w:val="18"/>
        </w:rPr>
      </w:pPr>
      <w:r w:rsidRPr="008A283F">
        <w:rPr>
          <w:rFonts w:ascii="Courier" w:hAnsi="Courier"/>
          <w:sz w:val="18"/>
          <w:szCs w:val="18"/>
        </w:rPr>
        <w:t xml:space="preserve">print(gmsmoker.columns.tolist())  </w:t>
      </w:r>
      <w:r w:rsidRPr="008A283F">
        <w:rPr>
          <w:rFonts w:ascii="Courier" w:hAnsi="Courier"/>
          <w:color w:val="70AD47" w:themeColor="accent6"/>
          <w:sz w:val="18"/>
          <w:szCs w:val="18"/>
        </w:rPr>
        <w:t># eyeball check of column headers</w:t>
      </w:r>
    </w:p>
    <w:p w14:paraId="2E90055E" w14:textId="77777777" w:rsidR="000A7CC5" w:rsidRPr="008A283F" w:rsidRDefault="000A7CC5" w:rsidP="008A283F">
      <w:pPr>
        <w:rPr>
          <w:rFonts w:ascii="Courier" w:hAnsi="Courier"/>
          <w:sz w:val="18"/>
          <w:szCs w:val="18"/>
        </w:rPr>
      </w:pPr>
      <w:r w:rsidRPr="008A283F">
        <w:rPr>
          <w:rFonts w:ascii="Courier" w:hAnsi="Courier"/>
          <w:sz w:val="18"/>
          <w:szCs w:val="18"/>
        </w:rPr>
        <w:t xml:space="preserve">print(gmlbw.columns.tolist())  </w:t>
      </w:r>
      <w:r w:rsidRPr="008A283F">
        <w:rPr>
          <w:rFonts w:ascii="Courier" w:hAnsi="Courier"/>
          <w:color w:val="70AD47" w:themeColor="accent6"/>
          <w:sz w:val="18"/>
          <w:szCs w:val="18"/>
        </w:rPr>
        <w:t># eyeball check of column headers</w:t>
      </w:r>
    </w:p>
    <w:p w14:paraId="662AA962" w14:textId="77777777" w:rsidR="000A7CC5" w:rsidRPr="008A283F" w:rsidRDefault="000A7CC5" w:rsidP="008A283F">
      <w:pPr>
        <w:rPr>
          <w:rFonts w:ascii="Courier" w:hAnsi="Courier"/>
          <w:sz w:val="18"/>
          <w:szCs w:val="18"/>
        </w:rPr>
      </w:pPr>
    </w:p>
    <w:p w14:paraId="0DB10453" w14:textId="77777777" w:rsidR="000A7CC5" w:rsidRPr="008A283F" w:rsidRDefault="000A7CC5" w:rsidP="008A283F">
      <w:pPr>
        <w:rPr>
          <w:rFonts w:ascii="Courier" w:hAnsi="Courier"/>
          <w:sz w:val="18"/>
          <w:szCs w:val="18"/>
        </w:rPr>
      </w:pPr>
      <w:r w:rsidRPr="008A283F">
        <w:rPr>
          <w:rFonts w:ascii="Courier" w:hAnsi="Courier"/>
          <w:sz w:val="18"/>
          <w:szCs w:val="18"/>
        </w:rPr>
        <w:t>#  Stack of longitudinal data</w:t>
      </w:r>
    </w:p>
    <w:p w14:paraId="5AFF90F5" w14:textId="77777777" w:rsidR="000A7CC5" w:rsidRPr="008A283F" w:rsidRDefault="000A7CC5" w:rsidP="008A283F">
      <w:pPr>
        <w:rPr>
          <w:rFonts w:ascii="Courier" w:hAnsi="Courier"/>
          <w:sz w:val="18"/>
          <w:szCs w:val="18"/>
        </w:rPr>
      </w:pPr>
      <w:r w:rsidRPr="008A283F">
        <w:rPr>
          <w:rFonts w:ascii="Courier" w:hAnsi="Courier"/>
          <w:sz w:val="18"/>
          <w:szCs w:val="18"/>
        </w:rPr>
        <w:t>gmsmokerpivot = gmsmoker.pivot(index = 'Area Name', columns = 'Time period')</w:t>
      </w:r>
    </w:p>
    <w:p w14:paraId="1968F8AC" w14:textId="77777777" w:rsidR="000A7CC5" w:rsidRPr="008A283F" w:rsidRDefault="000A7CC5" w:rsidP="008A283F">
      <w:pPr>
        <w:rPr>
          <w:rFonts w:ascii="Courier" w:hAnsi="Courier"/>
          <w:sz w:val="18"/>
          <w:szCs w:val="18"/>
        </w:rPr>
      </w:pPr>
      <w:r w:rsidRPr="008A283F">
        <w:rPr>
          <w:rFonts w:ascii="Courier" w:hAnsi="Courier"/>
          <w:sz w:val="18"/>
          <w:szCs w:val="18"/>
        </w:rPr>
        <w:t>gmlbwpivot = gmlbw.pivot(index = 'Area Name', columns = 'Time period')</w:t>
      </w:r>
    </w:p>
    <w:p w14:paraId="6B18A703" w14:textId="77777777" w:rsidR="000A7CC5" w:rsidRPr="008A283F" w:rsidRDefault="000A7CC5" w:rsidP="008A283F">
      <w:pPr>
        <w:rPr>
          <w:rFonts w:ascii="Courier" w:hAnsi="Courier"/>
          <w:sz w:val="18"/>
          <w:szCs w:val="18"/>
        </w:rPr>
      </w:pPr>
    </w:p>
    <w:p w14:paraId="2BCC17B3"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Rename "Value" column to a unique value in the two dataframes</w:t>
      </w:r>
    </w:p>
    <w:p w14:paraId="4FB6005F" w14:textId="77777777" w:rsidR="000A7CC5" w:rsidRPr="008A283F" w:rsidRDefault="000A7CC5" w:rsidP="008A283F">
      <w:pPr>
        <w:rPr>
          <w:rFonts w:ascii="Courier" w:hAnsi="Courier"/>
          <w:sz w:val="18"/>
          <w:szCs w:val="18"/>
        </w:rPr>
      </w:pPr>
      <w:r w:rsidRPr="008A283F">
        <w:rPr>
          <w:rFonts w:ascii="Courier" w:hAnsi="Courier"/>
          <w:sz w:val="18"/>
          <w:szCs w:val="18"/>
        </w:rPr>
        <w:t>gmsmoker.rename(columns = {'Value':'Smokervalue'}, inplace = True)</w:t>
      </w:r>
    </w:p>
    <w:p w14:paraId="14392E42" w14:textId="77777777" w:rsidR="000A7CC5" w:rsidRPr="008A283F" w:rsidRDefault="000A7CC5" w:rsidP="008A283F">
      <w:pPr>
        <w:rPr>
          <w:rFonts w:ascii="Courier" w:hAnsi="Courier"/>
          <w:sz w:val="18"/>
          <w:szCs w:val="18"/>
        </w:rPr>
      </w:pPr>
      <w:r w:rsidRPr="008A283F">
        <w:rPr>
          <w:rFonts w:ascii="Courier" w:hAnsi="Courier"/>
          <w:sz w:val="18"/>
          <w:szCs w:val="18"/>
        </w:rPr>
        <w:t>gmlbw.rename(columns = {'Value':'LBWvalue'}, inplace = True)</w:t>
      </w:r>
    </w:p>
    <w:p w14:paraId="70B0431C" w14:textId="77777777" w:rsidR="000A7CC5" w:rsidRPr="008A283F" w:rsidRDefault="000A7CC5" w:rsidP="008A283F">
      <w:pPr>
        <w:rPr>
          <w:rFonts w:ascii="Courier" w:hAnsi="Courier"/>
          <w:sz w:val="18"/>
          <w:szCs w:val="18"/>
        </w:rPr>
      </w:pPr>
    </w:p>
    <w:p w14:paraId="350B7EA9"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Set index as area name for two dataframes</w:t>
      </w:r>
    </w:p>
    <w:p w14:paraId="1506EC0B" w14:textId="77777777" w:rsidR="000A7CC5" w:rsidRPr="008A283F" w:rsidRDefault="000A7CC5" w:rsidP="008A283F">
      <w:pPr>
        <w:rPr>
          <w:rFonts w:ascii="Courier" w:hAnsi="Courier"/>
          <w:sz w:val="18"/>
          <w:szCs w:val="18"/>
        </w:rPr>
      </w:pPr>
      <w:r w:rsidRPr="008A283F">
        <w:rPr>
          <w:rFonts w:ascii="Courier" w:hAnsi="Courier"/>
          <w:sz w:val="18"/>
          <w:szCs w:val="18"/>
        </w:rPr>
        <w:t>gmsmoker = gmsmoker.set_index('Area Name')</w:t>
      </w:r>
    </w:p>
    <w:p w14:paraId="459A22E2" w14:textId="77777777" w:rsidR="000A7CC5" w:rsidRPr="008A283F" w:rsidRDefault="000A7CC5" w:rsidP="008A283F">
      <w:pPr>
        <w:rPr>
          <w:rFonts w:ascii="Courier" w:hAnsi="Courier"/>
          <w:sz w:val="18"/>
          <w:szCs w:val="18"/>
        </w:rPr>
      </w:pPr>
      <w:r w:rsidRPr="008A283F">
        <w:rPr>
          <w:rFonts w:ascii="Courier" w:hAnsi="Courier"/>
          <w:sz w:val="18"/>
          <w:szCs w:val="18"/>
        </w:rPr>
        <w:t>gmlbw = gmlbw.set_index('Area Name')</w:t>
      </w:r>
    </w:p>
    <w:p w14:paraId="45391D7B" w14:textId="77777777" w:rsidR="000A7CC5" w:rsidRPr="008A283F" w:rsidRDefault="000A7CC5" w:rsidP="008A283F">
      <w:pPr>
        <w:rPr>
          <w:rFonts w:ascii="Courier" w:hAnsi="Courier"/>
          <w:sz w:val="18"/>
          <w:szCs w:val="18"/>
        </w:rPr>
      </w:pPr>
    </w:p>
    <w:p w14:paraId="3B2CC84F"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Join selected columns from data frames together using concat function to allow plotting.</w:t>
      </w:r>
    </w:p>
    <w:p w14:paraId="400D4342" w14:textId="77777777" w:rsidR="000A7CC5" w:rsidRPr="008A283F" w:rsidRDefault="000A7CC5" w:rsidP="008A283F">
      <w:pPr>
        <w:rPr>
          <w:rFonts w:ascii="Courier" w:hAnsi="Courier"/>
          <w:sz w:val="18"/>
          <w:szCs w:val="18"/>
        </w:rPr>
      </w:pPr>
      <w:r w:rsidRPr="008A283F">
        <w:rPr>
          <w:rFonts w:ascii="Courier" w:hAnsi="Courier"/>
          <w:sz w:val="18"/>
          <w:szCs w:val="18"/>
        </w:rPr>
        <w:t>gmsmokerlbwconcat = pd.concat([gmsmoker['Smokervalue'], gmlbw[['LBWvalue','Time period']]], axis=1)</w:t>
      </w:r>
    </w:p>
    <w:p w14:paraId="57DA1C88" w14:textId="77777777" w:rsidR="000A7CC5" w:rsidRPr="008A283F" w:rsidRDefault="000A7CC5" w:rsidP="008A283F">
      <w:pPr>
        <w:rPr>
          <w:rFonts w:ascii="Courier" w:hAnsi="Courier"/>
          <w:sz w:val="18"/>
          <w:szCs w:val="18"/>
        </w:rPr>
      </w:pPr>
    </w:p>
    <w:p w14:paraId="65857A46"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Copy index to an additional column</w:t>
      </w:r>
    </w:p>
    <w:p w14:paraId="4CB0CCB6" w14:textId="77777777" w:rsidR="000A7CC5" w:rsidRPr="008A283F" w:rsidRDefault="000A7CC5" w:rsidP="008A283F">
      <w:pPr>
        <w:rPr>
          <w:rFonts w:ascii="Courier" w:hAnsi="Courier"/>
          <w:sz w:val="18"/>
          <w:szCs w:val="18"/>
        </w:rPr>
      </w:pPr>
      <w:r w:rsidRPr="008A283F">
        <w:rPr>
          <w:rFonts w:ascii="Courier" w:hAnsi="Courier"/>
          <w:sz w:val="18"/>
          <w:szCs w:val="18"/>
        </w:rPr>
        <w:t>gmsmokerlbwconcat['Area Name'] = gmsmokerlbwconcat.index</w:t>
      </w:r>
    </w:p>
    <w:p w14:paraId="35AA3091" w14:textId="77777777" w:rsidR="000A7CC5" w:rsidRPr="008A283F" w:rsidRDefault="000A7CC5" w:rsidP="008A283F">
      <w:pPr>
        <w:rPr>
          <w:rFonts w:ascii="Courier" w:hAnsi="Courier"/>
          <w:sz w:val="18"/>
          <w:szCs w:val="18"/>
        </w:rPr>
      </w:pPr>
    </w:p>
    <w:p w14:paraId="5D160B55" w14:textId="77777777" w:rsidR="000A7CC5" w:rsidRPr="008A283F" w:rsidRDefault="000A7CC5" w:rsidP="008A283F">
      <w:pPr>
        <w:rPr>
          <w:rFonts w:ascii="Courier" w:hAnsi="Courier"/>
          <w:sz w:val="18"/>
          <w:szCs w:val="18"/>
        </w:rPr>
      </w:pPr>
    </w:p>
    <w:p w14:paraId="31BDA1DC"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Call plot functions</w:t>
      </w:r>
    </w:p>
    <w:p w14:paraId="52F73090" w14:textId="77777777" w:rsidR="000A7CC5" w:rsidRPr="008A283F" w:rsidRDefault="000A7CC5" w:rsidP="008A283F">
      <w:pPr>
        <w:ind w:left="1170" w:hanging="1170"/>
        <w:rPr>
          <w:rFonts w:ascii="Courier" w:hAnsi="Courier"/>
          <w:sz w:val="18"/>
          <w:szCs w:val="18"/>
        </w:rPr>
      </w:pPr>
      <w:r w:rsidRPr="008A283F">
        <w:rPr>
          <w:rFonts w:ascii="Courier" w:hAnsi="Courier"/>
          <w:sz w:val="18"/>
          <w:szCs w:val="18"/>
        </w:rPr>
        <w:t xml:space="preserve">trendplot(gmsmokerlbwconcat,gmsmokerlbwconcat.index,'Time </w:t>
      </w:r>
      <w:r w:rsidR="008A283F">
        <w:rPr>
          <w:rFonts w:ascii="Courier" w:hAnsi="Courier"/>
          <w:sz w:val="18"/>
          <w:szCs w:val="18"/>
        </w:rPr>
        <w:t xml:space="preserve">    </w:t>
      </w:r>
      <w:r w:rsidRPr="008A283F">
        <w:rPr>
          <w:rFonts w:ascii="Courier" w:hAnsi="Courier"/>
          <w:sz w:val="18"/>
          <w:szCs w:val="18"/>
        </w:rPr>
        <w:t>period','Smokervalue','Year',</w:t>
      </w:r>
    </w:p>
    <w:p w14:paraId="700EF4A1" w14:textId="77777777" w:rsidR="000A7CC5" w:rsidRPr="008A283F" w:rsidRDefault="000A7CC5" w:rsidP="008A283F">
      <w:pPr>
        <w:rPr>
          <w:rFonts w:ascii="Courier" w:hAnsi="Courier"/>
          <w:sz w:val="18"/>
          <w:szCs w:val="18"/>
        </w:rPr>
      </w:pPr>
      <w:r w:rsidRPr="008A283F">
        <w:rPr>
          <w:rFonts w:ascii="Courier" w:hAnsi="Courier"/>
          <w:sz w:val="18"/>
          <w:szCs w:val="18"/>
        </w:rPr>
        <w:t xml:space="preserve">          '% of maternal smokers','Trend in maternal smoker rates',</w:t>
      </w:r>
    </w:p>
    <w:p w14:paraId="08CBA90C" w14:textId="77777777" w:rsidR="000A7CC5" w:rsidRPr="008A283F" w:rsidRDefault="000A7CC5" w:rsidP="008A283F">
      <w:pPr>
        <w:rPr>
          <w:rFonts w:ascii="Courier" w:hAnsi="Courier"/>
          <w:sz w:val="18"/>
          <w:szCs w:val="18"/>
        </w:rPr>
      </w:pPr>
      <w:r w:rsidRPr="008A283F">
        <w:rPr>
          <w:rFonts w:ascii="Courier" w:hAnsi="Courier"/>
          <w:sz w:val="18"/>
          <w:szCs w:val="18"/>
        </w:rPr>
        <w:t xml:space="preserve">          'Trend in maternal smoker rates.pdf')</w:t>
      </w:r>
    </w:p>
    <w:p w14:paraId="0820DBD9" w14:textId="77777777" w:rsidR="000A7CC5" w:rsidRPr="008A283F" w:rsidRDefault="000A7CC5" w:rsidP="008A283F">
      <w:pPr>
        <w:rPr>
          <w:rFonts w:ascii="Courier" w:hAnsi="Courier"/>
          <w:sz w:val="18"/>
          <w:szCs w:val="18"/>
        </w:rPr>
      </w:pPr>
    </w:p>
    <w:p w14:paraId="6F9EC6EE" w14:textId="77777777" w:rsidR="000A7CC5" w:rsidRPr="008A283F" w:rsidRDefault="000A7CC5" w:rsidP="008A283F">
      <w:pPr>
        <w:rPr>
          <w:rFonts w:ascii="Courier" w:hAnsi="Courier"/>
          <w:sz w:val="18"/>
          <w:szCs w:val="18"/>
        </w:rPr>
      </w:pPr>
      <w:r w:rsidRPr="008A283F">
        <w:rPr>
          <w:rFonts w:ascii="Courier" w:hAnsi="Courier"/>
          <w:sz w:val="18"/>
          <w:szCs w:val="18"/>
        </w:rPr>
        <w:t xml:space="preserve">scatterplot("Smokervalue","LBWvalue",gmsmokerlbwconcat,"Area Name", 8, </w:t>
      </w:r>
    </w:p>
    <w:p w14:paraId="39429405" w14:textId="77777777" w:rsidR="000A7CC5" w:rsidRPr="008A283F" w:rsidRDefault="000A7CC5" w:rsidP="008A283F">
      <w:pPr>
        <w:rPr>
          <w:rFonts w:ascii="Courier" w:hAnsi="Courier"/>
          <w:sz w:val="18"/>
          <w:szCs w:val="18"/>
        </w:rPr>
      </w:pPr>
      <w:r w:rsidRPr="008A283F">
        <w:rPr>
          <w:rFonts w:ascii="Courier" w:hAnsi="Courier"/>
          <w:sz w:val="18"/>
          <w:szCs w:val="18"/>
        </w:rPr>
        <w:t xml:space="preserve">            "Correlation between Smoking and LBW","Correlation.png")</w:t>
      </w:r>
    </w:p>
    <w:p w14:paraId="4A354B86" w14:textId="77777777" w:rsidR="000A7CC5" w:rsidRPr="008A283F" w:rsidRDefault="000A7CC5" w:rsidP="008A283F">
      <w:pPr>
        <w:rPr>
          <w:rFonts w:ascii="Courier" w:hAnsi="Courier"/>
          <w:sz w:val="18"/>
          <w:szCs w:val="18"/>
        </w:rPr>
      </w:pPr>
    </w:p>
    <w:p w14:paraId="799F26FF" w14:textId="77777777" w:rsidR="000A7CC5" w:rsidRPr="008A283F" w:rsidRDefault="000A7CC5" w:rsidP="008A283F">
      <w:pPr>
        <w:rPr>
          <w:rFonts w:ascii="Courier" w:hAnsi="Courier"/>
          <w:sz w:val="18"/>
          <w:szCs w:val="18"/>
        </w:rPr>
      </w:pPr>
    </w:p>
    <w:p w14:paraId="69A8043D"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Calculate mean and standard deviation using numpy</w:t>
      </w:r>
    </w:p>
    <w:p w14:paraId="6DB77EE2" w14:textId="77777777" w:rsidR="000A7CC5" w:rsidRPr="008A283F" w:rsidRDefault="000A7CC5" w:rsidP="008A283F">
      <w:pPr>
        <w:rPr>
          <w:rFonts w:ascii="Courier" w:hAnsi="Courier"/>
          <w:sz w:val="18"/>
          <w:szCs w:val="18"/>
        </w:rPr>
      </w:pPr>
      <w:r w:rsidRPr="008A283F">
        <w:rPr>
          <w:rFonts w:ascii="Courier" w:hAnsi="Courier"/>
          <w:sz w:val="18"/>
          <w:szCs w:val="18"/>
        </w:rPr>
        <w:t>mean_smk = np.mean(gmsmokerlbwconcat['Smokervalue'])</w:t>
      </w:r>
    </w:p>
    <w:p w14:paraId="338BA56E" w14:textId="77777777" w:rsidR="000A7CC5" w:rsidRPr="008A283F" w:rsidRDefault="000A7CC5" w:rsidP="008A283F">
      <w:pPr>
        <w:rPr>
          <w:rFonts w:ascii="Courier" w:hAnsi="Courier"/>
          <w:sz w:val="18"/>
          <w:szCs w:val="18"/>
        </w:rPr>
      </w:pPr>
      <w:r w:rsidRPr="008A283F">
        <w:rPr>
          <w:rFonts w:ascii="Courier" w:hAnsi="Courier"/>
          <w:sz w:val="18"/>
          <w:szCs w:val="18"/>
        </w:rPr>
        <w:t>st_dev_smk = np.std(gmsmokerlbwconcat['Smokervalue'])</w:t>
      </w:r>
    </w:p>
    <w:p w14:paraId="0F563439" w14:textId="77777777" w:rsidR="000A7CC5" w:rsidRPr="008A283F" w:rsidRDefault="000A7CC5" w:rsidP="008A283F">
      <w:pPr>
        <w:rPr>
          <w:rFonts w:ascii="Courier" w:hAnsi="Courier"/>
          <w:sz w:val="18"/>
          <w:szCs w:val="18"/>
        </w:rPr>
      </w:pPr>
      <w:r w:rsidRPr="008A283F">
        <w:rPr>
          <w:rFonts w:ascii="Courier" w:hAnsi="Courier"/>
          <w:sz w:val="18"/>
          <w:szCs w:val="18"/>
        </w:rPr>
        <w:t>mean_lbw = np.mean(gmsmokerlbwconcat['LBWvalue'])</w:t>
      </w:r>
    </w:p>
    <w:p w14:paraId="791E1837" w14:textId="77777777" w:rsidR="000A7CC5" w:rsidRPr="008A283F" w:rsidRDefault="000A7CC5" w:rsidP="008A283F">
      <w:pPr>
        <w:rPr>
          <w:rFonts w:ascii="Courier" w:hAnsi="Courier"/>
          <w:sz w:val="18"/>
          <w:szCs w:val="18"/>
        </w:rPr>
      </w:pPr>
      <w:r w:rsidRPr="008A283F">
        <w:rPr>
          <w:rFonts w:ascii="Courier" w:hAnsi="Courier"/>
          <w:sz w:val="18"/>
          <w:szCs w:val="18"/>
        </w:rPr>
        <w:t>st_dev_lbw = np.std(gmsmokerlbwconcat['LBWvalue'])</w:t>
      </w:r>
    </w:p>
    <w:p w14:paraId="1293E7F3" w14:textId="77777777" w:rsidR="000A7CC5" w:rsidRPr="008A283F" w:rsidRDefault="000A7CC5" w:rsidP="008A283F">
      <w:pPr>
        <w:rPr>
          <w:rFonts w:ascii="Courier" w:hAnsi="Courier"/>
          <w:sz w:val="18"/>
          <w:szCs w:val="18"/>
        </w:rPr>
      </w:pPr>
    </w:p>
    <w:p w14:paraId="4F361364" w14:textId="77777777" w:rsidR="000A7CC5" w:rsidRPr="008A283F" w:rsidRDefault="000A7CC5" w:rsidP="008A283F">
      <w:pPr>
        <w:rPr>
          <w:rFonts w:ascii="Courier" w:hAnsi="Courier"/>
          <w:sz w:val="18"/>
          <w:szCs w:val="18"/>
        </w:rPr>
      </w:pPr>
      <w:r w:rsidRPr="008A283F">
        <w:rPr>
          <w:rFonts w:ascii="Courier" w:hAnsi="Courier"/>
          <w:sz w:val="18"/>
          <w:szCs w:val="18"/>
        </w:rPr>
        <w:t>print(mean_smk)</w:t>
      </w:r>
    </w:p>
    <w:p w14:paraId="6892D36B" w14:textId="77777777" w:rsidR="000A7CC5" w:rsidRPr="008A283F" w:rsidRDefault="000A7CC5" w:rsidP="008A283F">
      <w:pPr>
        <w:rPr>
          <w:rFonts w:ascii="Courier" w:hAnsi="Courier"/>
          <w:sz w:val="18"/>
          <w:szCs w:val="18"/>
        </w:rPr>
      </w:pPr>
      <w:r w:rsidRPr="008A283F">
        <w:rPr>
          <w:rFonts w:ascii="Courier" w:hAnsi="Courier"/>
          <w:sz w:val="18"/>
          <w:szCs w:val="18"/>
        </w:rPr>
        <w:t>print(st_dev_smk)</w:t>
      </w:r>
    </w:p>
    <w:p w14:paraId="63C5A5E2" w14:textId="77777777" w:rsidR="000A7CC5" w:rsidRPr="008A283F" w:rsidRDefault="000A7CC5" w:rsidP="008A283F">
      <w:pPr>
        <w:rPr>
          <w:rFonts w:ascii="Courier" w:hAnsi="Courier"/>
          <w:sz w:val="18"/>
          <w:szCs w:val="18"/>
        </w:rPr>
      </w:pPr>
      <w:r w:rsidRPr="008A283F">
        <w:rPr>
          <w:rFonts w:ascii="Courier" w:hAnsi="Courier"/>
          <w:sz w:val="18"/>
          <w:szCs w:val="18"/>
        </w:rPr>
        <w:t>print(mean_lbw)</w:t>
      </w:r>
    </w:p>
    <w:p w14:paraId="3079AC2A" w14:textId="77777777" w:rsidR="000A7CC5" w:rsidRPr="008A283F" w:rsidRDefault="000A7CC5" w:rsidP="008A283F">
      <w:pPr>
        <w:rPr>
          <w:rFonts w:ascii="Courier" w:hAnsi="Courier"/>
          <w:sz w:val="18"/>
          <w:szCs w:val="18"/>
        </w:rPr>
      </w:pPr>
      <w:r w:rsidRPr="008A283F">
        <w:rPr>
          <w:rFonts w:ascii="Courier" w:hAnsi="Courier"/>
          <w:sz w:val="18"/>
          <w:szCs w:val="18"/>
        </w:rPr>
        <w:t>print(st_dev_lbw)</w:t>
      </w:r>
    </w:p>
    <w:p w14:paraId="46CE91A9" w14:textId="77777777" w:rsidR="000A7CC5" w:rsidRPr="008A283F" w:rsidRDefault="000A7CC5" w:rsidP="008A283F">
      <w:pPr>
        <w:rPr>
          <w:rFonts w:ascii="Courier" w:hAnsi="Courier"/>
          <w:sz w:val="18"/>
          <w:szCs w:val="18"/>
        </w:rPr>
      </w:pPr>
    </w:p>
    <w:p w14:paraId="7DB6E864" w14:textId="77777777" w:rsidR="000A7CC5" w:rsidRPr="008A283F" w:rsidRDefault="000A7CC5" w:rsidP="008A283F">
      <w:pPr>
        <w:rPr>
          <w:rFonts w:ascii="Courier" w:hAnsi="Courier"/>
          <w:color w:val="70AD47" w:themeColor="accent6"/>
          <w:sz w:val="18"/>
          <w:szCs w:val="18"/>
        </w:rPr>
      </w:pPr>
      <w:r w:rsidRPr="008A283F">
        <w:rPr>
          <w:rFonts w:ascii="Courier" w:hAnsi="Courier"/>
          <w:color w:val="70AD47" w:themeColor="accent6"/>
          <w:sz w:val="18"/>
          <w:szCs w:val="18"/>
        </w:rPr>
        <w:t>#  Write manipulated data to a new Excel file for my supervisor who doesn't use Python</w:t>
      </w:r>
    </w:p>
    <w:p w14:paraId="6CFE4906" w14:textId="77777777" w:rsidR="000A7CC5" w:rsidRPr="008A283F" w:rsidRDefault="000A7CC5" w:rsidP="008A283F">
      <w:pPr>
        <w:rPr>
          <w:rFonts w:ascii="Courier" w:hAnsi="Courier"/>
          <w:sz w:val="18"/>
          <w:szCs w:val="18"/>
        </w:rPr>
      </w:pPr>
      <w:r w:rsidRPr="008A283F">
        <w:rPr>
          <w:rFonts w:ascii="Courier" w:hAnsi="Courier"/>
          <w:sz w:val="18"/>
          <w:szCs w:val="18"/>
        </w:rPr>
        <w:t>writer = pd.ExcelWriter('python_gm_borough_output.xlsx')</w:t>
      </w:r>
    </w:p>
    <w:p w14:paraId="72445F64" w14:textId="77777777" w:rsidR="000A7CC5" w:rsidRPr="008A283F" w:rsidRDefault="000A7CC5" w:rsidP="008A283F">
      <w:pPr>
        <w:rPr>
          <w:rFonts w:ascii="Courier" w:hAnsi="Courier"/>
          <w:sz w:val="18"/>
          <w:szCs w:val="18"/>
        </w:rPr>
      </w:pPr>
      <w:r w:rsidRPr="008A283F">
        <w:rPr>
          <w:rFonts w:ascii="Courier" w:hAnsi="Courier"/>
          <w:sz w:val="18"/>
          <w:szCs w:val="18"/>
        </w:rPr>
        <w:t>gmsmokerpivot.to_excel(writer,'gmsmokerpivot')</w:t>
      </w:r>
    </w:p>
    <w:p w14:paraId="440C750A" w14:textId="77777777" w:rsidR="000A7CC5" w:rsidRPr="008A283F" w:rsidRDefault="000A7CC5" w:rsidP="008A283F">
      <w:pPr>
        <w:rPr>
          <w:rFonts w:ascii="Courier" w:hAnsi="Courier"/>
          <w:sz w:val="18"/>
          <w:szCs w:val="18"/>
        </w:rPr>
      </w:pPr>
      <w:r w:rsidRPr="008A283F">
        <w:rPr>
          <w:rFonts w:ascii="Courier" w:hAnsi="Courier"/>
          <w:sz w:val="18"/>
          <w:szCs w:val="18"/>
        </w:rPr>
        <w:t>gmsmoker.to_excel(writer,'gmsmoker')</w:t>
      </w:r>
    </w:p>
    <w:p w14:paraId="2CF2E843" w14:textId="77777777" w:rsidR="000A7CC5" w:rsidRPr="008A283F" w:rsidRDefault="000A7CC5" w:rsidP="008A283F">
      <w:pPr>
        <w:rPr>
          <w:rFonts w:ascii="Courier" w:hAnsi="Courier"/>
          <w:sz w:val="18"/>
          <w:szCs w:val="18"/>
        </w:rPr>
      </w:pPr>
      <w:r w:rsidRPr="008A283F">
        <w:rPr>
          <w:rFonts w:ascii="Courier" w:hAnsi="Courier"/>
          <w:sz w:val="18"/>
          <w:szCs w:val="18"/>
        </w:rPr>
        <w:t>gmlbwpivot.to_excel(writer,'gmlbwpivot')</w:t>
      </w:r>
    </w:p>
    <w:p w14:paraId="7DC50DD4" w14:textId="77777777" w:rsidR="000A7CC5" w:rsidRPr="008A283F" w:rsidRDefault="000A7CC5" w:rsidP="008A283F">
      <w:pPr>
        <w:rPr>
          <w:rFonts w:ascii="Courier" w:hAnsi="Courier"/>
          <w:sz w:val="18"/>
          <w:szCs w:val="18"/>
        </w:rPr>
      </w:pPr>
      <w:r w:rsidRPr="008A283F">
        <w:rPr>
          <w:rFonts w:ascii="Courier" w:hAnsi="Courier"/>
          <w:sz w:val="18"/>
          <w:szCs w:val="18"/>
        </w:rPr>
        <w:t>gmlbw.to_excel(writer,'gmlbw')</w:t>
      </w:r>
    </w:p>
    <w:p w14:paraId="0BB086C3" w14:textId="77777777" w:rsidR="000A7CC5" w:rsidRPr="008A283F" w:rsidRDefault="000A7CC5" w:rsidP="008A283F">
      <w:pPr>
        <w:rPr>
          <w:rFonts w:ascii="Courier" w:hAnsi="Courier"/>
          <w:sz w:val="18"/>
          <w:szCs w:val="18"/>
        </w:rPr>
      </w:pPr>
      <w:r w:rsidRPr="008A283F">
        <w:rPr>
          <w:rFonts w:ascii="Courier" w:hAnsi="Courier"/>
          <w:sz w:val="18"/>
          <w:szCs w:val="18"/>
        </w:rPr>
        <w:t>gmsmokerlbw.to_excel(writer,'gmsmokerlbw')</w:t>
      </w:r>
    </w:p>
    <w:p w14:paraId="0E2EAD5A" w14:textId="77777777" w:rsidR="000A7CC5" w:rsidRPr="008A283F" w:rsidRDefault="000A7CC5" w:rsidP="008A283F">
      <w:pPr>
        <w:rPr>
          <w:rFonts w:ascii="Courier" w:hAnsi="Courier"/>
          <w:sz w:val="18"/>
          <w:szCs w:val="18"/>
        </w:rPr>
      </w:pPr>
      <w:r w:rsidRPr="008A283F">
        <w:rPr>
          <w:rFonts w:ascii="Courier" w:hAnsi="Courier"/>
          <w:sz w:val="18"/>
          <w:szCs w:val="18"/>
        </w:rPr>
        <w:t>gmsmokerlbwconcat.to_excel(writer,'gmsmokerlbwconcat')</w:t>
      </w:r>
    </w:p>
    <w:p w14:paraId="2FBD0640" w14:textId="77777777" w:rsidR="000A7CC5" w:rsidRPr="008A283F" w:rsidRDefault="000A7CC5" w:rsidP="008A283F">
      <w:pPr>
        <w:rPr>
          <w:rFonts w:ascii="Courier" w:hAnsi="Courier"/>
          <w:sz w:val="18"/>
          <w:szCs w:val="18"/>
        </w:rPr>
      </w:pPr>
      <w:r w:rsidRPr="008A283F">
        <w:rPr>
          <w:rFonts w:ascii="Courier" w:hAnsi="Courier"/>
          <w:sz w:val="18"/>
          <w:szCs w:val="18"/>
        </w:rPr>
        <w:t>writer.save()</w:t>
      </w:r>
    </w:p>
    <w:p w14:paraId="01A593B4" w14:textId="77777777" w:rsidR="000A7CC5" w:rsidRDefault="000A7CC5" w:rsidP="000A7CC5">
      <w:pPr>
        <w:spacing w:line="360" w:lineRule="auto"/>
      </w:pPr>
    </w:p>
    <w:p w14:paraId="48201AAF" w14:textId="77777777" w:rsidR="00E54596" w:rsidRPr="008A283F" w:rsidRDefault="00E54596" w:rsidP="00E54596">
      <w:pPr>
        <w:rPr>
          <w:rFonts w:ascii="Courier" w:hAnsi="Courier"/>
          <w:color w:val="70AD47" w:themeColor="accent6"/>
          <w:sz w:val="18"/>
          <w:szCs w:val="18"/>
        </w:rPr>
      </w:pPr>
      <w:r w:rsidRPr="008A283F">
        <w:rPr>
          <w:rFonts w:ascii="Courier" w:hAnsi="Courier"/>
          <w:color w:val="70AD47" w:themeColor="accent6"/>
          <w:sz w:val="18"/>
          <w:szCs w:val="18"/>
        </w:rPr>
        <w:t>"""</w:t>
      </w:r>
    </w:p>
    <w:p w14:paraId="12AC918E" w14:textId="77777777" w:rsidR="00E54596" w:rsidRDefault="00E54596" w:rsidP="00E54596">
      <w:pPr>
        <w:rPr>
          <w:rFonts w:ascii="Courier" w:hAnsi="Courier"/>
          <w:color w:val="70AD47" w:themeColor="accent6"/>
          <w:sz w:val="18"/>
          <w:szCs w:val="18"/>
        </w:rPr>
      </w:pPr>
      <w:r w:rsidRPr="00E54596">
        <w:rPr>
          <w:rFonts w:ascii="Courier" w:hAnsi="Courier"/>
          <w:color w:val="70AD47" w:themeColor="accent6"/>
          <w:sz w:val="18"/>
          <w:szCs w:val="18"/>
        </w:rPr>
        <w:t>CODE ENDS</w:t>
      </w:r>
    </w:p>
    <w:p w14:paraId="0158BBB2" w14:textId="77777777" w:rsidR="00E54596" w:rsidRPr="008A283F" w:rsidRDefault="00E54596" w:rsidP="00E54596">
      <w:pPr>
        <w:rPr>
          <w:rFonts w:ascii="Courier" w:hAnsi="Courier"/>
          <w:color w:val="70AD47" w:themeColor="accent6"/>
          <w:sz w:val="18"/>
          <w:szCs w:val="18"/>
        </w:rPr>
      </w:pPr>
      <w:r w:rsidRPr="008A283F">
        <w:rPr>
          <w:rFonts w:ascii="Courier" w:hAnsi="Courier"/>
          <w:color w:val="70AD47" w:themeColor="accent6"/>
          <w:sz w:val="18"/>
          <w:szCs w:val="18"/>
        </w:rPr>
        <w:t>"""</w:t>
      </w:r>
    </w:p>
    <w:p w14:paraId="44255D9A" w14:textId="77777777" w:rsidR="00E54596" w:rsidRPr="00E54596" w:rsidRDefault="00E54596" w:rsidP="00E54596">
      <w:pPr>
        <w:rPr>
          <w:rFonts w:ascii="Courier" w:hAnsi="Courier"/>
          <w:color w:val="70AD47" w:themeColor="accent6"/>
          <w:sz w:val="18"/>
          <w:szCs w:val="18"/>
        </w:rPr>
      </w:pPr>
    </w:p>
    <w:p w14:paraId="6884B0CA" w14:textId="77777777" w:rsidR="008A283F" w:rsidRDefault="008A283F" w:rsidP="008A283F">
      <w:pPr>
        <w:rPr>
          <w:rFonts w:ascii="Courier" w:hAnsi="Courier"/>
          <w:color w:val="70AD47" w:themeColor="accent6"/>
          <w:sz w:val="18"/>
          <w:szCs w:val="18"/>
        </w:rPr>
      </w:pPr>
    </w:p>
    <w:p w14:paraId="457F2480" w14:textId="77777777" w:rsidR="008A283F" w:rsidRDefault="008A283F" w:rsidP="008A283F">
      <w:pPr>
        <w:rPr>
          <w:rFonts w:ascii="Courier" w:hAnsi="Courier"/>
          <w:color w:val="70AD47" w:themeColor="accent6"/>
          <w:sz w:val="18"/>
          <w:szCs w:val="18"/>
        </w:rPr>
      </w:pPr>
    </w:p>
    <w:p w14:paraId="39A82AA7" w14:textId="77777777" w:rsidR="008A283F" w:rsidRDefault="008A283F" w:rsidP="008A283F">
      <w:pPr>
        <w:rPr>
          <w:rFonts w:ascii="Courier" w:hAnsi="Courier"/>
          <w:color w:val="70AD47" w:themeColor="accent6"/>
          <w:sz w:val="18"/>
          <w:szCs w:val="18"/>
        </w:rPr>
      </w:pPr>
    </w:p>
    <w:p w14:paraId="03790E95" w14:textId="77777777" w:rsidR="00E54596" w:rsidRDefault="00E54596" w:rsidP="008A283F">
      <w:pPr>
        <w:rPr>
          <w:rFonts w:ascii="Courier" w:hAnsi="Courier"/>
          <w:color w:val="70AD47" w:themeColor="accent6"/>
          <w:sz w:val="18"/>
          <w:szCs w:val="18"/>
        </w:rPr>
      </w:pPr>
    </w:p>
    <w:p w14:paraId="5631094C" w14:textId="77777777" w:rsidR="008A283F" w:rsidRDefault="008A283F" w:rsidP="008A283F">
      <w:pPr>
        <w:rPr>
          <w:rFonts w:ascii="Courier" w:hAnsi="Courier"/>
          <w:color w:val="70AD47" w:themeColor="accent6"/>
          <w:sz w:val="18"/>
          <w:szCs w:val="18"/>
        </w:rPr>
      </w:pPr>
    </w:p>
    <w:p w14:paraId="323E9807" w14:textId="77777777" w:rsidR="008A283F" w:rsidRPr="008A283F" w:rsidRDefault="008A283F" w:rsidP="008A283F">
      <w:pPr>
        <w:rPr>
          <w:rFonts w:ascii="Courier" w:hAnsi="Courier"/>
          <w:color w:val="70AD47" w:themeColor="accent6"/>
          <w:sz w:val="18"/>
          <w:szCs w:val="18"/>
        </w:rPr>
      </w:pPr>
      <w:r w:rsidRPr="008A283F">
        <w:rPr>
          <w:rFonts w:ascii="Courier" w:hAnsi="Courier"/>
          <w:color w:val="70AD47" w:themeColor="accent6"/>
          <w:sz w:val="18"/>
          <w:szCs w:val="18"/>
        </w:rPr>
        <w:t>"""</w:t>
      </w:r>
    </w:p>
    <w:p w14:paraId="265B2235" w14:textId="77777777" w:rsidR="008A283F" w:rsidRPr="008A283F" w:rsidRDefault="008A283F" w:rsidP="008A283F">
      <w:pPr>
        <w:rPr>
          <w:rFonts w:ascii="Courier" w:hAnsi="Courier"/>
          <w:color w:val="70AD47" w:themeColor="accent6"/>
          <w:sz w:val="18"/>
          <w:szCs w:val="18"/>
        </w:rPr>
      </w:pPr>
      <w:r w:rsidRPr="008A283F">
        <w:rPr>
          <w:rFonts w:ascii="Courier" w:hAnsi="Courier"/>
          <w:color w:val="70AD47" w:themeColor="accent6"/>
          <w:sz w:val="18"/>
          <w:szCs w:val="18"/>
        </w:rPr>
        <w:t>Methods.py</w:t>
      </w:r>
    </w:p>
    <w:p w14:paraId="113C00AE" w14:textId="77777777" w:rsidR="008A283F" w:rsidRPr="008A283F" w:rsidRDefault="008A283F" w:rsidP="008A283F">
      <w:pPr>
        <w:rPr>
          <w:rFonts w:ascii="Courier" w:hAnsi="Courier"/>
          <w:color w:val="70AD47" w:themeColor="accent6"/>
          <w:sz w:val="18"/>
          <w:szCs w:val="18"/>
        </w:rPr>
      </w:pPr>
      <w:r w:rsidRPr="008A283F">
        <w:rPr>
          <w:rFonts w:ascii="Courier" w:hAnsi="Courier"/>
          <w:color w:val="70AD47" w:themeColor="accent6"/>
          <w:sz w:val="18"/>
          <w:szCs w:val="18"/>
        </w:rPr>
        <w:t>"""</w:t>
      </w:r>
    </w:p>
    <w:p w14:paraId="45F2DA3E" w14:textId="77777777" w:rsidR="008A283F" w:rsidRPr="008A283F" w:rsidRDefault="008A283F" w:rsidP="008A283F">
      <w:pPr>
        <w:rPr>
          <w:rFonts w:ascii="Courier" w:hAnsi="Courier"/>
          <w:sz w:val="18"/>
          <w:szCs w:val="18"/>
        </w:rPr>
      </w:pPr>
      <w:r w:rsidRPr="008A283F">
        <w:rPr>
          <w:rFonts w:ascii="Courier" w:hAnsi="Courier"/>
          <w:color w:val="5B9BD5" w:themeColor="accent5"/>
          <w:sz w:val="18"/>
          <w:szCs w:val="18"/>
        </w:rPr>
        <w:t>import</w:t>
      </w:r>
      <w:r w:rsidRPr="008A283F">
        <w:rPr>
          <w:rFonts w:ascii="Courier" w:hAnsi="Courier"/>
          <w:sz w:val="18"/>
          <w:szCs w:val="18"/>
        </w:rPr>
        <w:t xml:space="preserve"> seaborn </w:t>
      </w:r>
      <w:r w:rsidRPr="008A283F">
        <w:rPr>
          <w:rFonts w:ascii="Courier" w:hAnsi="Courier"/>
          <w:color w:val="5B9BD5" w:themeColor="accent5"/>
          <w:sz w:val="18"/>
          <w:szCs w:val="18"/>
        </w:rPr>
        <w:t>as</w:t>
      </w:r>
      <w:r w:rsidRPr="008A283F">
        <w:rPr>
          <w:rFonts w:ascii="Courier" w:hAnsi="Courier"/>
          <w:sz w:val="18"/>
          <w:szCs w:val="18"/>
        </w:rPr>
        <w:t xml:space="preserve"> sns</w:t>
      </w:r>
    </w:p>
    <w:p w14:paraId="10AB5DDC" w14:textId="77777777" w:rsidR="008A283F" w:rsidRPr="008A283F" w:rsidRDefault="008A283F" w:rsidP="008A283F">
      <w:pPr>
        <w:rPr>
          <w:rFonts w:ascii="Courier" w:hAnsi="Courier"/>
          <w:sz w:val="18"/>
          <w:szCs w:val="18"/>
        </w:rPr>
      </w:pPr>
      <w:r w:rsidRPr="008A283F">
        <w:rPr>
          <w:rFonts w:ascii="Courier" w:hAnsi="Courier"/>
          <w:color w:val="5B9BD5" w:themeColor="accent5"/>
          <w:sz w:val="18"/>
          <w:szCs w:val="18"/>
        </w:rPr>
        <w:t>import</w:t>
      </w:r>
      <w:r w:rsidRPr="008A283F">
        <w:rPr>
          <w:rFonts w:ascii="Courier" w:hAnsi="Courier"/>
          <w:sz w:val="18"/>
          <w:szCs w:val="18"/>
        </w:rPr>
        <w:t xml:space="preserve"> matplotlib.pyplot </w:t>
      </w:r>
      <w:r w:rsidRPr="008A283F">
        <w:rPr>
          <w:rFonts w:ascii="Courier" w:hAnsi="Courier"/>
          <w:color w:val="5B9BD5" w:themeColor="accent5"/>
          <w:sz w:val="18"/>
          <w:szCs w:val="18"/>
        </w:rPr>
        <w:t xml:space="preserve">as </w:t>
      </w:r>
      <w:r w:rsidRPr="008A283F">
        <w:rPr>
          <w:rFonts w:ascii="Courier" w:hAnsi="Courier"/>
          <w:sz w:val="18"/>
          <w:szCs w:val="18"/>
        </w:rPr>
        <w:t>plt</w:t>
      </w:r>
    </w:p>
    <w:p w14:paraId="193C7287" w14:textId="77777777" w:rsidR="008A283F" w:rsidRPr="008A283F" w:rsidRDefault="008A283F" w:rsidP="008A283F">
      <w:pPr>
        <w:rPr>
          <w:rFonts w:ascii="Courier" w:hAnsi="Courier"/>
          <w:sz w:val="18"/>
          <w:szCs w:val="18"/>
        </w:rPr>
      </w:pPr>
    </w:p>
    <w:p w14:paraId="3F0261F6" w14:textId="77777777" w:rsidR="008A283F" w:rsidRPr="008A283F" w:rsidRDefault="008A283F" w:rsidP="008A283F">
      <w:pPr>
        <w:rPr>
          <w:rFonts w:ascii="Courier" w:hAnsi="Courier"/>
          <w:sz w:val="18"/>
          <w:szCs w:val="18"/>
        </w:rPr>
      </w:pPr>
      <w:r w:rsidRPr="008A283F">
        <w:rPr>
          <w:rFonts w:ascii="Courier" w:hAnsi="Courier"/>
          <w:color w:val="5B9BD5" w:themeColor="accent5"/>
          <w:sz w:val="18"/>
          <w:szCs w:val="18"/>
        </w:rPr>
        <w:t>def</w:t>
      </w:r>
      <w:r w:rsidRPr="008A283F">
        <w:rPr>
          <w:rFonts w:ascii="Courier" w:hAnsi="Courier"/>
          <w:sz w:val="18"/>
          <w:szCs w:val="18"/>
        </w:rPr>
        <w:t xml:space="preserve"> </w:t>
      </w:r>
      <w:r w:rsidRPr="008A283F">
        <w:rPr>
          <w:rFonts w:ascii="Courier" w:hAnsi="Courier"/>
          <w:b/>
          <w:sz w:val="18"/>
          <w:szCs w:val="18"/>
        </w:rPr>
        <w:t>scatterplot</w:t>
      </w:r>
      <w:r w:rsidRPr="008A283F">
        <w:rPr>
          <w:rFonts w:ascii="Courier" w:hAnsi="Courier"/>
          <w:sz w:val="18"/>
          <w:szCs w:val="18"/>
        </w:rPr>
        <w:t xml:space="preserve">(x,y,data,hue,size,scattertitle,fname2):    </w:t>
      </w:r>
    </w:p>
    <w:p w14:paraId="5974E7B1" w14:textId="77777777" w:rsidR="008A283F" w:rsidRPr="008A283F" w:rsidRDefault="008A283F" w:rsidP="008A283F">
      <w:pPr>
        <w:rPr>
          <w:rFonts w:ascii="Courier" w:hAnsi="Courier"/>
          <w:color w:val="70AD47" w:themeColor="accent6"/>
          <w:sz w:val="18"/>
          <w:szCs w:val="18"/>
        </w:rPr>
      </w:pPr>
      <w:r w:rsidRPr="008A283F">
        <w:rPr>
          <w:rFonts w:ascii="Courier" w:hAnsi="Courier"/>
          <w:sz w:val="18"/>
          <w:szCs w:val="18"/>
        </w:rPr>
        <w:t xml:space="preserve">    </w:t>
      </w:r>
      <w:r w:rsidRPr="008A283F">
        <w:rPr>
          <w:rFonts w:ascii="Courier" w:hAnsi="Courier"/>
          <w:color w:val="70AD47" w:themeColor="accent6"/>
          <w:sz w:val="18"/>
          <w:szCs w:val="18"/>
        </w:rPr>
        <w:t>#  Plot using Seaborn package, save figure as a pdf.</w:t>
      </w:r>
    </w:p>
    <w:p w14:paraId="74E95C85" w14:textId="77777777" w:rsidR="008A283F" w:rsidRPr="008A283F" w:rsidRDefault="008A283F" w:rsidP="008A283F">
      <w:pPr>
        <w:rPr>
          <w:rFonts w:ascii="Courier" w:hAnsi="Courier"/>
          <w:sz w:val="18"/>
          <w:szCs w:val="18"/>
        </w:rPr>
      </w:pPr>
      <w:r w:rsidRPr="008A283F">
        <w:rPr>
          <w:rFonts w:ascii="Courier" w:hAnsi="Courier"/>
          <w:sz w:val="18"/>
          <w:szCs w:val="18"/>
        </w:rPr>
        <w:t xml:space="preserve">    sns.pairplot(x_vars=[x], y_vars=[y], data = data, hue=hue, size=size)</w:t>
      </w:r>
    </w:p>
    <w:p w14:paraId="378F57BF" w14:textId="77777777" w:rsidR="008A283F" w:rsidRPr="008A283F" w:rsidRDefault="008A283F" w:rsidP="008A283F">
      <w:pPr>
        <w:rPr>
          <w:rFonts w:ascii="Courier" w:hAnsi="Courier"/>
          <w:sz w:val="18"/>
          <w:szCs w:val="18"/>
        </w:rPr>
      </w:pPr>
      <w:r w:rsidRPr="008A283F">
        <w:rPr>
          <w:rFonts w:ascii="Courier" w:hAnsi="Courier"/>
          <w:sz w:val="18"/>
          <w:szCs w:val="18"/>
        </w:rPr>
        <w:t xml:space="preserve">    plt.title(scattertitle)</w:t>
      </w:r>
    </w:p>
    <w:p w14:paraId="112616ED" w14:textId="77777777" w:rsidR="008A283F" w:rsidRPr="008A283F" w:rsidRDefault="008A283F" w:rsidP="008A283F">
      <w:pPr>
        <w:rPr>
          <w:rFonts w:ascii="Courier" w:hAnsi="Courier"/>
          <w:sz w:val="18"/>
          <w:szCs w:val="18"/>
        </w:rPr>
      </w:pPr>
      <w:r w:rsidRPr="008A283F">
        <w:rPr>
          <w:rFonts w:ascii="Courier" w:hAnsi="Courier"/>
          <w:sz w:val="18"/>
          <w:szCs w:val="18"/>
        </w:rPr>
        <w:t xml:space="preserve">    plt.savefig(fname2)</w:t>
      </w:r>
    </w:p>
    <w:p w14:paraId="7D4A4215" w14:textId="77777777" w:rsidR="008A283F" w:rsidRPr="008A283F" w:rsidRDefault="008A283F" w:rsidP="008A283F">
      <w:pPr>
        <w:rPr>
          <w:rFonts w:ascii="Courier" w:hAnsi="Courier"/>
          <w:sz w:val="18"/>
          <w:szCs w:val="18"/>
        </w:rPr>
      </w:pPr>
    </w:p>
    <w:p w14:paraId="24D6247B" w14:textId="77777777" w:rsidR="008A283F" w:rsidRPr="008A283F" w:rsidRDefault="008A283F" w:rsidP="008A283F">
      <w:pPr>
        <w:rPr>
          <w:rFonts w:ascii="Courier" w:hAnsi="Courier"/>
          <w:sz w:val="18"/>
          <w:szCs w:val="18"/>
        </w:rPr>
      </w:pPr>
      <w:r w:rsidRPr="008A283F">
        <w:rPr>
          <w:rFonts w:ascii="Courier" w:hAnsi="Courier"/>
          <w:color w:val="5B9BD5" w:themeColor="accent5"/>
          <w:sz w:val="18"/>
          <w:szCs w:val="18"/>
        </w:rPr>
        <w:t xml:space="preserve">def </w:t>
      </w:r>
      <w:r w:rsidRPr="008A283F">
        <w:rPr>
          <w:rFonts w:ascii="Courier" w:hAnsi="Courier"/>
          <w:b/>
          <w:sz w:val="18"/>
          <w:szCs w:val="18"/>
        </w:rPr>
        <w:t>trendplot</w:t>
      </w:r>
      <w:r w:rsidRPr="008A283F">
        <w:rPr>
          <w:rFonts w:ascii="Courier" w:hAnsi="Courier"/>
          <w:sz w:val="18"/>
          <w:szCs w:val="18"/>
        </w:rPr>
        <w:t>(data,group1,xvar,yvar,xlab,ylab,plottitle,fname):</w:t>
      </w:r>
    </w:p>
    <w:p w14:paraId="4642381B" w14:textId="77777777" w:rsidR="008A283F" w:rsidRPr="008A283F" w:rsidRDefault="008A283F" w:rsidP="008A283F">
      <w:pPr>
        <w:rPr>
          <w:rFonts w:ascii="Courier" w:hAnsi="Courier"/>
          <w:sz w:val="18"/>
          <w:szCs w:val="18"/>
        </w:rPr>
      </w:pPr>
      <w:r w:rsidRPr="008A283F">
        <w:rPr>
          <w:rFonts w:ascii="Courier" w:hAnsi="Courier"/>
          <w:sz w:val="18"/>
          <w:szCs w:val="18"/>
        </w:rPr>
        <w:t xml:space="preserve">    </w:t>
      </w:r>
      <w:r w:rsidRPr="008A283F">
        <w:rPr>
          <w:rFonts w:ascii="Courier" w:hAnsi="Courier"/>
          <w:color w:val="70AD47" w:themeColor="accent6"/>
          <w:sz w:val="18"/>
          <w:szCs w:val="18"/>
        </w:rPr>
        <w:t># Plotting the trend in maternal smoker rates across differ</w:t>
      </w:r>
      <w:r>
        <w:rPr>
          <w:rFonts w:ascii="Courier" w:hAnsi="Courier"/>
          <w:color w:val="70AD47" w:themeColor="accent6"/>
          <w:sz w:val="18"/>
          <w:szCs w:val="18"/>
        </w:rPr>
        <w:t>e</w:t>
      </w:r>
      <w:r w:rsidRPr="008A283F">
        <w:rPr>
          <w:rFonts w:ascii="Courier" w:hAnsi="Courier"/>
          <w:color w:val="70AD47" w:themeColor="accent6"/>
          <w:sz w:val="18"/>
          <w:szCs w:val="18"/>
        </w:rPr>
        <w:t>nt boroughs</w:t>
      </w:r>
    </w:p>
    <w:p w14:paraId="756F5133" w14:textId="77777777" w:rsidR="008A283F" w:rsidRPr="008A283F" w:rsidRDefault="008A283F" w:rsidP="008A283F">
      <w:pPr>
        <w:rPr>
          <w:rFonts w:ascii="Courier" w:hAnsi="Courier"/>
          <w:sz w:val="18"/>
          <w:szCs w:val="18"/>
        </w:rPr>
      </w:pPr>
      <w:r w:rsidRPr="008A283F">
        <w:rPr>
          <w:rFonts w:ascii="Courier" w:hAnsi="Courier"/>
          <w:sz w:val="18"/>
          <w:szCs w:val="18"/>
        </w:rPr>
        <w:t xml:space="preserve">    fig, ax = plt.subplots()</w:t>
      </w:r>
    </w:p>
    <w:p w14:paraId="4A8B1939" w14:textId="77777777" w:rsidR="008A283F" w:rsidRPr="008A283F" w:rsidRDefault="008A283F" w:rsidP="008A283F">
      <w:pPr>
        <w:rPr>
          <w:rFonts w:ascii="Courier" w:hAnsi="Courier"/>
          <w:sz w:val="18"/>
          <w:szCs w:val="18"/>
        </w:rPr>
      </w:pPr>
      <w:r w:rsidRPr="008A283F">
        <w:rPr>
          <w:rFonts w:ascii="Courier" w:hAnsi="Courier"/>
          <w:sz w:val="18"/>
          <w:szCs w:val="18"/>
        </w:rPr>
        <w:t xml:space="preserve">    </w:t>
      </w:r>
      <w:r w:rsidRPr="008A283F">
        <w:rPr>
          <w:rFonts w:ascii="Courier" w:hAnsi="Courier"/>
          <w:color w:val="5B9BD5" w:themeColor="accent5"/>
          <w:sz w:val="18"/>
          <w:szCs w:val="18"/>
        </w:rPr>
        <w:t>for</w:t>
      </w:r>
      <w:r w:rsidRPr="008A283F">
        <w:rPr>
          <w:rFonts w:ascii="Courier" w:hAnsi="Courier"/>
          <w:sz w:val="18"/>
          <w:szCs w:val="18"/>
        </w:rPr>
        <w:t xml:space="preserve"> title, group </w:t>
      </w:r>
      <w:r w:rsidRPr="008A283F">
        <w:rPr>
          <w:rFonts w:ascii="Courier" w:hAnsi="Courier"/>
          <w:color w:val="5B9BD5" w:themeColor="accent5"/>
          <w:sz w:val="18"/>
          <w:szCs w:val="18"/>
        </w:rPr>
        <w:t>in</w:t>
      </w:r>
      <w:r w:rsidRPr="008A283F">
        <w:rPr>
          <w:rFonts w:ascii="Courier" w:hAnsi="Courier"/>
          <w:sz w:val="18"/>
          <w:szCs w:val="18"/>
        </w:rPr>
        <w:t xml:space="preserve"> data.groupby(group1):</w:t>
      </w:r>
    </w:p>
    <w:p w14:paraId="555377BF" w14:textId="77777777" w:rsidR="008A283F" w:rsidRPr="008A283F" w:rsidRDefault="008A283F" w:rsidP="008A283F">
      <w:pPr>
        <w:rPr>
          <w:rFonts w:ascii="Courier" w:hAnsi="Courier"/>
          <w:sz w:val="18"/>
          <w:szCs w:val="18"/>
        </w:rPr>
      </w:pPr>
      <w:r w:rsidRPr="008A283F">
        <w:rPr>
          <w:rFonts w:ascii="Courier" w:hAnsi="Courier"/>
          <w:sz w:val="18"/>
          <w:szCs w:val="18"/>
        </w:rPr>
        <w:t xml:space="preserve">        ax.plot(group[xvar], group[yvar], label = title)</w:t>
      </w:r>
    </w:p>
    <w:p w14:paraId="7E25C4A2" w14:textId="77777777" w:rsidR="008A283F" w:rsidRPr="008A283F" w:rsidRDefault="008A283F" w:rsidP="008A283F">
      <w:pPr>
        <w:rPr>
          <w:rFonts w:ascii="Courier" w:hAnsi="Courier"/>
          <w:sz w:val="18"/>
          <w:szCs w:val="18"/>
        </w:rPr>
      </w:pPr>
      <w:r w:rsidRPr="008A283F">
        <w:rPr>
          <w:rFonts w:ascii="Courier" w:hAnsi="Courier"/>
          <w:sz w:val="18"/>
          <w:szCs w:val="18"/>
        </w:rPr>
        <w:t xml:space="preserve">    </w:t>
      </w:r>
    </w:p>
    <w:p w14:paraId="09F56A6C" w14:textId="77777777" w:rsidR="008A283F" w:rsidRPr="008A283F" w:rsidRDefault="008A283F" w:rsidP="008A283F">
      <w:pPr>
        <w:rPr>
          <w:rFonts w:ascii="Courier" w:hAnsi="Courier"/>
          <w:sz w:val="18"/>
          <w:szCs w:val="18"/>
        </w:rPr>
      </w:pPr>
      <w:r w:rsidRPr="008A283F">
        <w:rPr>
          <w:rFonts w:ascii="Courier" w:hAnsi="Courier"/>
          <w:sz w:val="18"/>
          <w:szCs w:val="18"/>
        </w:rPr>
        <w:t xml:space="preserve">    plt.xlabel(xlab)</w:t>
      </w:r>
    </w:p>
    <w:p w14:paraId="2700768B" w14:textId="77777777" w:rsidR="008A283F" w:rsidRPr="008A283F" w:rsidRDefault="008A283F" w:rsidP="008A283F">
      <w:pPr>
        <w:rPr>
          <w:rFonts w:ascii="Courier" w:hAnsi="Courier"/>
          <w:sz w:val="18"/>
          <w:szCs w:val="18"/>
        </w:rPr>
      </w:pPr>
      <w:r w:rsidRPr="008A283F">
        <w:rPr>
          <w:rFonts w:ascii="Courier" w:hAnsi="Courier"/>
          <w:sz w:val="18"/>
          <w:szCs w:val="18"/>
        </w:rPr>
        <w:t xml:space="preserve">    plt.ylabel(ylab)</w:t>
      </w:r>
    </w:p>
    <w:p w14:paraId="57D08D02" w14:textId="77777777" w:rsidR="008A283F" w:rsidRPr="008A283F" w:rsidRDefault="008A283F" w:rsidP="008A283F">
      <w:pPr>
        <w:rPr>
          <w:rFonts w:ascii="Courier" w:hAnsi="Courier"/>
          <w:sz w:val="18"/>
          <w:szCs w:val="18"/>
        </w:rPr>
      </w:pPr>
      <w:r w:rsidRPr="008A283F">
        <w:rPr>
          <w:rFonts w:ascii="Courier" w:hAnsi="Courier"/>
          <w:sz w:val="18"/>
          <w:szCs w:val="18"/>
        </w:rPr>
        <w:t xml:space="preserve">    plt.title(plottitle)</w:t>
      </w:r>
    </w:p>
    <w:p w14:paraId="76BE6FBF" w14:textId="77777777" w:rsidR="008A283F" w:rsidRPr="008A283F" w:rsidRDefault="008A283F" w:rsidP="008A283F">
      <w:pPr>
        <w:rPr>
          <w:rFonts w:ascii="Courier" w:hAnsi="Courier"/>
          <w:sz w:val="18"/>
          <w:szCs w:val="18"/>
        </w:rPr>
      </w:pPr>
      <w:r w:rsidRPr="008A283F">
        <w:rPr>
          <w:rFonts w:ascii="Courier" w:hAnsi="Courier"/>
          <w:sz w:val="18"/>
          <w:szCs w:val="18"/>
        </w:rPr>
        <w:t xml:space="preserve">    plt.legend(loc=1)</w:t>
      </w:r>
    </w:p>
    <w:p w14:paraId="02D1F36B" w14:textId="77777777" w:rsidR="00245780" w:rsidRPr="008A283F" w:rsidRDefault="008A283F" w:rsidP="008A283F">
      <w:pPr>
        <w:rPr>
          <w:rFonts w:ascii="Courier" w:hAnsi="Courier"/>
          <w:sz w:val="18"/>
          <w:szCs w:val="18"/>
        </w:rPr>
      </w:pPr>
      <w:r w:rsidRPr="008A283F">
        <w:rPr>
          <w:rFonts w:ascii="Courier" w:hAnsi="Courier"/>
          <w:sz w:val="18"/>
          <w:szCs w:val="18"/>
        </w:rPr>
        <w:t xml:space="preserve">    plt.savefig(fname)</w:t>
      </w:r>
    </w:p>
    <w:p w14:paraId="4B73FB41" w14:textId="77777777" w:rsidR="00245780" w:rsidRDefault="00245780" w:rsidP="00245780"/>
    <w:p w14:paraId="3B7ACCF9" w14:textId="77777777" w:rsidR="00E54596" w:rsidRPr="008A283F" w:rsidRDefault="00E54596" w:rsidP="00E54596">
      <w:pPr>
        <w:rPr>
          <w:rFonts w:ascii="Courier" w:hAnsi="Courier"/>
          <w:color w:val="70AD47" w:themeColor="accent6"/>
          <w:sz w:val="18"/>
          <w:szCs w:val="18"/>
        </w:rPr>
      </w:pPr>
      <w:r w:rsidRPr="008A283F">
        <w:rPr>
          <w:rFonts w:ascii="Courier" w:hAnsi="Courier"/>
          <w:color w:val="70AD47" w:themeColor="accent6"/>
          <w:sz w:val="18"/>
          <w:szCs w:val="18"/>
        </w:rPr>
        <w:t>"""</w:t>
      </w:r>
    </w:p>
    <w:p w14:paraId="71164D90" w14:textId="77777777" w:rsidR="000A7CC5" w:rsidRPr="00E54596" w:rsidRDefault="00E54596" w:rsidP="00245780">
      <w:pPr>
        <w:rPr>
          <w:rFonts w:ascii="Courier" w:hAnsi="Courier"/>
          <w:color w:val="70AD47" w:themeColor="accent6"/>
          <w:sz w:val="18"/>
          <w:szCs w:val="18"/>
        </w:rPr>
      </w:pPr>
      <w:bookmarkStart w:id="0" w:name="_GoBack"/>
      <w:bookmarkEnd w:id="0"/>
      <w:r w:rsidRPr="00E54596">
        <w:rPr>
          <w:rFonts w:ascii="Courier" w:hAnsi="Courier"/>
          <w:color w:val="70AD47" w:themeColor="accent6"/>
          <w:sz w:val="18"/>
          <w:szCs w:val="18"/>
        </w:rPr>
        <w:t>CODE ENDS</w:t>
      </w:r>
    </w:p>
    <w:p w14:paraId="7FAA76BC" w14:textId="77777777" w:rsidR="00E54596" w:rsidRPr="008A283F" w:rsidRDefault="00E54596" w:rsidP="00E54596">
      <w:pPr>
        <w:rPr>
          <w:rFonts w:ascii="Courier" w:hAnsi="Courier"/>
          <w:color w:val="70AD47" w:themeColor="accent6"/>
          <w:sz w:val="18"/>
          <w:szCs w:val="18"/>
        </w:rPr>
      </w:pPr>
      <w:r w:rsidRPr="008A283F">
        <w:rPr>
          <w:rFonts w:ascii="Courier" w:hAnsi="Courier"/>
          <w:color w:val="70AD47" w:themeColor="accent6"/>
          <w:sz w:val="18"/>
          <w:szCs w:val="18"/>
        </w:rPr>
        <w:t>"""</w:t>
      </w:r>
    </w:p>
    <w:p w14:paraId="4999FA04" w14:textId="77777777" w:rsidR="00245780" w:rsidRPr="00E54596" w:rsidRDefault="00245780" w:rsidP="00245780">
      <w:pPr>
        <w:rPr>
          <w:rFonts w:ascii="Courier" w:hAnsi="Courier"/>
          <w:color w:val="70AD47" w:themeColor="accent6"/>
          <w:sz w:val="18"/>
          <w:szCs w:val="18"/>
        </w:rPr>
      </w:pPr>
    </w:p>
    <w:p w14:paraId="33193EB3" w14:textId="77777777" w:rsidR="000A7CC5" w:rsidRDefault="000A7CC5" w:rsidP="00245780"/>
    <w:p w14:paraId="6A872B4C" w14:textId="77777777" w:rsidR="000A7CC5" w:rsidRDefault="000A7CC5" w:rsidP="000A7CC5">
      <w:pPr>
        <w:pBdr>
          <w:bottom w:val="single" w:sz="4" w:space="1" w:color="auto"/>
        </w:pBdr>
        <w:spacing w:line="360" w:lineRule="auto"/>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br w:type="page"/>
      </w:r>
    </w:p>
    <w:p w14:paraId="5E94ED61" w14:textId="77777777" w:rsidR="000A7CC5" w:rsidRDefault="000A7CC5" w:rsidP="000A7CC5">
      <w:pPr>
        <w:pBdr>
          <w:bottom w:val="single" w:sz="4" w:space="1" w:color="auto"/>
        </w:pBdr>
        <w:spacing w:line="360" w:lineRule="auto"/>
        <w:rPr>
          <w:rFonts w:ascii="Helvetica Neue" w:eastAsia="Times New Roman" w:hAnsi="Helvetica Neue" w:cs="Times New Roman"/>
          <w:color w:val="414141"/>
          <w:kern w:val="36"/>
          <w:sz w:val="48"/>
          <w:szCs w:val="48"/>
          <w:lang w:eastAsia="en-GB"/>
        </w:rPr>
      </w:pPr>
      <w:r>
        <w:rPr>
          <w:rFonts w:ascii="Helvetica Neue" w:eastAsia="Times New Roman" w:hAnsi="Helvetica Neue" w:cs="Times New Roman"/>
          <w:color w:val="414141"/>
          <w:kern w:val="36"/>
          <w:sz w:val="48"/>
          <w:szCs w:val="48"/>
          <w:lang w:eastAsia="en-GB"/>
        </w:rPr>
        <w:t>Appendix</w:t>
      </w:r>
      <w:r>
        <w:rPr>
          <w:rFonts w:ascii="Helvetica Neue" w:eastAsia="Times New Roman" w:hAnsi="Helvetica Neue" w:cs="Times New Roman"/>
          <w:color w:val="414141"/>
          <w:kern w:val="36"/>
          <w:sz w:val="48"/>
          <w:szCs w:val="48"/>
          <w:lang w:eastAsia="en-GB"/>
        </w:rPr>
        <w:t xml:space="preserve"> B</w:t>
      </w:r>
      <w:r>
        <w:rPr>
          <w:rFonts w:ascii="Helvetica Neue" w:eastAsia="Times New Roman" w:hAnsi="Helvetica Neue" w:cs="Times New Roman"/>
          <w:color w:val="414141"/>
          <w:kern w:val="36"/>
          <w:sz w:val="48"/>
          <w:szCs w:val="48"/>
          <w:lang w:eastAsia="en-GB"/>
        </w:rPr>
        <w:t xml:space="preserve">:  </w:t>
      </w:r>
      <w:r>
        <w:rPr>
          <w:rFonts w:ascii="Helvetica Neue" w:eastAsia="Times New Roman" w:hAnsi="Helvetica Neue" w:cs="Times New Roman"/>
          <w:color w:val="414141"/>
          <w:kern w:val="36"/>
          <w:sz w:val="48"/>
          <w:szCs w:val="48"/>
          <w:lang w:eastAsia="en-GB"/>
        </w:rPr>
        <w:t>Data Variables</w:t>
      </w:r>
    </w:p>
    <w:p w14:paraId="12639C3A" w14:textId="77777777" w:rsidR="000A7CC5" w:rsidRDefault="000A7CC5" w:rsidP="000A7CC5">
      <w:pPr>
        <w:spacing w:line="360" w:lineRule="auto"/>
      </w:pPr>
    </w:p>
    <w:p w14:paraId="126D0576" w14:textId="77777777" w:rsidR="00E54596" w:rsidRDefault="00E54596" w:rsidP="000A7CC5">
      <w:pPr>
        <w:spacing w:line="360" w:lineRule="auto"/>
      </w:pPr>
      <w:r>
        <w:t>The initial dataset contains 23 variables (columns) and 26,648 cases (rows).</w:t>
      </w:r>
    </w:p>
    <w:tbl>
      <w:tblPr>
        <w:tblStyle w:val="TableGrid"/>
        <w:tblW w:w="0" w:type="auto"/>
        <w:tblLook w:val="04A0" w:firstRow="1" w:lastRow="0" w:firstColumn="1" w:lastColumn="0" w:noHBand="0" w:noVBand="1"/>
      </w:tblPr>
      <w:tblGrid>
        <w:gridCol w:w="6835"/>
        <w:gridCol w:w="2160"/>
      </w:tblGrid>
      <w:tr w:rsidR="00E54596" w:rsidRPr="008A283F" w14:paraId="32819067" w14:textId="77777777" w:rsidTr="00E54596">
        <w:tc>
          <w:tcPr>
            <w:tcW w:w="6835" w:type="dxa"/>
            <w:shd w:val="clear" w:color="auto" w:fill="E7E6E6" w:themeFill="background2"/>
          </w:tcPr>
          <w:p w14:paraId="7B772FAB" w14:textId="77777777" w:rsidR="00E54596" w:rsidRPr="008A283F" w:rsidRDefault="00E54596" w:rsidP="00E54596">
            <w:pPr>
              <w:spacing w:line="360" w:lineRule="auto"/>
            </w:pPr>
            <w:r>
              <w:t>Variable Name</w:t>
            </w:r>
          </w:p>
        </w:tc>
        <w:tc>
          <w:tcPr>
            <w:tcW w:w="2160" w:type="dxa"/>
            <w:shd w:val="clear" w:color="auto" w:fill="E7E6E6" w:themeFill="background2"/>
          </w:tcPr>
          <w:p w14:paraId="266CAEFB" w14:textId="77777777" w:rsidR="00E54596" w:rsidRDefault="00E54596" w:rsidP="00E54596">
            <w:pPr>
              <w:spacing w:line="360" w:lineRule="auto"/>
              <w:jc w:val="center"/>
            </w:pPr>
            <w:r>
              <w:t>Type</w:t>
            </w:r>
          </w:p>
        </w:tc>
      </w:tr>
      <w:tr w:rsidR="00E54596" w:rsidRPr="008A283F" w14:paraId="19F49F43" w14:textId="77777777" w:rsidTr="00E54596">
        <w:tc>
          <w:tcPr>
            <w:tcW w:w="6835" w:type="dxa"/>
          </w:tcPr>
          <w:p w14:paraId="2F8D8241" w14:textId="77777777" w:rsidR="00E54596" w:rsidRPr="008A283F" w:rsidRDefault="00E54596" w:rsidP="00E54596">
            <w:pPr>
              <w:spacing w:line="360" w:lineRule="auto"/>
            </w:pPr>
            <w:r w:rsidRPr="008A283F">
              <w:t>Indicator ID</w:t>
            </w:r>
            <w:r w:rsidRPr="008A283F">
              <w:tab/>
            </w:r>
          </w:p>
        </w:tc>
        <w:tc>
          <w:tcPr>
            <w:tcW w:w="2160" w:type="dxa"/>
          </w:tcPr>
          <w:p w14:paraId="62CAD25A" w14:textId="77777777" w:rsidR="00E54596" w:rsidRPr="008A283F" w:rsidRDefault="00E54596" w:rsidP="00E54596">
            <w:pPr>
              <w:spacing w:line="360" w:lineRule="auto"/>
              <w:jc w:val="center"/>
            </w:pPr>
            <w:r>
              <w:t>str</w:t>
            </w:r>
          </w:p>
        </w:tc>
      </w:tr>
      <w:tr w:rsidR="00E54596" w:rsidRPr="008A283F" w14:paraId="7A3912D3" w14:textId="77777777" w:rsidTr="00E54596">
        <w:tc>
          <w:tcPr>
            <w:tcW w:w="6835" w:type="dxa"/>
          </w:tcPr>
          <w:p w14:paraId="588E9BA4" w14:textId="77777777" w:rsidR="00E54596" w:rsidRPr="008A283F" w:rsidRDefault="00E54596" w:rsidP="00E54596">
            <w:pPr>
              <w:spacing w:line="360" w:lineRule="auto"/>
            </w:pPr>
            <w:r w:rsidRPr="008A283F">
              <w:t>Indicator Name</w:t>
            </w:r>
            <w:r w:rsidRPr="008A283F">
              <w:tab/>
            </w:r>
          </w:p>
        </w:tc>
        <w:tc>
          <w:tcPr>
            <w:tcW w:w="2160" w:type="dxa"/>
          </w:tcPr>
          <w:p w14:paraId="71F5B54C" w14:textId="77777777" w:rsidR="00E54596" w:rsidRPr="008A283F" w:rsidRDefault="00E54596" w:rsidP="00E54596">
            <w:pPr>
              <w:spacing w:line="360" w:lineRule="auto"/>
              <w:jc w:val="center"/>
            </w:pPr>
            <w:r>
              <w:t>s</w:t>
            </w:r>
            <w:r>
              <w:t>tr</w:t>
            </w:r>
          </w:p>
        </w:tc>
      </w:tr>
      <w:tr w:rsidR="00E54596" w:rsidRPr="008A283F" w14:paraId="4C3B8CD6" w14:textId="77777777" w:rsidTr="00E54596">
        <w:tc>
          <w:tcPr>
            <w:tcW w:w="6835" w:type="dxa"/>
          </w:tcPr>
          <w:p w14:paraId="7A943058" w14:textId="77777777" w:rsidR="00E54596" w:rsidRPr="008A283F" w:rsidRDefault="00E54596" w:rsidP="00E54596">
            <w:pPr>
              <w:spacing w:line="360" w:lineRule="auto"/>
            </w:pPr>
            <w:r w:rsidRPr="008A283F">
              <w:t>Parent Code</w:t>
            </w:r>
            <w:r w:rsidRPr="008A283F">
              <w:tab/>
            </w:r>
          </w:p>
        </w:tc>
        <w:tc>
          <w:tcPr>
            <w:tcW w:w="2160" w:type="dxa"/>
          </w:tcPr>
          <w:p w14:paraId="220F9E60" w14:textId="77777777" w:rsidR="00E54596" w:rsidRPr="008A283F" w:rsidRDefault="00E54596" w:rsidP="00E54596">
            <w:pPr>
              <w:spacing w:line="360" w:lineRule="auto"/>
              <w:jc w:val="center"/>
            </w:pPr>
            <w:r>
              <w:t>str</w:t>
            </w:r>
          </w:p>
        </w:tc>
      </w:tr>
      <w:tr w:rsidR="00E54596" w:rsidRPr="008A283F" w14:paraId="583FE5F7" w14:textId="77777777" w:rsidTr="00E54596">
        <w:tc>
          <w:tcPr>
            <w:tcW w:w="6835" w:type="dxa"/>
          </w:tcPr>
          <w:p w14:paraId="2396BDEB" w14:textId="77777777" w:rsidR="00E54596" w:rsidRPr="008A283F" w:rsidRDefault="00E54596" w:rsidP="00E54596">
            <w:pPr>
              <w:spacing w:line="360" w:lineRule="auto"/>
            </w:pPr>
            <w:r w:rsidRPr="008A283F">
              <w:t>Parent Name</w:t>
            </w:r>
            <w:r w:rsidRPr="008A283F">
              <w:tab/>
            </w:r>
          </w:p>
        </w:tc>
        <w:tc>
          <w:tcPr>
            <w:tcW w:w="2160" w:type="dxa"/>
          </w:tcPr>
          <w:p w14:paraId="6900A17B" w14:textId="77777777" w:rsidR="00E54596" w:rsidRPr="008A283F" w:rsidRDefault="00E54596" w:rsidP="00E54596">
            <w:pPr>
              <w:spacing w:line="360" w:lineRule="auto"/>
              <w:jc w:val="center"/>
            </w:pPr>
            <w:r>
              <w:t>str</w:t>
            </w:r>
          </w:p>
        </w:tc>
      </w:tr>
      <w:tr w:rsidR="00E54596" w:rsidRPr="008A283F" w14:paraId="0B426F05" w14:textId="77777777" w:rsidTr="00E54596">
        <w:tc>
          <w:tcPr>
            <w:tcW w:w="6835" w:type="dxa"/>
          </w:tcPr>
          <w:p w14:paraId="26661F5B" w14:textId="77777777" w:rsidR="00E54596" w:rsidRPr="008A283F" w:rsidRDefault="00E54596" w:rsidP="00E54596">
            <w:pPr>
              <w:spacing w:line="360" w:lineRule="auto"/>
            </w:pPr>
            <w:r w:rsidRPr="008A283F">
              <w:t>Area Code</w:t>
            </w:r>
            <w:r w:rsidRPr="008A283F">
              <w:tab/>
            </w:r>
          </w:p>
        </w:tc>
        <w:tc>
          <w:tcPr>
            <w:tcW w:w="2160" w:type="dxa"/>
          </w:tcPr>
          <w:p w14:paraId="36CDABBE" w14:textId="77777777" w:rsidR="00E54596" w:rsidRPr="008A283F" w:rsidRDefault="00E54596" w:rsidP="00E54596">
            <w:pPr>
              <w:spacing w:line="360" w:lineRule="auto"/>
              <w:jc w:val="center"/>
            </w:pPr>
            <w:r>
              <w:t>str</w:t>
            </w:r>
          </w:p>
        </w:tc>
      </w:tr>
      <w:tr w:rsidR="00E54596" w:rsidRPr="008A283F" w14:paraId="2F413536" w14:textId="77777777" w:rsidTr="00E54596">
        <w:tc>
          <w:tcPr>
            <w:tcW w:w="6835" w:type="dxa"/>
          </w:tcPr>
          <w:p w14:paraId="0EA9C1E0" w14:textId="77777777" w:rsidR="00E54596" w:rsidRPr="008A283F" w:rsidRDefault="00E54596" w:rsidP="00E54596">
            <w:pPr>
              <w:spacing w:line="360" w:lineRule="auto"/>
            </w:pPr>
            <w:r w:rsidRPr="008A283F">
              <w:t>Area Name</w:t>
            </w:r>
            <w:r w:rsidRPr="008A283F">
              <w:tab/>
            </w:r>
          </w:p>
        </w:tc>
        <w:tc>
          <w:tcPr>
            <w:tcW w:w="2160" w:type="dxa"/>
          </w:tcPr>
          <w:p w14:paraId="217F648D" w14:textId="77777777" w:rsidR="00E54596" w:rsidRPr="008A283F" w:rsidRDefault="00E54596" w:rsidP="00E54596">
            <w:pPr>
              <w:spacing w:line="360" w:lineRule="auto"/>
              <w:jc w:val="center"/>
            </w:pPr>
            <w:r>
              <w:t>str</w:t>
            </w:r>
          </w:p>
        </w:tc>
      </w:tr>
      <w:tr w:rsidR="00E54596" w:rsidRPr="008A283F" w14:paraId="409030F5" w14:textId="77777777" w:rsidTr="00E54596">
        <w:tc>
          <w:tcPr>
            <w:tcW w:w="6835" w:type="dxa"/>
          </w:tcPr>
          <w:p w14:paraId="73A33719" w14:textId="77777777" w:rsidR="00E54596" w:rsidRPr="008A283F" w:rsidRDefault="00E54596" w:rsidP="00E54596">
            <w:pPr>
              <w:spacing w:line="360" w:lineRule="auto"/>
            </w:pPr>
            <w:r w:rsidRPr="008A283F">
              <w:t>Area Type</w:t>
            </w:r>
            <w:r w:rsidRPr="008A283F">
              <w:tab/>
            </w:r>
          </w:p>
        </w:tc>
        <w:tc>
          <w:tcPr>
            <w:tcW w:w="2160" w:type="dxa"/>
          </w:tcPr>
          <w:p w14:paraId="5785BC28" w14:textId="77777777" w:rsidR="00E54596" w:rsidRPr="008A283F" w:rsidRDefault="00E54596" w:rsidP="00E54596">
            <w:pPr>
              <w:spacing w:line="360" w:lineRule="auto"/>
              <w:jc w:val="center"/>
            </w:pPr>
            <w:r>
              <w:t>str</w:t>
            </w:r>
          </w:p>
        </w:tc>
      </w:tr>
      <w:tr w:rsidR="00E54596" w:rsidRPr="008A283F" w14:paraId="4DC9CB98" w14:textId="77777777" w:rsidTr="00E54596">
        <w:tc>
          <w:tcPr>
            <w:tcW w:w="6835" w:type="dxa"/>
          </w:tcPr>
          <w:p w14:paraId="76B30C74" w14:textId="77777777" w:rsidR="00E54596" w:rsidRPr="008A283F" w:rsidRDefault="00E54596" w:rsidP="00E54596">
            <w:pPr>
              <w:spacing w:line="360" w:lineRule="auto"/>
            </w:pPr>
            <w:r w:rsidRPr="008A283F">
              <w:t>Sex</w:t>
            </w:r>
            <w:r w:rsidRPr="008A283F">
              <w:tab/>
            </w:r>
          </w:p>
        </w:tc>
        <w:tc>
          <w:tcPr>
            <w:tcW w:w="2160" w:type="dxa"/>
          </w:tcPr>
          <w:p w14:paraId="4DF1BC18" w14:textId="77777777" w:rsidR="00E54596" w:rsidRPr="008A283F" w:rsidRDefault="00E54596" w:rsidP="00E54596">
            <w:pPr>
              <w:spacing w:line="360" w:lineRule="auto"/>
              <w:jc w:val="center"/>
            </w:pPr>
            <w:r>
              <w:t>str</w:t>
            </w:r>
          </w:p>
        </w:tc>
      </w:tr>
      <w:tr w:rsidR="00E54596" w:rsidRPr="008A283F" w14:paraId="79B92FAC" w14:textId="77777777" w:rsidTr="00E54596">
        <w:tc>
          <w:tcPr>
            <w:tcW w:w="6835" w:type="dxa"/>
          </w:tcPr>
          <w:p w14:paraId="51946F1E" w14:textId="77777777" w:rsidR="00E54596" w:rsidRPr="008A283F" w:rsidRDefault="00E54596" w:rsidP="00E54596">
            <w:pPr>
              <w:spacing w:line="360" w:lineRule="auto"/>
            </w:pPr>
            <w:r w:rsidRPr="008A283F">
              <w:t>Age</w:t>
            </w:r>
            <w:r w:rsidRPr="008A283F">
              <w:tab/>
            </w:r>
          </w:p>
        </w:tc>
        <w:tc>
          <w:tcPr>
            <w:tcW w:w="2160" w:type="dxa"/>
          </w:tcPr>
          <w:p w14:paraId="4677B720" w14:textId="77777777" w:rsidR="00E54596" w:rsidRPr="008A283F" w:rsidRDefault="00E54596" w:rsidP="00E54596">
            <w:pPr>
              <w:spacing w:line="360" w:lineRule="auto"/>
              <w:jc w:val="center"/>
            </w:pPr>
            <w:r>
              <w:t>str</w:t>
            </w:r>
          </w:p>
        </w:tc>
      </w:tr>
      <w:tr w:rsidR="00E54596" w:rsidRPr="008A283F" w14:paraId="4BC34EF5" w14:textId="77777777" w:rsidTr="00E54596">
        <w:tc>
          <w:tcPr>
            <w:tcW w:w="6835" w:type="dxa"/>
          </w:tcPr>
          <w:p w14:paraId="5066CCA6" w14:textId="77777777" w:rsidR="00E54596" w:rsidRPr="008A283F" w:rsidRDefault="00E54596" w:rsidP="00E54596">
            <w:pPr>
              <w:spacing w:line="360" w:lineRule="auto"/>
            </w:pPr>
            <w:r w:rsidRPr="008A283F">
              <w:t>Category Type</w:t>
            </w:r>
            <w:r w:rsidRPr="008A283F">
              <w:tab/>
            </w:r>
          </w:p>
        </w:tc>
        <w:tc>
          <w:tcPr>
            <w:tcW w:w="2160" w:type="dxa"/>
          </w:tcPr>
          <w:p w14:paraId="12C5DD31" w14:textId="77777777" w:rsidR="00E54596" w:rsidRPr="008A283F" w:rsidRDefault="00E54596" w:rsidP="00E54596">
            <w:pPr>
              <w:spacing w:line="360" w:lineRule="auto"/>
              <w:jc w:val="center"/>
            </w:pPr>
            <w:r>
              <w:t>str</w:t>
            </w:r>
          </w:p>
        </w:tc>
      </w:tr>
      <w:tr w:rsidR="00E54596" w:rsidRPr="008A283F" w14:paraId="4B301A97" w14:textId="77777777" w:rsidTr="00E54596">
        <w:tc>
          <w:tcPr>
            <w:tcW w:w="6835" w:type="dxa"/>
          </w:tcPr>
          <w:p w14:paraId="1EB8E2A6" w14:textId="77777777" w:rsidR="00E54596" w:rsidRPr="008A283F" w:rsidRDefault="00E54596" w:rsidP="00E54596">
            <w:pPr>
              <w:spacing w:line="360" w:lineRule="auto"/>
            </w:pPr>
            <w:r w:rsidRPr="008A283F">
              <w:t>Category</w:t>
            </w:r>
            <w:r w:rsidRPr="008A283F">
              <w:tab/>
            </w:r>
          </w:p>
        </w:tc>
        <w:tc>
          <w:tcPr>
            <w:tcW w:w="2160" w:type="dxa"/>
          </w:tcPr>
          <w:p w14:paraId="35DBC562" w14:textId="77777777" w:rsidR="00E54596" w:rsidRPr="008A283F" w:rsidRDefault="00E54596" w:rsidP="00E54596">
            <w:pPr>
              <w:spacing w:line="360" w:lineRule="auto"/>
              <w:jc w:val="center"/>
            </w:pPr>
            <w:r>
              <w:t>str</w:t>
            </w:r>
          </w:p>
        </w:tc>
      </w:tr>
      <w:tr w:rsidR="00E54596" w:rsidRPr="008A283F" w14:paraId="0081A838" w14:textId="77777777" w:rsidTr="00E54596">
        <w:tc>
          <w:tcPr>
            <w:tcW w:w="6835" w:type="dxa"/>
          </w:tcPr>
          <w:p w14:paraId="0F78F278" w14:textId="77777777" w:rsidR="00E54596" w:rsidRPr="008A283F" w:rsidRDefault="00E54596" w:rsidP="00E54596">
            <w:pPr>
              <w:spacing w:line="360" w:lineRule="auto"/>
            </w:pPr>
            <w:r w:rsidRPr="008A283F">
              <w:t>Time period</w:t>
            </w:r>
            <w:r w:rsidRPr="008A283F">
              <w:tab/>
            </w:r>
          </w:p>
        </w:tc>
        <w:tc>
          <w:tcPr>
            <w:tcW w:w="2160" w:type="dxa"/>
          </w:tcPr>
          <w:p w14:paraId="2DFA9061" w14:textId="77777777" w:rsidR="00E54596" w:rsidRPr="008A283F" w:rsidRDefault="00E54596" w:rsidP="00E54596">
            <w:pPr>
              <w:spacing w:line="360" w:lineRule="auto"/>
              <w:jc w:val="center"/>
            </w:pPr>
            <w:r>
              <w:t>str</w:t>
            </w:r>
          </w:p>
        </w:tc>
      </w:tr>
      <w:tr w:rsidR="00E54596" w:rsidRPr="008A283F" w14:paraId="57DFF917" w14:textId="77777777" w:rsidTr="00E54596">
        <w:tc>
          <w:tcPr>
            <w:tcW w:w="6835" w:type="dxa"/>
          </w:tcPr>
          <w:p w14:paraId="091F0AB2" w14:textId="77777777" w:rsidR="00E54596" w:rsidRPr="008A283F" w:rsidRDefault="00E54596" w:rsidP="00E54596">
            <w:pPr>
              <w:spacing w:line="360" w:lineRule="auto"/>
            </w:pPr>
            <w:r w:rsidRPr="008A283F">
              <w:t>Value</w:t>
            </w:r>
            <w:r w:rsidRPr="008A283F">
              <w:tab/>
            </w:r>
          </w:p>
        </w:tc>
        <w:tc>
          <w:tcPr>
            <w:tcW w:w="2160" w:type="dxa"/>
          </w:tcPr>
          <w:p w14:paraId="06E9F170" w14:textId="77777777" w:rsidR="00E54596" w:rsidRPr="008A283F" w:rsidRDefault="00E54596" w:rsidP="00E54596">
            <w:pPr>
              <w:spacing w:line="360" w:lineRule="auto"/>
              <w:jc w:val="center"/>
            </w:pPr>
            <w:r>
              <w:t>float</w:t>
            </w:r>
          </w:p>
        </w:tc>
      </w:tr>
      <w:tr w:rsidR="00E54596" w:rsidRPr="008A283F" w14:paraId="16E195FF" w14:textId="77777777" w:rsidTr="00E54596">
        <w:tc>
          <w:tcPr>
            <w:tcW w:w="6835" w:type="dxa"/>
          </w:tcPr>
          <w:p w14:paraId="4663CDAC" w14:textId="77777777" w:rsidR="00E54596" w:rsidRPr="008A283F" w:rsidRDefault="00E54596" w:rsidP="00E54596">
            <w:pPr>
              <w:spacing w:line="360" w:lineRule="auto"/>
            </w:pPr>
            <w:r w:rsidRPr="008A283F">
              <w:t>Lower CI 95.0 limit</w:t>
            </w:r>
            <w:r w:rsidRPr="008A283F">
              <w:tab/>
            </w:r>
          </w:p>
        </w:tc>
        <w:tc>
          <w:tcPr>
            <w:tcW w:w="2160" w:type="dxa"/>
          </w:tcPr>
          <w:p w14:paraId="7DD60743" w14:textId="77777777" w:rsidR="00E54596" w:rsidRPr="008A283F" w:rsidRDefault="00E54596" w:rsidP="00E54596">
            <w:pPr>
              <w:spacing w:line="360" w:lineRule="auto"/>
              <w:jc w:val="center"/>
            </w:pPr>
            <w:r>
              <w:t>f</w:t>
            </w:r>
            <w:r>
              <w:t>loat</w:t>
            </w:r>
          </w:p>
        </w:tc>
      </w:tr>
      <w:tr w:rsidR="00E54596" w:rsidRPr="008A283F" w14:paraId="4D0B0A6C" w14:textId="77777777" w:rsidTr="00E54596">
        <w:tc>
          <w:tcPr>
            <w:tcW w:w="6835" w:type="dxa"/>
          </w:tcPr>
          <w:p w14:paraId="67440677" w14:textId="77777777" w:rsidR="00E54596" w:rsidRPr="008A283F" w:rsidRDefault="00E54596" w:rsidP="00E54596">
            <w:pPr>
              <w:spacing w:line="360" w:lineRule="auto"/>
            </w:pPr>
            <w:r w:rsidRPr="008A283F">
              <w:t>Upper CI 95.0 limit</w:t>
            </w:r>
            <w:r w:rsidRPr="008A283F">
              <w:tab/>
            </w:r>
          </w:p>
        </w:tc>
        <w:tc>
          <w:tcPr>
            <w:tcW w:w="2160" w:type="dxa"/>
          </w:tcPr>
          <w:p w14:paraId="37B8F13A" w14:textId="77777777" w:rsidR="00E54596" w:rsidRPr="008A283F" w:rsidRDefault="00E54596" w:rsidP="00E54596">
            <w:pPr>
              <w:spacing w:line="360" w:lineRule="auto"/>
              <w:jc w:val="center"/>
            </w:pPr>
            <w:r>
              <w:t>float</w:t>
            </w:r>
          </w:p>
        </w:tc>
      </w:tr>
      <w:tr w:rsidR="00E54596" w:rsidRPr="008A283F" w14:paraId="517556A7" w14:textId="77777777" w:rsidTr="00E54596">
        <w:tc>
          <w:tcPr>
            <w:tcW w:w="6835" w:type="dxa"/>
          </w:tcPr>
          <w:p w14:paraId="3B9BAE98" w14:textId="77777777" w:rsidR="00E54596" w:rsidRPr="008A283F" w:rsidRDefault="00E54596" w:rsidP="00E54596">
            <w:pPr>
              <w:spacing w:line="360" w:lineRule="auto"/>
            </w:pPr>
            <w:r w:rsidRPr="008A283F">
              <w:t>Lower CI 99.8 limit</w:t>
            </w:r>
            <w:r w:rsidRPr="008A283F">
              <w:tab/>
            </w:r>
          </w:p>
        </w:tc>
        <w:tc>
          <w:tcPr>
            <w:tcW w:w="2160" w:type="dxa"/>
          </w:tcPr>
          <w:p w14:paraId="5E85E37F" w14:textId="77777777" w:rsidR="00E54596" w:rsidRPr="008A283F" w:rsidRDefault="00E54596" w:rsidP="00E54596">
            <w:pPr>
              <w:spacing w:line="360" w:lineRule="auto"/>
              <w:jc w:val="center"/>
            </w:pPr>
            <w:r>
              <w:t>float</w:t>
            </w:r>
          </w:p>
        </w:tc>
      </w:tr>
      <w:tr w:rsidR="00E54596" w:rsidRPr="008A283F" w14:paraId="42CB9233" w14:textId="77777777" w:rsidTr="00E54596">
        <w:tc>
          <w:tcPr>
            <w:tcW w:w="6835" w:type="dxa"/>
          </w:tcPr>
          <w:p w14:paraId="1D8A2481" w14:textId="77777777" w:rsidR="00E54596" w:rsidRPr="008A283F" w:rsidRDefault="00E54596" w:rsidP="00E54596">
            <w:pPr>
              <w:spacing w:line="360" w:lineRule="auto"/>
            </w:pPr>
            <w:r w:rsidRPr="008A283F">
              <w:t>Upper CI 99.8 limit</w:t>
            </w:r>
            <w:r w:rsidRPr="008A283F">
              <w:tab/>
            </w:r>
          </w:p>
        </w:tc>
        <w:tc>
          <w:tcPr>
            <w:tcW w:w="2160" w:type="dxa"/>
          </w:tcPr>
          <w:p w14:paraId="57A7288D" w14:textId="77777777" w:rsidR="00E54596" w:rsidRPr="008A283F" w:rsidRDefault="00E54596" w:rsidP="00E54596">
            <w:pPr>
              <w:spacing w:line="360" w:lineRule="auto"/>
              <w:jc w:val="center"/>
            </w:pPr>
            <w:r>
              <w:t>float</w:t>
            </w:r>
          </w:p>
        </w:tc>
      </w:tr>
      <w:tr w:rsidR="00E54596" w:rsidRPr="008A283F" w14:paraId="02F293E0" w14:textId="77777777" w:rsidTr="00E54596">
        <w:tc>
          <w:tcPr>
            <w:tcW w:w="6835" w:type="dxa"/>
          </w:tcPr>
          <w:p w14:paraId="16B4745D" w14:textId="77777777" w:rsidR="00E54596" w:rsidRPr="008A283F" w:rsidRDefault="00E54596" w:rsidP="00E54596">
            <w:pPr>
              <w:spacing w:line="360" w:lineRule="auto"/>
            </w:pPr>
            <w:r w:rsidRPr="008A283F">
              <w:t>Count</w:t>
            </w:r>
            <w:r w:rsidRPr="008A283F">
              <w:tab/>
            </w:r>
          </w:p>
        </w:tc>
        <w:tc>
          <w:tcPr>
            <w:tcW w:w="2160" w:type="dxa"/>
          </w:tcPr>
          <w:p w14:paraId="23E0D25A" w14:textId="77777777" w:rsidR="00E54596" w:rsidRPr="008A283F" w:rsidRDefault="00E54596" w:rsidP="00E54596">
            <w:pPr>
              <w:spacing w:line="360" w:lineRule="auto"/>
              <w:jc w:val="center"/>
            </w:pPr>
            <w:r>
              <w:t>int</w:t>
            </w:r>
          </w:p>
        </w:tc>
      </w:tr>
      <w:tr w:rsidR="00E54596" w:rsidRPr="008A283F" w14:paraId="01DF8B04" w14:textId="77777777" w:rsidTr="00E54596">
        <w:tc>
          <w:tcPr>
            <w:tcW w:w="6835" w:type="dxa"/>
          </w:tcPr>
          <w:p w14:paraId="2F1FAF4C" w14:textId="77777777" w:rsidR="00E54596" w:rsidRPr="008A283F" w:rsidRDefault="00E54596" w:rsidP="00E54596">
            <w:pPr>
              <w:spacing w:line="360" w:lineRule="auto"/>
            </w:pPr>
            <w:r w:rsidRPr="008A283F">
              <w:t>Denominator</w:t>
            </w:r>
            <w:r w:rsidRPr="008A283F">
              <w:tab/>
            </w:r>
          </w:p>
        </w:tc>
        <w:tc>
          <w:tcPr>
            <w:tcW w:w="2160" w:type="dxa"/>
          </w:tcPr>
          <w:p w14:paraId="6D94D5EB" w14:textId="77777777" w:rsidR="00E54596" w:rsidRPr="008A283F" w:rsidRDefault="00E54596" w:rsidP="00E54596">
            <w:pPr>
              <w:spacing w:line="360" w:lineRule="auto"/>
              <w:jc w:val="center"/>
            </w:pPr>
            <w:r>
              <w:t>int</w:t>
            </w:r>
          </w:p>
        </w:tc>
      </w:tr>
      <w:tr w:rsidR="00E54596" w:rsidRPr="008A283F" w14:paraId="3B7F44A1" w14:textId="77777777" w:rsidTr="00E54596">
        <w:tc>
          <w:tcPr>
            <w:tcW w:w="6835" w:type="dxa"/>
          </w:tcPr>
          <w:p w14:paraId="77E4C8A1" w14:textId="77777777" w:rsidR="00E54596" w:rsidRPr="008A283F" w:rsidRDefault="00E54596" w:rsidP="00E54596">
            <w:pPr>
              <w:spacing w:line="360" w:lineRule="auto"/>
            </w:pPr>
            <w:r w:rsidRPr="008A283F">
              <w:t>Value note</w:t>
            </w:r>
            <w:r w:rsidRPr="008A283F">
              <w:tab/>
            </w:r>
          </w:p>
        </w:tc>
        <w:tc>
          <w:tcPr>
            <w:tcW w:w="2160" w:type="dxa"/>
          </w:tcPr>
          <w:p w14:paraId="1EF1C0D4" w14:textId="77777777" w:rsidR="00E54596" w:rsidRPr="008A283F" w:rsidRDefault="00E54596" w:rsidP="00E54596">
            <w:pPr>
              <w:spacing w:line="360" w:lineRule="auto"/>
              <w:jc w:val="center"/>
            </w:pPr>
            <w:r>
              <w:t>str</w:t>
            </w:r>
          </w:p>
        </w:tc>
      </w:tr>
      <w:tr w:rsidR="00E54596" w:rsidRPr="008A283F" w14:paraId="71F086E8" w14:textId="77777777" w:rsidTr="00E54596">
        <w:tc>
          <w:tcPr>
            <w:tcW w:w="6835" w:type="dxa"/>
          </w:tcPr>
          <w:p w14:paraId="1C78B67F" w14:textId="77777777" w:rsidR="00E54596" w:rsidRPr="008A283F" w:rsidRDefault="00E54596" w:rsidP="00E54596">
            <w:pPr>
              <w:spacing w:line="360" w:lineRule="auto"/>
            </w:pPr>
            <w:r w:rsidRPr="008A283F">
              <w:t>Recent Trend</w:t>
            </w:r>
            <w:r w:rsidRPr="008A283F">
              <w:tab/>
            </w:r>
          </w:p>
        </w:tc>
        <w:tc>
          <w:tcPr>
            <w:tcW w:w="2160" w:type="dxa"/>
          </w:tcPr>
          <w:p w14:paraId="5DFDF017" w14:textId="77777777" w:rsidR="00E54596" w:rsidRPr="008A283F" w:rsidRDefault="00E54596" w:rsidP="00E54596">
            <w:pPr>
              <w:spacing w:line="360" w:lineRule="auto"/>
              <w:jc w:val="center"/>
            </w:pPr>
            <w:r>
              <w:t>str</w:t>
            </w:r>
          </w:p>
        </w:tc>
      </w:tr>
      <w:tr w:rsidR="00E54596" w:rsidRPr="008A283F" w14:paraId="7DC06571" w14:textId="77777777" w:rsidTr="00E54596">
        <w:tc>
          <w:tcPr>
            <w:tcW w:w="6835" w:type="dxa"/>
          </w:tcPr>
          <w:p w14:paraId="33746958" w14:textId="77777777" w:rsidR="00E54596" w:rsidRPr="008A283F" w:rsidRDefault="00E54596" w:rsidP="00E54596">
            <w:pPr>
              <w:spacing w:line="360" w:lineRule="auto"/>
            </w:pPr>
            <w:r w:rsidRPr="008A283F">
              <w:t>Compared to England value or percentiles</w:t>
            </w:r>
            <w:r w:rsidRPr="008A283F">
              <w:tab/>
            </w:r>
          </w:p>
        </w:tc>
        <w:tc>
          <w:tcPr>
            <w:tcW w:w="2160" w:type="dxa"/>
          </w:tcPr>
          <w:p w14:paraId="13FA2093" w14:textId="77777777" w:rsidR="00E54596" w:rsidRPr="008A283F" w:rsidRDefault="00E54596" w:rsidP="00E54596">
            <w:pPr>
              <w:spacing w:line="360" w:lineRule="auto"/>
              <w:jc w:val="center"/>
            </w:pPr>
            <w:r>
              <w:t>str</w:t>
            </w:r>
          </w:p>
        </w:tc>
      </w:tr>
      <w:tr w:rsidR="00E54596" w:rsidRPr="008A283F" w14:paraId="566CD674" w14:textId="77777777" w:rsidTr="00E54596">
        <w:tc>
          <w:tcPr>
            <w:tcW w:w="6835" w:type="dxa"/>
          </w:tcPr>
          <w:p w14:paraId="5900892D" w14:textId="77777777" w:rsidR="00E54596" w:rsidRPr="008A283F" w:rsidRDefault="00E54596" w:rsidP="00E54596">
            <w:pPr>
              <w:spacing w:line="360" w:lineRule="auto"/>
            </w:pPr>
            <w:r w:rsidRPr="008A283F">
              <w:t>Compared to subnational parent value or percentiles</w:t>
            </w:r>
          </w:p>
        </w:tc>
        <w:tc>
          <w:tcPr>
            <w:tcW w:w="2160" w:type="dxa"/>
          </w:tcPr>
          <w:p w14:paraId="049B5732" w14:textId="77777777" w:rsidR="00E54596" w:rsidRPr="008A283F" w:rsidRDefault="00E54596" w:rsidP="00E54596">
            <w:pPr>
              <w:spacing w:line="360" w:lineRule="auto"/>
              <w:jc w:val="center"/>
            </w:pPr>
            <w:r>
              <w:t>str</w:t>
            </w:r>
          </w:p>
        </w:tc>
      </w:tr>
    </w:tbl>
    <w:p w14:paraId="286C104F" w14:textId="77777777" w:rsidR="00C870D2" w:rsidRDefault="00A439B1" w:rsidP="008A283F"/>
    <w:sectPr w:rsidR="00C870D2" w:rsidSect="00DD01C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7CC65" w14:textId="77777777" w:rsidR="00A439B1" w:rsidRDefault="00A439B1" w:rsidP="00245780">
      <w:r>
        <w:separator/>
      </w:r>
    </w:p>
  </w:endnote>
  <w:endnote w:type="continuationSeparator" w:id="0">
    <w:p w14:paraId="7A71F675" w14:textId="77777777" w:rsidR="00A439B1" w:rsidRDefault="00A439B1" w:rsidP="0024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E567C" w14:textId="77777777" w:rsidR="00120304" w:rsidRDefault="00A439B1" w:rsidP="005502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8A5D8" w14:textId="77777777" w:rsidR="00120304" w:rsidRDefault="00A439B1" w:rsidP="005A21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0061" w14:textId="77777777" w:rsidR="00120304" w:rsidRPr="005A2198" w:rsidRDefault="00A439B1" w:rsidP="0055026B">
    <w:pPr>
      <w:pStyle w:val="Footer"/>
      <w:framePr w:wrap="none" w:vAnchor="text" w:hAnchor="margin" w:xAlign="right" w:y="1"/>
      <w:rPr>
        <w:rStyle w:val="PageNumber"/>
        <w:rFonts w:asciiTheme="minorHAnsi" w:hAnsiTheme="minorHAnsi"/>
      </w:rPr>
    </w:pPr>
    <w:r w:rsidRPr="005A2198">
      <w:rPr>
        <w:rStyle w:val="PageNumber"/>
        <w:rFonts w:asciiTheme="minorHAnsi" w:hAnsiTheme="minorHAnsi"/>
      </w:rPr>
      <w:fldChar w:fldCharType="begin"/>
    </w:r>
    <w:r w:rsidRPr="005A2198">
      <w:rPr>
        <w:rStyle w:val="PageNumber"/>
        <w:rFonts w:asciiTheme="minorHAnsi" w:hAnsiTheme="minorHAnsi"/>
      </w:rPr>
      <w:instrText xml:space="preserve">PAGE  </w:instrText>
    </w:r>
    <w:r w:rsidRPr="005A2198">
      <w:rPr>
        <w:rStyle w:val="PageNumber"/>
        <w:rFonts w:asciiTheme="minorHAnsi" w:hAnsiTheme="minorHAnsi"/>
      </w:rPr>
      <w:fldChar w:fldCharType="separate"/>
    </w:r>
    <w:r>
      <w:rPr>
        <w:rStyle w:val="PageNumber"/>
        <w:rFonts w:asciiTheme="minorHAnsi" w:hAnsiTheme="minorHAnsi"/>
        <w:noProof/>
      </w:rPr>
      <w:t>1</w:t>
    </w:r>
    <w:r w:rsidRPr="005A2198">
      <w:rPr>
        <w:rStyle w:val="PageNumber"/>
        <w:rFonts w:asciiTheme="minorHAnsi" w:hAnsiTheme="minorHAnsi"/>
      </w:rPr>
      <w:fldChar w:fldCharType="end"/>
    </w:r>
  </w:p>
  <w:p w14:paraId="5B5D80F9" w14:textId="77777777" w:rsidR="00120304" w:rsidRPr="005A2198" w:rsidRDefault="00A439B1" w:rsidP="005A2198">
    <w:pPr>
      <w:pStyle w:val="Footer"/>
      <w:ind w:right="360"/>
      <w:rPr>
        <w:rFonts w:asciiTheme="minorHAnsi" w:hAnsiTheme="min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781F3" w14:textId="77777777" w:rsidR="00A439B1" w:rsidRDefault="00A439B1" w:rsidP="00245780">
      <w:r>
        <w:separator/>
      </w:r>
    </w:p>
  </w:footnote>
  <w:footnote w:type="continuationSeparator" w:id="0">
    <w:p w14:paraId="0D57A7CF" w14:textId="77777777" w:rsidR="00A439B1" w:rsidRDefault="00A439B1" w:rsidP="00245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B2D67" w14:textId="77777777" w:rsidR="00120304" w:rsidRDefault="00245780">
    <w:pPr>
      <w:pStyle w:val="Header"/>
      <w:rPr>
        <w:rFonts w:asciiTheme="minorHAnsi" w:hAnsiTheme="minorHAnsi"/>
      </w:rPr>
    </w:pPr>
    <w:r>
      <w:rPr>
        <w:rFonts w:asciiTheme="minorHAnsi" w:hAnsiTheme="minorHAnsi"/>
      </w:rPr>
      <w:t>GEOG5995</w:t>
    </w:r>
    <w:r w:rsidR="00A439B1" w:rsidRPr="005A2198">
      <w:rPr>
        <w:rFonts w:asciiTheme="minorHAnsi" w:hAnsiTheme="minorHAnsi"/>
      </w:rPr>
      <w:ptab w:relativeTo="margin" w:alignment="center" w:leader="none"/>
    </w:r>
    <w:r w:rsidR="00A439B1" w:rsidRPr="005A2198">
      <w:rPr>
        <w:rFonts w:asciiTheme="minorHAnsi" w:hAnsiTheme="minorHAnsi"/>
      </w:rPr>
      <w:ptab w:relativeTo="margin" w:alignment="right" w:leader="none"/>
    </w:r>
    <w:r>
      <w:rPr>
        <w:rFonts w:asciiTheme="minorHAnsi" w:hAnsiTheme="minorHAnsi"/>
      </w:rPr>
      <w:t xml:space="preserve"> Home </w:t>
    </w:r>
    <w:r w:rsidR="00A439B1" w:rsidRPr="005A2198">
      <w:rPr>
        <w:rFonts w:asciiTheme="minorHAnsi" w:hAnsiTheme="minorHAnsi"/>
      </w:rPr>
      <w:t>University ID:  8895377</w:t>
    </w:r>
  </w:p>
  <w:p w14:paraId="6BF9A21B" w14:textId="77777777" w:rsidR="00245780" w:rsidRPr="00245780" w:rsidRDefault="00245780" w:rsidP="00245780">
    <w:pPr>
      <w:widowControl w:val="0"/>
      <w:autoSpaceDE w:val="0"/>
      <w:autoSpaceDN w:val="0"/>
      <w:adjustRightInd w:val="0"/>
      <w:spacing w:after="240" w:line="360" w:lineRule="atLeast"/>
      <w:jc w:val="right"/>
      <w:rPr>
        <w:rFonts w:cs="Times New Roman"/>
        <w:lang w:eastAsia="en-GB"/>
      </w:rPr>
    </w:pPr>
    <w:r>
      <w:tab/>
    </w:r>
    <w:r>
      <w:tab/>
      <w:t xml:space="preserve">Leeds University ID:  </w:t>
    </w:r>
    <w:r w:rsidRPr="00245780">
      <w:rPr>
        <w:rFonts w:cs="Times New Roman"/>
        <w:lang w:eastAsia="en-GB"/>
      </w:rPr>
      <w:t xml:space="preserve">201190826 </w:t>
    </w:r>
  </w:p>
  <w:p w14:paraId="62CCCFE8" w14:textId="77777777" w:rsidR="00245780" w:rsidRPr="005A2198" w:rsidRDefault="00245780">
    <w:pPr>
      <w:pStyle w:val="Header"/>
      <w:rPr>
        <w:rFonts w:asciiTheme="minorHAnsi" w:hAnsiTheme="min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96B9E"/>
    <w:multiLevelType w:val="multilevel"/>
    <w:tmpl w:val="A810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80"/>
    <w:rsid w:val="000A7CC5"/>
    <w:rsid w:val="00245780"/>
    <w:rsid w:val="002E51FF"/>
    <w:rsid w:val="008A283F"/>
    <w:rsid w:val="00971DEC"/>
    <w:rsid w:val="009D786C"/>
    <w:rsid w:val="00A439B1"/>
    <w:rsid w:val="00DD01CE"/>
    <w:rsid w:val="00DF359C"/>
    <w:rsid w:val="00E54596"/>
    <w:rsid w:val="00EA3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C635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5780"/>
  </w:style>
  <w:style w:type="paragraph" w:styleId="Heading1">
    <w:name w:val="heading 1"/>
    <w:basedOn w:val="Normal"/>
    <w:link w:val="Heading1Char"/>
    <w:uiPriority w:val="9"/>
    <w:qFormat/>
    <w:rsid w:val="00245780"/>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80"/>
    <w:rPr>
      <w:rFonts w:ascii="Times New Roman" w:hAnsi="Times New Roman" w:cs="Times New Roman"/>
      <w:b/>
      <w:bCs/>
      <w:kern w:val="36"/>
      <w:sz w:val="48"/>
      <w:szCs w:val="48"/>
      <w:lang w:eastAsia="en-GB"/>
    </w:rPr>
  </w:style>
  <w:style w:type="paragraph" w:styleId="Header">
    <w:name w:val="header"/>
    <w:basedOn w:val="Normal"/>
    <w:link w:val="HeaderChar"/>
    <w:uiPriority w:val="99"/>
    <w:unhideWhenUsed/>
    <w:rsid w:val="00245780"/>
    <w:pPr>
      <w:tabs>
        <w:tab w:val="center" w:pos="4513"/>
        <w:tab w:val="right" w:pos="9026"/>
      </w:tabs>
    </w:pPr>
    <w:rPr>
      <w:rFonts w:ascii="Times New Roman" w:hAnsi="Times New Roman" w:cs="Times New Roman"/>
      <w:lang w:eastAsia="en-GB"/>
    </w:rPr>
  </w:style>
  <w:style w:type="character" w:customStyle="1" w:styleId="HeaderChar">
    <w:name w:val="Header Char"/>
    <w:basedOn w:val="DefaultParagraphFont"/>
    <w:link w:val="Header"/>
    <w:uiPriority w:val="99"/>
    <w:rsid w:val="00245780"/>
    <w:rPr>
      <w:rFonts w:ascii="Times New Roman" w:hAnsi="Times New Roman" w:cs="Times New Roman"/>
      <w:lang w:eastAsia="en-GB"/>
    </w:rPr>
  </w:style>
  <w:style w:type="paragraph" w:styleId="Footer">
    <w:name w:val="footer"/>
    <w:basedOn w:val="Normal"/>
    <w:link w:val="FooterChar"/>
    <w:uiPriority w:val="99"/>
    <w:unhideWhenUsed/>
    <w:rsid w:val="00245780"/>
    <w:pPr>
      <w:tabs>
        <w:tab w:val="center" w:pos="4513"/>
        <w:tab w:val="right" w:pos="9026"/>
      </w:tabs>
    </w:pPr>
    <w:rPr>
      <w:rFonts w:ascii="Times New Roman" w:hAnsi="Times New Roman" w:cs="Times New Roman"/>
      <w:lang w:eastAsia="en-GB"/>
    </w:rPr>
  </w:style>
  <w:style w:type="character" w:customStyle="1" w:styleId="FooterChar">
    <w:name w:val="Footer Char"/>
    <w:basedOn w:val="DefaultParagraphFont"/>
    <w:link w:val="Footer"/>
    <w:uiPriority w:val="99"/>
    <w:rsid w:val="00245780"/>
    <w:rPr>
      <w:rFonts w:ascii="Times New Roman" w:hAnsi="Times New Roman" w:cs="Times New Roman"/>
      <w:lang w:eastAsia="en-GB"/>
    </w:rPr>
  </w:style>
  <w:style w:type="character" w:styleId="PageNumber">
    <w:name w:val="page number"/>
    <w:basedOn w:val="DefaultParagraphFont"/>
    <w:uiPriority w:val="99"/>
    <w:semiHidden/>
    <w:unhideWhenUsed/>
    <w:rsid w:val="00245780"/>
  </w:style>
  <w:style w:type="paragraph" w:styleId="NormalWeb">
    <w:name w:val="Normal (Web)"/>
    <w:basedOn w:val="Normal"/>
    <w:uiPriority w:val="99"/>
    <w:semiHidden/>
    <w:unhideWhenUsed/>
    <w:rsid w:val="000A7CC5"/>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0A7CC5"/>
    <w:rPr>
      <w:color w:val="0563C1" w:themeColor="hyperlink"/>
      <w:u w:val="single"/>
    </w:rPr>
  </w:style>
  <w:style w:type="table" w:styleId="TableGrid">
    <w:name w:val="Table Grid"/>
    <w:basedOn w:val="TableNormal"/>
    <w:uiPriority w:val="39"/>
    <w:rsid w:val="008A28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809588">
      <w:bodyDiv w:val="1"/>
      <w:marLeft w:val="0"/>
      <w:marRight w:val="0"/>
      <w:marTop w:val="0"/>
      <w:marBottom w:val="0"/>
      <w:divBdr>
        <w:top w:val="none" w:sz="0" w:space="0" w:color="auto"/>
        <w:left w:val="none" w:sz="0" w:space="0" w:color="auto"/>
        <w:bottom w:val="none" w:sz="0" w:space="0" w:color="auto"/>
        <w:right w:val="none" w:sz="0" w:space="0" w:color="auto"/>
      </w:divBdr>
    </w:div>
    <w:div w:id="1313021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jendmurphy/GEOG5995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1173</Words>
  <Characters>6687</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PhD Data Analytics and Society</vt:lpstr>
      <vt:lpstr>GEOG 5995 Programming for Social Sciences:  Core Skills</vt:lpstr>
      <vt:lpstr>Assignment part II</vt:lpstr>
      <vt:lpstr>Home University ID:  8895377</vt:lpstr>
    </vt:vector>
  </TitlesOfParts>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Murphy</dc:creator>
  <cp:keywords/>
  <dc:description/>
  <cp:lastModifiedBy>Jen Murphy</cp:lastModifiedBy>
  <cp:revision>1</cp:revision>
  <dcterms:created xsi:type="dcterms:W3CDTF">2017-12-01T12:19:00Z</dcterms:created>
  <dcterms:modified xsi:type="dcterms:W3CDTF">2017-12-01T12:54:00Z</dcterms:modified>
</cp:coreProperties>
</file>