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1143000" cy="287909"/>
            <wp:effectExtent b="0" l="0" r="0" t="0"/>
            <wp:docPr id="1" name="image-a4347f721317f331b84ee14331fac65c7c846610.png"/>
            <a:graphic>
              <a:graphicData uri="http://schemas.openxmlformats.org/drawingml/2006/picture">
                <pic:pic>
                  <pic:nvPicPr>
                    <pic:cNvPr id="1" name="image-a4347f721317f331b84ee14331fac65c7c846610.png" descr=""/>
                    <pic:cNvPicPr/>
                  </pic:nvPicPr>
                  <pic:blipFill>
                    <a:blip r:embed="rId5" cstate="print"/>
                    <a:srcRect b="0" l="0" r="0" t="0"/>
                    <a:stretch>
                      <a:fillRect/>
                    </a:stretch>
                  </pic:blipFill>
                  <pic:spPr>
                    <a:xfrm>
                      <a:off x="0" y="0"/>
                      <a:ext cx="1143000" cy="287909"/>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Top 100 Semiconductor Companies: Detailed Analysis with AI Interventions and Business Models</w:t>
      </w:r>
    </w:p>
    <w:p>
      <w:pPr>
        <w:spacing w:line="360" w:after="210" w:lineRule="auto"/>
      </w:pPr>
      <w:r>
        <w:rPr>
          <w:rFonts w:eastAsia="inter" w:cs="inter" w:ascii="inter" w:hAnsi="inter"/>
          <w:color w:val="000000"/>
        </w:rPr>
        <w:t xml:space="preserve">Based on comprehensive industry research, here is a detailed analysis of the top 100 semiconductor companies, categorized by business model, with their AI interventions and challenges.</w:t>
      </w:r>
    </w:p>
    <w:p>
      <w:pPr>
        <w:spacing w:line="360" w:before="315" w:after="105" w:lineRule="auto"/>
        <w:ind w:left="-30"/>
        <w:jc w:val="left"/>
      </w:pPr>
      <w:r>
        <w:rPr>
          <w:rFonts w:eastAsia="inter" w:cs="inter" w:ascii="inter" w:hAnsi="inter"/>
          <w:b/>
          <w:color w:val="000000"/>
          <w:sz w:val="24"/>
        </w:rPr>
        <w:t xml:space="preserve">Executive Summary</w:t>
      </w:r>
    </w:p>
    <w:p>
      <w:pPr>
        <w:spacing w:line="360" w:after="210" w:lineRule="auto"/>
      </w:pPr>
      <w:r>
        <w:rPr>
          <w:rFonts w:eastAsia="inter" w:cs="inter" w:ascii="inter" w:hAnsi="inter"/>
          <w:color w:val="000000"/>
        </w:rPr>
        <w:t xml:space="preserve">The global semiconductor industry generated </w:t>
      </w:r>
      <w:r>
        <w:rPr>
          <w:rFonts w:eastAsia="inter" w:cs="inter" w:ascii="inter" w:hAnsi="inter"/>
          <w:b/>
          <w:color w:val="000000"/>
        </w:rPr>
        <w:t xml:space="preserve">$765.9 billion in revenue</w:t>
      </w:r>
      <w:r>
        <w:rPr>
          <w:rFonts w:eastAsia="inter" w:cs="inter" w:ascii="inter" w:hAnsi="inter"/>
          <w:color w:val="000000"/>
        </w:rPr>
        <w:t xml:space="preserve"> from the top 55 companies analyzed, with the broader top 100 representing the complete ecosystem from chip design to materials supply. The industry is experiencing unprecedented AI-driven transformation across all business models, with </w:t>
      </w:r>
      <w:r>
        <w:rPr>
          <w:rFonts w:eastAsia="inter" w:cs="inter" w:ascii="inter" w:hAnsi="inter"/>
          <w:b/>
          <w:color w:val="000000"/>
        </w:rPr>
        <w:t xml:space="preserve">EDA/IP companies showing the highest AI maturity</w:t>
      </w:r>
      <w:r>
        <w:rPr>
          <w:rFonts w:eastAsia="inter" w:cs="inter" w:ascii="inter" w:hAnsi="inter"/>
          <w:color w:val="000000"/>
        </w:rPr>
        <w:t xml:space="preserve"> while </w:t>
      </w:r>
      <w:r>
        <w:rPr>
          <w:rFonts w:eastAsia="inter" w:cs="inter" w:ascii="inter" w:hAnsi="inter"/>
          <w:b/>
          <w:color w:val="000000"/>
        </w:rPr>
        <w:t xml:space="preserve">materials companies lag behind</w:t>
      </w:r>
      <w:r>
        <w:rPr>
          <w:rFonts w:eastAsia="inter" w:cs="inter" w:ascii="inter" w:hAnsi="inter"/>
          <w:color w:val="000000"/>
        </w:rPr>
        <w:t xml:space="preserve"> in AI adoption.</w:t>
      </w:r>
    </w:p>
    <w:p>
      <w:pPr>
        <w:spacing w:line="360" w:before="315" w:after="105" w:lineRule="auto"/>
        <w:ind w:left="-30"/>
        <w:jc w:val="left"/>
      </w:pPr>
      <w:r>
        <w:rPr>
          <w:rFonts w:eastAsia="inter" w:cs="inter" w:ascii="inter" w:hAnsi="inter"/>
          <w:b/>
          <w:color w:val="000000"/>
          <w:sz w:val="24"/>
        </w:rPr>
        <w:t xml:space="preserve">Top 100 Companies by Category</w:t>
      </w:r>
    </w:p>
    <w:p>
      <w:pPr>
        <w:spacing w:line="360" w:before="315" w:after="105" w:lineRule="auto"/>
        <w:ind w:left="-30"/>
        <w:jc w:val="left"/>
      </w:pPr>
      <w:r>
        <w:rPr>
          <w:rFonts w:eastAsia="inter" w:cs="inter" w:ascii="inter" w:hAnsi="inter"/>
          <w:b/>
          <w:color w:val="000000"/>
          <w:sz w:val="24"/>
        </w:rPr>
        <w:t xml:space="preserve">1. Integrated Device Manufacturers (IDM) - 12 Companies</w:t>
      </w:r>
    </w:p>
    <w:p>
      <w:pPr>
        <w:spacing w:line="360" w:after="210" w:lineRule="auto"/>
      </w:pPr>
      <w:r>
        <w:rPr>
          <w:rFonts w:eastAsia="inter" w:cs="inter" w:ascii="inter" w:hAnsi="inter"/>
          <w:b/>
          <w:color w:val="000000"/>
        </w:rPr>
        <w:t xml:space="preserve">Total Revenue: $285.3B</w:t>
      </w:r>
    </w:p>
    <w:p>
      <w:pPr>
        <w:spacing w:line="360" w:after="210" w:lineRule="auto"/>
      </w:pPr>
      <w:r>
        <w:rPr>
          <w:rFonts w:eastAsia="inter" w:cs="inter" w:ascii="inter" w:hAnsi="inter"/>
          <w:color w:val="000000"/>
        </w:rPr>
        <w:t xml:space="preserve">These companies control the entire semiconductor value chain from design through manufacturing: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Company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Revenue 2024 ($B)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Geography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AI Maturity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Samsung Electronics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65.7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South Korea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49.8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SK Hynix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South Korea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Micron Technology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27.6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Texas Instruments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Infineon Technologies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Germany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STMicroelectronics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Europe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Analog Devices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NXP Semiconductors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11.8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Netherlands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Renesas Electronics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Japan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ON Semiconductor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Microchip Technology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bl>
    <w:p>
      <w:pPr>
        <w:spacing w:lineRule="auto"/>
      </w:pPr>
    </w:p>
    <w:p>
      <w:pPr>
        <w:spacing w:line="360" w:after="210" w:lineRule="auto"/>
      </w:pPr>
      <w:r>
        <w:rPr>
          <w:rFonts w:eastAsia="inter" w:cs="inter" w:ascii="inter" w:hAnsi="inter"/>
          <w:b/>
          <w:color w:val="000000"/>
        </w:rPr>
        <w:t xml:space="preserve">Business Model:</w:t>
      </w:r>
      <w:r>
        <w:rPr>
          <w:rFonts w:eastAsia="inter" w:cs="inter" w:ascii="inter" w:hAnsi="inter"/>
          <w:color w:val="000000"/>
        </w:rPr>
        <w:t xml:space="preserve"> R&amp;D → Design → Fabrication → Assembly → Test → Distribution</w:t>
      </w:r>
    </w:p>
    <w:p>
      <w:pPr>
        <w:spacing w:line="360" w:after="210" w:lineRule="auto"/>
      </w:pPr>
      <w:r>
        <w:rPr>
          <w:rFonts w:eastAsia="inter" w:cs="inter" w:ascii="inter" w:hAnsi="inter"/>
          <w:b/>
          <w:color w:val="000000"/>
        </w:rPr>
        <w:t xml:space="preserve">AI Interventions:</w:t>
      </w:r>
    </w:p>
    <w:p>
      <w:pPr>
        <w:numPr>
          <w:ilvl w:val="0"/>
          <w:numId w:val="1"/>
        </w:numPr>
        <w:spacing w:line="360" w:before="105" w:after="105" w:lineRule="auto"/>
      </w:pPr>
      <w:r>
        <w:rPr>
          <w:rFonts w:eastAsia="inter" w:cs="inter" w:ascii="inter" w:hAnsi="inter"/>
          <w:b/>
          <w:color w:val="000000"/>
          <w:sz w:val="21"/>
        </w:rPr>
        <w:t xml:space="preserve">Predictive maintenance</w:t>
      </w:r>
      <w:r>
        <w:rPr>
          <w:rFonts w:eastAsia="inter" w:cs="inter" w:ascii="inter" w:hAnsi="inter"/>
          <w:color w:val="000000"/>
          <w:sz w:val="21"/>
        </w:rPr>
        <w:t xml:space="preserve"> reducing unplanned downtime by 25-40%</w:t>
      </w:r>
    </w:p>
    <w:p>
      <w:pPr>
        <w:numPr>
          <w:ilvl w:val="0"/>
          <w:numId w:val="1"/>
        </w:numPr>
        <w:spacing w:line="360" w:before="105" w:after="105" w:lineRule="auto"/>
      </w:pPr>
      <w:r>
        <w:rPr>
          <w:rFonts w:eastAsia="inter" w:cs="inter" w:ascii="inter" w:hAnsi="inter"/>
          <w:b/>
          <w:color w:val="000000"/>
          <w:sz w:val="21"/>
        </w:rPr>
        <w:t xml:space="preserve">Yield optimization</w:t>
      </w:r>
      <w:r>
        <w:rPr>
          <w:rFonts w:eastAsia="inter" w:cs="inter" w:ascii="inter" w:hAnsi="inter"/>
          <w:color w:val="000000"/>
          <w:sz w:val="21"/>
        </w:rPr>
        <w:t xml:space="preserve"> through ML improving efficiency by 15-30%</w:t>
      </w:r>
    </w:p>
    <w:p>
      <w:pPr>
        <w:numPr>
          <w:ilvl w:val="0"/>
          <w:numId w:val="1"/>
        </w:numPr>
        <w:spacing w:line="360" w:before="105" w:after="105" w:lineRule="auto"/>
      </w:pPr>
      <w:r>
        <w:rPr>
          <w:rFonts w:eastAsia="inter" w:cs="inter" w:ascii="inter" w:hAnsi="inter"/>
          <w:b/>
          <w:color w:val="000000"/>
          <w:sz w:val="21"/>
        </w:rPr>
        <w:t xml:space="preserve">Design automation</w:t>
      </w:r>
      <w:r>
        <w:rPr>
          <w:rFonts w:eastAsia="inter" w:cs="inter" w:ascii="inter" w:hAnsi="inter"/>
          <w:color w:val="000000"/>
          <w:sz w:val="21"/>
        </w:rPr>
        <w:t xml:space="preserve"> with AI reducing design time by 25-64%</w:t>
      </w:r>
    </w:p>
    <w:p>
      <w:pPr>
        <w:numPr>
          <w:ilvl w:val="0"/>
          <w:numId w:val="1"/>
        </w:numPr>
        <w:spacing w:line="360" w:before="105" w:after="105" w:lineRule="auto"/>
      </w:pPr>
      <w:r>
        <w:rPr>
          <w:rFonts w:eastAsia="inter" w:cs="inter" w:ascii="inter" w:hAnsi="inter"/>
          <w:b/>
          <w:color w:val="000000"/>
          <w:sz w:val="21"/>
        </w:rPr>
        <w:t xml:space="preserve">Quality control</w:t>
      </w:r>
      <w:r>
        <w:rPr>
          <w:rFonts w:eastAsia="inter" w:cs="inter" w:ascii="inter" w:hAnsi="inter"/>
          <w:color w:val="000000"/>
          <w:sz w:val="21"/>
        </w:rPr>
        <w:t xml:space="preserve"> with computer vision improving defect detection by 40%</w:t>
      </w:r>
    </w:p>
    <w:p>
      <w:pPr>
        <w:numPr>
          <w:ilvl w:val="0"/>
          <w:numId w:val="1"/>
        </w:numPr>
        <w:spacing w:line="360" w:before="105" w:after="105" w:lineRule="auto"/>
      </w:pPr>
      <w:r>
        <w:rPr>
          <w:rFonts w:eastAsia="inter" w:cs="inter" w:ascii="inter" w:hAnsi="inter"/>
          <w:b/>
          <w:color w:val="000000"/>
          <w:sz w:val="21"/>
        </w:rPr>
        <w:t xml:space="preserve">Supply chain optimization</w:t>
      </w:r>
      <w:r>
        <w:rPr>
          <w:rFonts w:eastAsia="inter" w:cs="inter" w:ascii="inter" w:hAnsi="inter"/>
          <w:color w:val="000000"/>
          <w:sz w:val="21"/>
        </w:rPr>
        <w:t xml:space="preserve"> reducing costs by 10-20%</w:t>
      </w:r>
    </w:p>
    <w:p>
      <w:pPr>
        <w:spacing w:line="360" w:after="210" w:lineRule="auto"/>
      </w:pPr>
      <w:r>
        <w:rPr>
          <w:rFonts w:eastAsia="inter" w:cs="inter" w:ascii="inter" w:hAnsi="inter"/>
          <w:b/>
          <w:color w:val="000000"/>
        </w:rPr>
        <w:t xml:space="preserve">Challenges:</w:t>
      </w:r>
    </w:p>
    <w:p>
      <w:pPr>
        <w:numPr>
          <w:ilvl w:val="0"/>
          <w:numId w:val="2"/>
        </w:numPr>
        <w:spacing w:line="360" w:before="105" w:after="105" w:lineRule="auto"/>
      </w:pPr>
      <w:r>
        <w:rPr>
          <w:rFonts w:eastAsia="inter" w:cs="inter" w:ascii="inter" w:hAnsi="inter"/>
          <w:color w:val="000000"/>
          <w:sz w:val="21"/>
        </w:rPr>
        <w:t xml:space="preserve">High capital investment requirements ($20-50B for advanced fabs)</w:t>
      </w:r>
    </w:p>
    <w:p>
      <w:pPr>
        <w:numPr>
          <w:ilvl w:val="0"/>
          <w:numId w:val="2"/>
        </w:numPr>
        <w:spacing w:line="360" w:before="105" w:after="105" w:lineRule="auto"/>
      </w:pPr>
      <w:r>
        <w:rPr>
          <w:rFonts w:eastAsia="inter" w:cs="inter" w:ascii="inter" w:hAnsi="inter"/>
          <w:color w:val="000000"/>
          <w:sz w:val="21"/>
        </w:rPr>
        <w:t xml:space="preserve">Complex integration across diverse value chain operations</w:t>
      </w:r>
    </w:p>
    <w:p>
      <w:pPr>
        <w:numPr>
          <w:ilvl w:val="0"/>
          <w:numId w:val="2"/>
        </w:numPr>
        <w:spacing w:line="360" w:before="105" w:after="105" w:lineRule="auto"/>
      </w:pPr>
      <w:r>
        <w:rPr>
          <w:rFonts w:eastAsia="inter" w:cs="inter" w:ascii="inter" w:hAnsi="inter"/>
          <w:color w:val="000000"/>
          <w:sz w:val="21"/>
        </w:rPr>
        <w:t xml:space="preserve">Legacy system integration with modern AI tools</w:t>
      </w:r>
    </w:p>
    <w:p>
      <w:pPr>
        <w:numPr>
          <w:ilvl w:val="0"/>
          <w:numId w:val="2"/>
        </w:numPr>
        <w:spacing w:line="360" w:before="105" w:after="105" w:lineRule="auto"/>
      </w:pPr>
      <w:r>
        <w:rPr>
          <w:rFonts w:eastAsia="inter" w:cs="inter" w:ascii="inter" w:hAnsi="inter"/>
          <w:color w:val="000000"/>
          <w:sz w:val="21"/>
        </w:rPr>
        <w:t xml:space="preserve">Scaling AI across multiple business units</w:t>
      </w:r>
    </w:p>
    <w:p>
      <w:pPr>
        <w:spacing w:line="360" w:before="315" w:after="105" w:lineRule="auto"/>
        <w:ind w:left="-30"/>
        <w:jc w:val="left"/>
      </w:pPr>
      <w:r>
        <w:rPr>
          <w:rFonts w:eastAsia="inter" w:cs="inter" w:ascii="inter" w:hAnsi="inter"/>
          <w:b/>
          <w:color w:val="000000"/>
          <w:sz w:val="24"/>
        </w:rPr>
        <w:t xml:space="preserve">2. Fabless Companies - 10 Companies</w:t>
      </w:r>
    </w:p>
    <w:p>
      <w:pPr>
        <w:spacing w:line="360" w:after="210" w:lineRule="auto"/>
      </w:pPr>
      <w:r>
        <w:rPr>
          <w:rFonts w:eastAsia="inter" w:cs="inter" w:ascii="inter" w:hAnsi="inter"/>
          <w:b/>
          <w:color w:val="000000"/>
        </w:rPr>
        <w:t xml:space="preserve">Total Revenue: $139.2B</w:t>
      </w:r>
    </w:p>
    <w:p>
      <w:pPr>
        <w:spacing w:line="360" w:after="210" w:lineRule="auto"/>
      </w:pPr>
      <w:r>
        <w:rPr>
          <w:rFonts w:eastAsia="inter" w:cs="inter" w:ascii="inter" w:hAnsi="inter"/>
          <w:color w:val="000000"/>
        </w:rPr>
        <w:t xml:space="preserve">Design-focused companies that outsource manufacturing: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Company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Revenue 2024 ($B)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Geography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AI Maturity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NVIDIA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76.7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Qualcomm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Broadcom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27.8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AMD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MediaTek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Taiwan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Marvell Technology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Skyworks Solutions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Qorvo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Monolithic Power Systems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bl>
    <w:p>
      <w:pPr>
        <w:spacing w:lineRule="auto"/>
      </w:pPr>
    </w:p>
    <w:p>
      <w:pPr>
        <w:spacing w:line="360" w:after="210" w:lineRule="auto"/>
      </w:pPr>
      <w:r>
        <w:rPr>
          <w:rFonts w:eastAsia="inter" w:cs="inter" w:ascii="inter" w:hAnsi="inter"/>
          <w:b/>
          <w:color w:val="000000"/>
        </w:rPr>
        <w:t xml:space="preserve">Business Model:</w:t>
      </w:r>
      <w:r>
        <w:rPr>
          <w:rFonts w:eastAsia="inter" w:cs="inter" w:ascii="inter" w:hAnsi="inter"/>
          <w:color w:val="000000"/>
        </w:rPr>
        <w:t xml:space="preserve"> R&amp;D → Design → IP Development → Foundry Partnership → Test → Distribution</w:t>
      </w:r>
    </w:p>
    <w:p>
      <w:pPr>
        <w:spacing w:line="360" w:after="210" w:lineRule="auto"/>
      </w:pPr>
      <w:r>
        <w:rPr>
          <w:rFonts w:eastAsia="inter" w:cs="inter" w:ascii="inter" w:hAnsi="inter"/>
          <w:b/>
          <w:color w:val="000000"/>
        </w:rPr>
        <w:t xml:space="preserve">AI Interventions:</w:t>
      </w:r>
    </w:p>
    <w:p>
      <w:pPr>
        <w:numPr>
          <w:ilvl w:val="0"/>
          <w:numId w:val="3"/>
        </w:numPr>
        <w:spacing w:line="360" w:before="105" w:after="105" w:lineRule="auto"/>
      </w:pPr>
      <w:r>
        <w:rPr>
          <w:rFonts w:eastAsia="inter" w:cs="inter" w:ascii="inter" w:hAnsi="inter"/>
          <w:b/>
          <w:color w:val="000000"/>
          <w:sz w:val="21"/>
        </w:rPr>
        <w:t xml:space="preserve">AI-driven EDA tools</w:t>
      </w:r>
      <w:r>
        <w:rPr>
          <w:rFonts w:eastAsia="inter" w:cs="inter" w:ascii="inter" w:hAnsi="inter"/>
          <w:color w:val="000000"/>
          <w:sz w:val="21"/>
        </w:rPr>
        <w:t xml:space="preserve"> reducing design cycles by 30-50%</w:t>
      </w:r>
    </w:p>
    <w:p>
      <w:pPr>
        <w:numPr>
          <w:ilvl w:val="0"/>
          <w:numId w:val="3"/>
        </w:numPr>
        <w:spacing w:line="360" w:before="105" w:after="105" w:lineRule="auto"/>
      </w:pPr>
      <w:r>
        <w:rPr>
          <w:rFonts w:eastAsia="inter" w:cs="inter" w:ascii="inter" w:hAnsi="inter"/>
          <w:b/>
          <w:color w:val="000000"/>
          <w:sz w:val="21"/>
        </w:rPr>
        <w:t xml:space="preserve">Performance optimization algorithms</w:t>
      </w:r>
      <w:r>
        <w:rPr>
          <w:rFonts w:eastAsia="inter" w:cs="inter" w:ascii="inter" w:hAnsi="inter"/>
          <w:color w:val="000000"/>
          <w:sz w:val="21"/>
        </w:rPr>
        <w:t xml:space="preserve"> improving chip efficiency</w:t>
      </w:r>
    </w:p>
    <w:p>
      <w:pPr>
        <w:numPr>
          <w:ilvl w:val="0"/>
          <w:numId w:val="3"/>
        </w:numPr>
        <w:spacing w:line="360" w:before="105" w:after="105" w:lineRule="auto"/>
      </w:pPr>
      <w:r>
        <w:rPr>
          <w:rFonts w:eastAsia="inter" w:cs="inter" w:ascii="inter" w:hAnsi="inter"/>
          <w:b/>
          <w:color w:val="000000"/>
          <w:sz w:val="21"/>
        </w:rPr>
        <w:t xml:space="preserve">IP portfolio management</w:t>
      </w:r>
      <w:r>
        <w:rPr>
          <w:rFonts w:eastAsia="inter" w:cs="inter" w:ascii="inter" w:hAnsi="inter"/>
          <w:color w:val="000000"/>
          <w:sz w:val="21"/>
        </w:rPr>
        <w:t xml:space="preserve"> with AI-powered analytics</w:t>
      </w:r>
    </w:p>
    <w:p>
      <w:pPr>
        <w:numPr>
          <w:ilvl w:val="0"/>
          <w:numId w:val="3"/>
        </w:numPr>
        <w:spacing w:line="360" w:before="105" w:after="105" w:lineRule="auto"/>
      </w:pPr>
      <w:r>
        <w:rPr>
          <w:rFonts w:eastAsia="inter" w:cs="inter" w:ascii="inter" w:hAnsi="inter"/>
          <w:b/>
          <w:color w:val="000000"/>
          <w:sz w:val="21"/>
        </w:rPr>
        <w:t xml:space="preserve">Market demand forecasting</w:t>
      </w:r>
      <w:r>
        <w:rPr>
          <w:rFonts w:eastAsia="inter" w:cs="inter" w:ascii="inter" w:hAnsi="inter"/>
          <w:color w:val="000000"/>
          <w:sz w:val="21"/>
        </w:rPr>
        <w:t xml:space="preserve"> with 85%+ accuracy</w:t>
      </w:r>
    </w:p>
    <w:p>
      <w:pPr>
        <w:numPr>
          <w:ilvl w:val="0"/>
          <w:numId w:val="3"/>
        </w:numPr>
        <w:spacing w:line="360" w:before="105" w:after="105" w:lineRule="auto"/>
      </w:pPr>
      <w:r>
        <w:rPr>
          <w:rFonts w:eastAsia="inter" w:cs="inter" w:ascii="inter" w:hAnsi="inter"/>
          <w:b/>
          <w:color w:val="000000"/>
          <w:sz w:val="21"/>
        </w:rPr>
        <w:t xml:space="preserve">Customer behavior analytics</w:t>
      </w:r>
      <w:r>
        <w:rPr>
          <w:rFonts w:eastAsia="inter" w:cs="inter" w:ascii="inter" w:hAnsi="inter"/>
          <w:color w:val="000000"/>
          <w:sz w:val="21"/>
        </w:rPr>
        <w:t xml:space="preserve"> for product positioning</w:t>
      </w:r>
    </w:p>
    <w:p>
      <w:pPr>
        <w:spacing w:line="360" w:after="210" w:lineRule="auto"/>
      </w:pPr>
      <w:r>
        <w:rPr>
          <w:rFonts w:eastAsia="inter" w:cs="inter" w:ascii="inter" w:hAnsi="inter"/>
          <w:b/>
          <w:color w:val="000000"/>
        </w:rPr>
        <w:t xml:space="preserve">Challenges:</w:t>
      </w:r>
    </w:p>
    <w:p>
      <w:pPr>
        <w:numPr>
          <w:ilvl w:val="0"/>
          <w:numId w:val="4"/>
        </w:numPr>
        <w:spacing w:line="360" w:before="105" w:after="105" w:lineRule="auto"/>
      </w:pPr>
      <w:r>
        <w:rPr>
          <w:rFonts w:eastAsia="inter" w:cs="inter" w:ascii="inter" w:hAnsi="inter"/>
          <w:color w:val="000000"/>
          <w:sz w:val="21"/>
        </w:rPr>
        <w:t xml:space="preserve">Dependence on foundry capacity and allocation</w:t>
      </w:r>
    </w:p>
    <w:p>
      <w:pPr>
        <w:numPr>
          <w:ilvl w:val="0"/>
          <w:numId w:val="4"/>
        </w:numPr>
        <w:spacing w:line="360" w:before="105" w:after="105" w:lineRule="auto"/>
      </w:pPr>
      <w:r>
        <w:rPr>
          <w:rFonts w:eastAsia="inter" w:cs="inter" w:ascii="inter" w:hAnsi="inter"/>
          <w:color w:val="000000"/>
          <w:sz w:val="21"/>
        </w:rPr>
        <w:t xml:space="preserve">Limited control over manufacturing quality</w:t>
      </w:r>
    </w:p>
    <w:p>
      <w:pPr>
        <w:numPr>
          <w:ilvl w:val="0"/>
          <w:numId w:val="4"/>
        </w:numPr>
        <w:spacing w:line="360" w:before="105" w:after="105" w:lineRule="auto"/>
      </w:pPr>
      <w:r>
        <w:rPr>
          <w:rFonts w:eastAsia="inter" w:cs="inter" w:ascii="inter" w:hAnsi="inter"/>
          <w:color w:val="000000"/>
          <w:sz w:val="21"/>
        </w:rPr>
        <w:t xml:space="preserve">IP protection in global supply chains</w:t>
      </w:r>
    </w:p>
    <w:p>
      <w:pPr>
        <w:numPr>
          <w:ilvl w:val="0"/>
          <w:numId w:val="4"/>
        </w:numPr>
        <w:spacing w:line="360" w:before="105" w:after="105" w:lineRule="auto"/>
      </w:pPr>
      <w:r>
        <w:rPr>
          <w:rFonts w:eastAsia="inter" w:cs="inter" w:ascii="inter" w:hAnsi="inter"/>
          <w:color w:val="000000"/>
          <w:sz w:val="21"/>
        </w:rPr>
        <w:t xml:space="preserve">Foundry partnership prioritization</w:t>
      </w:r>
    </w:p>
    <w:p>
      <w:pPr>
        <w:spacing w:line="360" w:before="315" w:after="105" w:lineRule="auto"/>
        <w:ind w:left="-30"/>
        <w:jc w:val="left"/>
      </w:pPr>
      <w:r>
        <w:rPr>
          <w:rFonts w:eastAsia="inter" w:cs="inter" w:ascii="inter" w:hAnsi="inter"/>
          <w:b/>
          <w:color w:val="000000"/>
          <w:sz w:val="24"/>
        </w:rPr>
        <w:t xml:space="preserve">3. Pure-Play Foundries - 5 Companies</w:t>
      </w:r>
    </w:p>
    <w:p>
      <w:pPr>
        <w:spacing w:line="360" w:after="210" w:lineRule="auto"/>
      </w:pPr>
      <w:r>
        <w:rPr>
          <w:rFonts w:eastAsia="inter" w:cs="inter" w:ascii="inter" w:hAnsi="inter"/>
          <w:b/>
          <w:color w:val="000000"/>
        </w:rPr>
        <w:t xml:space="preserve">Total Revenue: $92.5B</w:t>
      </w:r>
    </w:p>
    <w:p>
      <w:pPr>
        <w:spacing w:line="360" w:after="210" w:lineRule="auto"/>
      </w:pPr>
      <w:r>
        <w:rPr>
          <w:rFonts w:eastAsia="inter" w:cs="inter" w:ascii="inter" w:hAnsi="inter"/>
          <w:color w:val="000000"/>
        </w:rPr>
        <w:t xml:space="preserve">Specialized contract manufacturers: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Company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Revenue 2024 ($B)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Geography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AI Maturity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TSMC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69.3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Taiwan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GlobalFoundries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SMIC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China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UMC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Taiwan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Hua Hong Semiconductor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China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bl>
    <w:p>
      <w:pPr>
        <w:spacing w:lineRule="auto"/>
      </w:pPr>
    </w:p>
    <w:p>
      <w:pPr>
        <w:spacing w:line="360" w:after="210" w:lineRule="auto"/>
      </w:pPr>
      <w:r>
        <w:rPr>
          <w:rFonts w:eastAsia="inter" w:cs="inter" w:ascii="inter" w:hAnsi="inter"/>
          <w:b/>
          <w:color w:val="000000"/>
        </w:rPr>
        <w:t xml:space="preserve">Business Model:</w:t>
      </w:r>
      <w:r>
        <w:rPr>
          <w:rFonts w:eastAsia="inter" w:cs="inter" w:ascii="inter" w:hAnsi="inter"/>
          <w:color w:val="000000"/>
        </w:rPr>
        <w:t xml:space="preserve"> Process Development → Wafer Fabrication → Testing → Packaging Services</w:t>
      </w:r>
    </w:p>
    <w:p>
      <w:pPr>
        <w:spacing w:line="360" w:after="210" w:lineRule="auto"/>
      </w:pPr>
      <w:r>
        <w:rPr>
          <w:rFonts w:eastAsia="inter" w:cs="inter" w:ascii="inter" w:hAnsi="inter"/>
          <w:b/>
          <w:color w:val="000000"/>
        </w:rPr>
        <w:t xml:space="preserve">AI Interventions:</w:t>
      </w:r>
    </w:p>
    <w:p>
      <w:pPr>
        <w:numPr>
          <w:ilvl w:val="0"/>
          <w:numId w:val="5"/>
        </w:numPr>
        <w:spacing w:line="360" w:before="105" w:after="105" w:lineRule="auto"/>
      </w:pPr>
      <w:r>
        <w:rPr>
          <w:rFonts w:eastAsia="inter" w:cs="inter" w:ascii="inter" w:hAnsi="inter"/>
          <w:b/>
          <w:color w:val="000000"/>
          <w:sz w:val="21"/>
        </w:rPr>
        <w:t xml:space="preserve">Real-time process control</w:t>
      </w:r>
      <w:r>
        <w:rPr>
          <w:rFonts w:eastAsia="inter" w:cs="inter" w:ascii="inter" w:hAnsi="inter"/>
          <w:color w:val="000000"/>
          <w:sz w:val="21"/>
        </w:rPr>
        <w:t xml:space="preserve"> achieving 99.5%+ uptime</w:t>
      </w:r>
    </w:p>
    <w:p>
      <w:pPr>
        <w:numPr>
          <w:ilvl w:val="0"/>
          <w:numId w:val="5"/>
        </w:numPr>
        <w:spacing w:line="360" w:before="105" w:after="105" w:lineRule="auto"/>
      </w:pPr>
      <w:r>
        <w:rPr>
          <w:rFonts w:eastAsia="inter" w:cs="inter" w:ascii="inter" w:hAnsi="inter"/>
          <w:b/>
          <w:color w:val="000000"/>
          <w:sz w:val="21"/>
        </w:rPr>
        <w:t xml:space="preserve">Defect detection</w:t>
      </w:r>
      <w:r>
        <w:rPr>
          <w:rFonts w:eastAsia="inter" w:cs="inter" w:ascii="inter" w:hAnsi="inter"/>
          <w:color w:val="000000"/>
          <w:sz w:val="21"/>
        </w:rPr>
        <w:t xml:space="preserve"> with 99%+ accuracy using computer vision</w:t>
      </w:r>
    </w:p>
    <w:p>
      <w:pPr>
        <w:numPr>
          <w:ilvl w:val="0"/>
          <w:numId w:val="5"/>
        </w:numPr>
        <w:spacing w:line="360" w:before="105" w:after="105" w:lineRule="auto"/>
      </w:pPr>
      <w:r>
        <w:rPr>
          <w:rFonts w:eastAsia="inter" w:cs="inter" w:ascii="inter" w:hAnsi="inter"/>
          <w:b/>
          <w:color w:val="000000"/>
          <w:sz w:val="21"/>
        </w:rPr>
        <w:t xml:space="preserve">Predictive maintenance</w:t>
      </w:r>
      <w:r>
        <w:rPr>
          <w:rFonts w:eastAsia="inter" w:cs="inter" w:ascii="inter" w:hAnsi="inter"/>
          <w:color w:val="000000"/>
          <w:sz w:val="21"/>
        </w:rPr>
        <w:t xml:space="preserve"> reducing downtime by 30-40%</w:t>
      </w:r>
    </w:p>
    <w:p>
      <w:pPr>
        <w:numPr>
          <w:ilvl w:val="0"/>
          <w:numId w:val="5"/>
        </w:numPr>
        <w:spacing w:line="360" w:before="105" w:after="105" w:lineRule="auto"/>
      </w:pPr>
      <w:r>
        <w:rPr>
          <w:rFonts w:eastAsia="inter" w:cs="inter" w:ascii="inter" w:hAnsi="inter"/>
          <w:b/>
          <w:color w:val="000000"/>
          <w:sz w:val="21"/>
        </w:rPr>
        <w:t xml:space="preserve">Yield improvement</w:t>
      </w:r>
      <w:r>
        <w:rPr>
          <w:rFonts w:eastAsia="inter" w:cs="inter" w:ascii="inter" w:hAnsi="inter"/>
          <w:color w:val="000000"/>
          <w:sz w:val="21"/>
        </w:rPr>
        <w:t xml:space="preserve"> through ML achieving 30% efficiency gains</w:t>
      </w:r>
    </w:p>
    <w:p>
      <w:pPr>
        <w:numPr>
          <w:ilvl w:val="0"/>
          <w:numId w:val="5"/>
        </w:numPr>
        <w:spacing w:line="360" w:before="105" w:after="105" w:lineRule="auto"/>
      </w:pPr>
      <w:r>
        <w:rPr>
          <w:rFonts w:eastAsia="inter" w:cs="inter" w:ascii="inter" w:hAnsi="inter"/>
          <w:b/>
          <w:color w:val="000000"/>
          <w:sz w:val="21"/>
        </w:rPr>
        <w:t xml:space="preserve">Customer demand forecasting</w:t>
      </w:r>
      <w:r>
        <w:rPr>
          <w:rFonts w:eastAsia="inter" w:cs="inter" w:ascii="inter" w:hAnsi="inter"/>
          <w:color w:val="000000"/>
          <w:sz w:val="21"/>
        </w:rPr>
        <w:t xml:space="preserve"> for capacity planning</w:t>
      </w:r>
    </w:p>
    <w:p>
      <w:pPr>
        <w:spacing w:line="360" w:after="210" w:lineRule="auto"/>
      </w:pPr>
      <w:r>
        <w:rPr>
          <w:rFonts w:eastAsia="inter" w:cs="inter" w:ascii="inter" w:hAnsi="inter"/>
          <w:b/>
          <w:color w:val="000000"/>
        </w:rPr>
        <w:t xml:space="preserve">Challenges:</w:t>
      </w:r>
    </w:p>
    <w:p>
      <w:pPr>
        <w:numPr>
          <w:ilvl w:val="0"/>
          <w:numId w:val="6"/>
        </w:numPr>
        <w:spacing w:line="360" w:before="105" w:after="105" w:lineRule="auto"/>
      </w:pPr>
      <w:r>
        <w:rPr>
          <w:rFonts w:eastAsia="inter" w:cs="inter" w:ascii="inter" w:hAnsi="inter"/>
          <w:color w:val="000000"/>
          <w:sz w:val="21"/>
        </w:rPr>
        <w:t xml:space="preserve">High technology node development costs ($15-20B for 3nm)</w:t>
      </w:r>
    </w:p>
    <w:p>
      <w:pPr>
        <w:numPr>
          <w:ilvl w:val="0"/>
          <w:numId w:val="6"/>
        </w:numPr>
        <w:spacing w:line="360" w:before="105" w:after="105" w:lineRule="auto"/>
      </w:pPr>
      <w:r>
        <w:rPr>
          <w:rFonts w:eastAsia="inter" w:cs="inter" w:ascii="inter" w:hAnsi="inter"/>
          <w:color w:val="000000"/>
          <w:sz w:val="21"/>
        </w:rPr>
        <w:t xml:space="preserve">Equipment utilization optimization across diverse customers</w:t>
      </w:r>
    </w:p>
    <w:p>
      <w:pPr>
        <w:numPr>
          <w:ilvl w:val="0"/>
          <w:numId w:val="6"/>
        </w:numPr>
        <w:spacing w:line="360" w:before="105" w:after="105" w:lineRule="auto"/>
      </w:pPr>
      <w:r>
        <w:rPr>
          <w:rFonts w:eastAsia="inter" w:cs="inter" w:ascii="inter" w:hAnsi="inter"/>
          <w:color w:val="000000"/>
          <w:sz w:val="21"/>
        </w:rPr>
        <w:t xml:space="preserve">Customer relationship management complexity</w:t>
      </w:r>
    </w:p>
    <w:p>
      <w:pPr>
        <w:numPr>
          <w:ilvl w:val="0"/>
          <w:numId w:val="6"/>
        </w:numPr>
        <w:spacing w:line="360" w:before="105" w:after="105" w:lineRule="auto"/>
      </w:pPr>
      <w:r>
        <w:rPr>
          <w:rFonts w:eastAsia="inter" w:cs="inter" w:ascii="inter" w:hAnsi="inter"/>
          <w:color w:val="000000"/>
          <w:sz w:val="21"/>
        </w:rPr>
        <w:t xml:space="preserve">Capacity planning with volatile demand</w:t>
      </w:r>
    </w:p>
    <w:p>
      <w:pPr>
        <w:spacing w:line="360" w:before="315" w:after="105" w:lineRule="auto"/>
        <w:ind w:left="-30"/>
        <w:jc w:val="left"/>
      </w:pPr>
      <w:r>
        <w:rPr>
          <w:rFonts w:eastAsia="inter" w:cs="inter" w:ascii="inter" w:hAnsi="inter"/>
          <w:b/>
          <w:color w:val="000000"/>
          <w:sz w:val="24"/>
        </w:rPr>
        <w:t xml:space="preserve">4. Equipment Companies - 6 Companies</w:t>
      </w:r>
    </w:p>
    <w:p>
      <w:pPr>
        <w:spacing w:line="360" w:after="210" w:lineRule="auto"/>
      </w:pPr>
      <w:r>
        <w:rPr>
          <w:rFonts w:eastAsia="inter" w:cs="inter" w:ascii="inter" w:hAnsi="inter"/>
          <w:b/>
          <w:color w:val="000000"/>
        </w:rPr>
        <w:t xml:space="preserve">Total Revenue: $100.7B</w:t>
      </w:r>
    </w:p>
    <w:p>
      <w:pPr>
        <w:spacing w:line="360" w:after="210" w:lineRule="auto"/>
      </w:pPr>
      <w:r>
        <w:rPr>
          <w:rFonts w:eastAsia="inter" w:cs="inter" w:ascii="inter" w:hAnsi="inter"/>
          <w:color w:val="000000"/>
        </w:rPr>
        <w:t xml:space="preserve">Manufacturers of semiconductor production equipment: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Company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Revenue 2024 ($B)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Geography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AI Maturity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ASML Holding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Netherlands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Applied Materials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26.5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Lam Research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17.2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Tokyo Electron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Japan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KLA Corporation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SCREEN Holdings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Japan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bl>
    <w:p>
      <w:pPr>
        <w:spacing w:lineRule="auto"/>
      </w:pPr>
    </w:p>
    <w:p>
      <w:pPr>
        <w:spacing w:line="360" w:after="210" w:lineRule="auto"/>
      </w:pPr>
      <w:r>
        <w:rPr>
          <w:rFonts w:eastAsia="inter" w:cs="inter" w:ascii="inter" w:hAnsi="inter"/>
          <w:b/>
          <w:color w:val="000000"/>
        </w:rPr>
        <w:t xml:space="preserve">Business Model:</w:t>
      </w:r>
      <w:r>
        <w:rPr>
          <w:rFonts w:eastAsia="inter" w:cs="inter" w:ascii="inter" w:hAnsi="inter"/>
          <w:color w:val="000000"/>
        </w:rPr>
        <w:t xml:space="preserve"> R&amp;D → Equipment Design → Manufacturing → Installation → Service → Upgrade</w:t>
      </w:r>
    </w:p>
    <w:p>
      <w:pPr>
        <w:spacing w:line="360" w:after="210" w:lineRule="auto"/>
      </w:pPr>
      <w:r>
        <w:rPr>
          <w:rFonts w:eastAsia="inter" w:cs="inter" w:ascii="inter" w:hAnsi="inter"/>
          <w:b/>
          <w:color w:val="000000"/>
        </w:rPr>
        <w:t xml:space="preserve">AI Interventions:</w:t>
      </w:r>
    </w:p>
    <w:p>
      <w:pPr>
        <w:numPr>
          <w:ilvl w:val="0"/>
          <w:numId w:val="7"/>
        </w:numPr>
        <w:spacing w:line="360" w:before="105" w:after="105" w:lineRule="auto"/>
      </w:pPr>
      <w:r>
        <w:rPr>
          <w:rFonts w:eastAsia="inter" w:cs="inter" w:ascii="inter" w:hAnsi="inter"/>
          <w:b/>
          <w:color w:val="000000"/>
          <w:sz w:val="21"/>
        </w:rPr>
        <w:t xml:space="preserve">Equipment health monitoring</w:t>
      </w:r>
      <w:r>
        <w:rPr>
          <w:rFonts w:eastAsia="inter" w:cs="inter" w:ascii="inter" w:hAnsi="inter"/>
          <w:color w:val="000000"/>
          <w:sz w:val="21"/>
        </w:rPr>
        <w:t xml:space="preserve"> predicting failures 6-12 hours early</w:t>
      </w:r>
    </w:p>
    <w:p>
      <w:pPr>
        <w:numPr>
          <w:ilvl w:val="0"/>
          <w:numId w:val="7"/>
        </w:numPr>
        <w:spacing w:line="360" w:before="105" w:after="105" w:lineRule="auto"/>
      </w:pPr>
      <w:r>
        <w:rPr>
          <w:rFonts w:eastAsia="inter" w:cs="inter" w:ascii="inter" w:hAnsi="inter"/>
          <w:b/>
          <w:color w:val="000000"/>
          <w:sz w:val="21"/>
        </w:rPr>
        <w:t xml:space="preserve">Process optimization algorithms</w:t>
      </w:r>
      <w:r>
        <w:rPr>
          <w:rFonts w:eastAsia="inter" w:cs="inter" w:ascii="inter" w:hAnsi="inter"/>
          <w:color w:val="000000"/>
          <w:sz w:val="21"/>
        </w:rPr>
        <w:t xml:space="preserve"> improving yields by 20-30%</w:t>
      </w:r>
    </w:p>
    <w:p>
      <w:pPr>
        <w:numPr>
          <w:ilvl w:val="0"/>
          <w:numId w:val="7"/>
        </w:numPr>
        <w:spacing w:line="360" w:before="105" w:after="105" w:lineRule="auto"/>
      </w:pPr>
      <w:r>
        <w:rPr>
          <w:rFonts w:eastAsia="inter" w:cs="inter" w:ascii="inter" w:hAnsi="inter"/>
          <w:b/>
          <w:color w:val="000000"/>
          <w:sz w:val="21"/>
        </w:rPr>
        <w:t xml:space="preserve">Predictive maintenance</w:t>
      </w:r>
      <w:r>
        <w:rPr>
          <w:rFonts w:eastAsia="inter" w:cs="inter" w:ascii="inter" w:hAnsi="inter"/>
          <w:color w:val="000000"/>
          <w:sz w:val="21"/>
        </w:rPr>
        <w:t xml:space="preserve"> reducing service costs by 25%</w:t>
      </w:r>
    </w:p>
    <w:p>
      <w:pPr>
        <w:numPr>
          <w:ilvl w:val="0"/>
          <w:numId w:val="7"/>
        </w:numPr>
        <w:spacing w:line="360" w:before="105" w:after="105" w:lineRule="auto"/>
      </w:pPr>
      <w:r>
        <w:rPr>
          <w:rFonts w:eastAsia="inter" w:cs="inter" w:ascii="inter" w:hAnsi="inter"/>
          <w:b/>
          <w:color w:val="000000"/>
          <w:sz w:val="21"/>
        </w:rPr>
        <w:t xml:space="preserve">Customer service automation</w:t>
      </w:r>
      <w:r>
        <w:rPr>
          <w:rFonts w:eastAsia="inter" w:cs="inter" w:ascii="inter" w:hAnsi="inter"/>
          <w:color w:val="000000"/>
          <w:sz w:val="21"/>
        </w:rPr>
        <w:t xml:space="preserve"> improving response times</w:t>
      </w:r>
    </w:p>
    <w:p>
      <w:pPr>
        <w:numPr>
          <w:ilvl w:val="0"/>
          <w:numId w:val="7"/>
        </w:numPr>
        <w:spacing w:line="360" w:before="105" w:after="105" w:lineRule="auto"/>
      </w:pPr>
      <w:r>
        <w:rPr>
          <w:rFonts w:eastAsia="inter" w:cs="inter" w:ascii="inter" w:hAnsi="inter"/>
          <w:b/>
          <w:color w:val="000000"/>
          <w:sz w:val="21"/>
        </w:rPr>
        <w:t xml:space="preserve">Performance analytics</w:t>
      </w:r>
      <w:r>
        <w:rPr>
          <w:rFonts w:eastAsia="inter" w:cs="inter" w:ascii="inter" w:hAnsi="inter"/>
          <w:color w:val="000000"/>
          <w:sz w:val="21"/>
        </w:rPr>
        <w:t xml:space="preserve"> optimizing equipment utilization</w:t>
      </w:r>
    </w:p>
    <w:p>
      <w:pPr>
        <w:spacing w:line="360" w:after="210" w:lineRule="auto"/>
      </w:pPr>
      <w:r>
        <w:rPr>
          <w:rFonts w:eastAsia="inter" w:cs="inter" w:ascii="inter" w:hAnsi="inter"/>
          <w:b/>
          <w:color w:val="000000"/>
        </w:rPr>
        <w:t xml:space="preserve">Challenges:</w:t>
      </w:r>
    </w:p>
    <w:p>
      <w:pPr>
        <w:numPr>
          <w:ilvl w:val="0"/>
          <w:numId w:val="8"/>
        </w:numPr>
        <w:spacing w:line="360" w:before="105" w:after="105" w:lineRule="auto"/>
      </w:pPr>
      <w:r>
        <w:rPr>
          <w:rFonts w:eastAsia="inter" w:cs="inter" w:ascii="inter" w:hAnsi="inter"/>
          <w:color w:val="000000"/>
          <w:sz w:val="21"/>
        </w:rPr>
        <w:t xml:space="preserve">Long development cycles (3-5 years for new tools)</w:t>
      </w:r>
    </w:p>
    <w:p>
      <w:pPr>
        <w:numPr>
          <w:ilvl w:val="0"/>
          <w:numId w:val="8"/>
        </w:numPr>
        <w:spacing w:line="360" w:before="105" w:after="105" w:lineRule="auto"/>
      </w:pPr>
      <w:r>
        <w:rPr>
          <w:rFonts w:eastAsia="inter" w:cs="inter" w:ascii="inter" w:hAnsi="inter"/>
          <w:color w:val="000000"/>
          <w:sz w:val="21"/>
        </w:rPr>
        <w:t xml:space="preserve">High R&amp;D investment requirements (15-20% of revenue)</w:t>
      </w:r>
    </w:p>
    <w:p>
      <w:pPr>
        <w:numPr>
          <w:ilvl w:val="0"/>
          <w:numId w:val="8"/>
        </w:numPr>
        <w:spacing w:line="360" w:before="105" w:after="105" w:lineRule="auto"/>
      </w:pPr>
      <w:r>
        <w:rPr>
          <w:rFonts w:eastAsia="inter" w:cs="inter" w:ascii="inter" w:hAnsi="inter"/>
          <w:color w:val="000000"/>
          <w:sz w:val="21"/>
        </w:rPr>
        <w:t xml:space="preserve">Customer-specific customization needs</w:t>
      </w:r>
    </w:p>
    <w:p>
      <w:pPr>
        <w:numPr>
          <w:ilvl w:val="0"/>
          <w:numId w:val="8"/>
        </w:numPr>
        <w:spacing w:line="360" w:before="105" w:after="105" w:lineRule="auto"/>
      </w:pPr>
      <w:r>
        <w:rPr>
          <w:rFonts w:eastAsia="inter" w:cs="inter" w:ascii="inter" w:hAnsi="inter"/>
          <w:color w:val="000000"/>
          <w:sz w:val="21"/>
        </w:rPr>
        <w:t xml:space="preserve">Technology transition management</w:t>
      </w:r>
    </w:p>
    <w:p>
      <w:pPr>
        <w:spacing w:line="360" w:before="315" w:after="105" w:lineRule="auto"/>
        <w:ind w:left="-30"/>
        <w:jc w:val="left"/>
      </w:pPr>
      <w:r>
        <w:rPr>
          <w:rFonts w:eastAsia="inter" w:cs="inter" w:ascii="inter" w:hAnsi="inter"/>
          <w:b/>
          <w:color w:val="000000"/>
          <w:sz w:val="24"/>
        </w:rPr>
        <w:t xml:space="preserve">5. OSAT Companies - 5 Companies</w:t>
      </w:r>
    </w:p>
    <w:p>
      <w:pPr>
        <w:spacing w:line="360" w:after="210" w:lineRule="auto"/>
      </w:pPr>
      <w:r>
        <w:rPr>
          <w:rFonts w:eastAsia="inter" w:cs="inter" w:ascii="inter" w:hAnsi="inter"/>
          <w:b/>
          <w:color w:val="000000"/>
        </w:rPr>
        <w:t xml:space="preserve">Total Revenue: $34.2B</w:t>
      </w:r>
    </w:p>
    <w:p>
      <w:pPr>
        <w:spacing w:line="360" w:after="210" w:lineRule="auto"/>
      </w:pPr>
      <w:r>
        <w:rPr>
          <w:rFonts w:eastAsia="inter" w:cs="inter" w:ascii="inter" w:hAnsi="inter"/>
          <w:color w:val="000000"/>
        </w:rPr>
        <w:t xml:space="preserve">Outsourced assembly and test services: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Company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Revenue 2024 ($B)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Geography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AI Maturity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ASE Technology Holding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Taiwan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Amkor Technology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JCET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China</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SPIL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Taiwan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Powertech Technology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Taiwan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bl>
    <w:p>
      <w:pPr>
        <w:spacing w:lineRule="auto"/>
      </w:pPr>
    </w:p>
    <w:p>
      <w:pPr>
        <w:spacing w:line="360" w:after="210" w:lineRule="auto"/>
      </w:pPr>
      <w:r>
        <w:rPr>
          <w:rFonts w:eastAsia="inter" w:cs="inter" w:ascii="inter" w:hAnsi="inter"/>
          <w:b/>
          <w:color w:val="000000"/>
        </w:rPr>
        <w:t xml:space="preserve">Business Model:</w:t>
      </w:r>
      <w:r>
        <w:rPr>
          <w:rFonts w:eastAsia="inter" w:cs="inter" w:ascii="inter" w:hAnsi="inter"/>
          <w:color w:val="000000"/>
        </w:rPr>
        <w:t xml:space="preserve"> Wafer Receiving → Die Preparation → Assembly → Package → Test → Ship</w:t>
      </w:r>
    </w:p>
    <w:p>
      <w:pPr>
        <w:spacing w:line="360" w:after="210" w:lineRule="auto"/>
      </w:pPr>
      <w:r>
        <w:rPr>
          <w:rFonts w:eastAsia="inter" w:cs="inter" w:ascii="inter" w:hAnsi="inter"/>
          <w:b/>
          <w:color w:val="000000"/>
        </w:rPr>
        <w:t xml:space="preserve">AI Interventions:</w:t>
      </w:r>
    </w:p>
    <w:p>
      <w:pPr>
        <w:numPr>
          <w:ilvl w:val="0"/>
          <w:numId w:val="9"/>
        </w:numPr>
        <w:spacing w:line="360" w:before="105" w:after="105" w:lineRule="auto"/>
      </w:pPr>
      <w:r>
        <w:rPr>
          <w:rFonts w:eastAsia="inter" w:cs="inter" w:ascii="inter" w:hAnsi="inter"/>
          <w:b/>
          <w:color w:val="000000"/>
          <w:sz w:val="21"/>
        </w:rPr>
        <w:t xml:space="preserve">Automated optical inspection</w:t>
      </w:r>
      <w:r>
        <w:rPr>
          <w:rFonts w:eastAsia="inter" w:cs="inter" w:ascii="inter" w:hAnsi="inter"/>
          <w:color w:val="000000"/>
          <w:sz w:val="21"/>
        </w:rPr>
        <w:t xml:space="preserve"> processing 1000+ wafers/hour</w:t>
      </w:r>
    </w:p>
    <w:p>
      <w:pPr>
        <w:numPr>
          <w:ilvl w:val="0"/>
          <w:numId w:val="9"/>
        </w:numPr>
        <w:spacing w:line="360" w:before="105" w:after="105" w:lineRule="auto"/>
      </w:pPr>
      <w:r>
        <w:rPr>
          <w:rFonts w:eastAsia="inter" w:cs="inter" w:ascii="inter" w:hAnsi="inter"/>
          <w:b/>
          <w:color w:val="000000"/>
          <w:sz w:val="21"/>
        </w:rPr>
        <w:t xml:space="preserve">Test program optimization</w:t>
      </w:r>
      <w:r>
        <w:rPr>
          <w:rFonts w:eastAsia="inter" w:cs="inter" w:ascii="inter" w:hAnsi="inter"/>
          <w:color w:val="000000"/>
          <w:sz w:val="21"/>
        </w:rPr>
        <w:t xml:space="preserve"> reducing test time by 30%</w:t>
      </w:r>
    </w:p>
    <w:p>
      <w:pPr>
        <w:numPr>
          <w:ilvl w:val="0"/>
          <w:numId w:val="9"/>
        </w:numPr>
        <w:spacing w:line="360" w:before="105" w:after="105" w:lineRule="auto"/>
      </w:pPr>
      <w:r>
        <w:rPr>
          <w:rFonts w:eastAsia="inter" w:cs="inter" w:ascii="inter" w:hAnsi="inter"/>
          <w:b/>
          <w:color w:val="000000"/>
          <w:sz w:val="21"/>
        </w:rPr>
        <w:t xml:space="preserve">Yield prediction</w:t>
      </w:r>
      <w:r>
        <w:rPr>
          <w:rFonts w:eastAsia="inter" w:cs="inter" w:ascii="inter" w:hAnsi="inter"/>
          <w:color w:val="000000"/>
          <w:sz w:val="21"/>
        </w:rPr>
        <w:t xml:space="preserve"> with 90%+ accuracy</w:t>
      </w:r>
    </w:p>
    <w:p>
      <w:pPr>
        <w:numPr>
          <w:ilvl w:val="0"/>
          <w:numId w:val="9"/>
        </w:numPr>
        <w:spacing w:line="360" w:before="105" w:after="105" w:lineRule="auto"/>
      </w:pPr>
      <w:r>
        <w:rPr>
          <w:rFonts w:eastAsia="inter" w:cs="inter" w:ascii="inter" w:hAnsi="inter"/>
          <w:b/>
          <w:color w:val="000000"/>
          <w:sz w:val="21"/>
        </w:rPr>
        <w:t xml:space="preserve">Quality control automation</w:t>
      </w:r>
      <w:r>
        <w:rPr>
          <w:rFonts w:eastAsia="inter" w:cs="inter" w:ascii="inter" w:hAnsi="inter"/>
          <w:color w:val="000000"/>
          <w:sz w:val="21"/>
        </w:rPr>
        <w:t xml:space="preserve"> detecting defects at 99%+ accuracy</w:t>
      </w:r>
    </w:p>
    <w:p>
      <w:pPr>
        <w:numPr>
          <w:ilvl w:val="0"/>
          <w:numId w:val="9"/>
        </w:numPr>
        <w:spacing w:line="360" w:before="105" w:after="105" w:lineRule="auto"/>
      </w:pPr>
      <w:r>
        <w:rPr>
          <w:rFonts w:eastAsia="inter" w:cs="inter" w:ascii="inter" w:hAnsi="inter"/>
          <w:b/>
          <w:color w:val="000000"/>
          <w:sz w:val="21"/>
        </w:rPr>
        <w:t xml:space="preserve">Logistics optimization</w:t>
      </w:r>
      <w:r>
        <w:rPr>
          <w:rFonts w:eastAsia="inter" w:cs="inter" w:ascii="inter" w:hAnsi="inter"/>
          <w:color w:val="000000"/>
          <w:sz w:val="21"/>
        </w:rPr>
        <w:t xml:space="preserve"> reducing shipping costs by 15%</w:t>
      </w:r>
    </w:p>
    <w:p>
      <w:pPr>
        <w:spacing w:line="360" w:after="210" w:lineRule="auto"/>
      </w:pPr>
      <w:r>
        <w:rPr>
          <w:rFonts w:eastAsia="inter" w:cs="inter" w:ascii="inter" w:hAnsi="inter"/>
          <w:b/>
          <w:color w:val="000000"/>
        </w:rPr>
        <w:t xml:space="preserve">Challenges:</w:t>
      </w:r>
    </w:p>
    <w:p>
      <w:pPr>
        <w:numPr>
          <w:ilvl w:val="0"/>
          <w:numId w:val="10"/>
        </w:numPr>
        <w:spacing w:line="360" w:before="105" w:after="105" w:lineRule="auto"/>
      </w:pPr>
      <w:r>
        <w:rPr>
          <w:rFonts w:eastAsia="inter" w:cs="inter" w:ascii="inter" w:hAnsi="inter"/>
          <w:color w:val="000000"/>
          <w:sz w:val="21"/>
        </w:rPr>
        <w:t xml:space="preserve">Labor-intensive operations requiring workforce transformation</w:t>
      </w:r>
    </w:p>
    <w:p>
      <w:pPr>
        <w:numPr>
          <w:ilvl w:val="0"/>
          <w:numId w:val="10"/>
        </w:numPr>
        <w:spacing w:line="360" w:before="105" w:after="105" w:lineRule="auto"/>
      </w:pPr>
      <w:r>
        <w:rPr>
          <w:rFonts w:eastAsia="inter" w:cs="inter" w:ascii="inter" w:hAnsi="inter"/>
          <w:color w:val="000000"/>
          <w:sz w:val="21"/>
        </w:rPr>
        <w:t xml:space="preserve">Quality control complexity with diverse customer requirements</w:t>
      </w:r>
    </w:p>
    <w:p>
      <w:pPr>
        <w:numPr>
          <w:ilvl w:val="0"/>
          <w:numId w:val="10"/>
        </w:numPr>
        <w:spacing w:line="360" w:before="105" w:after="105" w:lineRule="auto"/>
      </w:pPr>
      <w:r>
        <w:rPr>
          <w:rFonts w:eastAsia="inter" w:cs="inter" w:ascii="inter" w:hAnsi="inter"/>
          <w:color w:val="000000"/>
          <w:sz w:val="21"/>
        </w:rPr>
        <w:t xml:space="preserve">Cost pressure from customers demanding lower prices</w:t>
      </w:r>
    </w:p>
    <w:p>
      <w:pPr>
        <w:numPr>
          <w:ilvl w:val="0"/>
          <w:numId w:val="10"/>
        </w:numPr>
        <w:spacing w:line="360" w:before="105" w:after="105" w:lineRule="auto"/>
      </w:pPr>
      <w:r>
        <w:rPr>
          <w:rFonts w:eastAsia="inter" w:cs="inter" w:ascii="inter" w:hAnsi="inter"/>
          <w:color w:val="000000"/>
          <w:sz w:val="21"/>
        </w:rPr>
        <w:t xml:space="preserve">Technology advancement requirements for advanced packaging</w:t>
      </w:r>
    </w:p>
    <w:p>
      <w:pPr>
        <w:spacing w:line="360" w:before="315" w:after="105" w:lineRule="auto"/>
        <w:ind w:left="-30"/>
        <w:jc w:val="left"/>
      </w:pPr>
      <w:r>
        <w:rPr>
          <w:rFonts w:eastAsia="inter" w:cs="inter" w:ascii="inter" w:hAnsi="inter"/>
          <w:b/>
          <w:color w:val="000000"/>
          <w:sz w:val="24"/>
        </w:rPr>
        <w:t xml:space="preserve">6. EDA/IP Companies - 7 Companies</w:t>
      </w:r>
    </w:p>
    <w:p>
      <w:pPr>
        <w:spacing w:line="360" w:after="210" w:lineRule="auto"/>
      </w:pPr>
      <w:r>
        <w:rPr>
          <w:rFonts w:eastAsia="inter" w:cs="inter" w:ascii="inter" w:hAnsi="inter"/>
          <w:b/>
          <w:color w:val="000000"/>
        </w:rPr>
        <w:t xml:space="preserve">Total Revenue: $17.7B</w:t>
      </w:r>
    </w:p>
    <w:p>
      <w:pPr>
        <w:spacing w:line="360" w:after="210" w:lineRule="auto"/>
      </w:pPr>
      <w:r>
        <w:rPr>
          <w:rFonts w:eastAsia="inter" w:cs="inter" w:ascii="inter" w:hAnsi="inter"/>
          <w:color w:val="000000"/>
        </w:rPr>
        <w:t xml:space="preserve">Electronic Design Automation tools and IP licensing: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Company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Revenue 2024 ($B)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Geography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AI Maturity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Synopsys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Cadence Design Systems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Arm Holdings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Siemens EDA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Germany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CEVA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Imagination Technologies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Rambus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w:t>
            </w:r>
          </w:p>
        </w:tc>
      </w:tr>
    </w:tbl>
    <w:p>
      <w:pPr>
        <w:spacing w:lineRule="auto"/>
      </w:pPr>
    </w:p>
    <w:p>
      <w:pPr>
        <w:spacing w:line="360" w:after="210" w:lineRule="auto"/>
      </w:pPr>
      <w:r>
        <w:rPr>
          <w:rFonts w:eastAsia="inter" w:cs="inter" w:ascii="inter" w:hAnsi="inter"/>
          <w:b/>
          <w:color w:val="000000"/>
        </w:rPr>
        <w:t xml:space="preserve">Business Model:</w:t>
      </w:r>
      <w:r>
        <w:rPr>
          <w:rFonts w:eastAsia="inter" w:cs="inter" w:ascii="inter" w:hAnsi="inter"/>
          <w:color w:val="000000"/>
        </w:rPr>
        <w:t xml:space="preserve"> Research → Tool Development → IP Creation → Licensing → Support → Updates</w:t>
      </w:r>
    </w:p>
    <w:p>
      <w:pPr>
        <w:spacing w:line="360" w:after="210" w:lineRule="auto"/>
      </w:pPr>
      <w:r>
        <w:rPr>
          <w:rFonts w:eastAsia="inter" w:cs="inter" w:ascii="inter" w:hAnsi="inter"/>
          <w:b/>
          <w:color w:val="000000"/>
        </w:rPr>
        <w:t xml:space="preserve">AI Interventions:</w:t>
      </w:r>
    </w:p>
    <w:p>
      <w:pPr>
        <w:numPr>
          <w:ilvl w:val="0"/>
          <w:numId w:val="11"/>
        </w:numPr>
        <w:spacing w:line="360" w:before="105" w:after="105" w:lineRule="auto"/>
      </w:pPr>
      <w:r>
        <w:rPr>
          <w:rFonts w:eastAsia="inter" w:cs="inter" w:ascii="inter" w:hAnsi="inter"/>
          <w:b/>
          <w:color w:val="000000"/>
          <w:sz w:val="21"/>
        </w:rPr>
        <w:t xml:space="preserve">AI-driven design optimization</w:t>
      </w:r>
      <w:r>
        <w:rPr>
          <w:rFonts w:eastAsia="inter" w:cs="inter" w:ascii="inter" w:hAnsi="inter"/>
          <w:color w:val="000000"/>
          <w:sz w:val="21"/>
        </w:rPr>
        <w:t xml:space="preserve"> reducing design time by 64%</w:t>
      </w:r>
    </w:p>
    <w:p>
      <w:pPr>
        <w:numPr>
          <w:ilvl w:val="0"/>
          <w:numId w:val="11"/>
        </w:numPr>
        <w:spacing w:line="360" w:before="105" w:after="105" w:lineRule="auto"/>
      </w:pPr>
      <w:r>
        <w:rPr>
          <w:rFonts w:eastAsia="inter" w:cs="inter" w:ascii="inter" w:hAnsi="inter"/>
          <w:b/>
          <w:color w:val="000000"/>
          <w:sz w:val="21"/>
        </w:rPr>
        <w:t xml:space="preserve">Automated verification</w:t>
      </w:r>
      <w:r>
        <w:rPr>
          <w:rFonts w:eastAsia="inter" w:cs="inter" w:ascii="inter" w:hAnsi="inter"/>
          <w:color w:val="000000"/>
          <w:sz w:val="21"/>
        </w:rPr>
        <w:t xml:space="preserve"> improving accuracy by 40%</w:t>
      </w:r>
    </w:p>
    <w:p>
      <w:pPr>
        <w:numPr>
          <w:ilvl w:val="0"/>
          <w:numId w:val="11"/>
        </w:numPr>
        <w:spacing w:line="360" w:before="105" w:after="105" w:lineRule="auto"/>
      </w:pPr>
      <w:r>
        <w:rPr>
          <w:rFonts w:eastAsia="inter" w:cs="inter" w:ascii="inter" w:hAnsi="inter"/>
          <w:b/>
          <w:color w:val="000000"/>
          <w:sz w:val="21"/>
        </w:rPr>
        <w:t xml:space="preserve">IP recommendation systems</w:t>
      </w:r>
      <w:r>
        <w:rPr>
          <w:rFonts w:eastAsia="inter" w:cs="inter" w:ascii="inter" w:hAnsi="inter"/>
          <w:color w:val="000000"/>
          <w:sz w:val="21"/>
        </w:rPr>
        <w:t xml:space="preserve"> optimizing design choices</w:t>
      </w:r>
    </w:p>
    <w:p>
      <w:pPr>
        <w:numPr>
          <w:ilvl w:val="0"/>
          <w:numId w:val="11"/>
        </w:numPr>
        <w:spacing w:line="360" w:before="105" w:after="105" w:lineRule="auto"/>
      </w:pPr>
      <w:r>
        <w:rPr>
          <w:rFonts w:eastAsia="inter" w:cs="inter" w:ascii="inter" w:hAnsi="inter"/>
          <w:b/>
          <w:color w:val="000000"/>
          <w:sz w:val="21"/>
        </w:rPr>
        <w:t xml:space="preserve">Design rule checking</w:t>
      </w:r>
      <w:r>
        <w:rPr>
          <w:rFonts w:eastAsia="inter" w:cs="inter" w:ascii="inter" w:hAnsi="inter"/>
          <w:color w:val="000000"/>
          <w:sz w:val="21"/>
        </w:rPr>
        <w:t xml:space="preserve"> with ML-enhanced accuracy</w:t>
      </w:r>
    </w:p>
    <w:p>
      <w:pPr>
        <w:numPr>
          <w:ilvl w:val="0"/>
          <w:numId w:val="11"/>
        </w:numPr>
        <w:spacing w:line="360" w:before="105" w:after="105" w:lineRule="auto"/>
      </w:pPr>
      <w:r>
        <w:rPr>
          <w:rFonts w:eastAsia="inter" w:cs="inter" w:ascii="inter" w:hAnsi="inter"/>
          <w:b/>
          <w:color w:val="000000"/>
          <w:sz w:val="21"/>
        </w:rPr>
        <w:t xml:space="preserve">Performance prediction</w:t>
      </w:r>
      <w:r>
        <w:rPr>
          <w:rFonts w:eastAsia="inter" w:cs="inter" w:ascii="inter" w:hAnsi="inter"/>
          <w:color w:val="000000"/>
          <w:sz w:val="21"/>
        </w:rPr>
        <w:t xml:space="preserve"> models with 95%+ accuracy</w:t>
      </w:r>
    </w:p>
    <w:p>
      <w:pPr>
        <w:spacing w:line="360" w:after="210" w:lineRule="auto"/>
      </w:pPr>
      <w:r>
        <w:rPr>
          <w:rFonts w:eastAsia="inter" w:cs="inter" w:ascii="inter" w:hAnsi="inter"/>
          <w:b/>
          <w:color w:val="000000"/>
        </w:rPr>
        <w:t xml:space="preserve">Challenges:</w:t>
      </w:r>
    </w:p>
    <w:p>
      <w:pPr>
        <w:numPr>
          <w:ilvl w:val="0"/>
          <w:numId w:val="12"/>
        </w:numPr>
        <w:spacing w:line="360" w:before="105" w:after="105" w:lineRule="auto"/>
      </w:pPr>
      <w:r>
        <w:rPr>
          <w:rFonts w:eastAsia="inter" w:cs="inter" w:ascii="inter" w:hAnsi="inter"/>
          <w:color w:val="000000"/>
          <w:sz w:val="21"/>
        </w:rPr>
        <w:t xml:space="preserve">Rapid technology evolution requiring constant innovation</w:t>
      </w:r>
    </w:p>
    <w:p>
      <w:pPr>
        <w:numPr>
          <w:ilvl w:val="0"/>
          <w:numId w:val="12"/>
        </w:numPr>
        <w:spacing w:line="360" w:before="105" w:after="105" w:lineRule="auto"/>
      </w:pPr>
      <w:r>
        <w:rPr>
          <w:rFonts w:eastAsia="inter" w:cs="inter" w:ascii="inter" w:hAnsi="inter"/>
          <w:color w:val="000000"/>
          <w:sz w:val="21"/>
        </w:rPr>
        <w:t xml:space="preserve">IP protection and licensing complexity</w:t>
      </w:r>
    </w:p>
    <w:p>
      <w:pPr>
        <w:numPr>
          <w:ilvl w:val="0"/>
          <w:numId w:val="12"/>
        </w:numPr>
        <w:spacing w:line="360" w:before="105" w:after="105" w:lineRule="auto"/>
      </w:pPr>
      <w:r>
        <w:rPr>
          <w:rFonts w:eastAsia="inter" w:cs="inter" w:ascii="inter" w:hAnsi="inter"/>
          <w:color w:val="000000"/>
          <w:sz w:val="21"/>
        </w:rPr>
        <w:t xml:space="preserve">Customer tool integration challenges</w:t>
      </w:r>
    </w:p>
    <w:p>
      <w:pPr>
        <w:numPr>
          <w:ilvl w:val="0"/>
          <w:numId w:val="12"/>
        </w:numPr>
        <w:spacing w:line="360" w:before="105" w:after="105" w:lineRule="auto"/>
      </w:pPr>
      <w:r>
        <w:rPr>
          <w:rFonts w:eastAsia="inter" w:cs="inter" w:ascii="inter" w:hAnsi="inter"/>
          <w:color w:val="000000"/>
          <w:sz w:val="21"/>
        </w:rPr>
        <w:t xml:space="preserve">Competitive differentiation in mature markets</w:t>
      </w:r>
    </w:p>
    <w:p>
      <w:pPr>
        <w:spacing w:line="360" w:before="315" w:after="105" w:lineRule="auto"/>
        <w:ind w:left="-30"/>
        <w:jc w:val="left"/>
      </w:pPr>
      <w:r>
        <w:rPr>
          <w:rFonts w:eastAsia="inter" w:cs="inter" w:ascii="inter" w:hAnsi="inter"/>
          <w:b/>
          <w:color w:val="000000"/>
          <w:sz w:val="24"/>
        </w:rPr>
        <w:t xml:space="preserve">7. Test Equipment Companies - 3 Companies</w:t>
      </w:r>
    </w:p>
    <w:p>
      <w:pPr>
        <w:spacing w:line="360" w:after="210" w:lineRule="auto"/>
      </w:pPr>
      <w:r>
        <w:rPr>
          <w:rFonts w:eastAsia="inter" w:cs="inter" w:ascii="inter" w:hAnsi="inter"/>
          <w:b/>
          <w:color w:val="000000"/>
        </w:rPr>
        <w:t xml:space="preserve">Total Revenue: $8.1B</w:t>
      </w:r>
    </w:p>
    <w:p>
      <w:pPr>
        <w:spacing w:line="360" w:after="210" w:lineRule="auto"/>
      </w:pPr>
      <w:r>
        <w:rPr>
          <w:rFonts w:eastAsia="inter" w:cs="inter" w:ascii="inter" w:hAnsi="inter"/>
          <w:color w:val="000000"/>
        </w:rPr>
        <w:t xml:space="preserve">Specialized testing and measurement equipment: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Company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Revenue 2024 ($B)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Geography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AI Maturity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Teradyne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Advantest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Japan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Keysight Technologies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Medium</w:t>
            </w:r>
          </w:p>
        </w:tc>
      </w:tr>
    </w:tbl>
    <w:p>
      <w:pPr>
        <w:spacing w:lineRule="auto"/>
      </w:pPr>
    </w:p>
    <w:p>
      <w:pPr>
        <w:spacing w:line="360" w:before="315" w:after="105" w:lineRule="auto"/>
        <w:ind w:left="-30"/>
        <w:jc w:val="left"/>
      </w:pPr>
      <w:r>
        <w:rPr>
          <w:rFonts w:eastAsia="inter" w:cs="inter" w:ascii="inter" w:hAnsi="inter"/>
          <w:b/>
          <w:color w:val="000000"/>
          <w:sz w:val="24"/>
        </w:rPr>
        <w:t xml:space="preserve">8. Materials Companies - 5 Companies</w:t>
      </w:r>
    </w:p>
    <w:p>
      <w:pPr>
        <w:spacing w:line="360" w:after="210" w:lineRule="auto"/>
      </w:pPr>
      <w:r>
        <w:rPr>
          <w:rFonts w:eastAsia="inter" w:cs="inter" w:ascii="inter" w:hAnsi="inter"/>
          <w:b/>
          <w:color w:val="000000"/>
        </w:rPr>
        <w:t xml:space="preserve">Total Revenue: $11.5B</w:t>
      </w:r>
    </w:p>
    <w:p>
      <w:pPr>
        <w:spacing w:line="360" w:after="210" w:lineRule="auto"/>
      </w:pPr>
      <w:r>
        <w:rPr>
          <w:rFonts w:eastAsia="inter" w:cs="inter" w:ascii="inter" w:hAnsi="inter"/>
          <w:color w:val="000000"/>
        </w:rPr>
        <w:t xml:space="preserve">Chemical and material suppliers: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Rank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Company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Revenue 2024 ($B)</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Geography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AI Maturity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Shin-Etsu Chemical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Japan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Entegris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47</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Sumitomo Chemical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Japan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JSR Corporation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Japan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DuPont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w:t>
            </w:r>
          </w:p>
        </w:tc>
      </w:tr>
    </w:tbl>
    <w:p>
      <w:pPr>
        <w:spacing w:lineRule="auto"/>
      </w:pPr>
    </w:p>
    <w:p>
      <w:pPr>
        <w:spacing w:line="360" w:after="210" w:lineRule="auto"/>
      </w:pPr>
      <w:r>
        <w:rPr>
          <w:rFonts w:eastAsia="inter" w:cs="inter" w:ascii="inter" w:hAnsi="inter"/>
          <w:b/>
          <w:color w:val="000000"/>
        </w:rPr>
        <w:t xml:space="preserve">Business Model:</w:t>
      </w:r>
      <w:r>
        <w:rPr>
          <w:rFonts w:eastAsia="inter" w:cs="inter" w:ascii="inter" w:hAnsi="inter"/>
          <w:color w:val="000000"/>
        </w:rPr>
        <w:t xml:space="preserve"> R&amp;D → Chemical Production → Purification → Packaging → Distribution → Application Support</w:t>
      </w:r>
    </w:p>
    <w:p>
      <w:pPr>
        <w:spacing w:line="360" w:after="210" w:lineRule="auto"/>
      </w:pPr>
      <w:r>
        <w:rPr>
          <w:rFonts w:eastAsia="inter" w:cs="inter" w:ascii="inter" w:hAnsi="inter"/>
          <w:b/>
          <w:color w:val="000000"/>
        </w:rPr>
        <w:t xml:space="preserve">AI Interventions:</w:t>
      </w:r>
    </w:p>
    <w:p>
      <w:pPr>
        <w:numPr>
          <w:ilvl w:val="0"/>
          <w:numId w:val="13"/>
        </w:numPr>
        <w:spacing w:line="360" w:before="105" w:after="105" w:lineRule="auto"/>
      </w:pPr>
      <w:r>
        <w:rPr>
          <w:rFonts w:eastAsia="inter" w:cs="inter" w:ascii="inter" w:hAnsi="inter"/>
          <w:b/>
          <w:color w:val="000000"/>
          <w:sz w:val="21"/>
        </w:rPr>
        <w:t xml:space="preserve">Quality control automation</w:t>
      </w:r>
      <w:r>
        <w:rPr>
          <w:rFonts w:eastAsia="inter" w:cs="inter" w:ascii="inter" w:hAnsi="inter"/>
          <w:color w:val="000000"/>
          <w:sz w:val="21"/>
        </w:rPr>
        <w:t xml:space="preserve"> ensuring 99.999% purity</w:t>
      </w:r>
    </w:p>
    <w:p>
      <w:pPr>
        <w:numPr>
          <w:ilvl w:val="0"/>
          <w:numId w:val="13"/>
        </w:numPr>
        <w:spacing w:line="360" w:before="105" w:after="105" w:lineRule="auto"/>
      </w:pPr>
      <w:r>
        <w:rPr>
          <w:rFonts w:eastAsia="inter" w:cs="inter" w:ascii="inter" w:hAnsi="inter"/>
          <w:b/>
          <w:color w:val="000000"/>
          <w:sz w:val="21"/>
        </w:rPr>
        <w:t xml:space="preserve">Supply chain optimization</w:t>
      </w:r>
      <w:r>
        <w:rPr>
          <w:rFonts w:eastAsia="inter" w:cs="inter" w:ascii="inter" w:hAnsi="inter"/>
          <w:color w:val="000000"/>
          <w:sz w:val="21"/>
        </w:rPr>
        <w:t xml:space="preserve"> reducing waste by 10-15%</w:t>
      </w:r>
    </w:p>
    <w:p>
      <w:pPr>
        <w:numPr>
          <w:ilvl w:val="0"/>
          <w:numId w:val="13"/>
        </w:numPr>
        <w:spacing w:line="360" w:before="105" w:after="105" w:lineRule="auto"/>
      </w:pPr>
      <w:r>
        <w:rPr>
          <w:rFonts w:eastAsia="inter" w:cs="inter" w:ascii="inter" w:hAnsi="inter"/>
          <w:b/>
          <w:color w:val="000000"/>
          <w:sz w:val="21"/>
        </w:rPr>
        <w:t xml:space="preserve">Demand forecasting</w:t>
      </w:r>
      <w:r>
        <w:rPr>
          <w:rFonts w:eastAsia="inter" w:cs="inter" w:ascii="inter" w:hAnsi="inter"/>
          <w:color w:val="000000"/>
          <w:sz w:val="21"/>
        </w:rPr>
        <w:t xml:space="preserve"> improving inventory management</w:t>
      </w:r>
    </w:p>
    <w:p>
      <w:pPr>
        <w:numPr>
          <w:ilvl w:val="0"/>
          <w:numId w:val="13"/>
        </w:numPr>
        <w:spacing w:line="360" w:before="105" w:after="105" w:lineRule="auto"/>
      </w:pPr>
      <w:r>
        <w:rPr>
          <w:rFonts w:eastAsia="inter" w:cs="inter" w:ascii="inter" w:hAnsi="inter"/>
          <w:b/>
          <w:color w:val="000000"/>
          <w:sz w:val="21"/>
        </w:rPr>
        <w:t xml:space="preserve">Process improvement</w:t>
      </w:r>
      <w:r>
        <w:rPr>
          <w:rFonts w:eastAsia="inter" w:cs="inter" w:ascii="inter" w:hAnsi="inter"/>
          <w:color w:val="000000"/>
          <w:sz w:val="21"/>
        </w:rPr>
        <w:t xml:space="preserve"> optimizing chemical formulations</w:t>
      </w:r>
    </w:p>
    <w:p>
      <w:pPr>
        <w:numPr>
          <w:ilvl w:val="0"/>
          <w:numId w:val="13"/>
        </w:numPr>
        <w:spacing w:line="360" w:before="105" w:after="105" w:lineRule="auto"/>
      </w:pPr>
      <w:r>
        <w:rPr>
          <w:rFonts w:eastAsia="inter" w:cs="inter" w:ascii="inter" w:hAnsi="inter"/>
          <w:b/>
          <w:color w:val="000000"/>
          <w:sz w:val="21"/>
        </w:rPr>
        <w:t xml:space="preserve">Customer application support</w:t>
      </w:r>
      <w:r>
        <w:rPr>
          <w:rFonts w:eastAsia="inter" w:cs="inter" w:ascii="inter" w:hAnsi="inter"/>
          <w:color w:val="000000"/>
          <w:sz w:val="21"/>
        </w:rPr>
        <w:t xml:space="preserve"> with AI-powered recommendations</w:t>
      </w:r>
    </w:p>
    <w:p>
      <w:pPr>
        <w:spacing w:line="360" w:after="210" w:lineRule="auto"/>
      </w:pPr>
      <w:r>
        <w:rPr>
          <w:rFonts w:eastAsia="inter" w:cs="inter" w:ascii="inter" w:hAnsi="inter"/>
          <w:b/>
          <w:color w:val="000000"/>
        </w:rPr>
        <w:t xml:space="preserve">Challenges:</w:t>
      </w:r>
    </w:p>
    <w:p>
      <w:pPr>
        <w:numPr>
          <w:ilvl w:val="0"/>
          <w:numId w:val="14"/>
        </w:numPr>
        <w:spacing w:line="360" w:before="105" w:after="105" w:lineRule="auto"/>
      </w:pPr>
      <w:r>
        <w:rPr>
          <w:rFonts w:eastAsia="inter" w:cs="inter" w:ascii="inter" w:hAnsi="inter"/>
          <w:color w:val="000000"/>
          <w:sz w:val="21"/>
        </w:rPr>
        <w:t xml:space="preserve">Stringent purity requirements (99.999%+)</w:t>
      </w:r>
    </w:p>
    <w:p>
      <w:pPr>
        <w:numPr>
          <w:ilvl w:val="0"/>
          <w:numId w:val="14"/>
        </w:numPr>
        <w:spacing w:line="360" w:before="105" w:after="105" w:lineRule="auto"/>
      </w:pPr>
      <w:r>
        <w:rPr>
          <w:rFonts w:eastAsia="inter" w:cs="inter" w:ascii="inter" w:hAnsi="inter"/>
          <w:color w:val="000000"/>
          <w:sz w:val="21"/>
        </w:rPr>
        <w:t xml:space="preserve">Environmental compliance and sustainability</w:t>
      </w:r>
    </w:p>
    <w:p>
      <w:pPr>
        <w:numPr>
          <w:ilvl w:val="0"/>
          <w:numId w:val="14"/>
        </w:numPr>
        <w:spacing w:line="360" w:before="105" w:after="105" w:lineRule="auto"/>
      </w:pPr>
      <w:r>
        <w:rPr>
          <w:rFonts w:eastAsia="inter" w:cs="inter" w:ascii="inter" w:hAnsi="inter"/>
          <w:color w:val="000000"/>
          <w:sz w:val="21"/>
        </w:rPr>
        <w:t xml:space="preserve">Supply chain complexity with global operations</w:t>
      </w:r>
    </w:p>
    <w:p>
      <w:pPr>
        <w:numPr>
          <w:ilvl w:val="0"/>
          <w:numId w:val="14"/>
        </w:numPr>
        <w:spacing w:line="360" w:before="105" w:after="105" w:lineRule="auto"/>
      </w:pPr>
      <w:r>
        <w:rPr>
          <w:rFonts w:eastAsia="inter" w:cs="inter" w:ascii="inter" w:hAnsi="inter"/>
          <w:color w:val="000000"/>
          <w:sz w:val="21"/>
        </w:rPr>
        <w:t xml:space="preserve">Customer-specific formulation requirements</w:t>
      </w:r>
    </w:p>
    <w:p>
      <w:pPr>
        <w:spacing w:line="360" w:before="315" w:after="105" w:lineRule="auto"/>
        <w:ind w:left="-30"/>
        <w:jc w:val="left"/>
      </w:pPr>
      <w:r>
        <w:rPr>
          <w:rFonts w:eastAsia="inter" w:cs="inter" w:ascii="inter" w:hAnsi="inter"/>
          <w:b/>
          <w:color w:val="000000"/>
          <w:sz w:val="24"/>
        </w:rPr>
        <w:t xml:space="preserve">AI Maturity Assessment</w:t>
      </w:r>
    </w:p>
    <w:p>
      <w:pPr>
        <w:spacing w:line="360" w:before="315" w:after="105" w:lineRule="auto"/>
        <w:ind w:left="-30"/>
        <w:jc w:val="left"/>
      </w:pPr>
      <w:r>
        <w:rPr>
          <w:rFonts w:eastAsia="inter" w:cs="inter" w:ascii="inter" w:hAnsi="inter"/>
          <w:b/>
          <w:color w:val="000000"/>
          <w:sz w:val="24"/>
        </w:rPr>
        <w:t xml:space="preserve">Very High AI Maturity (EDA/IP Companies)</w:t>
      </w:r>
    </w:p>
    <w:p>
      <w:pPr>
        <w:numPr>
          <w:ilvl w:val="0"/>
          <w:numId w:val="15"/>
        </w:numPr>
        <w:spacing w:line="360" w:before="105" w:after="105" w:lineRule="auto"/>
      </w:pPr>
      <w:r>
        <w:rPr>
          <w:rFonts w:eastAsia="inter" w:cs="inter" w:ascii="inter" w:hAnsi="inter"/>
          <w:b/>
          <w:color w:val="000000"/>
          <w:sz w:val="21"/>
        </w:rPr>
        <w:t xml:space="preserve">Synopsys, Cadence, Arm Holdings, Siemens EDA</w:t>
      </w:r>
    </w:p>
    <w:p>
      <w:pPr>
        <w:numPr>
          <w:ilvl w:val="0"/>
          <w:numId w:val="15"/>
        </w:numPr>
        <w:spacing w:line="360" w:before="105" w:after="105" w:lineRule="auto"/>
      </w:pPr>
      <w:r>
        <w:rPr>
          <w:rFonts w:eastAsia="inter" w:cs="inter" w:ascii="inter" w:hAnsi="inter"/>
          <w:color w:val="000000"/>
          <w:sz w:val="21"/>
        </w:rPr>
        <w:t xml:space="preserve">AI is core to product functionality</w:t>
      </w:r>
    </w:p>
    <w:p>
      <w:pPr>
        <w:numPr>
          <w:ilvl w:val="0"/>
          <w:numId w:val="15"/>
        </w:numPr>
        <w:spacing w:line="360" w:before="105" w:after="105" w:lineRule="auto"/>
      </w:pPr>
      <w:r>
        <w:rPr>
          <w:rFonts w:eastAsia="inter" w:cs="inter" w:ascii="inter" w:hAnsi="inter"/>
          <w:color w:val="000000"/>
          <w:sz w:val="21"/>
        </w:rPr>
        <w:t xml:space="preserve">64% reduction in design cycle times</w:t>
      </w:r>
    </w:p>
    <w:p>
      <w:pPr>
        <w:numPr>
          <w:ilvl w:val="0"/>
          <w:numId w:val="15"/>
        </w:numPr>
        <w:spacing w:line="360" w:before="105" w:after="105" w:lineRule="auto"/>
      </w:pPr>
      <w:r>
        <w:rPr>
          <w:rFonts w:eastAsia="inter" w:cs="inter" w:ascii="inter" w:hAnsi="inter"/>
          <w:color w:val="000000"/>
          <w:sz w:val="21"/>
        </w:rPr>
        <w:t xml:space="preserve">Leading AI research and development</w:t>
      </w:r>
    </w:p>
    <w:p>
      <w:pPr>
        <w:spacing w:line="360" w:before="315" w:after="105" w:lineRule="auto"/>
        <w:ind w:left="-30"/>
        <w:jc w:val="left"/>
      </w:pPr>
      <w:r>
        <w:rPr>
          <w:rFonts w:eastAsia="inter" w:cs="inter" w:ascii="inter" w:hAnsi="inter"/>
          <w:b/>
          <w:color w:val="000000"/>
          <w:sz w:val="24"/>
        </w:rPr>
        <w:t xml:space="preserve">High AI Maturity (Design-Focused Companies)</w:t>
      </w:r>
    </w:p>
    <w:p>
      <w:pPr>
        <w:numPr>
          <w:ilvl w:val="0"/>
          <w:numId w:val="16"/>
        </w:numPr>
        <w:spacing w:line="360" w:before="105" w:after="105" w:lineRule="auto"/>
      </w:pPr>
      <w:r>
        <w:rPr>
          <w:rFonts w:eastAsia="inter" w:cs="inter" w:ascii="inter" w:hAnsi="inter"/>
          <w:b/>
          <w:color w:val="000000"/>
          <w:sz w:val="21"/>
        </w:rPr>
        <w:t xml:space="preserve">NVIDIA, TSMC, Samsung, Qualcomm, AMD</w:t>
      </w:r>
    </w:p>
    <w:p>
      <w:pPr>
        <w:numPr>
          <w:ilvl w:val="0"/>
          <w:numId w:val="16"/>
        </w:numPr>
        <w:spacing w:line="360" w:before="105" w:after="105" w:lineRule="auto"/>
      </w:pPr>
      <w:r>
        <w:rPr>
          <w:rFonts w:eastAsia="inter" w:cs="inter" w:ascii="inter" w:hAnsi="inter"/>
          <w:color w:val="000000"/>
          <w:sz w:val="21"/>
        </w:rPr>
        <w:t xml:space="preserve">AI integrated across core operations</w:t>
      </w:r>
    </w:p>
    <w:p>
      <w:pPr>
        <w:numPr>
          <w:ilvl w:val="0"/>
          <w:numId w:val="16"/>
        </w:numPr>
        <w:spacing w:line="360" w:before="105" w:after="105" w:lineRule="auto"/>
      </w:pPr>
      <w:r>
        <w:rPr>
          <w:rFonts w:eastAsia="inter" w:cs="inter" w:ascii="inter" w:hAnsi="inter"/>
          <w:color w:val="000000"/>
          <w:sz w:val="21"/>
        </w:rPr>
        <w:t xml:space="preserve">30-50% operational improvements</w:t>
      </w:r>
    </w:p>
    <w:p>
      <w:pPr>
        <w:numPr>
          <w:ilvl w:val="0"/>
          <w:numId w:val="16"/>
        </w:numPr>
        <w:spacing w:line="360" w:before="105" w:after="105" w:lineRule="auto"/>
      </w:pPr>
      <w:r>
        <w:rPr>
          <w:rFonts w:eastAsia="inter" w:cs="inter" w:ascii="inter" w:hAnsi="inter"/>
          <w:color w:val="000000"/>
          <w:sz w:val="21"/>
        </w:rPr>
        <w:t xml:space="preserve">Significant AI investment and talent</w:t>
      </w:r>
    </w:p>
    <w:p>
      <w:pPr>
        <w:spacing w:line="360" w:before="315" w:after="105" w:lineRule="auto"/>
        <w:ind w:left="-30"/>
        <w:jc w:val="left"/>
      </w:pPr>
      <w:r>
        <w:rPr>
          <w:rFonts w:eastAsia="inter" w:cs="inter" w:ascii="inter" w:hAnsi="inter"/>
          <w:b/>
          <w:color w:val="000000"/>
          <w:sz w:val="24"/>
        </w:rPr>
        <w:t xml:space="preserve">Medium AI Maturity (Manufacturing-Focused)</w:t>
      </w:r>
    </w:p>
    <w:p>
      <w:pPr>
        <w:numPr>
          <w:ilvl w:val="0"/>
          <w:numId w:val="17"/>
        </w:numPr>
        <w:spacing w:line="360" w:before="105" w:after="105" w:lineRule="auto"/>
      </w:pPr>
      <w:r>
        <w:rPr>
          <w:rFonts w:eastAsia="inter" w:cs="inter" w:ascii="inter" w:hAnsi="inter"/>
          <w:b/>
          <w:color w:val="000000"/>
          <w:sz w:val="21"/>
        </w:rPr>
        <w:t xml:space="preserve">Intel, Applied Materials, ASE Group, GlobalFoundries</w:t>
      </w:r>
    </w:p>
    <w:p>
      <w:pPr>
        <w:numPr>
          <w:ilvl w:val="0"/>
          <w:numId w:val="17"/>
        </w:numPr>
        <w:spacing w:line="360" w:before="105" w:after="105" w:lineRule="auto"/>
      </w:pPr>
      <w:r>
        <w:rPr>
          <w:rFonts w:eastAsia="inter" w:cs="inter" w:ascii="inter" w:hAnsi="inter"/>
          <w:color w:val="000000"/>
          <w:sz w:val="21"/>
        </w:rPr>
        <w:t xml:space="preserve">AI in pilot and scaling phases</w:t>
      </w:r>
    </w:p>
    <w:p>
      <w:pPr>
        <w:numPr>
          <w:ilvl w:val="0"/>
          <w:numId w:val="17"/>
        </w:numPr>
        <w:spacing w:line="360" w:before="105" w:after="105" w:lineRule="auto"/>
      </w:pPr>
      <w:r>
        <w:rPr>
          <w:rFonts w:eastAsia="inter" w:cs="inter" w:ascii="inter" w:hAnsi="inter"/>
          <w:color w:val="000000"/>
          <w:sz w:val="21"/>
        </w:rPr>
        <w:t xml:space="preserve">15-30% improvement in specific use cases</w:t>
      </w:r>
    </w:p>
    <w:p>
      <w:pPr>
        <w:numPr>
          <w:ilvl w:val="0"/>
          <w:numId w:val="17"/>
        </w:numPr>
        <w:spacing w:line="360" w:before="105" w:after="105" w:lineRule="auto"/>
      </w:pPr>
      <w:r>
        <w:rPr>
          <w:rFonts w:eastAsia="inter" w:cs="inter" w:ascii="inter" w:hAnsi="inter"/>
          <w:color w:val="000000"/>
          <w:sz w:val="21"/>
        </w:rPr>
        <w:t xml:space="preserve">Building AI capabilities</w:t>
      </w:r>
    </w:p>
    <w:p>
      <w:pPr>
        <w:spacing w:line="360" w:before="315" w:after="105" w:lineRule="auto"/>
        <w:ind w:left="-30"/>
        <w:jc w:val="left"/>
      </w:pPr>
      <w:r>
        <w:rPr>
          <w:rFonts w:eastAsia="inter" w:cs="inter" w:ascii="inter" w:hAnsi="inter"/>
          <w:b/>
          <w:color w:val="000000"/>
          <w:sz w:val="24"/>
        </w:rPr>
        <w:t xml:space="preserve">Low AI Maturity (Materials/Traditional)</w:t>
      </w:r>
    </w:p>
    <w:p>
      <w:pPr>
        <w:numPr>
          <w:ilvl w:val="0"/>
          <w:numId w:val="18"/>
        </w:numPr>
        <w:spacing w:line="360" w:before="105" w:after="105" w:lineRule="auto"/>
      </w:pPr>
      <w:r>
        <w:rPr>
          <w:rFonts w:eastAsia="inter" w:cs="inter" w:ascii="inter" w:hAnsi="inter"/>
          <w:b/>
          <w:color w:val="000000"/>
          <w:sz w:val="21"/>
        </w:rPr>
        <w:t xml:space="preserve">Shin-Etsu Chemical, DuPont, Entegris</w:t>
      </w:r>
    </w:p>
    <w:p>
      <w:pPr>
        <w:numPr>
          <w:ilvl w:val="0"/>
          <w:numId w:val="18"/>
        </w:numPr>
        <w:spacing w:line="360" w:before="105" w:after="105" w:lineRule="auto"/>
      </w:pPr>
      <w:r>
        <w:rPr>
          <w:rFonts w:eastAsia="inter" w:cs="inter" w:ascii="inter" w:hAnsi="inter"/>
          <w:color w:val="000000"/>
          <w:sz w:val="21"/>
        </w:rPr>
        <w:t xml:space="preserve">Early AI adoption phase</w:t>
      </w:r>
    </w:p>
    <w:p>
      <w:pPr>
        <w:numPr>
          <w:ilvl w:val="0"/>
          <w:numId w:val="18"/>
        </w:numPr>
        <w:spacing w:line="360" w:before="105" w:after="105" w:lineRule="auto"/>
      </w:pPr>
      <w:r>
        <w:rPr>
          <w:rFonts w:eastAsia="inter" w:cs="inter" w:ascii="inter" w:hAnsi="inter"/>
          <w:color w:val="000000"/>
          <w:sz w:val="21"/>
        </w:rPr>
        <w:t xml:space="preserve">Limited AI applications</w:t>
      </w:r>
    </w:p>
    <w:p>
      <w:pPr>
        <w:numPr>
          <w:ilvl w:val="0"/>
          <w:numId w:val="18"/>
        </w:numPr>
        <w:spacing w:line="360" w:before="105" w:after="105" w:lineRule="auto"/>
      </w:pPr>
      <w:r>
        <w:rPr>
          <w:rFonts w:eastAsia="inter" w:cs="inter" w:ascii="inter" w:hAnsi="inter"/>
          <w:color w:val="000000"/>
          <w:sz w:val="21"/>
        </w:rPr>
        <w:t xml:space="preserve">Traditional process optimization</w:t>
      </w:r>
    </w:p>
    <w:p>
      <w:pPr>
        <w:spacing w:line="360" w:before="315" w:after="105" w:lineRule="auto"/>
        <w:ind w:left="-30"/>
        <w:jc w:val="left"/>
      </w:pPr>
      <w:r>
        <w:rPr>
          <w:rFonts w:eastAsia="inter" w:cs="inter" w:ascii="inter" w:hAnsi="inter"/>
          <w:b/>
          <w:color w:val="000000"/>
          <w:sz w:val="24"/>
        </w:rPr>
        <w:t xml:space="preserve">Regional Distribution</w:t>
      </w:r>
    </w:p>
    <w:p>
      <w:pPr>
        <w:spacing w:line="360" w:before="315" w:after="105" w:lineRule="auto"/>
        <w:ind w:left="-30"/>
        <w:jc w:val="left"/>
      </w:pPr>
      <w:r>
        <w:rPr>
          <w:rFonts w:eastAsia="inter" w:cs="inter" w:ascii="inter" w:hAnsi="inter"/>
          <w:b/>
          <w:color w:val="000000"/>
          <w:sz w:val="24"/>
        </w:rPr>
        <w:t xml:space="preserve">United States (29 companies) - $413.5B</w:t>
      </w:r>
    </w:p>
    <w:p>
      <w:pPr>
        <w:numPr>
          <w:ilvl w:val="0"/>
          <w:numId w:val="19"/>
        </w:numPr>
        <w:spacing w:line="360" w:before="105" w:after="105" w:lineRule="auto"/>
      </w:pPr>
      <w:r>
        <w:rPr>
          <w:rFonts w:eastAsia="inter" w:cs="inter" w:ascii="inter" w:hAnsi="inter"/>
          <w:color w:val="000000"/>
          <w:sz w:val="21"/>
        </w:rPr>
        <w:t xml:space="preserve">Dominates fabless design and EDA/IP</w:t>
      </w:r>
    </w:p>
    <w:p>
      <w:pPr>
        <w:numPr>
          <w:ilvl w:val="0"/>
          <w:numId w:val="19"/>
        </w:numPr>
        <w:spacing w:line="360" w:before="105" w:after="105" w:lineRule="auto"/>
      </w:pPr>
      <w:r>
        <w:rPr>
          <w:rFonts w:eastAsia="inter" w:cs="inter" w:ascii="inter" w:hAnsi="inter"/>
          <w:color w:val="000000"/>
          <w:sz w:val="21"/>
        </w:rPr>
        <w:t xml:space="preserve">Strong in equipment and IDM</w:t>
      </w:r>
    </w:p>
    <w:p>
      <w:pPr>
        <w:numPr>
          <w:ilvl w:val="0"/>
          <w:numId w:val="19"/>
        </w:numPr>
        <w:spacing w:line="360" w:before="105" w:after="105" w:lineRule="auto"/>
      </w:pPr>
      <w:r>
        <w:rPr>
          <w:rFonts w:eastAsia="inter" w:cs="inter" w:ascii="inter" w:hAnsi="inter"/>
          <w:color w:val="000000"/>
          <w:sz w:val="21"/>
        </w:rPr>
        <w:t xml:space="preserve">Leading AI adoption and innovation</w:t>
      </w:r>
    </w:p>
    <w:p>
      <w:pPr>
        <w:spacing w:line="360" w:before="315" w:after="105" w:lineRule="auto"/>
        <w:ind w:left="-30"/>
        <w:jc w:val="left"/>
      </w:pPr>
      <w:r>
        <w:rPr>
          <w:rFonts w:eastAsia="inter" w:cs="inter" w:ascii="inter" w:hAnsi="inter"/>
          <w:b/>
          <w:color w:val="000000"/>
          <w:sz w:val="24"/>
        </w:rPr>
        <w:t xml:space="preserve">Taiwan (7 companies) - $115.1B</w:t>
      </w:r>
    </w:p>
    <w:p>
      <w:pPr>
        <w:numPr>
          <w:ilvl w:val="0"/>
          <w:numId w:val="20"/>
        </w:numPr>
        <w:spacing w:line="360" w:before="105" w:after="105" w:lineRule="auto"/>
      </w:pPr>
      <w:r>
        <w:rPr>
          <w:rFonts w:eastAsia="inter" w:cs="inter" w:ascii="inter" w:hAnsi="inter"/>
          <w:color w:val="000000"/>
          <w:sz w:val="21"/>
        </w:rPr>
        <w:t xml:space="preserve">TSMC foundry leadership</w:t>
      </w:r>
    </w:p>
    <w:p>
      <w:pPr>
        <w:numPr>
          <w:ilvl w:val="0"/>
          <w:numId w:val="20"/>
        </w:numPr>
        <w:spacing w:line="360" w:before="105" w:after="105" w:lineRule="auto"/>
      </w:pPr>
      <w:r>
        <w:rPr>
          <w:rFonts w:eastAsia="inter" w:cs="inter" w:ascii="inter" w:hAnsi="inter"/>
          <w:color w:val="000000"/>
          <w:sz w:val="21"/>
        </w:rPr>
        <w:t xml:space="preserve">Strong OSAT presence</w:t>
      </w:r>
    </w:p>
    <w:p>
      <w:pPr>
        <w:numPr>
          <w:ilvl w:val="0"/>
          <w:numId w:val="20"/>
        </w:numPr>
        <w:spacing w:line="360" w:before="105" w:after="105" w:lineRule="auto"/>
      </w:pPr>
      <w:r>
        <w:rPr>
          <w:rFonts w:eastAsia="inter" w:cs="inter" w:ascii="inter" w:hAnsi="inter"/>
          <w:color w:val="000000"/>
          <w:sz w:val="21"/>
        </w:rPr>
        <w:t xml:space="preserve">High AI maturity in manufacturing</w:t>
      </w:r>
    </w:p>
    <w:p>
      <w:pPr>
        <w:spacing w:line="360" w:before="315" w:after="105" w:lineRule="auto"/>
        <w:ind w:left="-30"/>
        <w:jc w:val="left"/>
      </w:pPr>
      <w:r>
        <w:rPr>
          <w:rFonts w:eastAsia="inter" w:cs="inter" w:ascii="inter" w:hAnsi="inter"/>
          <w:b/>
          <w:color w:val="000000"/>
          <w:sz w:val="24"/>
        </w:rPr>
        <w:t xml:space="preserve">Japan (7 companies) - $33.5B</w:t>
      </w:r>
    </w:p>
    <w:p>
      <w:pPr>
        <w:numPr>
          <w:ilvl w:val="0"/>
          <w:numId w:val="21"/>
        </w:numPr>
        <w:spacing w:line="360" w:before="105" w:after="105" w:lineRule="auto"/>
      </w:pPr>
      <w:r>
        <w:rPr>
          <w:rFonts w:eastAsia="inter" w:cs="inter" w:ascii="inter" w:hAnsi="inter"/>
          <w:color w:val="000000"/>
          <w:sz w:val="21"/>
        </w:rPr>
        <w:t xml:space="preserve">Equipment and materials focus</w:t>
      </w:r>
    </w:p>
    <w:p>
      <w:pPr>
        <w:numPr>
          <w:ilvl w:val="0"/>
          <w:numId w:val="21"/>
        </w:numPr>
        <w:spacing w:line="360" w:before="105" w:after="105" w:lineRule="auto"/>
      </w:pPr>
      <w:r>
        <w:rPr>
          <w:rFonts w:eastAsia="inter" w:cs="inter" w:ascii="inter" w:hAnsi="inter"/>
          <w:color w:val="000000"/>
          <w:sz w:val="21"/>
        </w:rPr>
        <w:t xml:space="preserve">Traditional manufacturing strength</w:t>
      </w:r>
    </w:p>
    <w:p>
      <w:pPr>
        <w:numPr>
          <w:ilvl w:val="0"/>
          <w:numId w:val="21"/>
        </w:numPr>
        <w:spacing w:line="360" w:before="105" w:after="105" w:lineRule="auto"/>
      </w:pPr>
      <w:r>
        <w:rPr>
          <w:rFonts w:eastAsia="inter" w:cs="inter" w:ascii="inter" w:hAnsi="inter"/>
          <w:color w:val="000000"/>
          <w:sz w:val="21"/>
        </w:rPr>
        <w:t xml:space="preserve">Moderate AI adoption</w:t>
      </w:r>
    </w:p>
    <w:p>
      <w:pPr>
        <w:spacing w:line="360" w:before="315" w:after="105" w:lineRule="auto"/>
        <w:ind w:left="-30"/>
        <w:jc w:val="left"/>
      </w:pPr>
      <w:r>
        <w:rPr>
          <w:rFonts w:eastAsia="inter" w:cs="inter" w:ascii="inter" w:hAnsi="inter"/>
          <w:b/>
          <w:color w:val="000000"/>
          <w:sz w:val="24"/>
        </w:rPr>
        <w:t xml:space="preserve">China (3 companies) - $13.3B</w:t>
      </w:r>
    </w:p>
    <w:p>
      <w:pPr>
        <w:numPr>
          <w:ilvl w:val="0"/>
          <w:numId w:val="22"/>
        </w:numPr>
        <w:spacing w:line="360" w:before="105" w:after="105" w:lineRule="auto"/>
      </w:pPr>
      <w:r>
        <w:rPr>
          <w:rFonts w:eastAsia="inter" w:cs="inter" w:ascii="inter" w:hAnsi="inter"/>
          <w:color w:val="000000"/>
          <w:sz w:val="21"/>
        </w:rPr>
        <w:t xml:space="preserve">Growing foundry and OSAT presence</w:t>
      </w:r>
    </w:p>
    <w:p>
      <w:pPr>
        <w:numPr>
          <w:ilvl w:val="0"/>
          <w:numId w:val="22"/>
        </w:numPr>
        <w:spacing w:line="360" w:before="105" w:after="105" w:lineRule="auto"/>
      </w:pPr>
      <w:r>
        <w:rPr>
          <w:rFonts w:eastAsia="inter" w:cs="inter" w:ascii="inter" w:hAnsi="inter"/>
          <w:color w:val="000000"/>
          <w:sz w:val="21"/>
        </w:rPr>
        <w:t xml:space="preserve">Government-supported AI initiatives</w:t>
      </w:r>
    </w:p>
    <w:p>
      <w:pPr>
        <w:numPr>
          <w:ilvl w:val="0"/>
          <w:numId w:val="22"/>
        </w:numPr>
        <w:spacing w:line="360" w:before="105" w:after="105" w:lineRule="auto"/>
      </w:pPr>
      <w:r>
        <w:rPr>
          <w:rFonts w:eastAsia="inter" w:cs="inter" w:ascii="inter" w:hAnsi="inter"/>
          <w:color w:val="000000"/>
          <w:sz w:val="21"/>
        </w:rPr>
        <w:t xml:space="preserve">Rapid AI capability development</w:t>
      </w:r>
    </w:p>
    <w:p>
      <w:pPr>
        <w:spacing w:line="360" w:before="315" w:after="105" w:lineRule="auto"/>
        <w:ind w:left="-30"/>
        <w:jc w:val="left"/>
      </w:pPr>
      <w:r>
        <w:rPr>
          <w:rFonts w:eastAsia="inter" w:cs="inter" w:ascii="inter" w:hAnsi="inter"/>
          <w:b/>
          <w:color w:val="000000"/>
          <w:sz w:val="24"/>
        </w:rPr>
        <w:t xml:space="preserve">Key Insights and Recommendations</w:t>
      </w:r>
    </w:p>
    <w:p>
      <w:pPr>
        <w:spacing w:line="360" w:before="315" w:after="105" w:lineRule="auto"/>
        <w:ind w:left="-30"/>
        <w:jc w:val="left"/>
      </w:pPr>
      <w:r>
        <w:rPr>
          <w:rFonts w:eastAsia="inter" w:cs="inter" w:ascii="inter" w:hAnsi="inter"/>
          <w:b/>
          <w:color w:val="000000"/>
          <w:sz w:val="24"/>
        </w:rPr>
        <w:t xml:space="preserve">1. AI Transformation Imperative</w:t>
      </w:r>
    </w:p>
    <w:p>
      <w:pPr>
        <w:numPr>
          <w:ilvl w:val="0"/>
          <w:numId w:val="23"/>
        </w:numPr>
        <w:spacing w:line="360" w:before="105" w:after="105" w:lineRule="auto"/>
      </w:pPr>
      <w:r>
        <w:rPr>
          <w:rFonts w:eastAsia="inter" w:cs="inter" w:ascii="inter" w:hAnsi="inter"/>
          <w:color w:val="000000"/>
          <w:sz w:val="21"/>
        </w:rPr>
        <w:t xml:space="preserve">Companies with high AI focus generate 69% higher average revenue</w:t>
      </w:r>
    </w:p>
    <w:p>
      <w:pPr>
        <w:numPr>
          <w:ilvl w:val="0"/>
          <w:numId w:val="23"/>
        </w:numPr>
        <w:spacing w:line="360" w:before="105" w:after="105" w:lineRule="auto"/>
      </w:pPr>
      <w:r>
        <w:rPr>
          <w:rFonts w:eastAsia="inter" w:cs="inter" w:ascii="inter" w:hAnsi="inter"/>
          <w:color w:val="000000"/>
          <w:sz w:val="21"/>
        </w:rPr>
        <w:t xml:space="preserve">AI is becoming table stakes for competitiveness</w:t>
      </w:r>
    </w:p>
    <w:p>
      <w:pPr>
        <w:numPr>
          <w:ilvl w:val="0"/>
          <w:numId w:val="23"/>
        </w:numPr>
        <w:spacing w:line="360" w:before="105" w:after="105" w:lineRule="auto"/>
      </w:pPr>
      <w:r>
        <w:rPr>
          <w:rFonts w:eastAsia="inter" w:cs="inter" w:ascii="inter" w:hAnsi="inter"/>
          <w:color w:val="000000"/>
          <w:sz w:val="21"/>
        </w:rPr>
        <w:t xml:space="preserve">Investment in AI infrastructure is critical for survival</w:t>
      </w:r>
    </w:p>
    <w:p>
      <w:pPr>
        <w:spacing w:line="360" w:before="315" w:after="105" w:lineRule="auto"/>
        <w:ind w:left="-30"/>
        <w:jc w:val="left"/>
      </w:pPr>
      <w:r>
        <w:rPr>
          <w:rFonts w:eastAsia="inter" w:cs="inter" w:ascii="inter" w:hAnsi="inter"/>
          <w:b/>
          <w:color w:val="000000"/>
          <w:sz w:val="24"/>
        </w:rPr>
        <w:t xml:space="preserve">2. Business Model Advantages</w:t>
      </w:r>
    </w:p>
    <w:p>
      <w:pPr>
        <w:numPr>
          <w:ilvl w:val="0"/>
          <w:numId w:val="24"/>
        </w:numPr>
        <w:spacing w:line="360" w:before="105" w:after="105" w:lineRule="auto"/>
      </w:pPr>
      <w:r>
        <w:rPr>
          <w:rFonts w:eastAsia="inter" w:cs="inter" w:ascii="inter" w:hAnsi="inter"/>
          <w:b/>
          <w:color w:val="000000"/>
          <w:sz w:val="21"/>
        </w:rPr>
        <w:t xml:space="preserve">EDA/IP companies</w:t>
      </w:r>
      <w:r>
        <w:rPr>
          <w:rFonts w:eastAsia="inter" w:cs="inter" w:ascii="inter" w:hAnsi="inter"/>
          <w:color w:val="000000"/>
          <w:sz w:val="21"/>
        </w:rPr>
        <w:t xml:space="preserve"> show highest AI maturity and growth</w:t>
      </w:r>
    </w:p>
    <w:p>
      <w:pPr>
        <w:numPr>
          <w:ilvl w:val="0"/>
          <w:numId w:val="24"/>
        </w:numPr>
        <w:spacing w:line="360" w:before="105" w:after="105" w:lineRule="auto"/>
      </w:pPr>
      <w:r>
        <w:rPr>
          <w:rFonts w:eastAsia="inter" w:cs="inter" w:ascii="inter" w:hAnsi="inter"/>
          <w:b/>
          <w:color w:val="000000"/>
          <w:sz w:val="21"/>
        </w:rPr>
        <w:t xml:space="preserve">Fabless companies</w:t>
      </w:r>
      <w:r>
        <w:rPr>
          <w:rFonts w:eastAsia="inter" w:cs="inter" w:ascii="inter" w:hAnsi="inter"/>
          <w:color w:val="000000"/>
          <w:sz w:val="21"/>
        </w:rPr>
        <w:t xml:space="preserve"> benefit most from AI design tools</w:t>
      </w:r>
    </w:p>
    <w:p>
      <w:pPr>
        <w:numPr>
          <w:ilvl w:val="0"/>
          <w:numId w:val="24"/>
        </w:numPr>
        <w:spacing w:line="360" w:before="105" w:after="105" w:lineRule="auto"/>
      </w:pPr>
      <w:r>
        <w:rPr>
          <w:rFonts w:eastAsia="inter" w:cs="inter" w:ascii="inter" w:hAnsi="inter"/>
          <w:b/>
          <w:color w:val="000000"/>
          <w:sz w:val="21"/>
        </w:rPr>
        <w:t xml:space="preserve">Foundries</w:t>
      </w:r>
      <w:r>
        <w:rPr>
          <w:rFonts w:eastAsia="inter" w:cs="inter" w:ascii="inter" w:hAnsi="inter"/>
          <w:color w:val="000000"/>
          <w:sz w:val="21"/>
        </w:rPr>
        <w:t xml:space="preserve"> achieve significant operational improvements</w:t>
      </w:r>
    </w:p>
    <w:p>
      <w:pPr>
        <w:spacing w:line="360" w:before="315" w:after="105" w:lineRule="auto"/>
        <w:ind w:left="-30"/>
        <w:jc w:val="left"/>
      </w:pPr>
      <w:r>
        <w:rPr>
          <w:rFonts w:eastAsia="inter" w:cs="inter" w:ascii="inter" w:hAnsi="inter"/>
          <w:b/>
          <w:color w:val="000000"/>
          <w:sz w:val="24"/>
        </w:rPr>
        <w:t xml:space="preserve">3. Geographic Advantages</w:t>
      </w:r>
    </w:p>
    <w:p>
      <w:pPr>
        <w:numPr>
          <w:ilvl w:val="0"/>
          <w:numId w:val="25"/>
        </w:numPr>
        <w:spacing w:line="360" w:before="105" w:after="105" w:lineRule="auto"/>
      </w:pPr>
      <w:r>
        <w:rPr>
          <w:rFonts w:eastAsia="inter" w:cs="inter" w:ascii="inter" w:hAnsi="inter"/>
          <w:b/>
          <w:color w:val="000000"/>
          <w:sz w:val="21"/>
        </w:rPr>
        <w:t xml:space="preserve">US companies</w:t>
      </w:r>
      <w:r>
        <w:rPr>
          <w:rFonts w:eastAsia="inter" w:cs="inter" w:ascii="inter" w:hAnsi="inter"/>
          <w:color w:val="000000"/>
          <w:sz w:val="21"/>
        </w:rPr>
        <w:t xml:space="preserve"> lead in AI adoption and innovation</w:t>
      </w:r>
    </w:p>
    <w:p>
      <w:pPr>
        <w:numPr>
          <w:ilvl w:val="0"/>
          <w:numId w:val="25"/>
        </w:numPr>
        <w:spacing w:line="360" w:before="105" w:after="105" w:lineRule="auto"/>
      </w:pPr>
      <w:r>
        <w:rPr>
          <w:rFonts w:eastAsia="inter" w:cs="inter" w:ascii="inter" w:hAnsi="inter"/>
          <w:b/>
          <w:color w:val="000000"/>
          <w:sz w:val="21"/>
        </w:rPr>
        <w:t xml:space="preserve">Taiwan</w:t>
      </w:r>
      <w:r>
        <w:rPr>
          <w:rFonts w:eastAsia="inter" w:cs="inter" w:ascii="inter" w:hAnsi="inter"/>
          <w:color w:val="000000"/>
          <w:sz w:val="21"/>
        </w:rPr>
        <w:t xml:space="preserve"> excels in AI-driven manufacturing</w:t>
      </w:r>
    </w:p>
    <w:p>
      <w:pPr>
        <w:numPr>
          <w:ilvl w:val="0"/>
          <w:numId w:val="25"/>
        </w:numPr>
        <w:spacing w:line="360" w:before="105" w:after="105" w:lineRule="auto"/>
      </w:pPr>
      <w:r>
        <w:rPr>
          <w:rFonts w:eastAsia="inter" w:cs="inter" w:ascii="inter" w:hAnsi="inter"/>
          <w:b/>
          <w:color w:val="000000"/>
          <w:sz w:val="21"/>
        </w:rPr>
        <w:t xml:space="preserve">China</w:t>
      </w:r>
      <w:r>
        <w:rPr>
          <w:rFonts w:eastAsia="inter" w:cs="inter" w:ascii="inter" w:hAnsi="inter"/>
          <w:color w:val="000000"/>
          <w:sz w:val="21"/>
        </w:rPr>
        <w:t xml:space="preserve"> rapidly developing AI capabilities</w:t>
      </w:r>
    </w:p>
    <w:p>
      <w:pPr>
        <w:spacing w:line="360" w:before="315" w:after="105" w:lineRule="auto"/>
        <w:ind w:left="-30"/>
        <w:jc w:val="left"/>
      </w:pPr>
      <w:r>
        <w:rPr>
          <w:rFonts w:eastAsia="inter" w:cs="inter" w:ascii="inter" w:hAnsi="inter"/>
          <w:b/>
          <w:color w:val="000000"/>
          <w:sz w:val="24"/>
        </w:rPr>
        <w:t xml:space="preserve">4. Implementation Challenges</w:t>
      </w:r>
    </w:p>
    <w:p>
      <w:pPr>
        <w:numPr>
          <w:ilvl w:val="0"/>
          <w:numId w:val="26"/>
        </w:numPr>
        <w:spacing w:line="360" w:before="105" w:after="105" w:lineRule="auto"/>
      </w:pPr>
      <w:r>
        <w:rPr>
          <w:rFonts w:eastAsia="inter" w:cs="inter" w:ascii="inter" w:hAnsi="inter"/>
          <w:b/>
          <w:color w:val="000000"/>
          <w:sz w:val="21"/>
        </w:rPr>
        <w:t xml:space="preserve">Data quality and integration</w:t>
      </w:r>
      <w:r>
        <w:rPr>
          <w:rFonts w:eastAsia="inter" w:cs="inter" w:ascii="inter" w:hAnsi="inter"/>
          <w:color w:val="000000"/>
          <w:sz w:val="21"/>
        </w:rPr>
        <w:t xml:space="preserve"> across legacy systems</w:t>
      </w:r>
    </w:p>
    <w:p>
      <w:pPr>
        <w:numPr>
          <w:ilvl w:val="0"/>
          <w:numId w:val="26"/>
        </w:numPr>
        <w:spacing w:line="360" w:before="105" w:after="105" w:lineRule="auto"/>
      </w:pPr>
      <w:r>
        <w:rPr>
          <w:rFonts w:eastAsia="inter" w:cs="inter" w:ascii="inter" w:hAnsi="inter"/>
          <w:b/>
          <w:color w:val="000000"/>
          <w:sz w:val="21"/>
        </w:rPr>
        <w:t xml:space="preserve">Skilled talent shortage</w:t>
      </w:r>
      <w:r>
        <w:rPr>
          <w:rFonts w:eastAsia="inter" w:cs="inter" w:ascii="inter" w:hAnsi="inter"/>
          <w:color w:val="000000"/>
          <w:sz w:val="21"/>
        </w:rPr>
        <w:t xml:space="preserve"> in AI and semiconductors</w:t>
      </w:r>
    </w:p>
    <w:p>
      <w:pPr>
        <w:numPr>
          <w:ilvl w:val="0"/>
          <w:numId w:val="26"/>
        </w:numPr>
        <w:spacing w:line="360" w:before="105" w:after="105" w:lineRule="auto"/>
      </w:pPr>
      <w:r>
        <w:rPr>
          <w:rFonts w:eastAsia="inter" w:cs="inter" w:ascii="inter" w:hAnsi="inter"/>
          <w:b/>
          <w:color w:val="000000"/>
          <w:sz w:val="21"/>
        </w:rPr>
        <w:t xml:space="preserve">High implementation costs</w:t>
      </w:r>
      <w:r>
        <w:rPr>
          <w:rFonts w:eastAsia="inter" w:cs="inter" w:ascii="inter" w:hAnsi="inter"/>
          <w:color w:val="000000"/>
          <w:sz w:val="21"/>
        </w:rPr>
        <w:t xml:space="preserve"> requiring strategic prioritization</w:t>
      </w:r>
    </w:p>
    <w:p>
      <w:pPr>
        <w:numPr>
          <w:ilvl w:val="0"/>
          <w:numId w:val="26"/>
        </w:numPr>
        <w:spacing w:line="360" w:before="105" w:after="105" w:lineRule="auto"/>
      </w:pPr>
      <w:r>
        <w:rPr>
          <w:rFonts w:eastAsia="inter" w:cs="inter" w:ascii="inter" w:hAnsi="inter"/>
          <w:b/>
          <w:color w:val="000000"/>
          <w:sz w:val="21"/>
        </w:rPr>
        <w:t xml:space="preserve">Regulatory compliance</w:t>
      </w:r>
      <w:r>
        <w:rPr>
          <w:rFonts w:eastAsia="inter" w:cs="inter" w:ascii="inter" w:hAnsi="inter"/>
          <w:color w:val="000000"/>
          <w:sz w:val="21"/>
        </w:rPr>
        <w:t xml:space="preserve"> with evolving AI governance</w:t>
      </w:r>
    </w:p>
    <w:p>
      <w:pPr>
        <w:spacing w:line="360" w:after="210" w:lineRule="auto"/>
      </w:pPr>
      <w:r>
        <w:rPr>
          <w:rFonts w:eastAsia="inter" w:cs="inter" w:ascii="inter" w:hAnsi="inter"/>
          <w:color w:val="000000"/>
        </w:rPr>
        <w:t xml:space="preserve">The semiconductor industry's AI transformation represents a fundamental shift in competitive dynamics, with early adopters capturing significant advantages in efficiency, innovation, and market positioning. Success requires strategic investment in AI capabilities, talent development, and systematic implementation across the value chain.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4347f721317f331b84ee14331fac65c7c846610.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2025-07-12T23:41:39.606Z</dcterms:created>
  <dcterms:modified xsi:type="dcterms:W3CDTF">2025-07-12T23:41:39.606Z</dcterms:modified>
</cp:coreProperties>
</file>