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Rule="auto"/>
        <w:rPr>
          <w:rFonts w:ascii="Yellowtail" w:cs="Yellowtail" w:eastAsia="Yellowtail" w:hAnsi="Yellowtail"/>
          <w:b w:val="1"/>
          <w:color w:val="ffcc20"/>
          <w:sz w:val="36"/>
          <w:szCs w:val="36"/>
        </w:rPr>
      </w:pPr>
      <w:bookmarkStart w:colFirst="0" w:colLast="0" w:name="_uwtpzkmp9874" w:id="0"/>
      <w:bookmarkEnd w:id="0"/>
      <w:r w:rsidDel="00000000" w:rsidR="00000000" w:rsidRPr="00000000">
        <w:rPr>
          <w:rFonts w:ascii="Comfortaa" w:cs="Comfortaa" w:eastAsia="Comfortaa" w:hAnsi="Comfortaa"/>
          <w:b w:val="1"/>
          <w:color w:val="ffcc20"/>
          <w:sz w:val="36"/>
          <w:szCs w:val="36"/>
          <w:rtl w:val="0"/>
        </w:rPr>
        <w:t xml:space="preserve">GameCouch</w:t>
      </w:r>
      <w:r w:rsidDel="00000000" w:rsidR="00000000" w:rsidRPr="00000000">
        <w:rPr>
          <w:rtl w:val="0"/>
        </w:rPr>
      </w:r>
    </w:p>
    <w:p w:rsidR="00000000" w:rsidDel="00000000" w:rsidP="00000000" w:rsidRDefault="00000000" w:rsidRPr="00000000" w14:paraId="00000002">
      <w:pPr>
        <w:pStyle w:val="Title"/>
        <w:rPr>
          <w:color w:val="de5241"/>
        </w:rPr>
      </w:pPr>
      <w:bookmarkStart w:colFirst="0" w:colLast="0" w:name="_rs4fo4sfov1b" w:id="1"/>
      <w:bookmarkEnd w:id="1"/>
      <w:r w:rsidDel="00000000" w:rsidR="00000000" w:rsidRPr="00000000">
        <w:rPr>
          <w:color w:val="de5241"/>
          <w:rtl w:val="0"/>
        </w:rPr>
        <w:t xml:space="preserve">MONTHLY NEWSLETTER-APRIL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fb7c85"/>
        </w:rPr>
      </w:pPr>
      <w:bookmarkStart w:colFirst="0" w:colLast="0" w:name="_qi2yc3xrk7l0" w:id="2"/>
      <w:bookmarkEnd w:id="2"/>
      <w:r w:rsidDel="00000000" w:rsidR="00000000" w:rsidRPr="00000000">
        <w:rPr>
          <w:color w:val="fb7c85"/>
          <w:rtl w:val="0"/>
        </w:rPr>
        <w:t xml:space="preserve">March  23, 2020</w:t>
      </w:r>
    </w:p>
    <w:p w:rsidR="00000000" w:rsidDel="00000000" w:rsidP="00000000" w:rsidRDefault="00000000" w:rsidRPr="00000000" w14:paraId="00000004">
      <w:pPr>
        <w:pStyle w:val="Heading1"/>
        <w:rPr>
          <w:color w:val="de5241"/>
        </w:rPr>
      </w:pPr>
      <w:bookmarkStart w:colFirst="0" w:colLast="0" w:name="_jl3uvvbg7bxd" w:id="3"/>
      <w:bookmarkEnd w:id="3"/>
      <w:r w:rsidDel="00000000" w:rsidR="00000000" w:rsidRPr="00000000">
        <w:rPr>
          <w:color w:val="de5241"/>
          <w:rtl w:val="0"/>
        </w:rPr>
        <w:t xml:space="preserve">Store Events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color w:val="de5241"/>
        </w:rPr>
      </w:pPr>
      <w:bookmarkStart w:colFirst="0" w:colLast="0" w:name="_ds8qbibrasl0" w:id="4"/>
      <w:bookmarkEnd w:id="4"/>
      <w:r w:rsidDel="00000000" w:rsidR="00000000" w:rsidRPr="00000000">
        <w:rPr>
          <w:color w:val="de5241"/>
          <w:rtl w:val="0"/>
        </w:rPr>
        <w:t xml:space="preserve">Weekly Events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b7c85"/>
        </w:rPr>
      </w:pPr>
      <w:r w:rsidDel="00000000" w:rsidR="00000000" w:rsidRPr="00000000">
        <w:rPr>
          <w:b w:val="1"/>
          <w:color w:val="2f4661"/>
          <w:rtl w:val="0"/>
        </w:rPr>
        <w:t xml:space="preserve">Monday:</w:t>
      </w:r>
      <w:r w:rsidDel="00000000" w:rsidR="00000000" w:rsidRPr="00000000">
        <w:rPr>
          <w:color w:val="2f4661"/>
          <w:rtl w:val="0"/>
        </w:rPr>
        <w:t xml:space="preserve"> Warhammer 40K League </w:t>
      </w:r>
      <w:r w:rsidDel="00000000" w:rsidR="00000000" w:rsidRPr="00000000">
        <w:rPr>
          <w:color w:val="fb7c85"/>
          <w:rtl w:val="0"/>
        </w:rPr>
        <w:t xml:space="preserve">@6:00PM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2f4661"/>
        </w:rPr>
      </w:pPr>
      <w:r w:rsidDel="00000000" w:rsidR="00000000" w:rsidRPr="00000000">
        <w:rPr>
          <w:b w:val="1"/>
          <w:color w:val="2f4661"/>
          <w:rtl w:val="0"/>
        </w:rPr>
        <w:t xml:space="preserve">Tuesday:</w:t>
      </w:r>
      <w:r w:rsidDel="00000000" w:rsidR="00000000" w:rsidRPr="00000000">
        <w:rPr>
          <w:color w:val="2f4661"/>
          <w:rtl w:val="0"/>
        </w:rPr>
        <w:t xml:space="preserve"> Magic Tuesdays </w:t>
      </w:r>
      <w:r w:rsidDel="00000000" w:rsidR="00000000" w:rsidRPr="00000000">
        <w:rPr>
          <w:color w:val="fb7c85"/>
          <w:rtl w:val="0"/>
        </w:rPr>
        <w:t xml:space="preserve">@6:30PM</w:t>
      </w:r>
      <w:r w:rsidDel="00000000" w:rsidR="00000000" w:rsidRPr="00000000">
        <w:rPr>
          <w:color w:val="2f4661"/>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fb7c85"/>
        </w:rPr>
      </w:pPr>
      <w:r w:rsidDel="00000000" w:rsidR="00000000" w:rsidRPr="00000000">
        <w:rPr>
          <w:b w:val="1"/>
          <w:color w:val="2f4661"/>
          <w:rtl w:val="0"/>
        </w:rPr>
        <w:t xml:space="preserve">Wednesday: </w:t>
      </w:r>
      <w:r w:rsidDel="00000000" w:rsidR="00000000" w:rsidRPr="00000000">
        <w:rPr>
          <w:color w:val="2f4661"/>
          <w:rtl w:val="0"/>
        </w:rPr>
        <w:t xml:space="preserve">Trading Card Game Night </w:t>
      </w:r>
      <w:r w:rsidDel="00000000" w:rsidR="00000000" w:rsidRPr="00000000">
        <w:rPr>
          <w:color w:val="fb7c85"/>
          <w:rtl w:val="0"/>
        </w:rPr>
        <w:t xml:space="preserve">@5:30PM</w:t>
      </w:r>
      <w:r w:rsidDel="00000000" w:rsidR="00000000" w:rsidRPr="00000000">
        <w:rPr>
          <w:color w:val="2f4661"/>
          <w:rtl w:val="0"/>
        </w:rPr>
        <w:t xml:space="preserve"> Wizkids Heroclix </w:t>
      </w:r>
      <w:r w:rsidDel="00000000" w:rsidR="00000000" w:rsidRPr="00000000">
        <w:rPr>
          <w:color w:val="fb7c85"/>
          <w:rtl w:val="0"/>
        </w:rPr>
        <w:t xml:space="preserve">@6:30PM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2f4661"/>
        </w:rPr>
      </w:pPr>
      <w:r w:rsidDel="00000000" w:rsidR="00000000" w:rsidRPr="00000000">
        <w:rPr>
          <w:b w:val="1"/>
          <w:color w:val="2f4661"/>
          <w:rtl w:val="0"/>
        </w:rPr>
        <w:t xml:space="preserve">Thursday:</w:t>
      </w:r>
      <w:r w:rsidDel="00000000" w:rsidR="00000000" w:rsidRPr="00000000">
        <w:rPr>
          <w:color w:val="2f4661"/>
          <w:rtl w:val="0"/>
        </w:rPr>
        <w:t xml:space="preserve"> Theme Night </w:t>
      </w:r>
      <w:r w:rsidDel="00000000" w:rsidR="00000000" w:rsidRPr="00000000">
        <w:rPr>
          <w:color w:val="fb7c85"/>
          <w:rtl w:val="0"/>
        </w:rPr>
        <w:t xml:space="preserve">@6:00PM</w:t>
      </w:r>
      <w:r w:rsidDel="00000000" w:rsidR="00000000" w:rsidRPr="00000000">
        <w:rPr>
          <w:color w:val="2f4661"/>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fb7c85"/>
        </w:rPr>
      </w:pPr>
      <w:r w:rsidDel="00000000" w:rsidR="00000000" w:rsidRPr="00000000">
        <w:rPr>
          <w:b w:val="1"/>
          <w:color w:val="2f4661"/>
          <w:rtl w:val="0"/>
        </w:rPr>
        <w:t xml:space="preserve">Friday:</w:t>
      </w:r>
      <w:r w:rsidDel="00000000" w:rsidR="00000000" w:rsidRPr="00000000">
        <w:rPr>
          <w:color w:val="2f4661"/>
          <w:rtl w:val="0"/>
        </w:rPr>
        <w:t xml:space="preserve"> Dungeons and Dragons Adventurers League </w:t>
      </w:r>
      <w:r w:rsidDel="00000000" w:rsidR="00000000" w:rsidRPr="00000000">
        <w:rPr>
          <w:color w:val="fb7c85"/>
          <w:rtl w:val="0"/>
        </w:rPr>
        <w:t xml:space="preserve">@6:30PM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fb7c85"/>
        </w:rPr>
      </w:pPr>
      <w:r w:rsidDel="00000000" w:rsidR="00000000" w:rsidRPr="00000000">
        <w:rPr>
          <w:b w:val="1"/>
          <w:color w:val="2f4661"/>
          <w:rtl w:val="0"/>
        </w:rPr>
        <w:t xml:space="preserve">Saturday:</w:t>
      </w:r>
      <w:r w:rsidDel="00000000" w:rsidR="00000000" w:rsidRPr="00000000">
        <w:rPr>
          <w:color w:val="2f4661"/>
          <w:rtl w:val="0"/>
        </w:rPr>
        <w:t xml:space="preserve"> Pathfinder Adventures </w:t>
      </w:r>
      <w:r w:rsidDel="00000000" w:rsidR="00000000" w:rsidRPr="00000000">
        <w:rPr>
          <w:color w:val="fb7c85"/>
          <w:rtl w:val="0"/>
        </w:rPr>
        <w:t xml:space="preserve">@10:30AM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fb7c85"/>
        </w:rPr>
      </w:pPr>
      <w:r w:rsidDel="00000000" w:rsidR="00000000" w:rsidRPr="00000000">
        <w:rPr>
          <w:b w:val="1"/>
          <w:color w:val="2f4661"/>
          <w:rtl w:val="0"/>
        </w:rPr>
        <w:t xml:space="preserve">Sunday:</w:t>
      </w:r>
      <w:r w:rsidDel="00000000" w:rsidR="00000000" w:rsidRPr="00000000">
        <w:rPr>
          <w:color w:val="2f4661"/>
          <w:rtl w:val="0"/>
        </w:rPr>
        <w:t xml:space="preserve"> Dungeons and Dragons Guild </w:t>
      </w:r>
      <w:r w:rsidDel="00000000" w:rsidR="00000000" w:rsidRPr="00000000">
        <w:rPr>
          <w:color w:val="fb7c85"/>
          <w:rtl w:val="0"/>
        </w:rPr>
        <w:t xml:space="preserve">@11:00AM</w:t>
      </w:r>
      <w:r w:rsidDel="00000000" w:rsidR="00000000" w:rsidRPr="00000000">
        <w:rPr>
          <w:color w:val="2f4661"/>
          <w:rtl w:val="0"/>
        </w:rPr>
        <w:t xml:space="preserve"> Pirates of the Cursed Seas </w:t>
      </w:r>
      <w:r w:rsidDel="00000000" w:rsidR="00000000" w:rsidRPr="00000000">
        <w:rPr>
          <w:color w:val="fb7c85"/>
          <w:rtl w:val="0"/>
        </w:rPr>
        <w:t xml:space="preserve">@5:30PM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2"/>
        <w:rPr/>
      </w:pPr>
      <w:bookmarkStart w:colFirst="0" w:colLast="0" w:name="_lzqq5nh3njaa" w:id="5"/>
      <w:bookmarkEnd w:id="5"/>
      <w:r w:rsidDel="00000000" w:rsidR="00000000" w:rsidRPr="00000000">
        <w:rPr>
          <w:rtl w:val="0"/>
        </w:rPr>
      </w:r>
    </w:p>
    <w:p w:rsidR="00000000" w:rsidDel="00000000" w:rsidP="00000000" w:rsidRDefault="00000000" w:rsidRPr="00000000" w14:paraId="00000015">
      <w:pPr>
        <w:pStyle w:val="Heading2"/>
        <w:rPr/>
      </w:pPr>
      <w:bookmarkStart w:colFirst="0" w:colLast="0" w:name="_qujtqx1wd9h4" w:id="6"/>
      <w:bookmarkEnd w:id="6"/>
      <w:r w:rsidDel="00000000" w:rsidR="00000000" w:rsidRPr="00000000">
        <w:rPr>
          <w:rtl w:val="0"/>
        </w:rPr>
      </w:r>
    </w:p>
    <w:p w:rsidR="00000000" w:rsidDel="00000000" w:rsidP="00000000" w:rsidRDefault="00000000" w:rsidRPr="00000000" w14:paraId="00000016">
      <w:pPr>
        <w:pStyle w:val="Heading2"/>
        <w:rPr>
          <w:color w:val="de5241"/>
        </w:rPr>
      </w:pPr>
      <w:bookmarkStart w:colFirst="0" w:colLast="0" w:name="_lkl5fgn7icnm" w:id="7"/>
      <w:bookmarkEnd w:id="7"/>
      <w:r w:rsidDel="00000000" w:rsidR="00000000" w:rsidRPr="00000000">
        <w:rPr>
          <w:color w:val="de5241"/>
          <w:rtl w:val="0"/>
        </w:rPr>
        <w:t xml:space="preserve">April Theme Nights</w:t>
      </w:r>
    </w:p>
    <w:p w:rsidR="00000000" w:rsidDel="00000000" w:rsidP="00000000" w:rsidRDefault="00000000" w:rsidRPr="00000000" w14:paraId="00000017">
      <w:pPr>
        <w:rPr>
          <w:color w:val="2f4661"/>
        </w:rPr>
      </w:pPr>
      <w:r w:rsidDel="00000000" w:rsidR="00000000" w:rsidRPr="00000000">
        <w:rPr>
          <w:b w:val="1"/>
          <w:color w:val="2f4661"/>
          <w:rtl w:val="0"/>
        </w:rPr>
        <w:t xml:space="preserve">April 2, 2020:</w:t>
      </w:r>
      <w:r w:rsidDel="00000000" w:rsidR="00000000" w:rsidRPr="00000000">
        <w:rPr>
          <w:color w:val="2f4661"/>
          <w:rtl w:val="0"/>
        </w:rPr>
        <w:t xml:space="preserve"> War Game Night- Gather your infantry, your cavalry, your generals, your medics, and your best strategy and head over to the GameCouch to try your hand in earning the glory and spoils of war.</w:t>
      </w:r>
    </w:p>
    <w:p w:rsidR="00000000" w:rsidDel="00000000" w:rsidP="00000000" w:rsidRDefault="00000000" w:rsidRPr="00000000" w14:paraId="00000018">
      <w:pPr>
        <w:rPr>
          <w:color w:val="2f4661"/>
        </w:rPr>
      </w:pPr>
      <w:r w:rsidDel="00000000" w:rsidR="00000000" w:rsidRPr="00000000">
        <w:rPr>
          <w:b w:val="1"/>
          <w:color w:val="2f4661"/>
          <w:rtl w:val="0"/>
        </w:rPr>
        <w:t xml:space="preserve">April 9, 2020:</w:t>
      </w:r>
      <w:r w:rsidDel="00000000" w:rsidR="00000000" w:rsidRPr="00000000">
        <w:rPr>
          <w:color w:val="2f4661"/>
          <w:rtl w:val="0"/>
        </w:rPr>
        <w:t xml:space="preserve"> Werewolf Night- Howl at the moon...or ugh don't cause that would be kind of obvious, but do please visit GameCouch to gather for a store-wide game of One Night Ultimate Werewolf. </w:t>
      </w:r>
    </w:p>
    <w:p w:rsidR="00000000" w:rsidDel="00000000" w:rsidP="00000000" w:rsidRDefault="00000000" w:rsidRPr="00000000" w14:paraId="00000019">
      <w:pPr>
        <w:rPr>
          <w:color w:val="2f4661"/>
        </w:rPr>
      </w:pPr>
      <w:r w:rsidDel="00000000" w:rsidR="00000000" w:rsidRPr="00000000">
        <w:rPr>
          <w:b w:val="1"/>
          <w:color w:val="2f4661"/>
          <w:rtl w:val="0"/>
        </w:rPr>
        <w:t xml:space="preserve">April 16, 2020: </w:t>
      </w:r>
      <w:r w:rsidDel="00000000" w:rsidR="00000000" w:rsidRPr="00000000">
        <w:rPr>
          <w:color w:val="2f4661"/>
          <w:rtl w:val="0"/>
        </w:rPr>
        <w:t xml:space="preserve">Crazy Complicated Board Game Night- Let the expert NPCs at GameCouch show you the ropes.  No journey is too difficult with the correct party members so choose wisely and join us on the GameCouch.</w:t>
      </w:r>
    </w:p>
    <w:p w:rsidR="00000000" w:rsidDel="00000000" w:rsidP="00000000" w:rsidRDefault="00000000" w:rsidRPr="00000000" w14:paraId="0000001A">
      <w:pPr>
        <w:rPr>
          <w:color w:val="2f4661"/>
        </w:rPr>
      </w:pPr>
      <w:r w:rsidDel="00000000" w:rsidR="00000000" w:rsidRPr="00000000">
        <w:rPr>
          <w:b w:val="1"/>
          <w:color w:val="2f4661"/>
          <w:rtl w:val="0"/>
        </w:rPr>
        <w:t xml:space="preserve">April 23, 2020: </w:t>
      </w:r>
      <w:r w:rsidDel="00000000" w:rsidR="00000000" w:rsidRPr="00000000">
        <w:rPr>
          <w:color w:val="2f4661"/>
          <w:rtl w:val="0"/>
        </w:rPr>
        <w:t xml:space="preserve">Munchkin Dungeons and Dragons Night- Gather your favorite party members and get ready to lie, cheat, and steal your way to the end of the dungeon...with or without your friends. A Munchkin cares nothing for pointless things like friendship or roleplay and only cares for the important stuff like being the best, earning all the gold, and creating the most powerful character even at the expense of fellow party members. </w:t>
      </w:r>
    </w:p>
    <w:p w:rsidR="00000000" w:rsidDel="00000000" w:rsidP="00000000" w:rsidRDefault="00000000" w:rsidRPr="00000000" w14:paraId="0000001B">
      <w:pPr>
        <w:rPr>
          <w:color w:val="2f4661"/>
        </w:rPr>
      </w:pPr>
      <w:r w:rsidDel="00000000" w:rsidR="00000000" w:rsidRPr="00000000">
        <w:rPr>
          <w:b w:val="1"/>
          <w:color w:val="2f4661"/>
          <w:rtl w:val="0"/>
        </w:rPr>
        <w:t xml:space="preserve">April 30, 2020:</w:t>
      </w:r>
      <w:r w:rsidDel="00000000" w:rsidR="00000000" w:rsidRPr="00000000">
        <w:rPr>
          <w:color w:val="2f4661"/>
          <w:rtl w:val="0"/>
        </w:rPr>
        <w:t xml:space="preserve"> Show and Tell and Play- Bring in your favorite board game to share and try out other Player Character's favorites as well.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6" w:type="default"/>
      <w:headerReference r:id="rId7" w:type="first"/>
      <w:footerReference r:id="rId8" w:type="first"/>
      <w:footerReference r:id="rId9" w:type="default"/>
      <w:pgSz w:h="15840" w:w="12240"/>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Comfortaa">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340.0" w:type="dxa"/>
      <w:tblBorders>
        <w:top w:color="de5241" w:space="0" w:sz="8" w:val="single"/>
        <w:left w:color="de5241" w:space="0" w:sz="8" w:val="single"/>
        <w:bottom w:color="de5241" w:space="0" w:sz="8" w:val="single"/>
        <w:right w:color="de5241" w:space="0" w:sz="8" w:val="single"/>
        <w:insideH w:color="de5241" w:space="0" w:sz="8" w:val="single"/>
        <w:insideV w:color="de5241" w:space="0" w:sz="8" w:val="single"/>
      </w:tblBorders>
      <w:tblLayout w:type="fixed"/>
      <w:tblLook w:val="0600"/>
    </w:tblPr>
    <w:tblGrid>
      <w:gridCol w:w="12225"/>
      <w:tblGridChange w:id="0">
        <w:tblGrid>
          <w:gridCol w:w="12225"/>
        </w:tblGrid>
      </w:tblGridChange>
    </w:tblGrid>
    <w:tr>
      <w:trPr>
        <w:trHeight w:val="660" w:hRule="atLeast"/>
      </w:trPr>
      <w:tc>
        <w:tcPr>
          <w:shd w:fill="de5241"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340.0" w:type="dxa"/>
      <w:tblBorders>
        <w:top w:color="de5241" w:space="0" w:sz="8" w:val="single"/>
        <w:left w:color="de5241" w:space="0" w:sz="8" w:val="single"/>
        <w:bottom w:color="de5241" w:space="0" w:sz="8" w:val="single"/>
        <w:right w:color="de5241" w:space="0" w:sz="8" w:val="single"/>
        <w:insideH w:color="de5241" w:space="0" w:sz="8" w:val="single"/>
        <w:insideV w:color="de5241" w:space="0" w:sz="8" w:val="single"/>
      </w:tblBorders>
      <w:tblLayout w:type="fixed"/>
      <w:tblLook w:val="0600"/>
    </w:tblPr>
    <w:tblGrid>
      <w:gridCol w:w="12225"/>
      <w:tblGridChange w:id="0">
        <w:tblGrid>
          <w:gridCol w:w="12225"/>
        </w:tblGrid>
      </w:tblGridChange>
    </w:tblGrid>
    <w:tr>
      <w:trPr>
        <w:trHeight w:val="660" w:hRule="atLeast"/>
      </w:trPr>
      <w:tc>
        <w:tcPr>
          <w:shd w:fill="de5241"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spacing w:before="480" w:lineRule="auto"/>
    </w:pPr>
    <w:rPr>
      <w:b w:val="1"/>
      <w:color w:val="434343"/>
      <w:sz w:val="32"/>
      <w:szCs w:val="32"/>
    </w:rPr>
  </w:style>
  <w:style w:type="paragraph" w:styleId="Heading3">
    <w:name w:val="heading 3"/>
    <w:basedOn w:val="Normal"/>
    <w:next w:val="Normal"/>
    <w:pPr>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spacing w:line="240" w:lineRule="auto"/>
      <w:ind w:left="-15" w:right="-15" w:firstLine="0"/>
    </w:pPr>
    <w:rPr>
      <w:color w:val="ec7b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 Id="rId4" Type="http://schemas.openxmlformats.org/officeDocument/2006/relationships/font" Target="fonts/SourceSansPro-regular.ttf"/><Relationship Id="rId9" Type="http://schemas.openxmlformats.org/officeDocument/2006/relationships/font" Target="fonts/Comfortaa-bold.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 Id="rId8" Type="http://schemas.openxmlformats.org/officeDocument/2006/relationships/font" Target="fonts/Comforta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