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E92" w:rsidRPr="00787C1E" w:rsidRDefault="00462C98">
      <w:pPr>
        <w:rPr>
          <w:b/>
          <w:sz w:val="36"/>
          <w:szCs w:val="36"/>
        </w:rPr>
      </w:pPr>
      <w:r w:rsidRPr="00787C1E">
        <w:rPr>
          <w:b/>
          <w:sz w:val="36"/>
          <w:szCs w:val="36"/>
        </w:rPr>
        <w:t>Top Bill Drafting Priorities:</w:t>
      </w:r>
    </w:p>
    <w:p w:rsidR="00462C98" w:rsidRPr="00787C1E" w:rsidRDefault="00462C98" w:rsidP="00462C9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87C1E">
        <w:rPr>
          <w:sz w:val="36"/>
          <w:szCs w:val="36"/>
        </w:rPr>
        <w:t>Locked Statutes / Deliberate Changes</w:t>
      </w:r>
      <w:bookmarkStart w:id="0" w:name="_GoBack"/>
      <w:bookmarkEnd w:id="0"/>
    </w:p>
    <w:p w:rsidR="00462C98" w:rsidRPr="00787C1E" w:rsidRDefault="00462C98" w:rsidP="00462C9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87C1E">
        <w:rPr>
          <w:sz w:val="36"/>
          <w:szCs w:val="36"/>
        </w:rPr>
        <w:t>"Build-As-You-Go" Enacting clause</w:t>
      </w:r>
      <w:r w:rsidR="00FC33D2" w:rsidRPr="00787C1E">
        <w:rPr>
          <w:sz w:val="36"/>
          <w:szCs w:val="36"/>
        </w:rPr>
        <w:t xml:space="preserve"> </w:t>
      </w:r>
      <w:r w:rsidR="00FC33D2" w:rsidRPr="00787C1E">
        <w:rPr>
          <w:i/>
          <w:sz w:val="36"/>
          <w:szCs w:val="36"/>
        </w:rPr>
        <w:t>(Smart Document)</w:t>
      </w:r>
    </w:p>
    <w:p w:rsidR="00FC33D2" w:rsidRPr="00787C1E" w:rsidRDefault="00FC33D2" w:rsidP="00FC33D2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787C1E">
        <w:rPr>
          <w:sz w:val="36"/>
          <w:szCs w:val="36"/>
        </w:rPr>
        <w:t>“Private” Affected Statute for Bill Drafts (House IT Project)</w:t>
      </w:r>
    </w:p>
    <w:p w:rsidR="00FC33D2" w:rsidRPr="00787C1E" w:rsidRDefault="00FC33D2" w:rsidP="00FC33D2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787C1E">
        <w:rPr>
          <w:sz w:val="36"/>
          <w:szCs w:val="36"/>
        </w:rPr>
        <w:t>Accurate Document Tracking</w:t>
      </w:r>
      <w:r w:rsidR="007D4200" w:rsidRPr="00787C1E">
        <w:rPr>
          <w:sz w:val="36"/>
          <w:szCs w:val="36"/>
        </w:rPr>
        <w:t xml:space="preserve"> through the lifecycle</w:t>
      </w:r>
    </w:p>
    <w:p w:rsidR="00A5041E" w:rsidRPr="00787C1E" w:rsidRDefault="00A5041E" w:rsidP="00FC33D2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787C1E">
        <w:rPr>
          <w:sz w:val="36"/>
          <w:szCs w:val="36"/>
        </w:rPr>
        <w:t>Outputs for both House and Senate</w:t>
      </w:r>
    </w:p>
    <w:p w:rsidR="00462C98" w:rsidRPr="00787C1E" w:rsidRDefault="00462C98" w:rsidP="00462C9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87C1E">
        <w:rPr>
          <w:sz w:val="36"/>
          <w:szCs w:val="36"/>
        </w:rPr>
        <w:t>Ability to handle tables and ballot language</w:t>
      </w:r>
    </w:p>
    <w:p w:rsidR="00462C98" w:rsidRPr="00787C1E" w:rsidRDefault="00462C98" w:rsidP="00462C9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87C1E">
        <w:rPr>
          <w:sz w:val="36"/>
          <w:szCs w:val="36"/>
        </w:rPr>
        <w:t>Consistent line numbering that matches our determined standard across all outputs</w:t>
      </w:r>
    </w:p>
    <w:p w:rsidR="00A5067A" w:rsidRPr="00787C1E" w:rsidRDefault="00A5067A" w:rsidP="00462C9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87C1E">
        <w:rPr>
          <w:sz w:val="36"/>
          <w:szCs w:val="36"/>
        </w:rPr>
        <w:t xml:space="preserve">Ability to start with Senate-provided Language (Senate Bill…) </w:t>
      </w:r>
    </w:p>
    <w:p w:rsidR="00E749A1" w:rsidRPr="00787C1E" w:rsidRDefault="00E749A1" w:rsidP="00462C9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87C1E">
        <w:rPr>
          <w:sz w:val="36"/>
          <w:szCs w:val="36"/>
        </w:rPr>
        <w:t>Move from a "Document Centered" to a database driven system</w:t>
      </w:r>
    </w:p>
    <w:p w:rsidR="00DF0E59" w:rsidRPr="00787C1E" w:rsidRDefault="00DF0E59" w:rsidP="00462C9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87C1E">
        <w:rPr>
          <w:sz w:val="36"/>
          <w:szCs w:val="36"/>
        </w:rPr>
        <w:t xml:space="preserve">Workflow Simplification </w:t>
      </w:r>
    </w:p>
    <w:p w:rsidR="00971FC0" w:rsidRPr="00787C1E" w:rsidRDefault="00971FC0" w:rsidP="00971FC0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787C1E">
        <w:rPr>
          <w:sz w:val="36"/>
          <w:szCs w:val="36"/>
        </w:rPr>
        <w:t>Drafts to / from Publications</w:t>
      </w:r>
    </w:p>
    <w:p w:rsidR="00971FC0" w:rsidRPr="00787C1E" w:rsidRDefault="00971FC0" w:rsidP="00971FC0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787C1E">
        <w:rPr>
          <w:sz w:val="36"/>
          <w:szCs w:val="36"/>
        </w:rPr>
        <w:t>Research Reviews</w:t>
      </w:r>
    </w:p>
    <w:p w:rsidR="00971FC0" w:rsidRPr="00787C1E" w:rsidRDefault="00971FC0" w:rsidP="00971FC0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787C1E">
        <w:rPr>
          <w:sz w:val="36"/>
          <w:szCs w:val="36"/>
        </w:rPr>
        <w:t>Deliverables to Member</w:t>
      </w:r>
    </w:p>
    <w:sectPr w:rsidR="00971FC0" w:rsidRPr="00787C1E" w:rsidSect="0078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A7CCD"/>
    <w:multiLevelType w:val="hybridMultilevel"/>
    <w:tmpl w:val="51CA0C82"/>
    <w:lvl w:ilvl="0" w:tplc="948894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E149D6"/>
    <w:multiLevelType w:val="hybridMultilevel"/>
    <w:tmpl w:val="ED463D22"/>
    <w:lvl w:ilvl="0" w:tplc="7F50B972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C98"/>
    <w:rsid w:val="00002E92"/>
    <w:rsid w:val="00462C98"/>
    <w:rsid w:val="00787C1E"/>
    <w:rsid w:val="007D4200"/>
    <w:rsid w:val="00971FC0"/>
    <w:rsid w:val="009B58E5"/>
    <w:rsid w:val="00A5041E"/>
    <w:rsid w:val="00A5067A"/>
    <w:rsid w:val="00D145F0"/>
    <w:rsid w:val="00D9281D"/>
    <w:rsid w:val="00DF0E59"/>
    <w:rsid w:val="00E749A1"/>
    <w:rsid w:val="00FC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C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Engelby</dc:creator>
  <cp:lastModifiedBy>Joy Engelby</cp:lastModifiedBy>
  <cp:revision>11</cp:revision>
  <dcterms:created xsi:type="dcterms:W3CDTF">2018-04-16T21:25:00Z</dcterms:created>
  <dcterms:modified xsi:type="dcterms:W3CDTF">2018-04-24T18:22:00Z</dcterms:modified>
</cp:coreProperties>
</file>