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47D3" w14:textId="4A16B3A8" w:rsidR="006A1B18" w:rsidRDefault="006A1B18" w:rsidP="000A542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37EAD" w14:textId="3646C387" w:rsidR="00E9197F" w:rsidRDefault="00E9197F" w:rsidP="00E919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Title: A Blockchain Implementation for Secured Vaccine Certificates</w:t>
      </w:r>
    </w:p>
    <w:p w14:paraId="53C7E822" w14:textId="21D68DAF" w:rsidR="00E9197F" w:rsidRDefault="00B1474A" w:rsidP="00E919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</w:t>
      </w:r>
      <w:r w:rsidR="00E9197F">
        <w:rPr>
          <w:rFonts w:ascii="Times New Roman" w:hAnsi="Times New Roman" w:cs="Times New Roman"/>
          <w:sz w:val="24"/>
          <w:szCs w:val="24"/>
        </w:rPr>
        <w:t>: Fadriquela, Jennifer L.</w:t>
      </w:r>
    </w:p>
    <w:p w14:paraId="7E86BD05" w14:textId="3906BF86" w:rsidR="00585593" w:rsidRPr="009B493C" w:rsidRDefault="006A1B18" w:rsidP="009B493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2032">
        <w:rPr>
          <w:rFonts w:ascii="Times New Roman" w:hAnsi="Times New Roman" w:cs="Times New Roman"/>
          <w:b/>
          <w:bCs/>
          <w:sz w:val="24"/>
          <w:szCs w:val="24"/>
        </w:rPr>
        <w:t>List of Revisions</w:t>
      </w:r>
    </w:p>
    <w:p w14:paraId="4D340374" w14:textId="6B57944A" w:rsidR="006A1B18" w:rsidRPr="00585593" w:rsidRDefault="006A1B18" w:rsidP="00585593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5593">
        <w:rPr>
          <w:rFonts w:ascii="Times New Roman" w:hAnsi="Times New Roman" w:cs="Times New Roman"/>
          <w:sz w:val="24"/>
          <w:szCs w:val="24"/>
        </w:rPr>
        <w:t>Panel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5593" w14:paraId="151DC7D7" w14:textId="77777777" w:rsidTr="005D173C">
        <w:tc>
          <w:tcPr>
            <w:tcW w:w="4675" w:type="dxa"/>
            <w:shd w:val="clear" w:color="auto" w:fill="E7E6E6" w:themeFill="background2"/>
          </w:tcPr>
          <w:p w14:paraId="4E818A00" w14:textId="707F59F0" w:rsidR="00585593" w:rsidRDefault="005D173C" w:rsidP="00E805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5A9805A7" w14:textId="7C4DA865" w:rsidR="00585593" w:rsidRDefault="005D173C" w:rsidP="00E805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585593" w14:paraId="2F6A9F91" w14:textId="77777777" w:rsidTr="00585593">
        <w:tc>
          <w:tcPr>
            <w:tcW w:w="4675" w:type="dxa"/>
          </w:tcPr>
          <w:p w14:paraId="3288335C" w14:textId="0140CAB9" w:rsidR="00585593" w:rsidRDefault="00585593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Simplify objective #3 and include NIST audit</w:t>
            </w:r>
          </w:p>
        </w:tc>
        <w:tc>
          <w:tcPr>
            <w:tcW w:w="4675" w:type="dxa"/>
          </w:tcPr>
          <w:p w14:paraId="2E27295D" w14:textId="45B11EC0" w:rsidR="00260308" w:rsidRDefault="00260308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- See page 3</w:t>
            </w:r>
          </w:p>
        </w:tc>
      </w:tr>
      <w:tr w:rsidR="00585593" w14:paraId="72A4ABF7" w14:textId="77777777" w:rsidTr="00585593">
        <w:tc>
          <w:tcPr>
            <w:tcW w:w="4675" w:type="dxa"/>
          </w:tcPr>
          <w:p w14:paraId="28783BCB" w14:textId="6EEE565D" w:rsidR="00585593" w:rsidRDefault="00585593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For objective #2, mention specific concept of Merkle DAG to be applied</w:t>
            </w:r>
          </w:p>
        </w:tc>
        <w:tc>
          <w:tcPr>
            <w:tcW w:w="4675" w:type="dxa"/>
          </w:tcPr>
          <w:p w14:paraId="279AA47A" w14:textId="64F5EEF1" w:rsidR="00585593" w:rsidRDefault="00260308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- See page 3</w:t>
            </w:r>
          </w:p>
        </w:tc>
      </w:tr>
      <w:tr w:rsidR="00764424" w14:paraId="501581B0" w14:textId="77777777" w:rsidTr="00585593">
        <w:tc>
          <w:tcPr>
            <w:tcW w:w="4675" w:type="dxa"/>
          </w:tcPr>
          <w:p w14:paraId="15827FF5" w14:textId="3D9661BB" w:rsidR="00764424" w:rsidRPr="000A5422" w:rsidRDefault="00764424" w:rsidP="007644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expand on Definition of terms</w:t>
            </w:r>
          </w:p>
        </w:tc>
        <w:tc>
          <w:tcPr>
            <w:tcW w:w="4675" w:type="dxa"/>
          </w:tcPr>
          <w:p w14:paraId="4A739B31" w14:textId="4D301F8B" w:rsidR="00764424" w:rsidRDefault="00764424" w:rsidP="007644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6-9</w:t>
            </w:r>
          </w:p>
        </w:tc>
      </w:tr>
      <w:tr w:rsidR="007B7CF8" w14:paraId="11A45B3B" w14:textId="77777777" w:rsidTr="00585593">
        <w:tc>
          <w:tcPr>
            <w:tcW w:w="4675" w:type="dxa"/>
          </w:tcPr>
          <w:p w14:paraId="69EBCD43" w14:textId="06F0F56D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related literature mapping</w:t>
            </w:r>
          </w:p>
        </w:tc>
        <w:tc>
          <w:tcPr>
            <w:tcW w:w="4675" w:type="dxa"/>
          </w:tcPr>
          <w:p w14:paraId="162E84AB" w14:textId="6503FFCE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10</w:t>
            </w:r>
          </w:p>
        </w:tc>
      </w:tr>
      <w:tr w:rsidR="007B7CF8" w14:paraId="76DAF484" w14:textId="77777777" w:rsidTr="00585593">
        <w:tc>
          <w:tcPr>
            <w:tcW w:w="4675" w:type="dxa"/>
          </w:tcPr>
          <w:p w14:paraId="7EC69EB4" w14:textId="15389444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 functional/technical specification and system requirements</w:t>
            </w:r>
          </w:p>
        </w:tc>
        <w:tc>
          <w:tcPr>
            <w:tcW w:w="4675" w:type="dxa"/>
          </w:tcPr>
          <w:p w14:paraId="24C363DE" w14:textId="369CB42B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42-43, 52</w:t>
            </w:r>
          </w:p>
        </w:tc>
      </w:tr>
      <w:tr w:rsidR="007B7CF8" w14:paraId="72AD1322" w14:textId="77777777" w:rsidTr="00585593">
        <w:tc>
          <w:tcPr>
            <w:tcW w:w="4675" w:type="dxa"/>
          </w:tcPr>
          <w:p w14:paraId="15873EB7" w14:textId="088E7EC4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 system architecture diagram</w:t>
            </w:r>
          </w:p>
        </w:tc>
        <w:tc>
          <w:tcPr>
            <w:tcW w:w="4675" w:type="dxa"/>
          </w:tcPr>
          <w:p w14:paraId="007DBC4A" w14:textId="5DA1DBF9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54</w:t>
            </w:r>
          </w:p>
        </w:tc>
      </w:tr>
      <w:tr w:rsidR="007B7CF8" w14:paraId="5BD0A6A0" w14:textId="77777777" w:rsidTr="00585593">
        <w:tc>
          <w:tcPr>
            <w:tcW w:w="4675" w:type="dxa"/>
          </w:tcPr>
          <w:p w14:paraId="0300DEAE" w14:textId="1B89A1D8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Relational</w:t>
            </w: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 xml:space="preserve"> database diagram</w:t>
            </w:r>
          </w:p>
        </w:tc>
        <w:tc>
          <w:tcPr>
            <w:tcW w:w="4675" w:type="dxa"/>
          </w:tcPr>
          <w:p w14:paraId="536B70BB" w14:textId="469B1C7C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57</w:t>
            </w:r>
          </w:p>
        </w:tc>
      </w:tr>
      <w:tr w:rsidR="007B7CF8" w14:paraId="289BBDD2" w14:textId="77777777" w:rsidTr="00585593">
        <w:tc>
          <w:tcPr>
            <w:tcW w:w="4675" w:type="dxa"/>
          </w:tcPr>
          <w:p w14:paraId="062144D3" w14:textId="1A6BAC3F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blockchain data structure or mapping</w:t>
            </w:r>
          </w:p>
        </w:tc>
        <w:tc>
          <w:tcPr>
            <w:tcW w:w="4675" w:type="dxa"/>
          </w:tcPr>
          <w:p w14:paraId="4559FF16" w14:textId="52C6FEDF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56</w:t>
            </w:r>
          </w:p>
        </w:tc>
      </w:tr>
      <w:tr w:rsidR="007B7CF8" w14:paraId="3CABB6E2" w14:textId="77777777" w:rsidTr="00585593">
        <w:tc>
          <w:tcPr>
            <w:tcW w:w="4675" w:type="dxa"/>
          </w:tcPr>
          <w:p w14:paraId="74DB821A" w14:textId="3FA2248F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Segregate flowcharts into technical and functional</w:t>
            </w:r>
          </w:p>
        </w:tc>
        <w:tc>
          <w:tcPr>
            <w:tcW w:w="4675" w:type="dxa"/>
          </w:tcPr>
          <w:p w14:paraId="241B0C18" w14:textId="4A616155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59-62, 47-50</w:t>
            </w:r>
          </w:p>
        </w:tc>
      </w:tr>
      <w:tr w:rsidR="007B7CF8" w14:paraId="0B014101" w14:textId="77777777" w:rsidTr="00585593">
        <w:tc>
          <w:tcPr>
            <w:tcW w:w="4675" w:type="dxa"/>
          </w:tcPr>
          <w:p w14:paraId="1C2765FD" w14:textId="78D1D149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Parallel results and discussions with objectives and conclusion.</w:t>
            </w:r>
          </w:p>
        </w:tc>
        <w:tc>
          <w:tcPr>
            <w:tcW w:w="4675" w:type="dxa"/>
          </w:tcPr>
          <w:p w14:paraId="2E804C70" w14:textId="2456CA8B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64-99</w:t>
            </w:r>
          </w:p>
        </w:tc>
      </w:tr>
      <w:tr w:rsidR="007B7CF8" w14:paraId="0E3C6049" w14:textId="77777777" w:rsidTr="00585593">
        <w:tc>
          <w:tcPr>
            <w:tcW w:w="4675" w:type="dxa"/>
          </w:tcPr>
          <w:p w14:paraId="32DB41F2" w14:textId="30A4F510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performance/load test</w:t>
            </w:r>
          </w:p>
        </w:tc>
        <w:tc>
          <w:tcPr>
            <w:tcW w:w="4675" w:type="dxa"/>
          </w:tcPr>
          <w:p w14:paraId="207D9EA8" w14:textId="435A33FD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98-99</w:t>
            </w:r>
          </w:p>
        </w:tc>
      </w:tr>
      <w:tr w:rsidR="007B7CF8" w14:paraId="6D977E43" w14:textId="77777777" w:rsidTr="00585593">
        <w:tc>
          <w:tcPr>
            <w:tcW w:w="4675" w:type="dxa"/>
          </w:tcPr>
          <w:p w14:paraId="7571C45F" w14:textId="76894E31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database manipulation tampering results/findings</w:t>
            </w:r>
          </w:p>
        </w:tc>
        <w:tc>
          <w:tcPr>
            <w:tcW w:w="4675" w:type="dxa"/>
          </w:tcPr>
          <w:p w14:paraId="2887676D" w14:textId="0C89B37A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88-90</w:t>
            </w:r>
          </w:p>
        </w:tc>
      </w:tr>
      <w:tr w:rsidR="007B7CF8" w14:paraId="06F24476" w14:textId="77777777" w:rsidTr="00585593">
        <w:tc>
          <w:tcPr>
            <w:tcW w:w="4675" w:type="dxa"/>
          </w:tcPr>
          <w:p w14:paraId="19CEF352" w14:textId="19B70499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NIST audits to results and discussion</w:t>
            </w:r>
          </w:p>
        </w:tc>
        <w:tc>
          <w:tcPr>
            <w:tcW w:w="4675" w:type="dxa"/>
          </w:tcPr>
          <w:p w14:paraId="33596130" w14:textId="1D381AAE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95-97</w:t>
            </w:r>
          </w:p>
        </w:tc>
      </w:tr>
      <w:tr w:rsidR="007B7CF8" w14:paraId="469D64D0" w14:textId="77777777" w:rsidTr="00585593">
        <w:tc>
          <w:tcPr>
            <w:tcW w:w="4675" w:type="dxa"/>
          </w:tcPr>
          <w:p w14:paraId="436D9AD0" w14:textId="0C64486D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diagrams to only include functional terms or technical terms based on its purpose</w:t>
            </w:r>
          </w:p>
        </w:tc>
        <w:tc>
          <w:tcPr>
            <w:tcW w:w="4675" w:type="dxa"/>
          </w:tcPr>
          <w:p w14:paraId="5ED904E3" w14:textId="6EA81CC8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5932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pplied </w:t>
            </w:r>
            <w:r w:rsidR="001D464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flowcharts and diagrams</w:t>
            </w:r>
          </w:p>
        </w:tc>
      </w:tr>
    </w:tbl>
    <w:p w14:paraId="4982E91B" w14:textId="77777777" w:rsidR="006A1B18" w:rsidRPr="006A1B18" w:rsidRDefault="006A1B18" w:rsidP="00E805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E987FA" w14:textId="0C583E89" w:rsidR="000A5422" w:rsidRDefault="000A5422" w:rsidP="00766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63D2B4" w14:textId="7DE6E77E" w:rsidR="00766537" w:rsidRDefault="00766537" w:rsidP="00766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4BD2BF" w14:textId="763C6AE5" w:rsidR="00B1234F" w:rsidRDefault="00B1234F" w:rsidP="00B1234F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Adviser Comments</w:t>
      </w:r>
    </w:p>
    <w:p w14:paraId="06DDC756" w14:textId="46633BB9" w:rsidR="00B1234F" w:rsidRDefault="00B9206D" w:rsidP="00B1234F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 - </w:t>
      </w:r>
      <w:r w:rsidR="00DC5602">
        <w:rPr>
          <w:rFonts w:ascii="Times New Roman" w:hAnsi="Times New Roman" w:cs="Times New Roman"/>
          <w:sz w:val="24"/>
          <w:szCs w:val="24"/>
        </w:rPr>
        <w:t>Page 10 – Discuss Figure 1</w:t>
      </w:r>
      <w:r w:rsidR="00E6483A">
        <w:rPr>
          <w:rFonts w:ascii="Times New Roman" w:hAnsi="Times New Roman" w:cs="Times New Roman"/>
          <w:sz w:val="24"/>
          <w:szCs w:val="24"/>
        </w:rPr>
        <w:t xml:space="preserve"> – see page 11</w:t>
      </w:r>
    </w:p>
    <w:p w14:paraId="0D5C025C" w14:textId="7E476D47" w:rsidR="00DC5602" w:rsidRDefault="00F405F5" w:rsidP="00B1234F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 - </w:t>
      </w:r>
      <w:r w:rsidR="00DC5602">
        <w:rPr>
          <w:rFonts w:ascii="Times New Roman" w:hAnsi="Times New Roman" w:cs="Times New Roman"/>
          <w:sz w:val="24"/>
          <w:szCs w:val="24"/>
        </w:rPr>
        <w:t>Page 51 - Discuss functional flowcharts – move explanation just below each flowchart</w:t>
      </w:r>
      <w:r>
        <w:rPr>
          <w:rFonts w:ascii="Times New Roman" w:hAnsi="Times New Roman" w:cs="Times New Roman"/>
          <w:sz w:val="24"/>
          <w:szCs w:val="24"/>
        </w:rPr>
        <w:t xml:space="preserve"> – see pages 48-51</w:t>
      </w:r>
    </w:p>
    <w:p w14:paraId="70BDA62D" w14:textId="52C6BBEB" w:rsidR="00DC5602" w:rsidRDefault="00877AE6" w:rsidP="00F23182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 - </w:t>
      </w:r>
      <w:r w:rsidR="00DC5602">
        <w:rPr>
          <w:rFonts w:ascii="Times New Roman" w:hAnsi="Times New Roman" w:cs="Times New Roman"/>
          <w:sz w:val="24"/>
          <w:szCs w:val="24"/>
        </w:rPr>
        <w:t xml:space="preserve">Page 59 </w:t>
      </w:r>
      <w:r w:rsidR="00DC5602">
        <w:rPr>
          <w:rFonts w:ascii="Times New Roman" w:hAnsi="Times New Roman" w:cs="Times New Roman"/>
          <w:sz w:val="24"/>
          <w:szCs w:val="24"/>
        </w:rPr>
        <w:t xml:space="preserve">- Discuss </w:t>
      </w:r>
      <w:r w:rsidR="00DC5602">
        <w:rPr>
          <w:rFonts w:ascii="Times New Roman" w:hAnsi="Times New Roman" w:cs="Times New Roman"/>
          <w:sz w:val="24"/>
          <w:szCs w:val="24"/>
        </w:rPr>
        <w:t>technical</w:t>
      </w:r>
      <w:r w:rsidR="00DC5602">
        <w:rPr>
          <w:rFonts w:ascii="Times New Roman" w:hAnsi="Times New Roman" w:cs="Times New Roman"/>
          <w:sz w:val="24"/>
          <w:szCs w:val="24"/>
        </w:rPr>
        <w:t xml:space="preserve"> flowcharts – move explanation just below each flowchart</w:t>
      </w:r>
      <w:r w:rsidR="007E75DA">
        <w:rPr>
          <w:rFonts w:ascii="Times New Roman" w:hAnsi="Times New Roman" w:cs="Times New Roman"/>
          <w:sz w:val="24"/>
          <w:szCs w:val="24"/>
        </w:rPr>
        <w:t xml:space="preserve"> – see pages 59-62</w:t>
      </w:r>
    </w:p>
    <w:p w14:paraId="3B8FB5B3" w14:textId="555D1F0A" w:rsidR="002C613F" w:rsidRDefault="00877AE6" w:rsidP="00B1234F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 - </w:t>
      </w:r>
      <w:r w:rsidR="002C613F">
        <w:rPr>
          <w:rFonts w:ascii="Times New Roman" w:hAnsi="Times New Roman" w:cs="Times New Roman"/>
          <w:sz w:val="24"/>
          <w:szCs w:val="24"/>
        </w:rPr>
        <w:t>Page 94 – Discuss table results summary</w:t>
      </w:r>
      <w:r w:rsidR="00220321">
        <w:rPr>
          <w:rFonts w:ascii="Times New Roman" w:hAnsi="Times New Roman" w:cs="Times New Roman"/>
          <w:sz w:val="24"/>
          <w:szCs w:val="24"/>
        </w:rPr>
        <w:t xml:space="preserve"> – see page 93</w:t>
      </w:r>
    </w:p>
    <w:p w14:paraId="707C9786" w14:textId="54507018" w:rsidR="00877AE6" w:rsidRDefault="00877AE6" w:rsidP="00877AE6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 - On all areas – Use figure instead of figure orientation from explanation when pointing at an image as reference</w:t>
      </w:r>
    </w:p>
    <w:p w14:paraId="5A41B708" w14:textId="77777777" w:rsidR="00F23182" w:rsidRDefault="005154C5" w:rsidP="00F23182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all areas – Fill out empty spaces with the next section</w:t>
      </w:r>
    </w:p>
    <w:p w14:paraId="50E1B535" w14:textId="719406FA" w:rsidR="00DC5602" w:rsidRPr="00B1234F" w:rsidRDefault="00DC5602" w:rsidP="00B1234F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60E8BF" w14:textId="4DCDAC18" w:rsidR="00B1234F" w:rsidRDefault="00B1234F" w:rsidP="00766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500436" w14:textId="77777777" w:rsidR="00B1234F" w:rsidRDefault="00B1234F" w:rsidP="00766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EA2ADD" w14:textId="502A1D04" w:rsidR="00766537" w:rsidRDefault="00C341A1" w:rsidP="00C341A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Reader</w:t>
      </w:r>
      <w:r w:rsidR="00F62DFE">
        <w:rPr>
          <w:rFonts w:ascii="Times New Roman" w:hAnsi="Times New Roman" w:cs="Times New Roman"/>
          <w:sz w:val="24"/>
          <w:szCs w:val="24"/>
        </w:rPr>
        <w:t>/Grammarian</w:t>
      </w:r>
      <w:r>
        <w:rPr>
          <w:rFonts w:ascii="Times New Roman" w:hAnsi="Times New Roman" w:cs="Times New Roman"/>
          <w:sz w:val="24"/>
          <w:szCs w:val="24"/>
        </w:rPr>
        <w:t xml:space="preserve">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1A1" w14:paraId="5A1F4B2A" w14:textId="77777777" w:rsidTr="00981CB1">
        <w:tc>
          <w:tcPr>
            <w:tcW w:w="4675" w:type="dxa"/>
            <w:shd w:val="clear" w:color="auto" w:fill="E7E6E6" w:themeFill="background2"/>
          </w:tcPr>
          <w:p w14:paraId="63A69705" w14:textId="77777777" w:rsidR="00C341A1" w:rsidRDefault="00C341A1" w:rsidP="00981C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08FC824C" w14:textId="77777777" w:rsidR="00C341A1" w:rsidRDefault="00C341A1" w:rsidP="00981C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C341A1" w14:paraId="68B84129" w14:textId="77777777" w:rsidTr="00981CB1">
        <w:tc>
          <w:tcPr>
            <w:tcW w:w="4675" w:type="dxa"/>
          </w:tcPr>
          <w:p w14:paraId="7D9374E1" w14:textId="3DB84A79" w:rsidR="00C341A1" w:rsidRDefault="00864ECD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usage of future tense and instead use either past or present tense</w:t>
            </w:r>
          </w:p>
        </w:tc>
        <w:tc>
          <w:tcPr>
            <w:tcW w:w="4675" w:type="dxa"/>
          </w:tcPr>
          <w:p w14:paraId="1CF7C7CA" w14:textId="1D43CF6A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1E6327AD" w14:textId="77777777" w:rsidTr="00981CB1">
        <w:tc>
          <w:tcPr>
            <w:tcW w:w="4675" w:type="dxa"/>
          </w:tcPr>
          <w:p w14:paraId="7FA8A53F" w14:textId="7A357ABB" w:rsidR="00C341A1" w:rsidRDefault="00864ECD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usage of first- and second-person point of view. Use third-person point of view</w:t>
            </w:r>
          </w:p>
        </w:tc>
        <w:tc>
          <w:tcPr>
            <w:tcW w:w="4675" w:type="dxa"/>
          </w:tcPr>
          <w:p w14:paraId="03D85C8C" w14:textId="2EA932E0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62A1B35F" w14:textId="77777777" w:rsidTr="00981CB1">
        <w:tc>
          <w:tcPr>
            <w:tcW w:w="4675" w:type="dxa"/>
          </w:tcPr>
          <w:p w14:paraId="5CF5CFE5" w14:textId="308F19BE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introduction or explanation on what the chapter is about</w:t>
            </w:r>
          </w:p>
        </w:tc>
        <w:tc>
          <w:tcPr>
            <w:tcW w:w="4675" w:type="dxa"/>
          </w:tcPr>
          <w:p w14:paraId="5D3558EF" w14:textId="361B18BF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74021622" w14:textId="77777777" w:rsidTr="00981CB1">
        <w:tc>
          <w:tcPr>
            <w:tcW w:w="4675" w:type="dxa"/>
          </w:tcPr>
          <w:p w14:paraId="706B2896" w14:textId="23835D70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 out first usage of abbreviations to give reader point of reference</w:t>
            </w:r>
          </w:p>
        </w:tc>
        <w:tc>
          <w:tcPr>
            <w:tcW w:w="4675" w:type="dxa"/>
          </w:tcPr>
          <w:p w14:paraId="5A0103F8" w14:textId="0103FED2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53312D08" w14:textId="77777777" w:rsidTr="00981CB1">
        <w:tc>
          <w:tcPr>
            <w:tcW w:w="4675" w:type="dxa"/>
          </w:tcPr>
          <w:p w14:paraId="0F181CC7" w14:textId="0CF67122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chapter 3, start with theories and concepts then move application overview after it</w:t>
            </w:r>
          </w:p>
        </w:tc>
        <w:tc>
          <w:tcPr>
            <w:tcW w:w="4675" w:type="dxa"/>
          </w:tcPr>
          <w:p w14:paraId="2B14ACAD" w14:textId="77E95F94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 xml:space="preserve"> pages 36-38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41A1" w14:paraId="70267E6F" w14:textId="77777777" w:rsidTr="00981CB1">
        <w:tc>
          <w:tcPr>
            <w:tcW w:w="4675" w:type="dxa"/>
          </w:tcPr>
          <w:p w14:paraId="209970FD" w14:textId="315FB3A7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Move miscellaneous images and source code to Appendices</w:t>
            </w:r>
          </w:p>
        </w:tc>
        <w:tc>
          <w:tcPr>
            <w:tcW w:w="4675" w:type="dxa"/>
          </w:tcPr>
          <w:p w14:paraId="39904EA9" w14:textId="34206E09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Appendices</w:t>
            </w:r>
          </w:p>
        </w:tc>
      </w:tr>
      <w:tr w:rsidR="00C341A1" w14:paraId="44DA5E89" w14:textId="77777777" w:rsidTr="00981CB1">
        <w:tc>
          <w:tcPr>
            <w:tcW w:w="4675" w:type="dxa"/>
          </w:tcPr>
          <w:p w14:paraId="0FCD6EC0" w14:textId="717875D2" w:rsidR="00C341A1" w:rsidRPr="000A5422" w:rsidRDefault="00866313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table of functionality listing out brief description for each</w:t>
            </w:r>
          </w:p>
        </w:tc>
        <w:tc>
          <w:tcPr>
            <w:tcW w:w="4675" w:type="dxa"/>
          </w:tcPr>
          <w:p w14:paraId="571E6A21" w14:textId="5F849B57" w:rsidR="00C341A1" w:rsidRDefault="0042062F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64</w:t>
            </w:r>
          </w:p>
        </w:tc>
      </w:tr>
      <w:tr w:rsidR="00C341A1" w14:paraId="30743DF5" w14:textId="77777777" w:rsidTr="00981CB1">
        <w:tc>
          <w:tcPr>
            <w:tcW w:w="4675" w:type="dxa"/>
          </w:tcPr>
          <w:p w14:paraId="086992DA" w14:textId="1B052F0D" w:rsidR="00C341A1" w:rsidRPr="000A5422" w:rsidRDefault="00866313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raw scan results in tabular form</w:t>
            </w:r>
          </w:p>
        </w:tc>
        <w:tc>
          <w:tcPr>
            <w:tcW w:w="4675" w:type="dxa"/>
          </w:tcPr>
          <w:p w14:paraId="553369F2" w14:textId="19ED172A" w:rsidR="00C341A1" w:rsidRDefault="00D455C7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92, 94</w:t>
            </w:r>
          </w:p>
        </w:tc>
      </w:tr>
      <w:tr w:rsidR="00C341A1" w14:paraId="5A984477" w14:textId="77777777" w:rsidTr="00981CB1">
        <w:tc>
          <w:tcPr>
            <w:tcW w:w="4675" w:type="dxa"/>
          </w:tcPr>
          <w:p w14:paraId="7679C00F" w14:textId="19F1AC61" w:rsidR="00C341A1" w:rsidRPr="000A5422" w:rsidRDefault="00C31EDE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discuss table results of security scans by emphasizing mappings from the table</w:t>
            </w:r>
          </w:p>
        </w:tc>
        <w:tc>
          <w:tcPr>
            <w:tcW w:w="4675" w:type="dxa"/>
          </w:tcPr>
          <w:p w14:paraId="37C9FA68" w14:textId="015F3358" w:rsidR="00C341A1" w:rsidRDefault="00BF43D9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95-97</w:t>
            </w:r>
          </w:p>
        </w:tc>
      </w:tr>
    </w:tbl>
    <w:p w14:paraId="3FF2798B" w14:textId="542D9B2B" w:rsidR="00EC107D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A69A02" w14:textId="366F3351" w:rsidR="00EC107D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C107D" w14:paraId="4E22B4D4" w14:textId="77777777" w:rsidTr="00D4511A">
        <w:tc>
          <w:tcPr>
            <w:tcW w:w="4675" w:type="dxa"/>
          </w:tcPr>
          <w:p w14:paraId="5CA72C7D" w14:textId="7777777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C69F4" w14:textId="35B9129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By:</w:t>
            </w:r>
          </w:p>
          <w:p w14:paraId="180AF88F" w14:textId="77EE4749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1A459" w14:textId="3D57B74E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B5A70A3" w14:textId="197472C3" w:rsidR="003A6454" w:rsidRDefault="003A6454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454">
              <w:rPr>
                <w:rFonts w:ascii="Times New Roman" w:hAnsi="Times New Roman" w:cs="Times New Roman"/>
                <w:sz w:val="24"/>
                <w:szCs w:val="24"/>
              </w:rPr>
              <w:t>Prof. Melinda M. Lupague</w:t>
            </w:r>
          </w:p>
          <w:p w14:paraId="2AF1446B" w14:textId="1462AABA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B1A19D" w14:textId="7777777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2B02D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By:</w:t>
            </w:r>
          </w:p>
          <w:p w14:paraId="02665E96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A5A96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4DA84BB" w14:textId="6CD6F324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CF">
              <w:rPr>
                <w:rFonts w:ascii="Times New Roman" w:hAnsi="Times New Roman" w:cs="Times New Roman"/>
                <w:sz w:val="24"/>
                <w:szCs w:val="24"/>
              </w:rPr>
              <w:t>Dr. Khatalyn</w:t>
            </w:r>
            <w:r w:rsidR="00EE7FD6">
              <w:rPr>
                <w:rFonts w:ascii="Times New Roman" w:hAnsi="Times New Roman" w:cs="Times New Roman"/>
                <w:sz w:val="24"/>
                <w:szCs w:val="24"/>
              </w:rPr>
              <w:t xml:space="preserve"> E.</w:t>
            </w:r>
            <w:r w:rsidRPr="00B00DCF">
              <w:rPr>
                <w:rFonts w:ascii="Times New Roman" w:hAnsi="Times New Roman" w:cs="Times New Roman"/>
                <w:sz w:val="24"/>
                <w:szCs w:val="24"/>
              </w:rPr>
              <w:t xml:space="preserve"> Mata</w:t>
            </w:r>
          </w:p>
        </w:tc>
      </w:tr>
    </w:tbl>
    <w:p w14:paraId="421554A9" w14:textId="71B28D77" w:rsidR="00EC107D" w:rsidRPr="00C341A1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C107D" w:rsidRPr="00C341A1" w:rsidSect="003906A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9839" w14:textId="77777777" w:rsidR="0095623D" w:rsidRDefault="0095623D" w:rsidP="000A5422">
      <w:pPr>
        <w:spacing w:after="0" w:line="240" w:lineRule="auto"/>
      </w:pPr>
      <w:r>
        <w:separator/>
      </w:r>
    </w:p>
  </w:endnote>
  <w:endnote w:type="continuationSeparator" w:id="0">
    <w:p w14:paraId="7A46757B" w14:textId="77777777" w:rsidR="0095623D" w:rsidRDefault="0095623D" w:rsidP="000A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6CF6" w14:textId="77777777" w:rsidR="0095623D" w:rsidRDefault="0095623D" w:rsidP="000A5422">
      <w:pPr>
        <w:spacing w:after="0" w:line="240" w:lineRule="auto"/>
      </w:pPr>
      <w:r>
        <w:separator/>
      </w:r>
    </w:p>
  </w:footnote>
  <w:footnote w:type="continuationSeparator" w:id="0">
    <w:p w14:paraId="4837CFD1" w14:textId="77777777" w:rsidR="0095623D" w:rsidRDefault="0095623D" w:rsidP="000A5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60BC"/>
    <w:multiLevelType w:val="hybridMultilevel"/>
    <w:tmpl w:val="6FF68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2D2C"/>
    <w:multiLevelType w:val="hybridMultilevel"/>
    <w:tmpl w:val="1240A372"/>
    <w:lvl w:ilvl="0" w:tplc="F6FA8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43B9F"/>
    <w:multiLevelType w:val="hybridMultilevel"/>
    <w:tmpl w:val="5ED45BD6"/>
    <w:lvl w:ilvl="0" w:tplc="87DA3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434158">
    <w:abstractNumId w:val="2"/>
  </w:num>
  <w:num w:numId="2" w16cid:durableId="239802125">
    <w:abstractNumId w:val="1"/>
  </w:num>
  <w:num w:numId="3" w16cid:durableId="85820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EB"/>
    <w:rsid w:val="00066184"/>
    <w:rsid w:val="000A5422"/>
    <w:rsid w:val="00175F50"/>
    <w:rsid w:val="00184882"/>
    <w:rsid w:val="001D4640"/>
    <w:rsid w:val="002003F9"/>
    <w:rsid w:val="00220321"/>
    <w:rsid w:val="0022271E"/>
    <w:rsid w:val="00260308"/>
    <w:rsid w:val="00293B5D"/>
    <w:rsid w:val="002B3946"/>
    <w:rsid w:val="002C613F"/>
    <w:rsid w:val="002F1794"/>
    <w:rsid w:val="003817F1"/>
    <w:rsid w:val="003906AF"/>
    <w:rsid w:val="003A6454"/>
    <w:rsid w:val="003B3882"/>
    <w:rsid w:val="003B4871"/>
    <w:rsid w:val="003D6467"/>
    <w:rsid w:val="003F5967"/>
    <w:rsid w:val="003F73A4"/>
    <w:rsid w:val="0042062F"/>
    <w:rsid w:val="004558DB"/>
    <w:rsid w:val="00465961"/>
    <w:rsid w:val="005154C5"/>
    <w:rsid w:val="00580CA7"/>
    <w:rsid w:val="00585593"/>
    <w:rsid w:val="00593230"/>
    <w:rsid w:val="005A6725"/>
    <w:rsid w:val="005D173C"/>
    <w:rsid w:val="00654F0F"/>
    <w:rsid w:val="0069773E"/>
    <w:rsid w:val="006A1B18"/>
    <w:rsid w:val="006B361D"/>
    <w:rsid w:val="00712032"/>
    <w:rsid w:val="007170CE"/>
    <w:rsid w:val="00764424"/>
    <w:rsid w:val="00766537"/>
    <w:rsid w:val="007B7CF8"/>
    <w:rsid w:val="007E75DA"/>
    <w:rsid w:val="007E7814"/>
    <w:rsid w:val="00827256"/>
    <w:rsid w:val="00864ECD"/>
    <w:rsid w:val="00866313"/>
    <w:rsid w:val="0086732A"/>
    <w:rsid w:val="00877AE6"/>
    <w:rsid w:val="0095623D"/>
    <w:rsid w:val="009B493C"/>
    <w:rsid w:val="00A101C1"/>
    <w:rsid w:val="00A578EB"/>
    <w:rsid w:val="00A72A02"/>
    <w:rsid w:val="00A80A22"/>
    <w:rsid w:val="00B00DCF"/>
    <w:rsid w:val="00B1234F"/>
    <w:rsid w:val="00B1474A"/>
    <w:rsid w:val="00B85628"/>
    <w:rsid w:val="00B9206D"/>
    <w:rsid w:val="00B962C4"/>
    <w:rsid w:val="00BF43D9"/>
    <w:rsid w:val="00C11539"/>
    <w:rsid w:val="00C31EDE"/>
    <w:rsid w:val="00C341A1"/>
    <w:rsid w:val="00C46B31"/>
    <w:rsid w:val="00CC4155"/>
    <w:rsid w:val="00D4500C"/>
    <w:rsid w:val="00D4511A"/>
    <w:rsid w:val="00D455C7"/>
    <w:rsid w:val="00D45996"/>
    <w:rsid w:val="00DA7F81"/>
    <w:rsid w:val="00DC5602"/>
    <w:rsid w:val="00DD45C5"/>
    <w:rsid w:val="00DF48AF"/>
    <w:rsid w:val="00E11DC5"/>
    <w:rsid w:val="00E13012"/>
    <w:rsid w:val="00E5386C"/>
    <w:rsid w:val="00E6483A"/>
    <w:rsid w:val="00E64D75"/>
    <w:rsid w:val="00E805E0"/>
    <w:rsid w:val="00E9197F"/>
    <w:rsid w:val="00E9560A"/>
    <w:rsid w:val="00EC107D"/>
    <w:rsid w:val="00EE7FD6"/>
    <w:rsid w:val="00F23182"/>
    <w:rsid w:val="00F405F5"/>
    <w:rsid w:val="00F62DFE"/>
    <w:rsid w:val="00F81C05"/>
    <w:rsid w:val="00FB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913AC"/>
  <w15:chartTrackingRefBased/>
  <w15:docId w15:val="{78B282E5-371E-441E-97E3-1F423C0E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22"/>
    <w:pPr>
      <w:ind w:left="720"/>
      <w:contextualSpacing/>
    </w:pPr>
  </w:style>
  <w:style w:type="table" w:styleId="TableGrid">
    <w:name w:val="Table Grid"/>
    <w:basedOn w:val="TableNormal"/>
    <w:uiPriority w:val="39"/>
    <w:rsid w:val="00585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Joane Marie Llamera</cp:lastModifiedBy>
  <cp:revision>172</cp:revision>
  <cp:lastPrinted>2022-06-15T04:00:00Z</cp:lastPrinted>
  <dcterms:created xsi:type="dcterms:W3CDTF">2022-04-26T00:32:00Z</dcterms:created>
  <dcterms:modified xsi:type="dcterms:W3CDTF">2022-07-16T07:05:00Z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2022-04-26T00:32:22Z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714d94bd-46d7-4eff-8a03-9107f79c56a8</vt:lpwstr>
  </property>
  <property fmtid="{D5CDD505-2E9C-101B-9397-08002B2CF9AE}" pid="8" name="MSIP_Label_d347b247-e90e-43a3-9d7b-004f14ae6873_ContentBits">
    <vt:lpwstr>0</vt:lpwstr>
  </property>
</Properties>
</file>