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65B37F" w14:textId="77777777" w:rsidR="002A5A14" w:rsidRPr="00812326" w:rsidRDefault="002A5A14" w:rsidP="00180639"/>
    <w:p w14:paraId="56A3D797" w14:textId="77777777" w:rsidR="00711FE0" w:rsidRDefault="00711FE0" w:rsidP="00B76EFE">
      <w:pPr>
        <w:pStyle w:val="Title"/>
        <w:ind w:firstLine="0"/>
      </w:pPr>
    </w:p>
    <w:p w14:paraId="57184F0E" w14:textId="77777777" w:rsidR="00555637" w:rsidRDefault="00555637" w:rsidP="00555637">
      <w:pPr>
        <w:pStyle w:val="Title"/>
        <w:ind w:firstLine="0"/>
        <w:rPr>
          <w:rFonts w:eastAsiaTheme="minorEastAsia"/>
          <w:b/>
          <w:bCs/>
          <w:color w:val="000000"/>
        </w:rPr>
      </w:pPr>
      <w:bookmarkStart w:id="0" w:name="_Toc305755519"/>
      <w:r w:rsidRPr="00267F3F">
        <w:rPr>
          <w:rFonts w:eastAsiaTheme="minorEastAsia"/>
          <w:b/>
          <w:bCs/>
          <w:color w:val="000000"/>
        </w:rPr>
        <w:t xml:space="preserve">SAFEPASS: </w:t>
      </w:r>
    </w:p>
    <w:p w14:paraId="442D21C8" w14:textId="1D8A28E4" w:rsidR="00267F3F" w:rsidRDefault="00555637" w:rsidP="00555637">
      <w:pPr>
        <w:pStyle w:val="Title"/>
        <w:ind w:firstLine="0"/>
      </w:pPr>
      <w:r w:rsidRPr="00555637">
        <w:rPr>
          <w:rFonts w:eastAsiaTheme="minorEastAsia"/>
          <w:b/>
          <w:bCs/>
          <w:color w:val="000000"/>
        </w:rPr>
        <w:t>AN IMPLEMENTATION OF AUTOREGRESSIVE INTEGRATED MOVING AVERAGE (ARIMA) FOR CROWD FORECASTING APPLIED IN QUARANTINE PASS</w:t>
      </w:r>
    </w:p>
    <w:p w14:paraId="4EB6F503" w14:textId="77777777" w:rsidR="00267F3F" w:rsidRPr="00267F3F" w:rsidRDefault="00267F3F" w:rsidP="00267F3F"/>
    <w:p w14:paraId="5FF32BB5" w14:textId="77777777" w:rsidR="008412BC" w:rsidRDefault="008412BC" w:rsidP="008412BC">
      <w:pPr>
        <w:pStyle w:val="Title"/>
        <w:ind w:firstLine="0"/>
      </w:pPr>
      <w:r>
        <w:t>A Capstone Project Presented to the Graduate Program</w:t>
      </w:r>
    </w:p>
    <w:p w14:paraId="0EE0A81B" w14:textId="77777777" w:rsidR="008412BC" w:rsidRDefault="008412BC" w:rsidP="008412BC">
      <w:pPr>
        <w:pStyle w:val="Title"/>
        <w:ind w:firstLine="0"/>
      </w:pPr>
      <w:r>
        <w:t>College of Engineering and Technology</w:t>
      </w:r>
    </w:p>
    <w:p w14:paraId="0B9B1BE5" w14:textId="5B9DD61E" w:rsidR="00877F40" w:rsidRPr="00597E5B" w:rsidRDefault="008412BC" w:rsidP="008412BC">
      <w:pPr>
        <w:pStyle w:val="Title"/>
        <w:ind w:firstLine="0"/>
      </w:pPr>
      <w:r>
        <w:t xml:space="preserve">Pamantasan ng </w:t>
      </w:r>
      <w:proofErr w:type="spellStart"/>
      <w:r>
        <w:t>Lungsod</w:t>
      </w:r>
      <w:proofErr w:type="spellEnd"/>
      <w:r>
        <w:t xml:space="preserve"> ng Maynila</w:t>
      </w:r>
    </w:p>
    <w:p w14:paraId="5889C521" w14:textId="77777777" w:rsidR="00877F40" w:rsidRPr="00597E5B" w:rsidRDefault="00877F40" w:rsidP="00877F40">
      <w:pPr>
        <w:pStyle w:val="Title"/>
        <w:ind w:firstLine="0"/>
      </w:pPr>
    </w:p>
    <w:p w14:paraId="385C71E2" w14:textId="77777777" w:rsidR="00877F40" w:rsidRPr="00597E5B" w:rsidRDefault="00877F40" w:rsidP="00877F40">
      <w:pPr>
        <w:pStyle w:val="Title"/>
        <w:ind w:firstLine="0"/>
      </w:pPr>
    </w:p>
    <w:p w14:paraId="4D89BE59" w14:textId="77777777" w:rsidR="00877F40" w:rsidRPr="00597E5B" w:rsidRDefault="00877F40" w:rsidP="00877F40">
      <w:pPr>
        <w:pStyle w:val="Title"/>
        <w:ind w:firstLine="0"/>
      </w:pPr>
    </w:p>
    <w:p w14:paraId="795C1A53" w14:textId="77777777" w:rsidR="008412BC" w:rsidRDefault="008412BC" w:rsidP="008412BC">
      <w:pPr>
        <w:pStyle w:val="Title"/>
        <w:ind w:firstLine="0"/>
      </w:pPr>
      <w:r>
        <w:t>In Partial Fulfillment of the Requirements for the Degree</w:t>
      </w:r>
    </w:p>
    <w:p w14:paraId="5D6AE859" w14:textId="22960E68" w:rsidR="008412BC" w:rsidRDefault="008412BC" w:rsidP="008412BC">
      <w:pPr>
        <w:pStyle w:val="Title"/>
        <w:ind w:firstLine="0"/>
      </w:pPr>
      <w:r>
        <w:t xml:space="preserve"> Master’s in </w:t>
      </w:r>
      <w:r w:rsidR="00977433">
        <w:t>I</w:t>
      </w:r>
      <w:r>
        <w:t xml:space="preserve">nformation </w:t>
      </w:r>
      <w:r w:rsidR="00977433">
        <w:t>T</w:t>
      </w:r>
      <w:r>
        <w:t>echnology</w:t>
      </w:r>
    </w:p>
    <w:p w14:paraId="38582E9B" w14:textId="57588110" w:rsidR="00877F40" w:rsidRPr="00597E5B" w:rsidRDefault="00877F40" w:rsidP="00877F40">
      <w:pPr>
        <w:pStyle w:val="Title"/>
        <w:ind w:firstLine="0"/>
      </w:pPr>
      <w:r w:rsidRPr="00597E5B">
        <w:br/>
      </w:r>
      <w:r w:rsidR="00B66991">
        <w:softHyphen/>
      </w:r>
      <w:r w:rsidR="00B66991">
        <w:softHyphen/>
      </w:r>
      <w:r w:rsidR="00B66991">
        <w:softHyphen/>
      </w:r>
      <w:r w:rsidR="00B66991">
        <w:softHyphen/>
      </w:r>
      <w:r w:rsidR="00B66991">
        <w:softHyphen/>
      </w:r>
      <w:r w:rsidR="00B66991">
        <w:softHyphen/>
        <w:t>__________________________________</w:t>
      </w:r>
    </w:p>
    <w:p w14:paraId="2A00B4B8" w14:textId="77777777" w:rsidR="00877F40" w:rsidRPr="00597E5B" w:rsidRDefault="00877F40" w:rsidP="00877F40">
      <w:pPr>
        <w:pStyle w:val="Title"/>
        <w:ind w:firstLine="0"/>
      </w:pPr>
    </w:p>
    <w:p w14:paraId="7821CA76" w14:textId="77777777" w:rsidR="00877F40" w:rsidRPr="005F1BF2" w:rsidRDefault="00877F40" w:rsidP="00877F40">
      <w:pPr>
        <w:pStyle w:val="Title"/>
        <w:ind w:firstLine="0"/>
      </w:pPr>
    </w:p>
    <w:p w14:paraId="436105FB" w14:textId="77777777" w:rsidR="00877F40" w:rsidRPr="00597E5B" w:rsidRDefault="00877F40" w:rsidP="00877F40">
      <w:pPr>
        <w:pStyle w:val="Title"/>
        <w:ind w:firstLine="0"/>
      </w:pPr>
    </w:p>
    <w:p w14:paraId="7C2F446C" w14:textId="77777777" w:rsidR="00877F40" w:rsidRPr="00597E5B" w:rsidRDefault="00877F40" w:rsidP="00877F40">
      <w:pPr>
        <w:pStyle w:val="Title"/>
        <w:ind w:firstLine="0"/>
      </w:pPr>
    </w:p>
    <w:p w14:paraId="3C60E60F" w14:textId="77777777" w:rsidR="00877F40" w:rsidRPr="00597E5B" w:rsidRDefault="00877F40" w:rsidP="00877F40">
      <w:pPr>
        <w:pStyle w:val="Title"/>
        <w:ind w:firstLine="0"/>
      </w:pPr>
      <w:r w:rsidRPr="00597E5B">
        <w:t>By</w:t>
      </w:r>
    </w:p>
    <w:p w14:paraId="3B0CF7D1" w14:textId="0F60E79E" w:rsidR="00877F40" w:rsidRPr="00597E5B" w:rsidRDefault="008412BC" w:rsidP="00877F40">
      <w:pPr>
        <w:pStyle w:val="Title"/>
        <w:ind w:firstLine="0"/>
      </w:pPr>
      <w:proofErr w:type="spellStart"/>
      <w:r>
        <w:t>Joane</w:t>
      </w:r>
      <w:proofErr w:type="spellEnd"/>
      <w:r>
        <w:t xml:space="preserve"> Marie F. </w:t>
      </w:r>
      <w:proofErr w:type="spellStart"/>
      <w:r>
        <w:t>Llamera</w:t>
      </w:r>
      <w:proofErr w:type="spellEnd"/>
    </w:p>
    <w:p w14:paraId="7B8BDF32" w14:textId="77777777" w:rsidR="00877F40" w:rsidRDefault="00877F40" w:rsidP="00877F40">
      <w:pPr>
        <w:pStyle w:val="Title"/>
        <w:ind w:firstLine="0"/>
      </w:pPr>
    </w:p>
    <w:p w14:paraId="3FFE6BF0" w14:textId="77777777" w:rsidR="00877F40" w:rsidRPr="00D506F6" w:rsidRDefault="00877F40" w:rsidP="00877F40">
      <w:pPr>
        <w:pStyle w:val="Title"/>
        <w:ind w:firstLine="0"/>
      </w:pPr>
    </w:p>
    <w:p w14:paraId="1E7FA9E3" w14:textId="77777777" w:rsidR="00877F40" w:rsidRPr="00597E5B" w:rsidRDefault="00877F40" w:rsidP="00877F40">
      <w:pPr>
        <w:pStyle w:val="Title"/>
        <w:ind w:firstLine="0"/>
      </w:pPr>
    </w:p>
    <w:p w14:paraId="22A518D2" w14:textId="28F95CE9" w:rsidR="00877F40" w:rsidRDefault="00877F40" w:rsidP="00877F40">
      <w:pPr>
        <w:pStyle w:val="Title"/>
        <w:ind w:firstLine="0"/>
      </w:pPr>
    </w:p>
    <w:p w14:paraId="016E2327" w14:textId="77777777" w:rsidR="00B66991" w:rsidRPr="00B66991" w:rsidRDefault="00B66991" w:rsidP="00B66991"/>
    <w:p w14:paraId="03E6B6C9" w14:textId="77777777" w:rsidR="007156D7" w:rsidRDefault="007156D7" w:rsidP="007156D7">
      <w:pPr>
        <w:spacing w:after="0" w:line="240" w:lineRule="auto"/>
        <w:ind w:firstLine="0"/>
        <w:jc w:val="center"/>
      </w:pPr>
      <w:r>
        <w:t xml:space="preserve">Dr. </w:t>
      </w:r>
      <w:proofErr w:type="spellStart"/>
      <w:r>
        <w:t>Khatalyn</w:t>
      </w:r>
      <w:proofErr w:type="spellEnd"/>
      <w:r>
        <w:t xml:space="preserve"> E. Mata</w:t>
      </w:r>
    </w:p>
    <w:p w14:paraId="44FEFFB5" w14:textId="77777777" w:rsidR="007156D7" w:rsidRDefault="007156D7" w:rsidP="007156D7">
      <w:pPr>
        <w:spacing w:after="0" w:line="240" w:lineRule="auto"/>
        <w:ind w:firstLine="0"/>
        <w:jc w:val="center"/>
      </w:pPr>
      <w:r>
        <w:t>Thesis Adviser</w:t>
      </w:r>
    </w:p>
    <w:p w14:paraId="19D7A129" w14:textId="1A2B22E7" w:rsidR="00877F40" w:rsidRPr="00597E5B" w:rsidRDefault="00877F40" w:rsidP="00B66991">
      <w:pPr>
        <w:spacing w:after="0" w:line="240" w:lineRule="auto"/>
        <w:ind w:firstLine="0"/>
        <w:jc w:val="center"/>
      </w:pPr>
    </w:p>
    <w:p w14:paraId="004E5C45" w14:textId="77777777" w:rsidR="00877F40" w:rsidRPr="00597E5B" w:rsidRDefault="00877F40" w:rsidP="00877F40">
      <w:pPr>
        <w:pStyle w:val="Title"/>
        <w:ind w:firstLine="0"/>
      </w:pPr>
    </w:p>
    <w:p w14:paraId="59366349" w14:textId="77777777" w:rsidR="00877F40" w:rsidRPr="00597E5B" w:rsidRDefault="00877F40" w:rsidP="00877F40">
      <w:pPr>
        <w:pStyle w:val="Title"/>
        <w:ind w:firstLine="0"/>
      </w:pPr>
    </w:p>
    <w:p w14:paraId="168BC569" w14:textId="77777777" w:rsidR="00877F40" w:rsidRPr="00597E5B" w:rsidRDefault="00877F40" w:rsidP="00877F40">
      <w:pPr>
        <w:pStyle w:val="Title"/>
        <w:ind w:firstLine="0"/>
      </w:pPr>
    </w:p>
    <w:p w14:paraId="0B20FF80" w14:textId="25EDD24E" w:rsidR="00877F40" w:rsidRDefault="00877F40" w:rsidP="00877F40">
      <w:pPr>
        <w:pStyle w:val="Title"/>
        <w:ind w:firstLine="0"/>
      </w:pPr>
    </w:p>
    <w:p w14:paraId="2FA9C15F" w14:textId="77777777" w:rsidR="00B66991" w:rsidRPr="00B66991" w:rsidRDefault="00B66991" w:rsidP="00B66991"/>
    <w:p w14:paraId="0BF68760" w14:textId="42E3B405" w:rsidR="00877F40" w:rsidRPr="00597E5B" w:rsidRDefault="007156D7" w:rsidP="00877F40">
      <w:pPr>
        <w:pStyle w:val="Title"/>
        <w:ind w:firstLine="0"/>
      </w:pPr>
      <w:r>
        <w:t>August 2021</w:t>
      </w:r>
    </w:p>
    <w:p w14:paraId="0BB4385B" w14:textId="6BF9E4CD" w:rsidR="00877F40" w:rsidRDefault="00877F40" w:rsidP="00812326">
      <w:pPr>
        <w:rPr>
          <w:rFonts w:eastAsiaTheme="majorEastAsia"/>
        </w:rPr>
      </w:pPr>
      <w:bookmarkStart w:id="1" w:name="_Toc305755520"/>
      <w:bookmarkEnd w:id="0"/>
    </w:p>
    <w:p w14:paraId="2586BDC7" w14:textId="7E28B404" w:rsidR="00D41D99" w:rsidRDefault="00D41D99" w:rsidP="00812326">
      <w:pPr>
        <w:rPr>
          <w:rFonts w:eastAsia="MS Mincho"/>
          <w:lang w:eastAsia="ja-JP"/>
        </w:rPr>
      </w:pPr>
    </w:p>
    <w:p w14:paraId="65792AF8" w14:textId="6423C00C" w:rsidR="00877F40" w:rsidRPr="009C5208" w:rsidRDefault="00877F40" w:rsidP="00180639">
      <w:pPr>
        <w:pStyle w:val="Heading1"/>
        <w:ind w:firstLine="0"/>
        <w:rPr>
          <w:rFonts w:eastAsia="MS Mincho"/>
          <w:b/>
          <w:bCs/>
          <w:color w:val="000000" w:themeColor="text1"/>
          <w:sz w:val="28"/>
          <w:szCs w:val="28"/>
          <w:lang w:eastAsia="ja-JP"/>
        </w:rPr>
      </w:pPr>
      <w:bookmarkStart w:id="2" w:name="_Toc79946024"/>
      <w:r w:rsidRPr="009C5208">
        <w:rPr>
          <w:rFonts w:eastAsia="MS Mincho"/>
          <w:b/>
          <w:bCs/>
          <w:color w:val="000000" w:themeColor="text1"/>
          <w:sz w:val="28"/>
          <w:szCs w:val="28"/>
          <w:lang w:eastAsia="ja-JP"/>
        </w:rPr>
        <w:lastRenderedPageBreak/>
        <w:t>APPROVAL SHEET</w:t>
      </w:r>
      <w:bookmarkEnd w:id="2"/>
    </w:p>
    <w:p w14:paraId="7472609B" w14:textId="77777777" w:rsidR="00877F40" w:rsidRPr="00877F40" w:rsidRDefault="00877F40" w:rsidP="00877F40">
      <w:pPr>
        <w:spacing w:after="0" w:line="240" w:lineRule="auto"/>
        <w:ind w:firstLine="0"/>
        <w:jc w:val="left"/>
        <w:rPr>
          <w:rFonts w:eastAsia="Times New Roman"/>
          <w:lang w:val="en-GB"/>
        </w:rPr>
      </w:pPr>
    </w:p>
    <w:p w14:paraId="62F10574" w14:textId="180B425E" w:rsidR="00877F40" w:rsidRDefault="00877F40" w:rsidP="00255423">
      <w:pPr>
        <w:spacing w:after="0" w:line="240" w:lineRule="auto"/>
        <w:rPr>
          <w:rFonts w:eastAsia="Times New Roman"/>
          <w:lang w:val="en-GB"/>
        </w:rPr>
      </w:pPr>
      <w:r w:rsidRPr="00877F40">
        <w:rPr>
          <w:rFonts w:eastAsia="Times New Roman"/>
          <w:lang w:val="en-GB"/>
        </w:rPr>
        <w:t xml:space="preserve">The </w:t>
      </w:r>
      <w:r w:rsidR="00B712A3">
        <w:rPr>
          <w:rFonts w:eastAsia="Times New Roman"/>
          <w:lang w:val="en-GB"/>
        </w:rPr>
        <w:t>capstone project</w:t>
      </w:r>
      <w:r w:rsidRPr="00877F40">
        <w:rPr>
          <w:rFonts w:eastAsia="Times New Roman"/>
          <w:lang w:val="en-GB"/>
        </w:rPr>
        <w:t xml:space="preserve"> hereto titled</w:t>
      </w:r>
    </w:p>
    <w:p w14:paraId="02FDE1C0" w14:textId="77777777" w:rsidR="00180639" w:rsidRPr="00877F40" w:rsidRDefault="00180639" w:rsidP="00255423">
      <w:pPr>
        <w:spacing w:after="0" w:line="240" w:lineRule="auto"/>
        <w:rPr>
          <w:rFonts w:eastAsia="Times New Roman"/>
          <w:lang w:val="en-GB"/>
        </w:rPr>
      </w:pPr>
    </w:p>
    <w:p w14:paraId="1D230CF3" w14:textId="77777777" w:rsidR="0009496C" w:rsidRDefault="0009496C" w:rsidP="0009496C">
      <w:pPr>
        <w:pStyle w:val="Title"/>
        <w:ind w:firstLine="0"/>
        <w:rPr>
          <w:rFonts w:eastAsiaTheme="minorEastAsia"/>
          <w:b/>
          <w:bCs/>
          <w:color w:val="000000"/>
        </w:rPr>
      </w:pPr>
      <w:r w:rsidRPr="00267F3F">
        <w:rPr>
          <w:rFonts w:eastAsiaTheme="minorEastAsia"/>
          <w:b/>
          <w:bCs/>
          <w:color w:val="000000"/>
        </w:rPr>
        <w:t xml:space="preserve">SAFEPASS: </w:t>
      </w:r>
    </w:p>
    <w:p w14:paraId="64B48ECE" w14:textId="584F61A8" w:rsidR="0009496C" w:rsidRDefault="0009496C" w:rsidP="0009496C">
      <w:pPr>
        <w:pStyle w:val="Title"/>
        <w:ind w:firstLine="0"/>
      </w:pPr>
      <w:r w:rsidRPr="00555637">
        <w:rPr>
          <w:rFonts w:eastAsiaTheme="minorEastAsia"/>
          <w:b/>
          <w:bCs/>
          <w:color w:val="000000"/>
        </w:rPr>
        <w:t>AN IMPLEMENTATION OF AUTOREGRESSIVE INTEGRATED MOVING AVERAGE (ARIMA) FOR CROWD FORECASTING APPLIED IN QUARANTINE PASS</w:t>
      </w:r>
    </w:p>
    <w:p w14:paraId="5D5AE2F6" w14:textId="77F9B713" w:rsidR="00877F40" w:rsidRDefault="00877F40" w:rsidP="00B712A3">
      <w:pPr>
        <w:spacing w:after="0" w:line="240" w:lineRule="auto"/>
        <w:ind w:firstLine="0"/>
        <w:jc w:val="center"/>
        <w:rPr>
          <w:rFonts w:eastAsia="Times New Roman"/>
          <w:b/>
          <w:bCs/>
          <w:caps/>
        </w:rPr>
      </w:pPr>
    </w:p>
    <w:p w14:paraId="7018A79B" w14:textId="77777777" w:rsidR="005A31FF" w:rsidRPr="00877F40" w:rsidRDefault="005A31FF" w:rsidP="00877F40">
      <w:pPr>
        <w:spacing w:after="0" w:line="240" w:lineRule="auto"/>
        <w:ind w:firstLine="0"/>
        <w:jc w:val="center"/>
        <w:rPr>
          <w:rFonts w:eastAsia="Times New Roman"/>
          <w:b/>
          <w:bCs/>
          <w:caps/>
        </w:rPr>
      </w:pPr>
    </w:p>
    <w:p w14:paraId="02C1E25E" w14:textId="575F8CA7" w:rsidR="00877F40" w:rsidRPr="00877F40" w:rsidRDefault="00877F40" w:rsidP="00877F40">
      <w:pPr>
        <w:spacing w:after="0" w:line="240" w:lineRule="auto"/>
        <w:ind w:firstLine="0"/>
        <w:rPr>
          <w:rFonts w:eastAsia="Times New Roman"/>
          <w:lang w:val="en-GB"/>
        </w:rPr>
      </w:pPr>
      <w:r w:rsidRPr="00877F40">
        <w:rPr>
          <w:rFonts w:eastAsia="Times New Roman"/>
          <w:lang w:val="en-GB"/>
        </w:rPr>
        <w:t xml:space="preserve">prepared and submitted by </w:t>
      </w:r>
      <w:proofErr w:type="spellStart"/>
      <w:r w:rsidR="00EC01D9">
        <w:rPr>
          <w:rFonts w:eastAsia="Times New Roman"/>
          <w:lang w:val="en-GB"/>
        </w:rPr>
        <w:t>Joane</w:t>
      </w:r>
      <w:proofErr w:type="spellEnd"/>
      <w:r w:rsidR="00EC01D9">
        <w:rPr>
          <w:rFonts w:eastAsia="Times New Roman"/>
          <w:lang w:val="en-GB"/>
        </w:rPr>
        <w:t xml:space="preserve"> Marie F. </w:t>
      </w:r>
      <w:proofErr w:type="spellStart"/>
      <w:r w:rsidR="00EC01D9">
        <w:rPr>
          <w:rFonts w:eastAsia="Times New Roman"/>
          <w:lang w:val="en-GB"/>
        </w:rPr>
        <w:t>Llamera</w:t>
      </w:r>
      <w:proofErr w:type="spellEnd"/>
      <w:r w:rsidRPr="00877F40">
        <w:rPr>
          <w:rFonts w:eastAsia="Times New Roman"/>
          <w:lang w:val="en-GB"/>
        </w:rPr>
        <w:t xml:space="preserve"> in partial fulfilment of the requirements for the degree of</w:t>
      </w:r>
      <w:r w:rsidR="00202B53">
        <w:rPr>
          <w:rFonts w:eastAsia="Times New Roman"/>
          <w:lang w:val="en-GB"/>
        </w:rPr>
        <w:t xml:space="preserve"> </w:t>
      </w:r>
      <w:r w:rsidR="00EC01D9">
        <w:t xml:space="preserve">Master’s in Information Technology </w:t>
      </w:r>
      <w:r w:rsidRPr="00877F40">
        <w:rPr>
          <w:rFonts w:eastAsia="Times New Roman"/>
          <w:lang w:val="en-GB"/>
        </w:rPr>
        <w:t xml:space="preserve">has been examined and is recommended for acceptance and approval for </w:t>
      </w:r>
      <w:r w:rsidRPr="00877F40">
        <w:rPr>
          <w:rFonts w:eastAsia="Times New Roman"/>
          <w:b/>
          <w:bCs/>
          <w:caps/>
          <w:lang w:val="en-GB"/>
        </w:rPr>
        <w:t>Oral Examination</w:t>
      </w:r>
      <w:r w:rsidRPr="00877F40">
        <w:rPr>
          <w:rFonts w:eastAsia="Times New Roman"/>
          <w:lang w:val="en-GB"/>
        </w:rPr>
        <w:t>.</w:t>
      </w:r>
    </w:p>
    <w:p w14:paraId="6315F24F" w14:textId="77777777" w:rsidR="00877F40" w:rsidRPr="00877F40" w:rsidRDefault="00877F40" w:rsidP="00877F40">
      <w:pPr>
        <w:spacing w:after="0" w:line="240" w:lineRule="auto"/>
        <w:ind w:firstLine="0"/>
        <w:rPr>
          <w:rFonts w:eastAsia="Times New Roman"/>
          <w:lang w:val="en-GB"/>
        </w:rPr>
      </w:pPr>
    </w:p>
    <w:p w14:paraId="5BFDA973" w14:textId="6FF00B32" w:rsidR="00877F40" w:rsidRDefault="00EC01D9" w:rsidP="00877F40">
      <w:pPr>
        <w:spacing w:after="0" w:line="240" w:lineRule="auto"/>
        <w:ind w:firstLine="0"/>
        <w:rPr>
          <w:rFonts w:eastAsia="Times New Roman"/>
          <w:lang w:val="en-GB"/>
        </w:rPr>
      </w:pPr>
      <w:r>
        <w:rPr>
          <w:rFonts w:eastAsia="Times New Roman"/>
          <w:lang w:val="en-GB"/>
        </w:rPr>
        <w:t xml:space="preserve">                                                     </w:t>
      </w:r>
    </w:p>
    <w:p w14:paraId="66EA6D7B" w14:textId="17C3411D" w:rsidR="00EC01D9" w:rsidRDefault="00EC01D9" w:rsidP="00877F40">
      <w:pPr>
        <w:spacing w:after="0" w:line="240" w:lineRule="auto"/>
        <w:ind w:firstLine="0"/>
        <w:rPr>
          <w:rFonts w:eastAsia="Times New Roman"/>
          <w:lang w:val="en-GB"/>
        </w:rPr>
      </w:pPr>
      <w:r>
        <w:rPr>
          <w:rFonts w:eastAsia="Times New Roman"/>
          <w:lang w:val="en-GB"/>
        </w:rPr>
        <w:t xml:space="preserve">                                                 </w:t>
      </w:r>
    </w:p>
    <w:p w14:paraId="38A5B394" w14:textId="1BC05B80" w:rsidR="00EC01D9" w:rsidRPr="00877F40" w:rsidRDefault="00EC01D9" w:rsidP="00877F40">
      <w:pPr>
        <w:spacing w:after="0" w:line="240" w:lineRule="auto"/>
        <w:ind w:firstLine="0"/>
        <w:rPr>
          <w:rFonts w:eastAsia="Times New Roman"/>
          <w:lang w:val="en-GB"/>
        </w:rPr>
      </w:pPr>
      <w:r>
        <w:rPr>
          <w:rFonts w:eastAsia="Times New Roman"/>
          <w:lang w:val="en-GB"/>
        </w:rPr>
        <w:t xml:space="preserve">                                               </w:t>
      </w:r>
      <w:r>
        <w:t>_________________________</w:t>
      </w:r>
    </w:p>
    <w:p w14:paraId="2A44022F" w14:textId="5053E56E" w:rsidR="00EC01D9" w:rsidRDefault="00EC01D9" w:rsidP="00EC01D9">
      <w:pPr>
        <w:spacing w:after="0"/>
        <w:ind w:firstLine="0"/>
        <w:jc w:val="center"/>
      </w:pPr>
      <w:r>
        <w:rPr>
          <w:b/>
        </w:rPr>
        <w:t>DR. KHATALYN E. MATA</w:t>
      </w:r>
    </w:p>
    <w:p w14:paraId="0E149028" w14:textId="77777777" w:rsidR="00EC01D9" w:rsidRDefault="00EC01D9" w:rsidP="00EC01D9">
      <w:pPr>
        <w:spacing w:after="0"/>
        <w:ind w:firstLine="0"/>
        <w:jc w:val="center"/>
      </w:pPr>
      <w:r>
        <w:t>Adviser</w:t>
      </w:r>
    </w:p>
    <w:p w14:paraId="769CDABC" w14:textId="45EB0228" w:rsidR="00877F40" w:rsidRPr="00877F40" w:rsidRDefault="00877F40" w:rsidP="00EC01D9">
      <w:pPr>
        <w:tabs>
          <w:tab w:val="left" w:pos="270"/>
          <w:tab w:val="left" w:pos="4680"/>
        </w:tabs>
        <w:spacing w:after="0" w:line="240" w:lineRule="auto"/>
        <w:ind w:firstLine="0"/>
        <w:rPr>
          <w:rFonts w:eastAsia="Times New Roman"/>
          <w:lang w:val="en-GB"/>
        </w:rPr>
      </w:pPr>
    </w:p>
    <w:p w14:paraId="7A804BD7" w14:textId="77777777" w:rsidR="00877F40" w:rsidRPr="00877F40" w:rsidRDefault="00877F40" w:rsidP="00877F40">
      <w:pPr>
        <w:spacing w:after="0" w:line="240" w:lineRule="auto"/>
        <w:ind w:firstLine="0"/>
        <w:jc w:val="center"/>
        <w:rPr>
          <w:rFonts w:eastAsia="Times New Roman"/>
          <w:lang w:val="en-GB"/>
        </w:rPr>
      </w:pPr>
      <w:r w:rsidRPr="00877F40">
        <w:rPr>
          <w:rFonts w:eastAsia="Times New Roman"/>
          <w:lang w:val="en-GB"/>
        </w:rPr>
        <w:t>PANEL OF EXAMINERS</w:t>
      </w:r>
    </w:p>
    <w:p w14:paraId="26EA6687" w14:textId="77777777" w:rsidR="00877F40" w:rsidRPr="00877F40" w:rsidRDefault="00877F40" w:rsidP="00877F40">
      <w:pPr>
        <w:spacing w:after="0" w:line="240" w:lineRule="auto"/>
        <w:ind w:firstLine="0"/>
        <w:rPr>
          <w:rFonts w:eastAsia="Times New Roman"/>
          <w:lang w:val="en-GB"/>
        </w:rPr>
      </w:pPr>
    </w:p>
    <w:p w14:paraId="096C006B" w14:textId="77777777" w:rsidR="00877F40" w:rsidRPr="00877F40" w:rsidRDefault="00877F40" w:rsidP="00877F40">
      <w:pPr>
        <w:spacing w:after="0" w:line="240" w:lineRule="auto"/>
        <w:ind w:firstLine="0"/>
        <w:jc w:val="center"/>
        <w:rPr>
          <w:rFonts w:eastAsia="Times New Roman"/>
          <w:lang w:val="en-GB"/>
        </w:rPr>
      </w:pPr>
      <w:r w:rsidRPr="00877F40">
        <w:rPr>
          <w:rFonts w:eastAsia="Times New Roman"/>
          <w:lang w:val="en-GB"/>
        </w:rPr>
        <w:t>Approved by the Committee on Oral Examination</w:t>
      </w:r>
    </w:p>
    <w:p w14:paraId="0F58C544" w14:textId="67EE7BB9" w:rsidR="00877F40" w:rsidRPr="00877F40" w:rsidRDefault="00877F40" w:rsidP="00877F40">
      <w:pPr>
        <w:spacing w:after="0" w:line="240" w:lineRule="auto"/>
        <w:ind w:firstLine="0"/>
        <w:jc w:val="center"/>
        <w:rPr>
          <w:rFonts w:eastAsia="Times New Roman"/>
          <w:lang w:val="en-GB"/>
        </w:rPr>
      </w:pPr>
      <w:r w:rsidRPr="00877F40">
        <w:rPr>
          <w:rFonts w:eastAsia="Times New Roman"/>
          <w:lang w:val="en-GB"/>
        </w:rPr>
        <w:t xml:space="preserve">with a grade of </w:t>
      </w:r>
      <w:r w:rsidR="005A31FF">
        <w:rPr>
          <w:rFonts w:eastAsia="Times New Roman"/>
          <w:lang w:val="en-GB"/>
        </w:rPr>
        <w:t>_________</w:t>
      </w:r>
      <w:r w:rsidRPr="00877F40">
        <w:rPr>
          <w:rFonts w:eastAsia="Times New Roman"/>
          <w:lang w:val="en-GB"/>
        </w:rPr>
        <w:t xml:space="preserve"> on </w:t>
      </w:r>
      <w:r w:rsidR="00B66991">
        <w:rPr>
          <w:rFonts w:eastAsia="Times New Roman"/>
          <w:lang w:val="en-GB"/>
        </w:rPr>
        <w:t>_______</w:t>
      </w:r>
      <w:r w:rsidRPr="00877F40">
        <w:rPr>
          <w:rFonts w:eastAsia="Times New Roman"/>
          <w:lang w:val="en-GB"/>
        </w:rPr>
        <w:t>.</w:t>
      </w:r>
    </w:p>
    <w:p w14:paraId="5B94849D" w14:textId="77777777" w:rsidR="00877F40" w:rsidRPr="00877F40" w:rsidRDefault="00877F40" w:rsidP="00877F40">
      <w:pPr>
        <w:spacing w:after="0" w:line="240" w:lineRule="auto"/>
        <w:ind w:firstLine="0"/>
        <w:jc w:val="left"/>
        <w:rPr>
          <w:rFonts w:eastAsia="Times New Roman"/>
          <w:lang w:val="en-GB"/>
        </w:rPr>
      </w:pPr>
    </w:p>
    <w:p w14:paraId="6BB05CBD" w14:textId="77777777" w:rsidR="00877F40" w:rsidRPr="00877F40" w:rsidRDefault="00877F40" w:rsidP="00877F40">
      <w:pPr>
        <w:spacing w:after="0" w:line="240" w:lineRule="auto"/>
        <w:ind w:firstLine="0"/>
        <w:jc w:val="left"/>
        <w:rPr>
          <w:rFonts w:eastAsia="Times New Roman"/>
          <w:lang w:val="en-GB"/>
        </w:rPr>
      </w:pPr>
    </w:p>
    <w:p w14:paraId="3C18685F" w14:textId="77777777" w:rsidR="00EC01D9" w:rsidRDefault="00EC01D9" w:rsidP="00EC01D9">
      <w:pPr>
        <w:spacing w:after="0" w:line="240" w:lineRule="auto"/>
        <w:ind w:firstLine="0"/>
        <w:jc w:val="center"/>
      </w:pPr>
      <w:r>
        <w:rPr>
          <w:b/>
          <w:u w:val="single"/>
        </w:rPr>
        <w:t>PROF. MANUEL L. OCAMPO</w:t>
      </w:r>
      <w:r>
        <w:t xml:space="preserve"> </w:t>
      </w:r>
    </w:p>
    <w:p w14:paraId="0F68D8E2" w14:textId="77777777" w:rsidR="00EC01D9" w:rsidRDefault="00EC01D9" w:rsidP="00EC01D9">
      <w:pPr>
        <w:spacing w:after="0" w:line="240" w:lineRule="auto"/>
        <w:ind w:firstLine="0"/>
        <w:jc w:val="center"/>
      </w:pPr>
      <w:r>
        <w:t>Panel Chair</w:t>
      </w:r>
    </w:p>
    <w:p w14:paraId="44551DCF" w14:textId="77777777" w:rsidR="00EC01D9" w:rsidRDefault="00EC01D9" w:rsidP="00EC01D9">
      <w:pPr>
        <w:spacing w:after="0" w:line="240" w:lineRule="auto"/>
        <w:ind w:firstLine="0"/>
        <w:jc w:val="center"/>
      </w:pPr>
      <w:r>
        <w:t>Chairman</w:t>
      </w:r>
    </w:p>
    <w:p w14:paraId="2FAE795C" w14:textId="77777777" w:rsidR="00877F40" w:rsidRPr="00877F40" w:rsidRDefault="00877F40" w:rsidP="00877F40">
      <w:pPr>
        <w:spacing w:after="0" w:line="240" w:lineRule="auto"/>
        <w:ind w:firstLine="0"/>
        <w:rPr>
          <w:rFonts w:eastAsia="Times New Roman"/>
          <w:lang w:val="en-GB"/>
        </w:rPr>
      </w:pPr>
    </w:p>
    <w:p w14:paraId="53728980" w14:textId="77777777" w:rsidR="00877F40" w:rsidRPr="00877F40" w:rsidRDefault="00877F40" w:rsidP="00877F40">
      <w:pPr>
        <w:tabs>
          <w:tab w:val="left" w:pos="270"/>
          <w:tab w:val="left" w:pos="5130"/>
        </w:tabs>
        <w:spacing w:after="0" w:line="240" w:lineRule="auto"/>
        <w:ind w:firstLine="0"/>
        <w:rPr>
          <w:rFonts w:eastAsia="Times New Roman"/>
          <w:lang w:val="es-ES"/>
        </w:rPr>
      </w:pPr>
      <w:r w:rsidRPr="00877F40">
        <w:rPr>
          <w:rFonts w:eastAsia="Times New Roman"/>
          <w:lang w:val="en-GB"/>
        </w:rPr>
        <w:tab/>
      </w:r>
      <w:r w:rsidRPr="00877F40">
        <w:rPr>
          <w:rFonts w:eastAsia="Times New Roman"/>
          <w:lang w:val="es-ES"/>
        </w:rPr>
        <w:t>_______________________</w:t>
      </w:r>
      <w:r w:rsidRPr="00877F40">
        <w:rPr>
          <w:rFonts w:eastAsia="Times New Roman"/>
          <w:lang w:val="es-ES"/>
        </w:rPr>
        <w:tab/>
        <w:t>_______________________</w:t>
      </w:r>
    </w:p>
    <w:p w14:paraId="6C11E47D" w14:textId="2BB03B89" w:rsidR="00877F40" w:rsidRPr="00877F40" w:rsidRDefault="00877F40" w:rsidP="00877F40">
      <w:pPr>
        <w:tabs>
          <w:tab w:val="left" w:pos="630"/>
          <w:tab w:val="left" w:pos="5220"/>
        </w:tabs>
        <w:spacing w:after="0" w:line="240" w:lineRule="auto"/>
        <w:ind w:firstLine="0"/>
        <w:rPr>
          <w:rFonts w:eastAsia="Times New Roman"/>
          <w:lang w:val="es-ES"/>
        </w:rPr>
      </w:pPr>
      <w:r w:rsidRPr="00877F40">
        <w:rPr>
          <w:rFonts w:eastAsia="Times New Roman"/>
          <w:lang w:val="es-ES"/>
        </w:rPr>
        <w:tab/>
      </w:r>
      <w:r w:rsidR="00B66991">
        <w:rPr>
          <w:rFonts w:eastAsia="Times New Roman"/>
          <w:lang w:val="es-ES"/>
        </w:rPr>
        <w:t xml:space="preserve">    Panel </w:t>
      </w:r>
      <w:proofErr w:type="spellStart"/>
      <w:r w:rsidR="00B66991">
        <w:rPr>
          <w:rFonts w:eastAsia="Times New Roman"/>
          <w:lang w:val="es-ES"/>
        </w:rPr>
        <w:t>Member</w:t>
      </w:r>
      <w:proofErr w:type="spellEnd"/>
      <w:r w:rsidRPr="00877F40">
        <w:rPr>
          <w:rFonts w:eastAsia="Times New Roman"/>
          <w:lang w:val="es-ES"/>
        </w:rPr>
        <w:tab/>
      </w:r>
      <w:r w:rsidR="00B66991">
        <w:rPr>
          <w:rFonts w:eastAsia="Times New Roman"/>
          <w:lang w:val="es-ES"/>
        </w:rPr>
        <w:t xml:space="preserve">            Panel </w:t>
      </w:r>
      <w:proofErr w:type="spellStart"/>
      <w:r w:rsidR="00B66991">
        <w:rPr>
          <w:rFonts w:eastAsia="Times New Roman"/>
          <w:lang w:val="es-ES"/>
        </w:rPr>
        <w:t>Member</w:t>
      </w:r>
      <w:proofErr w:type="spellEnd"/>
    </w:p>
    <w:p w14:paraId="05778C52" w14:textId="591BFC65" w:rsidR="00877F40" w:rsidRPr="00877F40" w:rsidRDefault="00877F40" w:rsidP="00877F40">
      <w:pPr>
        <w:tabs>
          <w:tab w:val="left" w:pos="1080"/>
          <w:tab w:val="left" w:pos="5760"/>
        </w:tabs>
        <w:spacing w:after="0" w:line="240" w:lineRule="auto"/>
        <w:ind w:firstLine="0"/>
        <w:rPr>
          <w:rFonts w:eastAsia="Times New Roman"/>
          <w:lang w:val="es-ES"/>
        </w:rPr>
      </w:pPr>
      <w:r w:rsidRPr="00877F40">
        <w:rPr>
          <w:rFonts w:eastAsia="Times New Roman"/>
          <w:lang w:val="es-ES"/>
        </w:rPr>
        <w:tab/>
      </w:r>
      <w:proofErr w:type="spellStart"/>
      <w:r w:rsidR="00B66991">
        <w:rPr>
          <w:rFonts w:eastAsia="Times New Roman"/>
          <w:lang w:val="es-ES"/>
        </w:rPr>
        <w:t>Member</w:t>
      </w:r>
      <w:proofErr w:type="spellEnd"/>
      <w:r w:rsidRPr="00877F40">
        <w:rPr>
          <w:rFonts w:eastAsia="Times New Roman"/>
          <w:lang w:val="es-ES"/>
        </w:rPr>
        <w:tab/>
      </w:r>
      <w:r w:rsidR="00B66991">
        <w:rPr>
          <w:rFonts w:eastAsia="Times New Roman"/>
          <w:lang w:val="es-ES"/>
        </w:rPr>
        <w:t xml:space="preserve">       </w:t>
      </w:r>
      <w:proofErr w:type="spellStart"/>
      <w:r w:rsidR="00B66991">
        <w:rPr>
          <w:rFonts w:eastAsia="Times New Roman"/>
          <w:lang w:val="es-ES"/>
        </w:rPr>
        <w:t>Member</w:t>
      </w:r>
      <w:proofErr w:type="spellEnd"/>
    </w:p>
    <w:p w14:paraId="564ED179" w14:textId="77777777" w:rsidR="00877F40" w:rsidRPr="00877F40" w:rsidRDefault="00877F40" w:rsidP="00877F40">
      <w:pPr>
        <w:spacing w:after="0" w:line="240" w:lineRule="auto"/>
        <w:ind w:firstLine="0"/>
        <w:rPr>
          <w:rFonts w:eastAsia="Times New Roman"/>
          <w:lang w:val="en-GB"/>
        </w:rPr>
      </w:pPr>
    </w:p>
    <w:p w14:paraId="716EB1DF" w14:textId="69D1C6D5" w:rsidR="00EC01D9" w:rsidRDefault="00EC01D9" w:rsidP="00EC01D9">
      <w:pPr>
        <w:spacing w:after="0" w:line="240" w:lineRule="auto"/>
        <w:ind w:firstLine="0"/>
        <w:jc w:val="center"/>
      </w:pPr>
      <w:r>
        <w:t>Accepted and approved in partial fulfilment of the requirements for the degree of</w:t>
      </w:r>
    </w:p>
    <w:p w14:paraId="714552A2" w14:textId="0AFB67D2" w:rsidR="00877F40" w:rsidRPr="00877F40" w:rsidRDefault="00EC01D9" w:rsidP="00EC01D9">
      <w:pPr>
        <w:spacing w:after="0" w:line="240" w:lineRule="auto"/>
        <w:ind w:firstLine="0"/>
        <w:jc w:val="center"/>
        <w:rPr>
          <w:rFonts w:eastAsia="Times New Roman"/>
          <w:lang w:val="en-GB"/>
        </w:rPr>
      </w:pPr>
      <w:r>
        <w:t>Master’s in Information Technology.</w:t>
      </w:r>
    </w:p>
    <w:p w14:paraId="0B8004D8" w14:textId="77777777" w:rsidR="00877F40" w:rsidRPr="00877F40" w:rsidRDefault="00877F40" w:rsidP="00877F40">
      <w:pPr>
        <w:spacing w:after="0" w:line="240" w:lineRule="auto"/>
        <w:ind w:firstLine="0"/>
        <w:jc w:val="left"/>
        <w:rPr>
          <w:rFonts w:eastAsia="Times New Roman"/>
          <w:lang w:val="en-GB"/>
        </w:rPr>
      </w:pPr>
    </w:p>
    <w:p w14:paraId="3DF01022" w14:textId="77777777" w:rsidR="00B66991" w:rsidRDefault="00877F40" w:rsidP="00B66991">
      <w:pPr>
        <w:tabs>
          <w:tab w:val="left" w:pos="270"/>
          <w:tab w:val="left" w:pos="5130"/>
        </w:tabs>
        <w:spacing w:after="0" w:line="240" w:lineRule="auto"/>
        <w:ind w:firstLine="0"/>
        <w:rPr>
          <w:rFonts w:eastAsia="Times New Roman"/>
          <w:lang w:val="es-ES"/>
        </w:rPr>
      </w:pPr>
      <w:r w:rsidRPr="00877F40">
        <w:rPr>
          <w:rFonts w:eastAsia="Times New Roman"/>
          <w:lang w:val="en-GB"/>
        </w:rPr>
        <w:tab/>
      </w:r>
      <w:r w:rsidRPr="00877F40">
        <w:rPr>
          <w:rFonts w:eastAsia="Times New Roman"/>
          <w:lang w:val="es-ES"/>
        </w:rPr>
        <w:t>_______________________</w:t>
      </w:r>
      <w:r w:rsidRPr="00877F40">
        <w:rPr>
          <w:rFonts w:eastAsia="Times New Roman"/>
          <w:lang w:val="es-ES"/>
        </w:rPr>
        <w:tab/>
        <w:t>_______________________</w:t>
      </w:r>
    </w:p>
    <w:p w14:paraId="3295DAB0" w14:textId="510C2A3D" w:rsidR="00877F40" w:rsidRPr="00877F40" w:rsidRDefault="00B66991" w:rsidP="00B66991">
      <w:pPr>
        <w:tabs>
          <w:tab w:val="left" w:pos="270"/>
          <w:tab w:val="left" w:pos="5130"/>
        </w:tabs>
        <w:spacing w:after="0" w:line="240" w:lineRule="auto"/>
        <w:ind w:firstLine="0"/>
        <w:rPr>
          <w:rFonts w:eastAsia="Times New Roman"/>
          <w:lang w:val="es-ES"/>
        </w:rPr>
      </w:pPr>
      <w:r>
        <w:rPr>
          <w:rFonts w:eastAsia="Times New Roman"/>
          <w:lang w:val="es-ES"/>
        </w:rPr>
        <w:t xml:space="preserve">       Dr. </w:t>
      </w:r>
      <w:proofErr w:type="spellStart"/>
      <w:r>
        <w:rPr>
          <w:rFonts w:eastAsia="Times New Roman"/>
          <w:lang w:val="es-ES"/>
        </w:rPr>
        <w:t>Denvert</w:t>
      </w:r>
      <w:proofErr w:type="spellEnd"/>
      <w:r>
        <w:rPr>
          <w:rFonts w:eastAsia="Times New Roman"/>
          <w:lang w:val="es-ES"/>
        </w:rPr>
        <w:t xml:space="preserve"> C. </w:t>
      </w:r>
      <w:proofErr w:type="spellStart"/>
      <w:r>
        <w:rPr>
          <w:rFonts w:eastAsia="Times New Roman"/>
          <w:lang w:val="es-ES"/>
        </w:rPr>
        <w:t>Pangayao</w:t>
      </w:r>
      <w:proofErr w:type="spellEnd"/>
      <w:r w:rsidR="00877F40" w:rsidRPr="00877F40">
        <w:rPr>
          <w:rFonts w:eastAsia="Times New Roman"/>
          <w:lang w:val="es-ES"/>
        </w:rPr>
        <w:t xml:space="preserve"> </w:t>
      </w:r>
      <w:r w:rsidR="00877F40" w:rsidRPr="00877F40">
        <w:rPr>
          <w:rFonts w:eastAsia="Times New Roman"/>
          <w:lang w:val="es-ES"/>
        </w:rPr>
        <w:tab/>
      </w:r>
      <w:r w:rsidR="00907002">
        <w:rPr>
          <w:rFonts w:eastAsia="Times New Roman"/>
          <w:lang w:val="es-ES"/>
        </w:rPr>
        <w:t xml:space="preserve">    </w:t>
      </w:r>
      <w:r w:rsidR="00877F40" w:rsidRPr="00877F40">
        <w:rPr>
          <w:rFonts w:eastAsia="Times New Roman"/>
          <w:lang w:val="es-ES"/>
        </w:rPr>
        <w:t xml:space="preserve">Dr. </w:t>
      </w:r>
      <w:proofErr w:type="spellStart"/>
      <w:r w:rsidR="00907002">
        <w:rPr>
          <w:rFonts w:eastAsia="Times New Roman"/>
          <w:lang w:val="es-ES"/>
        </w:rPr>
        <w:t>Clydelle</w:t>
      </w:r>
      <w:proofErr w:type="spellEnd"/>
      <w:r w:rsidR="00907002">
        <w:rPr>
          <w:rFonts w:eastAsia="Times New Roman"/>
          <w:lang w:val="es-ES"/>
        </w:rPr>
        <w:t xml:space="preserve"> M. </w:t>
      </w:r>
      <w:proofErr w:type="spellStart"/>
      <w:r w:rsidR="00907002">
        <w:rPr>
          <w:rFonts w:eastAsia="Times New Roman"/>
          <w:lang w:val="es-ES"/>
        </w:rPr>
        <w:t>Rondaris</w:t>
      </w:r>
      <w:proofErr w:type="spellEnd"/>
    </w:p>
    <w:p w14:paraId="39F36FD3" w14:textId="2FA284AB" w:rsidR="00877F40" w:rsidRPr="00877F40" w:rsidRDefault="00877F40" w:rsidP="00877F40">
      <w:pPr>
        <w:tabs>
          <w:tab w:val="left" w:pos="1080"/>
          <w:tab w:val="left" w:pos="6120"/>
        </w:tabs>
        <w:spacing w:after="0" w:line="240" w:lineRule="auto"/>
        <w:ind w:firstLine="0"/>
        <w:rPr>
          <w:rFonts w:eastAsia="Times New Roman"/>
          <w:lang w:val="es-ES"/>
        </w:rPr>
      </w:pPr>
      <w:r w:rsidRPr="00877F40">
        <w:rPr>
          <w:rFonts w:eastAsia="Times New Roman"/>
          <w:lang w:val="es-ES"/>
        </w:rPr>
        <w:tab/>
      </w:r>
      <w:r w:rsidR="00B66991">
        <w:rPr>
          <w:rFonts w:eastAsia="Times New Roman"/>
          <w:lang w:val="es-ES"/>
        </w:rPr>
        <w:t xml:space="preserve">  Director</w:t>
      </w:r>
      <w:r w:rsidRPr="00877F40">
        <w:rPr>
          <w:rFonts w:eastAsia="Times New Roman"/>
          <w:lang w:val="es-ES"/>
        </w:rPr>
        <w:tab/>
      </w:r>
      <w:r w:rsidR="00907002">
        <w:rPr>
          <w:rFonts w:eastAsia="Times New Roman"/>
          <w:lang w:val="es-ES"/>
        </w:rPr>
        <w:t xml:space="preserve">   </w:t>
      </w:r>
      <w:r w:rsidRPr="00877F40">
        <w:rPr>
          <w:rFonts w:eastAsia="Times New Roman"/>
          <w:lang w:val="es-ES"/>
        </w:rPr>
        <w:t>Dean</w:t>
      </w:r>
    </w:p>
    <w:p w14:paraId="4B15BBFB" w14:textId="03E28FE0" w:rsidR="00877F40" w:rsidRPr="00877F40" w:rsidRDefault="00B66991" w:rsidP="00877F40">
      <w:pPr>
        <w:tabs>
          <w:tab w:val="left" w:pos="1080"/>
          <w:tab w:val="left" w:pos="5490"/>
        </w:tabs>
        <w:spacing w:after="0" w:line="240" w:lineRule="auto"/>
        <w:ind w:firstLine="0"/>
        <w:jc w:val="left"/>
        <w:rPr>
          <w:rFonts w:eastAsia="Times New Roman"/>
          <w:lang w:val="es-ES"/>
        </w:rPr>
      </w:pPr>
      <w:r>
        <w:rPr>
          <w:rFonts w:eastAsia="Times New Roman"/>
          <w:lang w:val="es-ES"/>
        </w:rPr>
        <w:t xml:space="preserve">           </w:t>
      </w:r>
      <w:proofErr w:type="spellStart"/>
      <w:r>
        <w:rPr>
          <w:rFonts w:eastAsia="Times New Roman"/>
          <w:lang w:val="es-ES"/>
        </w:rPr>
        <w:t>Graduate</w:t>
      </w:r>
      <w:proofErr w:type="spellEnd"/>
      <w:r>
        <w:rPr>
          <w:rFonts w:eastAsia="Times New Roman"/>
          <w:lang w:val="es-ES"/>
        </w:rPr>
        <w:t xml:space="preserve"> </w:t>
      </w:r>
      <w:proofErr w:type="spellStart"/>
      <w:r>
        <w:rPr>
          <w:rFonts w:eastAsia="Times New Roman"/>
          <w:lang w:val="es-ES"/>
        </w:rPr>
        <w:t>Program</w:t>
      </w:r>
      <w:proofErr w:type="spellEnd"/>
      <w:r>
        <w:rPr>
          <w:rFonts w:eastAsia="Times New Roman"/>
          <w:lang w:val="es-ES"/>
        </w:rPr>
        <w:t xml:space="preserve"> </w:t>
      </w:r>
      <w:r w:rsidR="00907002">
        <w:rPr>
          <w:rFonts w:eastAsia="Times New Roman"/>
          <w:lang w:val="es-ES"/>
        </w:rPr>
        <w:t xml:space="preserve">                                      </w:t>
      </w:r>
      <w:proofErr w:type="spellStart"/>
      <w:r w:rsidR="00877F40" w:rsidRPr="00877F40">
        <w:rPr>
          <w:rFonts w:eastAsia="Times New Roman"/>
          <w:lang w:val="es-ES"/>
        </w:rPr>
        <w:t>College</w:t>
      </w:r>
      <w:proofErr w:type="spellEnd"/>
      <w:r w:rsidR="00877F40" w:rsidRPr="00877F40">
        <w:rPr>
          <w:rFonts w:eastAsia="Times New Roman"/>
          <w:lang w:val="es-ES"/>
        </w:rPr>
        <w:t xml:space="preserve"> </w:t>
      </w:r>
      <w:proofErr w:type="spellStart"/>
      <w:r w:rsidR="00877F40" w:rsidRPr="00877F40">
        <w:rPr>
          <w:rFonts w:eastAsia="Times New Roman"/>
          <w:lang w:val="es-ES"/>
        </w:rPr>
        <w:t>of</w:t>
      </w:r>
      <w:proofErr w:type="spellEnd"/>
      <w:r w:rsidR="00877F40" w:rsidRPr="00877F40">
        <w:rPr>
          <w:rFonts w:eastAsia="Times New Roman"/>
          <w:lang w:val="es-ES"/>
        </w:rPr>
        <w:t xml:space="preserve"> </w:t>
      </w:r>
      <w:proofErr w:type="spellStart"/>
      <w:r w:rsidR="00877F40" w:rsidRPr="00877F40">
        <w:rPr>
          <w:rFonts w:eastAsia="Times New Roman"/>
          <w:lang w:val="es-ES"/>
        </w:rPr>
        <w:t>Engineering</w:t>
      </w:r>
      <w:proofErr w:type="spellEnd"/>
      <w:r w:rsidR="00907002">
        <w:rPr>
          <w:rFonts w:eastAsia="Times New Roman"/>
          <w:lang w:val="es-ES"/>
        </w:rPr>
        <w:t xml:space="preserve"> and </w:t>
      </w:r>
      <w:proofErr w:type="spellStart"/>
      <w:r w:rsidR="00907002">
        <w:rPr>
          <w:rFonts w:eastAsia="Times New Roman"/>
          <w:lang w:val="es-ES"/>
        </w:rPr>
        <w:t>Technology</w:t>
      </w:r>
      <w:proofErr w:type="spellEnd"/>
    </w:p>
    <w:bookmarkEnd w:id="1"/>
    <w:p w14:paraId="550458AD" w14:textId="77777777" w:rsidR="00877F40" w:rsidRDefault="00877F40"/>
    <w:p w14:paraId="34ACD8AF" w14:textId="72C8D336" w:rsidR="00802F91" w:rsidRPr="003D10E3" w:rsidRDefault="00FA1DD1" w:rsidP="003D10E3">
      <w:pPr>
        <w:pStyle w:val="Heading1"/>
        <w:ind w:firstLine="0"/>
        <w:rPr>
          <w:rFonts w:eastAsia="MS Mincho"/>
          <w:b/>
          <w:bCs/>
          <w:color w:val="000000" w:themeColor="text1"/>
          <w:sz w:val="28"/>
          <w:szCs w:val="28"/>
          <w:lang w:eastAsia="ja-JP"/>
        </w:rPr>
        <w:sectPr w:rsidR="00802F91" w:rsidRPr="003D10E3" w:rsidSect="00711FE0">
          <w:headerReference w:type="default" r:id="rId11"/>
          <w:footerReference w:type="default" r:id="rId12"/>
          <w:pgSz w:w="12240" w:h="15840"/>
          <w:pgMar w:top="1440" w:right="1440" w:bottom="1440" w:left="2160" w:header="709" w:footer="709" w:gutter="0"/>
          <w:pgNumType w:fmt="lowerRoman" w:start="1"/>
          <w:cols w:space="708"/>
          <w:docGrid w:linePitch="360"/>
        </w:sectPr>
      </w:pPr>
      <w:bookmarkStart w:id="3" w:name="_Toc79946025"/>
      <w:r w:rsidRPr="00276D94">
        <w:rPr>
          <w:rFonts w:eastAsia="MS Mincho"/>
          <w:b/>
          <w:bCs/>
          <w:color w:val="000000" w:themeColor="text1"/>
          <w:sz w:val="28"/>
          <w:szCs w:val="28"/>
          <w:lang w:eastAsia="ja-JP"/>
        </w:rPr>
        <w:lastRenderedPageBreak/>
        <w:t>ACKNOWLEDGEMENTS</w:t>
      </w:r>
      <w:bookmarkEnd w:id="3"/>
    </w:p>
    <w:p w14:paraId="63B8B9E7" w14:textId="38DD6929" w:rsidR="00EA0333" w:rsidRPr="00B21D0B" w:rsidRDefault="00EA0333" w:rsidP="00B21D0B">
      <w:pPr>
        <w:pStyle w:val="Heading1"/>
        <w:ind w:firstLine="0"/>
        <w:rPr>
          <w:rFonts w:eastAsia="MS Mincho"/>
          <w:b/>
          <w:bCs/>
          <w:color w:val="000000" w:themeColor="text1"/>
          <w:sz w:val="28"/>
          <w:szCs w:val="28"/>
          <w:lang w:val="en-GB" w:eastAsia="ja-JP"/>
        </w:rPr>
      </w:pPr>
      <w:bookmarkStart w:id="4" w:name="_Toc305755522"/>
      <w:bookmarkStart w:id="5" w:name="_Toc79946026"/>
      <w:r w:rsidRPr="00B21D0B">
        <w:rPr>
          <w:rFonts w:eastAsia="MS Mincho"/>
          <w:b/>
          <w:bCs/>
          <w:color w:val="000000" w:themeColor="text1"/>
          <w:sz w:val="28"/>
          <w:szCs w:val="28"/>
          <w:lang w:val="en-GB" w:eastAsia="ja-JP"/>
        </w:rPr>
        <w:lastRenderedPageBreak/>
        <w:t>TABLE OF CONTENTS</w:t>
      </w:r>
      <w:bookmarkEnd w:id="4"/>
      <w:bookmarkEnd w:id="5"/>
    </w:p>
    <w:p w14:paraId="363993CE" w14:textId="77777777" w:rsidR="00B21D0B" w:rsidRDefault="00B21D0B" w:rsidP="00B21D0B">
      <w:pPr>
        <w:tabs>
          <w:tab w:val="right" w:leader="dot" w:pos="7920"/>
        </w:tabs>
        <w:spacing w:after="0" w:line="240" w:lineRule="auto"/>
        <w:ind w:left="576" w:right="540" w:hanging="576"/>
        <w:rPr>
          <w:rFonts w:eastAsia="MS Mincho"/>
          <w:lang w:val="es-ES" w:eastAsia="ja-JP"/>
        </w:rPr>
      </w:pPr>
    </w:p>
    <w:sdt>
      <w:sdtPr>
        <w:id w:val="-1003433811"/>
        <w:docPartObj>
          <w:docPartGallery w:val="Table of Contents"/>
          <w:docPartUnique/>
        </w:docPartObj>
      </w:sdtPr>
      <w:sdtEndPr>
        <w:rPr>
          <w:rFonts w:ascii="Times New Roman" w:eastAsiaTheme="minorEastAsia" w:hAnsi="Times New Roman" w:cs="Times New Roman"/>
          <w:b/>
          <w:bCs/>
          <w:noProof/>
          <w:color w:val="000000" w:themeColor="text1"/>
          <w:sz w:val="24"/>
          <w:szCs w:val="24"/>
        </w:rPr>
      </w:sdtEndPr>
      <w:sdtContent>
        <w:p w14:paraId="4957B622" w14:textId="21E15D7B" w:rsidR="00B21D0B" w:rsidRPr="003D10E3" w:rsidRDefault="00B21D0B">
          <w:pPr>
            <w:pStyle w:val="TOCHeading"/>
            <w:rPr>
              <w:rFonts w:ascii="Times New Roman" w:hAnsi="Times New Roman" w:cs="Times New Roman"/>
              <w:color w:val="000000" w:themeColor="text1"/>
              <w:sz w:val="24"/>
              <w:szCs w:val="24"/>
            </w:rPr>
          </w:pPr>
        </w:p>
        <w:p w14:paraId="2DB2BDF6" w14:textId="1A4D8A5E" w:rsidR="00045F51" w:rsidRPr="00045F51" w:rsidRDefault="00B21D0B" w:rsidP="00045F51">
          <w:pPr>
            <w:pStyle w:val="TOC1"/>
            <w:ind w:firstLine="0"/>
            <w:rPr>
              <w:noProof/>
              <w:color w:val="auto"/>
            </w:rPr>
          </w:pPr>
          <w:r w:rsidRPr="003D10E3">
            <w:fldChar w:fldCharType="begin"/>
          </w:r>
          <w:r w:rsidRPr="003D10E3">
            <w:instrText xml:space="preserve"> TOC \o "1-3" \h \z \u </w:instrText>
          </w:r>
          <w:r w:rsidRPr="003D10E3">
            <w:fldChar w:fldCharType="separate"/>
          </w:r>
          <w:hyperlink w:anchor="_Toc79946024" w:history="1">
            <w:r w:rsidR="00045F51" w:rsidRPr="00045F51">
              <w:rPr>
                <w:rStyle w:val="Hyperlink"/>
                <w:rFonts w:eastAsia="MS Mincho"/>
                <w:noProof/>
                <w:lang w:eastAsia="ja-JP"/>
              </w:rPr>
              <w:t>APPROVAL SHEET</w:t>
            </w:r>
            <w:r w:rsidR="00045F51" w:rsidRPr="00045F51">
              <w:rPr>
                <w:noProof/>
                <w:webHidden/>
              </w:rPr>
              <w:tab/>
            </w:r>
            <w:r w:rsidR="00045F51" w:rsidRPr="00045F51">
              <w:rPr>
                <w:noProof/>
                <w:webHidden/>
              </w:rPr>
              <w:fldChar w:fldCharType="begin"/>
            </w:r>
            <w:r w:rsidR="00045F51" w:rsidRPr="00045F51">
              <w:rPr>
                <w:noProof/>
                <w:webHidden/>
              </w:rPr>
              <w:instrText xml:space="preserve"> PAGEREF _Toc79946024 \h </w:instrText>
            </w:r>
            <w:r w:rsidR="00045F51" w:rsidRPr="00045F51">
              <w:rPr>
                <w:noProof/>
                <w:webHidden/>
              </w:rPr>
            </w:r>
            <w:r w:rsidR="00045F51" w:rsidRPr="00045F51">
              <w:rPr>
                <w:noProof/>
                <w:webHidden/>
              </w:rPr>
              <w:fldChar w:fldCharType="separate"/>
            </w:r>
            <w:r w:rsidR="00C50182">
              <w:rPr>
                <w:noProof/>
                <w:webHidden/>
              </w:rPr>
              <w:t>ii</w:t>
            </w:r>
            <w:r w:rsidR="00045F51" w:rsidRPr="00045F51">
              <w:rPr>
                <w:noProof/>
                <w:webHidden/>
              </w:rPr>
              <w:fldChar w:fldCharType="end"/>
            </w:r>
          </w:hyperlink>
        </w:p>
        <w:p w14:paraId="3D2E6381" w14:textId="5B666BA3" w:rsidR="00045F51" w:rsidRPr="00045F51" w:rsidRDefault="00045F51" w:rsidP="00045F51">
          <w:pPr>
            <w:pStyle w:val="TOC1"/>
            <w:ind w:firstLine="0"/>
            <w:rPr>
              <w:noProof/>
              <w:color w:val="auto"/>
            </w:rPr>
          </w:pPr>
          <w:hyperlink w:anchor="_Toc79946025" w:history="1">
            <w:r w:rsidRPr="00045F51">
              <w:rPr>
                <w:rStyle w:val="Hyperlink"/>
                <w:rFonts w:eastAsia="MS Mincho"/>
                <w:noProof/>
                <w:lang w:eastAsia="ja-JP"/>
              </w:rPr>
              <w:t>ACKNOWLEDGEMENTS</w:t>
            </w:r>
            <w:r w:rsidRPr="00045F51">
              <w:rPr>
                <w:noProof/>
                <w:webHidden/>
              </w:rPr>
              <w:tab/>
            </w:r>
            <w:r w:rsidRPr="00045F51">
              <w:rPr>
                <w:noProof/>
                <w:webHidden/>
              </w:rPr>
              <w:fldChar w:fldCharType="begin"/>
            </w:r>
            <w:r w:rsidRPr="00045F51">
              <w:rPr>
                <w:noProof/>
                <w:webHidden/>
              </w:rPr>
              <w:instrText xml:space="preserve"> PAGEREF _Toc79946025 \h </w:instrText>
            </w:r>
            <w:r w:rsidRPr="00045F51">
              <w:rPr>
                <w:noProof/>
                <w:webHidden/>
              </w:rPr>
            </w:r>
            <w:r w:rsidRPr="00045F51">
              <w:rPr>
                <w:noProof/>
                <w:webHidden/>
              </w:rPr>
              <w:fldChar w:fldCharType="separate"/>
            </w:r>
            <w:r w:rsidR="00C50182">
              <w:rPr>
                <w:noProof/>
                <w:webHidden/>
              </w:rPr>
              <w:t>iii</w:t>
            </w:r>
            <w:r w:rsidRPr="00045F51">
              <w:rPr>
                <w:noProof/>
                <w:webHidden/>
              </w:rPr>
              <w:fldChar w:fldCharType="end"/>
            </w:r>
          </w:hyperlink>
        </w:p>
        <w:p w14:paraId="37AC1D3C" w14:textId="37F6BCF4" w:rsidR="00045F51" w:rsidRPr="00045F51" w:rsidRDefault="00045F51" w:rsidP="00045F51">
          <w:pPr>
            <w:pStyle w:val="TOC1"/>
            <w:ind w:firstLine="0"/>
            <w:rPr>
              <w:noProof/>
              <w:color w:val="auto"/>
            </w:rPr>
          </w:pPr>
          <w:hyperlink w:anchor="_Toc79946026" w:history="1">
            <w:r w:rsidRPr="00045F51">
              <w:rPr>
                <w:rStyle w:val="Hyperlink"/>
                <w:rFonts w:eastAsia="MS Mincho"/>
                <w:noProof/>
                <w:lang w:val="en-GB" w:eastAsia="ja-JP"/>
              </w:rPr>
              <w:t>TABLE OF CONTENTS</w:t>
            </w:r>
            <w:r w:rsidRPr="00045F51">
              <w:rPr>
                <w:noProof/>
                <w:webHidden/>
              </w:rPr>
              <w:tab/>
            </w:r>
            <w:r w:rsidRPr="00045F51">
              <w:rPr>
                <w:noProof/>
                <w:webHidden/>
              </w:rPr>
              <w:fldChar w:fldCharType="begin"/>
            </w:r>
            <w:r w:rsidRPr="00045F51">
              <w:rPr>
                <w:noProof/>
                <w:webHidden/>
              </w:rPr>
              <w:instrText xml:space="preserve"> PAGEREF _Toc79946026 \h </w:instrText>
            </w:r>
            <w:r w:rsidRPr="00045F51">
              <w:rPr>
                <w:noProof/>
                <w:webHidden/>
              </w:rPr>
            </w:r>
            <w:r w:rsidRPr="00045F51">
              <w:rPr>
                <w:noProof/>
                <w:webHidden/>
              </w:rPr>
              <w:fldChar w:fldCharType="separate"/>
            </w:r>
            <w:r w:rsidR="00C50182">
              <w:rPr>
                <w:noProof/>
                <w:webHidden/>
              </w:rPr>
              <w:t>iv</w:t>
            </w:r>
            <w:r w:rsidRPr="00045F51">
              <w:rPr>
                <w:noProof/>
                <w:webHidden/>
              </w:rPr>
              <w:fldChar w:fldCharType="end"/>
            </w:r>
          </w:hyperlink>
        </w:p>
        <w:p w14:paraId="60EA6AAD" w14:textId="2EB65C79" w:rsidR="00045F51" w:rsidRPr="00045F51" w:rsidRDefault="00045F51" w:rsidP="00045F51">
          <w:pPr>
            <w:pStyle w:val="TOC1"/>
            <w:ind w:firstLine="0"/>
            <w:rPr>
              <w:noProof/>
              <w:color w:val="auto"/>
            </w:rPr>
          </w:pPr>
          <w:hyperlink w:anchor="_Toc79946027" w:history="1">
            <w:r w:rsidRPr="00045F51">
              <w:rPr>
                <w:rStyle w:val="Hyperlink"/>
                <w:rFonts w:eastAsia="MS Mincho"/>
                <w:noProof/>
                <w:lang w:val="en-GB" w:eastAsia="ja-JP"/>
              </w:rPr>
              <w:t>LIST OF FIGURES</w:t>
            </w:r>
            <w:r w:rsidRPr="00045F51">
              <w:rPr>
                <w:noProof/>
                <w:webHidden/>
              </w:rPr>
              <w:tab/>
            </w:r>
            <w:r w:rsidRPr="00045F51">
              <w:rPr>
                <w:noProof/>
                <w:webHidden/>
              </w:rPr>
              <w:fldChar w:fldCharType="begin"/>
            </w:r>
            <w:r w:rsidRPr="00045F51">
              <w:rPr>
                <w:noProof/>
                <w:webHidden/>
              </w:rPr>
              <w:instrText xml:space="preserve"> PAGEREF _Toc79946027 \h </w:instrText>
            </w:r>
            <w:r w:rsidRPr="00045F51">
              <w:rPr>
                <w:noProof/>
                <w:webHidden/>
              </w:rPr>
            </w:r>
            <w:r w:rsidRPr="00045F51">
              <w:rPr>
                <w:noProof/>
                <w:webHidden/>
              </w:rPr>
              <w:fldChar w:fldCharType="separate"/>
            </w:r>
            <w:r w:rsidR="00C50182">
              <w:rPr>
                <w:noProof/>
                <w:webHidden/>
              </w:rPr>
              <w:t>vi</w:t>
            </w:r>
            <w:r w:rsidRPr="00045F51">
              <w:rPr>
                <w:noProof/>
                <w:webHidden/>
              </w:rPr>
              <w:fldChar w:fldCharType="end"/>
            </w:r>
          </w:hyperlink>
        </w:p>
        <w:p w14:paraId="1C0B4D8F" w14:textId="7FD4A548" w:rsidR="00045F51" w:rsidRPr="00045F51" w:rsidRDefault="00045F51" w:rsidP="00045F51">
          <w:pPr>
            <w:pStyle w:val="TOC1"/>
            <w:ind w:firstLine="0"/>
            <w:rPr>
              <w:noProof/>
              <w:color w:val="auto"/>
            </w:rPr>
          </w:pPr>
          <w:hyperlink w:anchor="_Toc79946028" w:history="1">
            <w:r w:rsidRPr="00045F51">
              <w:rPr>
                <w:rStyle w:val="Hyperlink"/>
                <w:rFonts w:eastAsia="MS Mincho"/>
                <w:noProof/>
                <w:lang w:val="en-GB" w:eastAsia="ja-JP"/>
              </w:rPr>
              <w:t>LIST OF TA</w:t>
            </w:r>
            <w:r w:rsidRPr="00045F51">
              <w:rPr>
                <w:rStyle w:val="Hyperlink"/>
                <w:rFonts w:eastAsia="MS Mincho"/>
                <w:noProof/>
                <w:lang w:val="en-GB" w:eastAsia="ja-JP"/>
              </w:rPr>
              <w:t>B</w:t>
            </w:r>
            <w:r w:rsidRPr="00045F51">
              <w:rPr>
                <w:rStyle w:val="Hyperlink"/>
                <w:rFonts w:eastAsia="MS Mincho"/>
                <w:noProof/>
                <w:lang w:val="en-GB" w:eastAsia="ja-JP"/>
              </w:rPr>
              <w:t>LES</w:t>
            </w:r>
            <w:r w:rsidRPr="00045F51">
              <w:rPr>
                <w:noProof/>
                <w:webHidden/>
              </w:rPr>
              <w:tab/>
            </w:r>
            <w:r w:rsidRPr="00045F51">
              <w:rPr>
                <w:noProof/>
                <w:webHidden/>
              </w:rPr>
              <w:fldChar w:fldCharType="begin"/>
            </w:r>
            <w:r w:rsidRPr="00045F51">
              <w:rPr>
                <w:noProof/>
                <w:webHidden/>
              </w:rPr>
              <w:instrText xml:space="preserve"> PAGEREF _Toc79946028 \h </w:instrText>
            </w:r>
            <w:r w:rsidRPr="00045F51">
              <w:rPr>
                <w:noProof/>
                <w:webHidden/>
              </w:rPr>
            </w:r>
            <w:r w:rsidRPr="00045F51">
              <w:rPr>
                <w:noProof/>
                <w:webHidden/>
              </w:rPr>
              <w:fldChar w:fldCharType="separate"/>
            </w:r>
            <w:r w:rsidR="00C50182">
              <w:rPr>
                <w:noProof/>
                <w:webHidden/>
              </w:rPr>
              <w:t>vii</w:t>
            </w:r>
            <w:r w:rsidRPr="00045F51">
              <w:rPr>
                <w:noProof/>
                <w:webHidden/>
              </w:rPr>
              <w:fldChar w:fldCharType="end"/>
            </w:r>
          </w:hyperlink>
        </w:p>
        <w:p w14:paraId="78AB3133" w14:textId="6FAA1F60" w:rsidR="00045F51" w:rsidRPr="00045F51" w:rsidRDefault="00045F51" w:rsidP="00045F51">
          <w:pPr>
            <w:pStyle w:val="TOC1"/>
            <w:ind w:firstLine="0"/>
            <w:rPr>
              <w:noProof/>
              <w:color w:val="auto"/>
            </w:rPr>
          </w:pPr>
          <w:hyperlink w:anchor="_Toc79946029" w:history="1">
            <w:r w:rsidRPr="00045F51">
              <w:rPr>
                <w:rStyle w:val="Hyperlink"/>
                <w:rFonts w:eastAsia="MS Mincho"/>
                <w:noProof/>
                <w:lang w:val="en-GB" w:eastAsia="ja-JP"/>
              </w:rPr>
              <w:t>INTRODUCTION</w:t>
            </w:r>
            <w:r w:rsidRPr="00045F51">
              <w:rPr>
                <w:noProof/>
                <w:webHidden/>
              </w:rPr>
              <w:tab/>
            </w:r>
            <w:r w:rsidRPr="00045F51">
              <w:rPr>
                <w:noProof/>
                <w:webHidden/>
              </w:rPr>
              <w:fldChar w:fldCharType="begin"/>
            </w:r>
            <w:r w:rsidRPr="00045F51">
              <w:rPr>
                <w:noProof/>
                <w:webHidden/>
              </w:rPr>
              <w:instrText xml:space="preserve"> PAGEREF _Toc79946029 \h </w:instrText>
            </w:r>
            <w:r w:rsidRPr="00045F51">
              <w:rPr>
                <w:noProof/>
                <w:webHidden/>
              </w:rPr>
            </w:r>
            <w:r w:rsidRPr="00045F51">
              <w:rPr>
                <w:noProof/>
                <w:webHidden/>
              </w:rPr>
              <w:fldChar w:fldCharType="separate"/>
            </w:r>
            <w:r w:rsidR="00C50182">
              <w:rPr>
                <w:noProof/>
                <w:webHidden/>
              </w:rPr>
              <w:t>1</w:t>
            </w:r>
            <w:r w:rsidRPr="00045F51">
              <w:rPr>
                <w:noProof/>
                <w:webHidden/>
              </w:rPr>
              <w:fldChar w:fldCharType="end"/>
            </w:r>
          </w:hyperlink>
        </w:p>
        <w:p w14:paraId="5A8B71F4" w14:textId="69F0CD2E" w:rsidR="00045F51" w:rsidRPr="00045F51" w:rsidRDefault="00045F51" w:rsidP="00045F51">
          <w:pPr>
            <w:pStyle w:val="TOC2"/>
            <w:tabs>
              <w:tab w:val="left" w:pos="1540"/>
              <w:tab w:val="right" w:leader="dot" w:pos="8630"/>
            </w:tabs>
            <w:ind w:firstLine="0"/>
            <w:rPr>
              <w:noProof/>
              <w:color w:val="auto"/>
            </w:rPr>
          </w:pPr>
          <w:hyperlink w:anchor="_Toc79946030" w:history="1">
            <w:r w:rsidRPr="00045F51">
              <w:rPr>
                <w:rStyle w:val="Hyperlink"/>
                <w:rFonts w:eastAsia="Times New Roman"/>
                <w:noProof/>
                <w:lang w:val="en-GB"/>
              </w:rPr>
              <w:t>1.1</w:t>
            </w:r>
            <w:r w:rsidRPr="00045F51">
              <w:rPr>
                <w:noProof/>
                <w:color w:val="auto"/>
              </w:rPr>
              <w:tab/>
            </w:r>
            <w:r w:rsidRPr="00045F51">
              <w:rPr>
                <w:rStyle w:val="Hyperlink"/>
                <w:rFonts w:eastAsia="Times New Roman"/>
                <w:noProof/>
                <w:lang w:val="en-GB"/>
              </w:rPr>
              <w:t>Background of the Study</w:t>
            </w:r>
            <w:r w:rsidRPr="00045F51">
              <w:rPr>
                <w:noProof/>
                <w:webHidden/>
              </w:rPr>
              <w:tab/>
            </w:r>
            <w:r w:rsidRPr="00045F51">
              <w:rPr>
                <w:noProof/>
                <w:webHidden/>
              </w:rPr>
              <w:fldChar w:fldCharType="begin"/>
            </w:r>
            <w:r w:rsidRPr="00045F51">
              <w:rPr>
                <w:noProof/>
                <w:webHidden/>
              </w:rPr>
              <w:instrText xml:space="preserve"> PAGEREF _Toc79946030 \h </w:instrText>
            </w:r>
            <w:r w:rsidRPr="00045F51">
              <w:rPr>
                <w:noProof/>
                <w:webHidden/>
              </w:rPr>
            </w:r>
            <w:r w:rsidRPr="00045F51">
              <w:rPr>
                <w:noProof/>
                <w:webHidden/>
              </w:rPr>
              <w:fldChar w:fldCharType="separate"/>
            </w:r>
            <w:r w:rsidR="00C50182">
              <w:rPr>
                <w:noProof/>
                <w:webHidden/>
              </w:rPr>
              <w:t>1</w:t>
            </w:r>
            <w:r w:rsidRPr="00045F51">
              <w:rPr>
                <w:noProof/>
                <w:webHidden/>
              </w:rPr>
              <w:fldChar w:fldCharType="end"/>
            </w:r>
          </w:hyperlink>
        </w:p>
        <w:p w14:paraId="329F845E" w14:textId="4E07A78A" w:rsidR="00045F51" w:rsidRPr="00045F51" w:rsidRDefault="00045F51" w:rsidP="00045F51">
          <w:pPr>
            <w:pStyle w:val="TOC2"/>
            <w:tabs>
              <w:tab w:val="left" w:pos="1540"/>
              <w:tab w:val="right" w:leader="dot" w:pos="8630"/>
            </w:tabs>
            <w:ind w:firstLine="0"/>
            <w:rPr>
              <w:noProof/>
              <w:color w:val="auto"/>
            </w:rPr>
          </w:pPr>
          <w:hyperlink w:anchor="_Toc79946031" w:history="1">
            <w:r w:rsidRPr="00045F51">
              <w:rPr>
                <w:rStyle w:val="Hyperlink"/>
                <w:rFonts w:eastAsia="Times New Roman"/>
                <w:noProof/>
                <w:lang w:val="en-GB"/>
              </w:rPr>
              <w:t>1.2</w:t>
            </w:r>
            <w:r w:rsidRPr="00045F51">
              <w:rPr>
                <w:noProof/>
                <w:color w:val="auto"/>
              </w:rPr>
              <w:tab/>
            </w:r>
            <w:r w:rsidRPr="00045F51">
              <w:rPr>
                <w:rStyle w:val="Hyperlink"/>
                <w:rFonts w:eastAsia="Times New Roman"/>
                <w:noProof/>
                <w:lang w:val="en-GB"/>
              </w:rPr>
              <w:t>Statement of the Problem</w:t>
            </w:r>
            <w:r w:rsidRPr="00045F51">
              <w:rPr>
                <w:noProof/>
                <w:webHidden/>
              </w:rPr>
              <w:tab/>
            </w:r>
            <w:r w:rsidRPr="00045F51">
              <w:rPr>
                <w:noProof/>
                <w:webHidden/>
              </w:rPr>
              <w:fldChar w:fldCharType="begin"/>
            </w:r>
            <w:r w:rsidRPr="00045F51">
              <w:rPr>
                <w:noProof/>
                <w:webHidden/>
              </w:rPr>
              <w:instrText xml:space="preserve"> PAGEREF _Toc79946031 \h </w:instrText>
            </w:r>
            <w:r w:rsidRPr="00045F51">
              <w:rPr>
                <w:noProof/>
                <w:webHidden/>
              </w:rPr>
            </w:r>
            <w:r w:rsidRPr="00045F51">
              <w:rPr>
                <w:noProof/>
                <w:webHidden/>
              </w:rPr>
              <w:fldChar w:fldCharType="separate"/>
            </w:r>
            <w:r w:rsidR="00C50182">
              <w:rPr>
                <w:noProof/>
                <w:webHidden/>
              </w:rPr>
              <w:t>3</w:t>
            </w:r>
            <w:r w:rsidRPr="00045F51">
              <w:rPr>
                <w:noProof/>
                <w:webHidden/>
              </w:rPr>
              <w:fldChar w:fldCharType="end"/>
            </w:r>
          </w:hyperlink>
        </w:p>
        <w:p w14:paraId="2CA5E51D" w14:textId="76E1E7A8" w:rsidR="00045F51" w:rsidRPr="00045F51" w:rsidRDefault="00045F51" w:rsidP="00045F51">
          <w:pPr>
            <w:pStyle w:val="TOC2"/>
            <w:tabs>
              <w:tab w:val="left" w:pos="1540"/>
              <w:tab w:val="right" w:leader="dot" w:pos="8630"/>
            </w:tabs>
            <w:ind w:firstLine="0"/>
            <w:rPr>
              <w:noProof/>
              <w:color w:val="auto"/>
            </w:rPr>
          </w:pPr>
          <w:hyperlink w:anchor="_Toc79946032" w:history="1">
            <w:r w:rsidRPr="00045F51">
              <w:rPr>
                <w:rStyle w:val="Hyperlink"/>
                <w:rFonts w:eastAsia="Times New Roman"/>
                <w:noProof/>
                <w:lang w:val="en-GB"/>
              </w:rPr>
              <w:t>1.3</w:t>
            </w:r>
            <w:r w:rsidRPr="00045F51">
              <w:rPr>
                <w:noProof/>
                <w:color w:val="auto"/>
              </w:rPr>
              <w:tab/>
            </w:r>
            <w:r w:rsidRPr="00045F51">
              <w:rPr>
                <w:rStyle w:val="Hyperlink"/>
                <w:rFonts w:eastAsia="Times New Roman"/>
                <w:noProof/>
                <w:lang w:val="en-GB"/>
              </w:rPr>
              <w:t>Objectives of the Study</w:t>
            </w:r>
            <w:r w:rsidRPr="00045F51">
              <w:rPr>
                <w:noProof/>
                <w:webHidden/>
              </w:rPr>
              <w:tab/>
            </w:r>
            <w:r w:rsidRPr="00045F51">
              <w:rPr>
                <w:noProof/>
                <w:webHidden/>
              </w:rPr>
              <w:fldChar w:fldCharType="begin"/>
            </w:r>
            <w:r w:rsidRPr="00045F51">
              <w:rPr>
                <w:noProof/>
                <w:webHidden/>
              </w:rPr>
              <w:instrText xml:space="preserve"> PAGEREF _Toc79946032 \h </w:instrText>
            </w:r>
            <w:r w:rsidRPr="00045F51">
              <w:rPr>
                <w:noProof/>
                <w:webHidden/>
              </w:rPr>
            </w:r>
            <w:r w:rsidRPr="00045F51">
              <w:rPr>
                <w:noProof/>
                <w:webHidden/>
              </w:rPr>
              <w:fldChar w:fldCharType="separate"/>
            </w:r>
            <w:r w:rsidR="00C50182">
              <w:rPr>
                <w:noProof/>
                <w:webHidden/>
              </w:rPr>
              <w:t>3</w:t>
            </w:r>
            <w:r w:rsidRPr="00045F51">
              <w:rPr>
                <w:noProof/>
                <w:webHidden/>
              </w:rPr>
              <w:fldChar w:fldCharType="end"/>
            </w:r>
          </w:hyperlink>
        </w:p>
        <w:p w14:paraId="735350A4" w14:textId="18CB1BB9" w:rsidR="00045F51" w:rsidRPr="00045F51" w:rsidRDefault="00045F51" w:rsidP="00045F51">
          <w:pPr>
            <w:pStyle w:val="TOC2"/>
            <w:tabs>
              <w:tab w:val="left" w:pos="1540"/>
              <w:tab w:val="right" w:leader="dot" w:pos="8630"/>
            </w:tabs>
            <w:ind w:firstLine="0"/>
            <w:rPr>
              <w:noProof/>
              <w:color w:val="auto"/>
            </w:rPr>
          </w:pPr>
          <w:hyperlink w:anchor="_Toc79946033" w:history="1">
            <w:r w:rsidRPr="00045F51">
              <w:rPr>
                <w:rStyle w:val="Hyperlink"/>
                <w:rFonts w:eastAsia="Times New Roman"/>
                <w:noProof/>
              </w:rPr>
              <w:t>1.4</w:t>
            </w:r>
            <w:r w:rsidRPr="00045F51">
              <w:rPr>
                <w:noProof/>
                <w:color w:val="auto"/>
              </w:rPr>
              <w:tab/>
            </w:r>
            <w:r w:rsidRPr="00045F51">
              <w:rPr>
                <w:rStyle w:val="Hyperlink"/>
                <w:rFonts w:eastAsia="Times New Roman"/>
                <w:noProof/>
              </w:rPr>
              <w:t>Scope and Limitations</w:t>
            </w:r>
            <w:r w:rsidRPr="00045F51">
              <w:rPr>
                <w:noProof/>
                <w:webHidden/>
              </w:rPr>
              <w:tab/>
            </w:r>
            <w:r w:rsidRPr="00045F51">
              <w:rPr>
                <w:noProof/>
                <w:webHidden/>
              </w:rPr>
              <w:fldChar w:fldCharType="begin"/>
            </w:r>
            <w:r w:rsidRPr="00045F51">
              <w:rPr>
                <w:noProof/>
                <w:webHidden/>
              </w:rPr>
              <w:instrText xml:space="preserve"> PAGEREF _Toc79946033 \h </w:instrText>
            </w:r>
            <w:r w:rsidRPr="00045F51">
              <w:rPr>
                <w:noProof/>
                <w:webHidden/>
              </w:rPr>
            </w:r>
            <w:r w:rsidRPr="00045F51">
              <w:rPr>
                <w:noProof/>
                <w:webHidden/>
              </w:rPr>
              <w:fldChar w:fldCharType="separate"/>
            </w:r>
            <w:r w:rsidR="00C50182">
              <w:rPr>
                <w:noProof/>
                <w:webHidden/>
              </w:rPr>
              <w:t>4</w:t>
            </w:r>
            <w:r w:rsidRPr="00045F51">
              <w:rPr>
                <w:noProof/>
                <w:webHidden/>
              </w:rPr>
              <w:fldChar w:fldCharType="end"/>
            </w:r>
          </w:hyperlink>
        </w:p>
        <w:p w14:paraId="5E498BE0" w14:textId="07DB1F09" w:rsidR="00045F51" w:rsidRPr="00045F51" w:rsidRDefault="00045F51" w:rsidP="00045F51">
          <w:pPr>
            <w:pStyle w:val="TOC2"/>
            <w:tabs>
              <w:tab w:val="left" w:pos="1540"/>
              <w:tab w:val="right" w:leader="dot" w:pos="8630"/>
            </w:tabs>
            <w:ind w:firstLine="0"/>
            <w:rPr>
              <w:noProof/>
              <w:color w:val="auto"/>
            </w:rPr>
          </w:pPr>
          <w:hyperlink w:anchor="_Toc79946034" w:history="1">
            <w:r w:rsidRPr="00045F51">
              <w:rPr>
                <w:rStyle w:val="Hyperlink"/>
                <w:rFonts w:eastAsia="Times New Roman"/>
                <w:noProof/>
              </w:rPr>
              <w:t>1.5</w:t>
            </w:r>
            <w:r w:rsidRPr="00045F51">
              <w:rPr>
                <w:noProof/>
                <w:color w:val="auto"/>
              </w:rPr>
              <w:tab/>
            </w:r>
            <w:r w:rsidRPr="00045F51">
              <w:rPr>
                <w:rStyle w:val="Hyperlink"/>
                <w:rFonts w:eastAsia="Times New Roman"/>
                <w:noProof/>
              </w:rPr>
              <w:t>Significance of the Study</w:t>
            </w:r>
            <w:r w:rsidRPr="00045F51">
              <w:rPr>
                <w:noProof/>
                <w:webHidden/>
              </w:rPr>
              <w:tab/>
            </w:r>
            <w:r w:rsidRPr="00045F51">
              <w:rPr>
                <w:noProof/>
                <w:webHidden/>
              </w:rPr>
              <w:fldChar w:fldCharType="begin"/>
            </w:r>
            <w:r w:rsidRPr="00045F51">
              <w:rPr>
                <w:noProof/>
                <w:webHidden/>
              </w:rPr>
              <w:instrText xml:space="preserve"> PAGEREF _Toc79946034 \h </w:instrText>
            </w:r>
            <w:r w:rsidRPr="00045F51">
              <w:rPr>
                <w:noProof/>
                <w:webHidden/>
              </w:rPr>
            </w:r>
            <w:r w:rsidRPr="00045F51">
              <w:rPr>
                <w:noProof/>
                <w:webHidden/>
              </w:rPr>
              <w:fldChar w:fldCharType="separate"/>
            </w:r>
            <w:r w:rsidR="00C50182">
              <w:rPr>
                <w:noProof/>
                <w:webHidden/>
              </w:rPr>
              <w:t>4</w:t>
            </w:r>
            <w:r w:rsidRPr="00045F51">
              <w:rPr>
                <w:noProof/>
                <w:webHidden/>
              </w:rPr>
              <w:fldChar w:fldCharType="end"/>
            </w:r>
          </w:hyperlink>
        </w:p>
        <w:p w14:paraId="46880A95" w14:textId="16C38685" w:rsidR="00045F51" w:rsidRPr="00045F51" w:rsidRDefault="00045F51" w:rsidP="00045F51">
          <w:pPr>
            <w:pStyle w:val="TOC2"/>
            <w:tabs>
              <w:tab w:val="left" w:pos="1540"/>
              <w:tab w:val="right" w:leader="dot" w:pos="8630"/>
            </w:tabs>
            <w:ind w:firstLine="0"/>
            <w:rPr>
              <w:noProof/>
              <w:color w:val="auto"/>
            </w:rPr>
          </w:pPr>
          <w:hyperlink w:anchor="_Toc79946035" w:history="1">
            <w:r w:rsidRPr="00045F51">
              <w:rPr>
                <w:rStyle w:val="Hyperlink"/>
                <w:rFonts w:eastAsia="Times New Roman"/>
                <w:noProof/>
              </w:rPr>
              <w:t>1.6</w:t>
            </w:r>
            <w:r w:rsidRPr="00045F51">
              <w:rPr>
                <w:noProof/>
                <w:color w:val="auto"/>
              </w:rPr>
              <w:tab/>
            </w:r>
            <w:r w:rsidRPr="00045F51">
              <w:rPr>
                <w:rStyle w:val="Hyperlink"/>
                <w:rFonts w:eastAsia="Times New Roman"/>
                <w:noProof/>
              </w:rPr>
              <w:t>Definition of Terms</w:t>
            </w:r>
            <w:r w:rsidRPr="00045F51">
              <w:rPr>
                <w:noProof/>
                <w:webHidden/>
              </w:rPr>
              <w:tab/>
            </w:r>
            <w:r w:rsidRPr="00045F51">
              <w:rPr>
                <w:noProof/>
                <w:webHidden/>
              </w:rPr>
              <w:fldChar w:fldCharType="begin"/>
            </w:r>
            <w:r w:rsidRPr="00045F51">
              <w:rPr>
                <w:noProof/>
                <w:webHidden/>
              </w:rPr>
              <w:instrText xml:space="preserve"> PAGEREF _Toc79946035 \h </w:instrText>
            </w:r>
            <w:r w:rsidRPr="00045F51">
              <w:rPr>
                <w:noProof/>
                <w:webHidden/>
              </w:rPr>
            </w:r>
            <w:r w:rsidRPr="00045F51">
              <w:rPr>
                <w:noProof/>
                <w:webHidden/>
              </w:rPr>
              <w:fldChar w:fldCharType="separate"/>
            </w:r>
            <w:r w:rsidR="00C50182">
              <w:rPr>
                <w:noProof/>
                <w:webHidden/>
              </w:rPr>
              <w:t>5</w:t>
            </w:r>
            <w:r w:rsidRPr="00045F51">
              <w:rPr>
                <w:noProof/>
                <w:webHidden/>
              </w:rPr>
              <w:fldChar w:fldCharType="end"/>
            </w:r>
          </w:hyperlink>
        </w:p>
        <w:p w14:paraId="6C0AD9C8" w14:textId="018BEE5A" w:rsidR="00045F51" w:rsidRPr="00045F51" w:rsidRDefault="00045F51" w:rsidP="00045F51">
          <w:pPr>
            <w:pStyle w:val="TOC1"/>
            <w:ind w:firstLine="0"/>
            <w:rPr>
              <w:noProof/>
              <w:color w:val="auto"/>
            </w:rPr>
          </w:pPr>
          <w:hyperlink w:anchor="_Toc79946036" w:history="1">
            <w:r w:rsidRPr="00045F51">
              <w:rPr>
                <w:rStyle w:val="Hyperlink"/>
                <w:rFonts w:eastAsia="MS Mincho"/>
                <w:noProof/>
                <w:lang w:eastAsia="ja-JP"/>
              </w:rPr>
              <w:t>REVIEW OF RELATED LITERATURE</w:t>
            </w:r>
            <w:r w:rsidRPr="00045F51">
              <w:rPr>
                <w:noProof/>
                <w:webHidden/>
              </w:rPr>
              <w:tab/>
            </w:r>
            <w:r w:rsidRPr="00045F51">
              <w:rPr>
                <w:noProof/>
                <w:webHidden/>
              </w:rPr>
              <w:fldChar w:fldCharType="begin"/>
            </w:r>
            <w:r w:rsidRPr="00045F51">
              <w:rPr>
                <w:noProof/>
                <w:webHidden/>
              </w:rPr>
              <w:instrText xml:space="preserve"> PAGEREF _Toc79946036 \h </w:instrText>
            </w:r>
            <w:r w:rsidRPr="00045F51">
              <w:rPr>
                <w:noProof/>
                <w:webHidden/>
              </w:rPr>
            </w:r>
            <w:r w:rsidRPr="00045F51">
              <w:rPr>
                <w:noProof/>
                <w:webHidden/>
              </w:rPr>
              <w:fldChar w:fldCharType="separate"/>
            </w:r>
            <w:r w:rsidR="00C50182">
              <w:rPr>
                <w:noProof/>
                <w:webHidden/>
              </w:rPr>
              <w:t>8</w:t>
            </w:r>
            <w:r w:rsidRPr="00045F51">
              <w:rPr>
                <w:noProof/>
                <w:webHidden/>
              </w:rPr>
              <w:fldChar w:fldCharType="end"/>
            </w:r>
          </w:hyperlink>
        </w:p>
        <w:p w14:paraId="7751BDD2" w14:textId="6FD765CF" w:rsidR="00045F51" w:rsidRPr="00045F51" w:rsidRDefault="00045F51" w:rsidP="00045F51">
          <w:pPr>
            <w:pStyle w:val="TOC2"/>
            <w:tabs>
              <w:tab w:val="right" w:leader="dot" w:pos="8630"/>
            </w:tabs>
            <w:ind w:firstLine="0"/>
            <w:rPr>
              <w:noProof/>
              <w:color w:val="auto"/>
            </w:rPr>
          </w:pPr>
          <w:hyperlink w:anchor="_Toc79946037" w:history="1">
            <w:r w:rsidRPr="00045F51">
              <w:rPr>
                <w:rStyle w:val="Hyperlink"/>
                <w:noProof/>
              </w:rPr>
              <w:t>2.1 Related Literature and Related Studies</w:t>
            </w:r>
            <w:r w:rsidRPr="00045F51">
              <w:rPr>
                <w:noProof/>
                <w:webHidden/>
              </w:rPr>
              <w:tab/>
            </w:r>
            <w:r w:rsidRPr="00045F51">
              <w:rPr>
                <w:noProof/>
                <w:webHidden/>
              </w:rPr>
              <w:fldChar w:fldCharType="begin"/>
            </w:r>
            <w:r w:rsidRPr="00045F51">
              <w:rPr>
                <w:noProof/>
                <w:webHidden/>
              </w:rPr>
              <w:instrText xml:space="preserve"> PAGEREF _Toc79946037 \h </w:instrText>
            </w:r>
            <w:r w:rsidRPr="00045F51">
              <w:rPr>
                <w:noProof/>
                <w:webHidden/>
              </w:rPr>
            </w:r>
            <w:r w:rsidRPr="00045F51">
              <w:rPr>
                <w:noProof/>
                <w:webHidden/>
              </w:rPr>
              <w:fldChar w:fldCharType="separate"/>
            </w:r>
            <w:r w:rsidR="00C50182">
              <w:rPr>
                <w:noProof/>
                <w:webHidden/>
              </w:rPr>
              <w:t>8</w:t>
            </w:r>
            <w:r w:rsidRPr="00045F51">
              <w:rPr>
                <w:noProof/>
                <w:webHidden/>
              </w:rPr>
              <w:fldChar w:fldCharType="end"/>
            </w:r>
          </w:hyperlink>
        </w:p>
        <w:p w14:paraId="15EC1E59" w14:textId="3073C29A" w:rsidR="00045F51" w:rsidRPr="00045F51" w:rsidRDefault="00045F51" w:rsidP="00045F51">
          <w:pPr>
            <w:pStyle w:val="TOC1"/>
            <w:ind w:firstLine="0"/>
            <w:rPr>
              <w:noProof/>
              <w:color w:val="auto"/>
            </w:rPr>
          </w:pPr>
          <w:hyperlink w:anchor="_Toc79946038" w:history="1">
            <w:r w:rsidRPr="00045F51">
              <w:rPr>
                <w:rStyle w:val="Hyperlink"/>
                <w:rFonts w:eastAsia="MS Mincho"/>
                <w:noProof/>
                <w:lang w:eastAsia="ja-JP"/>
              </w:rPr>
              <w:t>THEORETICAL FRAMEWORK</w:t>
            </w:r>
            <w:r w:rsidRPr="00045F51">
              <w:rPr>
                <w:noProof/>
                <w:webHidden/>
              </w:rPr>
              <w:tab/>
            </w:r>
            <w:r w:rsidRPr="00045F51">
              <w:rPr>
                <w:noProof/>
                <w:webHidden/>
              </w:rPr>
              <w:fldChar w:fldCharType="begin"/>
            </w:r>
            <w:r w:rsidRPr="00045F51">
              <w:rPr>
                <w:noProof/>
                <w:webHidden/>
              </w:rPr>
              <w:instrText xml:space="preserve"> PAGEREF _Toc79946038 \h </w:instrText>
            </w:r>
            <w:r w:rsidRPr="00045F51">
              <w:rPr>
                <w:noProof/>
                <w:webHidden/>
              </w:rPr>
            </w:r>
            <w:r w:rsidRPr="00045F51">
              <w:rPr>
                <w:noProof/>
                <w:webHidden/>
              </w:rPr>
              <w:fldChar w:fldCharType="separate"/>
            </w:r>
            <w:r w:rsidR="00C50182">
              <w:rPr>
                <w:noProof/>
                <w:webHidden/>
              </w:rPr>
              <w:t>26</w:t>
            </w:r>
            <w:r w:rsidRPr="00045F51">
              <w:rPr>
                <w:noProof/>
                <w:webHidden/>
              </w:rPr>
              <w:fldChar w:fldCharType="end"/>
            </w:r>
          </w:hyperlink>
        </w:p>
        <w:p w14:paraId="1E54F5F4" w14:textId="093BD5F3" w:rsidR="00045F51" w:rsidRPr="00045F51" w:rsidRDefault="00045F51" w:rsidP="00045F51">
          <w:pPr>
            <w:pStyle w:val="TOC2"/>
            <w:tabs>
              <w:tab w:val="right" w:leader="dot" w:pos="8630"/>
            </w:tabs>
            <w:ind w:firstLine="0"/>
            <w:rPr>
              <w:noProof/>
              <w:color w:val="auto"/>
            </w:rPr>
          </w:pPr>
          <w:hyperlink w:anchor="_Toc79946039" w:history="1">
            <w:r w:rsidRPr="00045F51">
              <w:rPr>
                <w:rStyle w:val="Hyperlink"/>
                <w:noProof/>
                <w:lang w:val="en-PH"/>
              </w:rPr>
              <w:t>3.1 Conceptual Framework</w:t>
            </w:r>
            <w:r w:rsidRPr="00045F51">
              <w:rPr>
                <w:noProof/>
                <w:webHidden/>
              </w:rPr>
              <w:tab/>
            </w:r>
            <w:r w:rsidRPr="00045F51">
              <w:rPr>
                <w:noProof/>
                <w:webHidden/>
              </w:rPr>
              <w:fldChar w:fldCharType="begin"/>
            </w:r>
            <w:r w:rsidRPr="00045F51">
              <w:rPr>
                <w:noProof/>
                <w:webHidden/>
              </w:rPr>
              <w:instrText xml:space="preserve"> PAGEREF _Toc79946039 \h </w:instrText>
            </w:r>
            <w:r w:rsidRPr="00045F51">
              <w:rPr>
                <w:noProof/>
                <w:webHidden/>
              </w:rPr>
            </w:r>
            <w:r w:rsidRPr="00045F51">
              <w:rPr>
                <w:noProof/>
                <w:webHidden/>
              </w:rPr>
              <w:fldChar w:fldCharType="separate"/>
            </w:r>
            <w:r w:rsidR="00C50182">
              <w:rPr>
                <w:noProof/>
                <w:webHidden/>
              </w:rPr>
              <w:t>33</w:t>
            </w:r>
            <w:r w:rsidRPr="00045F51">
              <w:rPr>
                <w:noProof/>
                <w:webHidden/>
              </w:rPr>
              <w:fldChar w:fldCharType="end"/>
            </w:r>
          </w:hyperlink>
        </w:p>
        <w:p w14:paraId="3C6C5F44" w14:textId="1C5CB15E" w:rsidR="00045F51" w:rsidRPr="00045F51" w:rsidRDefault="00045F51" w:rsidP="00045F51">
          <w:pPr>
            <w:pStyle w:val="TOC1"/>
            <w:ind w:firstLine="0"/>
            <w:rPr>
              <w:noProof/>
              <w:color w:val="auto"/>
            </w:rPr>
          </w:pPr>
          <w:hyperlink w:anchor="_Toc79946040" w:history="1">
            <w:r w:rsidRPr="00045F51">
              <w:rPr>
                <w:rStyle w:val="Hyperlink"/>
                <w:rFonts w:eastAsia="MS Mincho"/>
                <w:noProof/>
                <w:lang w:eastAsia="ja-JP"/>
              </w:rPr>
              <w:t>METHODOLOGY</w:t>
            </w:r>
            <w:r w:rsidRPr="00045F51">
              <w:rPr>
                <w:noProof/>
                <w:webHidden/>
              </w:rPr>
              <w:tab/>
            </w:r>
            <w:r w:rsidRPr="00045F51">
              <w:rPr>
                <w:noProof/>
                <w:webHidden/>
              </w:rPr>
              <w:fldChar w:fldCharType="begin"/>
            </w:r>
            <w:r w:rsidRPr="00045F51">
              <w:rPr>
                <w:noProof/>
                <w:webHidden/>
              </w:rPr>
              <w:instrText xml:space="preserve"> PAGEREF _Toc79946040 \h </w:instrText>
            </w:r>
            <w:r w:rsidRPr="00045F51">
              <w:rPr>
                <w:noProof/>
                <w:webHidden/>
              </w:rPr>
            </w:r>
            <w:r w:rsidRPr="00045F51">
              <w:rPr>
                <w:noProof/>
                <w:webHidden/>
              </w:rPr>
              <w:fldChar w:fldCharType="separate"/>
            </w:r>
            <w:r w:rsidR="00C50182">
              <w:rPr>
                <w:noProof/>
                <w:webHidden/>
              </w:rPr>
              <w:t>37</w:t>
            </w:r>
            <w:r w:rsidRPr="00045F51">
              <w:rPr>
                <w:noProof/>
                <w:webHidden/>
              </w:rPr>
              <w:fldChar w:fldCharType="end"/>
            </w:r>
          </w:hyperlink>
        </w:p>
        <w:p w14:paraId="248F9470" w14:textId="31B39815" w:rsidR="00045F51" w:rsidRPr="00045F51" w:rsidRDefault="00045F51" w:rsidP="00045F51">
          <w:pPr>
            <w:pStyle w:val="TOC2"/>
            <w:tabs>
              <w:tab w:val="right" w:leader="dot" w:pos="8630"/>
            </w:tabs>
            <w:ind w:firstLine="0"/>
            <w:rPr>
              <w:noProof/>
              <w:color w:val="auto"/>
            </w:rPr>
          </w:pPr>
          <w:hyperlink w:anchor="_Toc79946041" w:history="1">
            <w:r w:rsidRPr="00045F51">
              <w:rPr>
                <w:rStyle w:val="Hyperlink"/>
                <w:noProof/>
              </w:rPr>
              <w:t>4.1 Requirements Modeling</w:t>
            </w:r>
            <w:r w:rsidRPr="00045F51">
              <w:rPr>
                <w:noProof/>
                <w:webHidden/>
              </w:rPr>
              <w:tab/>
            </w:r>
            <w:r w:rsidRPr="00045F51">
              <w:rPr>
                <w:noProof/>
                <w:webHidden/>
              </w:rPr>
              <w:fldChar w:fldCharType="begin"/>
            </w:r>
            <w:r w:rsidRPr="00045F51">
              <w:rPr>
                <w:noProof/>
                <w:webHidden/>
              </w:rPr>
              <w:instrText xml:space="preserve"> PAGEREF _Toc79946041 \h </w:instrText>
            </w:r>
            <w:r w:rsidRPr="00045F51">
              <w:rPr>
                <w:noProof/>
                <w:webHidden/>
              </w:rPr>
            </w:r>
            <w:r w:rsidRPr="00045F51">
              <w:rPr>
                <w:noProof/>
                <w:webHidden/>
              </w:rPr>
              <w:fldChar w:fldCharType="separate"/>
            </w:r>
            <w:r w:rsidR="00C50182">
              <w:rPr>
                <w:noProof/>
                <w:webHidden/>
              </w:rPr>
              <w:t>38</w:t>
            </w:r>
            <w:r w:rsidRPr="00045F51">
              <w:rPr>
                <w:noProof/>
                <w:webHidden/>
              </w:rPr>
              <w:fldChar w:fldCharType="end"/>
            </w:r>
          </w:hyperlink>
        </w:p>
        <w:p w14:paraId="333E5345" w14:textId="50D29881" w:rsidR="00045F51" w:rsidRPr="00045F51" w:rsidRDefault="00045F51" w:rsidP="00045F51">
          <w:pPr>
            <w:pStyle w:val="TOC2"/>
            <w:tabs>
              <w:tab w:val="right" w:leader="dot" w:pos="8630"/>
            </w:tabs>
            <w:ind w:firstLine="0"/>
            <w:rPr>
              <w:noProof/>
              <w:color w:val="auto"/>
            </w:rPr>
          </w:pPr>
          <w:hyperlink w:anchor="_Toc79946042" w:history="1">
            <w:r w:rsidRPr="00045F51">
              <w:rPr>
                <w:rStyle w:val="Hyperlink"/>
                <w:noProof/>
              </w:rPr>
              <w:t>4.2 Quick Design</w:t>
            </w:r>
            <w:r w:rsidRPr="00045F51">
              <w:rPr>
                <w:noProof/>
                <w:webHidden/>
              </w:rPr>
              <w:tab/>
            </w:r>
            <w:r w:rsidRPr="00045F51">
              <w:rPr>
                <w:noProof/>
                <w:webHidden/>
              </w:rPr>
              <w:fldChar w:fldCharType="begin"/>
            </w:r>
            <w:r w:rsidRPr="00045F51">
              <w:rPr>
                <w:noProof/>
                <w:webHidden/>
              </w:rPr>
              <w:instrText xml:space="preserve"> PAGEREF _Toc79946042 \h </w:instrText>
            </w:r>
            <w:r w:rsidRPr="00045F51">
              <w:rPr>
                <w:noProof/>
                <w:webHidden/>
              </w:rPr>
            </w:r>
            <w:r w:rsidRPr="00045F51">
              <w:rPr>
                <w:noProof/>
                <w:webHidden/>
              </w:rPr>
              <w:fldChar w:fldCharType="separate"/>
            </w:r>
            <w:r w:rsidR="00C50182">
              <w:rPr>
                <w:noProof/>
                <w:webHidden/>
              </w:rPr>
              <w:t>44</w:t>
            </w:r>
            <w:r w:rsidRPr="00045F51">
              <w:rPr>
                <w:noProof/>
                <w:webHidden/>
              </w:rPr>
              <w:fldChar w:fldCharType="end"/>
            </w:r>
          </w:hyperlink>
        </w:p>
        <w:p w14:paraId="790D5BF3" w14:textId="14913551" w:rsidR="00045F51" w:rsidRPr="00045F51" w:rsidRDefault="00045F51" w:rsidP="00045F51">
          <w:pPr>
            <w:pStyle w:val="TOC3"/>
            <w:tabs>
              <w:tab w:val="left" w:pos="1320"/>
              <w:tab w:val="right" w:leader="dot" w:pos="8630"/>
            </w:tabs>
            <w:rPr>
              <w:rFonts w:ascii="Times New Roman" w:hAnsi="Times New Roman"/>
              <w:noProof/>
              <w:sz w:val="24"/>
              <w:szCs w:val="24"/>
            </w:rPr>
          </w:pPr>
          <w:hyperlink w:anchor="_Toc79946043" w:history="1">
            <w:r w:rsidRPr="00045F51">
              <w:rPr>
                <w:rStyle w:val="Hyperlink"/>
                <w:rFonts w:ascii="Times New Roman" w:hAnsi="Times New Roman"/>
                <w:noProof/>
                <w:sz w:val="24"/>
                <w:szCs w:val="24"/>
              </w:rPr>
              <w:t>4.2.1</w:t>
            </w:r>
            <w:r w:rsidRPr="00045F51">
              <w:rPr>
                <w:rFonts w:ascii="Times New Roman" w:hAnsi="Times New Roman"/>
                <w:noProof/>
                <w:sz w:val="24"/>
                <w:szCs w:val="24"/>
              </w:rPr>
              <w:tab/>
            </w:r>
            <w:r w:rsidRPr="00045F51">
              <w:rPr>
                <w:rStyle w:val="Hyperlink"/>
                <w:rFonts w:ascii="Times New Roman" w:hAnsi="Times New Roman"/>
                <w:noProof/>
                <w:sz w:val="24"/>
                <w:szCs w:val="24"/>
              </w:rPr>
              <w:t>Context Diagram</w:t>
            </w:r>
            <w:r w:rsidRPr="00045F51">
              <w:rPr>
                <w:rFonts w:ascii="Times New Roman" w:hAnsi="Times New Roman"/>
                <w:noProof/>
                <w:webHidden/>
                <w:sz w:val="24"/>
                <w:szCs w:val="24"/>
              </w:rPr>
              <w:tab/>
            </w:r>
            <w:r w:rsidRPr="00045F51">
              <w:rPr>
                <w:rFonts w:ascii="Times New Roman" w:hAnsi="Times New Roman"/>
                <w:noProof/>
                <w:webHidden/>
                <w:sz w:val="24"/>
                <w:szCs w:val="24"/>
              </w:rPr>
              <w:fldChar w:fldCharType="begin"/>
            </w:r>
            <w:r w:rsidRPr="00045F51">
              <w:rPr>
                <w:rFonts w:ascii="Times New Roman" w:hAnsi="Times New Roman"/>
                <w:noProof/>
                <w:webHidden/>
                <w:sz w:val="24"/>
                <w:szCs w:val="24"/>
              </w:rPr>
              <w:instrText xml:space="preserve"> PAGEREF _Toc79946043 \h </w:instrText>
            </w:r>
            <w:r w:rsidRPr="00045F51">
              <w:rPr>
                <w:rFonts w:ascii="Times New Roman" w:hAnsi="Times New Roman"/>
                <w:noProof/>
                <w:webHidden/>
                <w:sz w:val="24"/>
                <w:szCs w:val="24"/>
              </w:rPr>
            </w:r>
            <w:r w:rsidRPr="00045F51">
              <w:rPr>
                <w:rFonts w:ascii="Times New Roman" w:hAnsi="Times New Roman"/>
                <w:noProof/>
                <w:webHidden/>
                <w:sz w:val="24"/>
                <w:szCs w:val="24"/>
              </w:rPr>
              <w:fldChar w:fldCharType="separate"/>
            </w:r>
            <w:r w:rsidR="00C50182">
              <w:rPr>
                <w:rFonts w:ascii="Times New Roman" w:hAnsi="Times New Roman"/>
                <w:noProof/>
                <w:webHidden/>
                <w:sz w:val="24"/>
                <w:szCs w:val="24"/>
              </w:rPr>
              <w:t>44</w:t>
            </w:r>
            <w:r w:rsidRPr="00045F51">
              <w:rPr>
                <w:rFonts w:ascii="Times New Roman" w:hAnsi="Times New Roman"/>
                <w:noProof/>
                <w:webHidden/>
                <w:sz w:val="24"/>
                <w:szCs w:val="24"/>
              </w:rPr>
              <w:fldChar w:fldCharType="end"/>
            </w:r>
          </w:hyperlink>
        </w:p>
        <w:p w14:paraId="108D69F9" w14:textId="0761F300" w:rsidR="00045F51" w:rsidRPr="00045F51" w:rsidRDefault="00045F51" w:rsidP="00045F51">
          <w:pPr>
            <w:pStyle w:val="TOC3"/>
            <w:tabs>
              <w:tab w:val="left" w:pos="1320"/>
              <w:tab w:val="right" w:leader="dot" w:pos="8630"/>
            </w:tabs>
            <w:rPr>
              <w:rFonts w:ascii="Times New Roman" w:hAnsi="Times New Roman"/>
              <w:noProof/>
              <w:sz w:val="24"/>
              <w:szCs w:val="24"/>
            </w:rPr>
          </w:pPr>
          <w:hyperlink w:anchor="_Toc79946044" w:history="1">
            <w:r w:rsidRPr="00045F51">
              <w:rPr>
                <w:rStyle w:val="Hyperlink"/>
                <w:rFonts w:ascii="Times New Roman" w:hAnsi="Times New Roman"/>
                <w:noProof/>
                <w:sz w:val="24"/>
                <w:szCs w:val="24"/>
              </w:rPr>
              <w:t>4.2.2</w:t>
            </w:r>
            <w:r w:rsidRPr="00045F51">
              <w:rPr>
                <w:rFonts w:ascii="Times New Roman" w:hAnsi="Times New Roman"/>
                <w:noProof/>
                <w:sz w:val="24"/>
                <w:szCs w:val="24"/>
              </w:rPr>
              <w:tab/>
            </w:r>
            <w:r w:rsidRPr="00045F51">
              <w:rPr>
                <w:rStyle w:val="Hyperlink"/>
                <w:rFonts w:ascii="Times New Roman" w:hAnsi="Times New Roman"/>
                <w:noProof/>
                <w:sz w:val="24"/>
                <w:szCs w:val="24"/>
              </w:rPr>
              <w:t>Data Flow Diagram</w:t>
            </w:r>
            <w:r w:rsidRPr="00045F51">
              <w:rPr>
                <w:rFonts w:ascii="Times New Roman" w:hAnsi="Times New Roman"/>
                <w:noProof/>
                <w:webHidden/>
                <w:sz w:val="24"/>
                <w:szCs w:val="24"/>
              </w:rPr>
              <w:tab/>
            </w:r>
            <w:r w:rsidRPr="00045F51">
              <w:rPr>
                <w:rFonts w:ascii="Times New Roman" w:hAnsi="Times New Roman"/>
                <w:noProof/>
                <w:webHidden/>
                <w:sz w:val="24"/>
                <w:szCs w:val="24"/>
              </w:rPr>
              <w:fldChar w:fldCharType="begin"/>
            </w:r>
            <w:r w:rsidRPr="00045F51">
              <w:rPr>
                <w:rFonts w:ascii="Times New Roman" w:hAnsi="Times New Roman"/>
                <w:noProof/>
                <w:webHidden/>
                <w:sz w:val="24"/>
                <w:szCs w:val="24"/>
              </w:rPr>
              <w:instrText xml:space="preserve"> PAGEREF _Toc79946044 \h </w:instrText>
            </w:r>
            <w:r w:rsidRPr="00045F51">
              <w:rPr>
                <w:rFonts w:ascii="Times New Roman" w:hAnsi="Times New Roman"/>
                <w:noProof/>
                <w:webHidden/>
                <w:sz w:val="24"/>
                <w:szCs w:val="24"/>
              </w:rPr>
            </w:r>
            <w:r w:rsidRPr="00045F51">
              <w:rPr>
                <w:rFonts w:ascii="Times New Roman" w:hAnsi="Times New Roman"/>
                <w:noProof/>
                <w:webHidden/>
                <w:sz w:val="24"/>
                <w:szCs w:val="24"/>
              </w:rPr>
              <w:fldChar w:fldCharType="separate"/>
            </w:r>
            <w:r w:rsidR="00C50182">
              <w:rPr>
                <w:rFonts w:ascii="Times New Roman" w:hAnsi="Times New Roman"/>
                <w:noProof/>
                <w:webHidden/>
                <w:sz w:val="24"/>
                <w:szCs w:val="24"/>
              </w:rPr>
              <w:t>44</w:t>
            </w:r>
            <w:r w:rsidRPr="00045F51">
              <w:rPr>
                <w:rFonts w:ascii="Times New Roman" w:hAnsi="Times New Roman"/>
                <w:noProof/>
                <w:webHidden/>
                <w:sz w:val="24"/>
                <w:szCs w:val="24"/>
              </w:rPr>
              <w:fldChar w:fldCharType="end"/>
            </w:r>
          </w:hyperlink>
        </w:p>
        <w:p w14:paraId="1C273021" w14:textId="3A71CDEF" w:rsidR="00045F51" w:rsidRPr="00045F51" w:rsidRDefault="00045F51" w:rsidP="00045F51">
          <w:pPr>
            <w:pStyle w:val="TOC3"/>
            <w:tabs>
              <w:tab w:val="left" w:pos="1320"/>
              <w:tab w:val="right" w:leader="dot" w:pos="8630"/>
            </w:tabs>
            <w:rPr>
              <w:rFonts w:ascii="Times New Roman" w:hAnsi="Times New Roman"/>
              <w:noProof/>
              <w:sz w:val="24"/>
              <w:szCs w:val="24"/>
            </w:rPr>
          </w:pPr>
          <w:hyperlink w:anchor="_Toc79946045" w:history="1">
            <w:r w:rsidRPr="00045F51">
              <w:rPr>
                <w:rStyle w:val="Hyperlink"/>
                <w:rFonts w:ascii="Times New Roman" w:hAnsi="Times New Roman"/>
                <w:noProof/>
                <w:sz w:val="24"/>
                <w:szCs w:val="24"/>
              </w:rPr>
              <w:t>4.2.3</w:t>
            </w:r>
            <w:r w:rsidRPr="00045F51">
              <w:rPr>
                <w:rFonts w:ascii="Times New Roman" w:hAnsi="Times New Roman"/>
                <w:noProof/>
                <w:sz w:val="24"/>
                <w:szCs w:val="24"/>
              </w:rPr>
              <w:tab/>
            </w:r>
            <w:r w:rsidRPr="00045F51">
              <w:rPr>
                <w:rStyle w:val="Hyperlink"/>
                <w:rFonts w:ascii="Times New Roman" w:hAnsi="Times New Roman"/>
                <w:noProof/>
                <w:sz w:val="24"/>
                <w:szCs w:val="24"/>
              </w:rPr>
              <w:t>Use Case Diagram</w:t>
            </w:r>
            <w:r w:rsidRPr="00045F51">
              <w:rPr>
                <w:rFonts w:ascii="Times New Roman" w:hAnsi="Times New Roman"/>
                <w:noProof/>
                <w:webHidden/>
                <w:sz w:val="24"/>
                <w:szCs w:val="24"/>
              </w:rPr>
              <w:tab/>
            </w:r>
            <w:r w:rsidRPr="00045F51">
              <w:rPr>
                <w:rFonts w:ascii="Times New Roman" w:hAnsi="Times New Roman"/>
                <w:noProof/>
                <w:webHidden/>
                <w:sz w:val="24"/>
                <w:szCs w:val="24"/>
              </w:rPr>
              <w:fldChar w:fldCharType="begin"/>
            </w:r>
            <w:r w:rsidRPr="00045F51">
              <w:rPr>
                <w:rFonts w:ascii="Times New Roman" w:hAnsi="Times New Roman"/>
                <w:noProof/>
                <w:webHidden/>
                <w:sz w:val="24"/>
                <w:szCs w:val="24"/>
              </w:rPr>
              <w:instrText xml:space="preserve"> PAGEREF _Toc79946045 \h </w:instrText>
            </w:r>
            <w:r w:rsidRPr="00045F51">
              <w:rPr>
                <w:rFonts w:ascii="Times New Roman" w:hAnsi="Times New Roman"/>
                <w:noProof/>
                <w:webHidden/>
                <w:sz w:val="24"/>
                <w:szCs w:val="24"/>
              </w:rPr>
            </w:r>
            <w:r w:rsidRPr="00045F51">
              <w:rPr>
                <w:rFonts w:ascii="Times New Roman" w:hAnsi="Times New Roman"/>
                <w:noProof/>
                <w:webHidden/>
                <w:sz w:val="24"/>
                <w:szCs w:val="24"/>
              </w:rPr>
              <w:fldChar w:fldCharType="separate"/>
            </w:r>
            <w:r w:rsidR="00C50182">
              <w:rPr>
                <w:rFonts w:ascii="Times New Roman" w:hAnsi="Times New Roman"/>
                <w:noProof/>
                <w:webHidden/>
                <w:sz w:val="24"/>
                <w:szCs w:val="24"/>
              </w:rPr>
              <w:t>46</w:t>
            </w:r>
            <w:r w:rsidRPr="00045F51">
              <w:rPr>
                <w:rFonts w:ascii="Times New Roman" w:hAnsi="Times New Roman"/>
                <w:noProof/>
                <w:webHidden/>
                <w:sz w:val="24"/>
                <w:szCs w:val="24"/>
              </w:rPr>
              <w:fldChar w:fldCharType="end"/>
            </w:r>
          </w:hyperlink>
        </w:p>
        <w:p w14:paraId="266E1E15" w14:textId="0D75BCF2" w:rsidR="00045F51" w:rsidRPr="00045F51" w:rsidRDefault="00045F51" w:rsidP="00045F51">
          <w:pPr>
            <w:pStyle w:val="TOC3"/>
            <w:tabs>
              <w:tab w:val="right" w:leader="dot" w:pos="8630"/>
            </w:tabs>
            <w:rPr>
              <w:rFonts w:ascii="Times New Roman" w:hAnsi="Times New Roman"/>
              <w:noProof/>
              <w:sz w:val="24"/>
              <w:szCs w:val="24"/>
            </w:rPr>
          </w:pPr>
          <w:hyperlink w:anchor="_Toc79946046" w:history="1">
            <w:r w:rsidRPr="00045F51">
              <w:rPr>
                <w:rStyle w:val="Hyperlink"/>
                <w:rFonts w:ascii="Times New Roman" w:hAnsi="Times New Roman"/>
                <w:noProof/>
                <w:sz w:val="24"/>
                <w:szCs w:val="24"/>
              </w:rPr>
              <w:t>4.2.4 System Flowcharts</w:t>
            </w:r>
            <w:r w:rsidRPr="00045F51">
              <w:rPr>
                <w:rFonts w:ascii="Times New Roman" w:hAnsi="Times New Roman"/>
                <w:noProof/>
                <w:webHidden/>
                <w:sz w:val="24"/>
                <w:szCs w:val="24"/>
              </w:rPr>
              <w:tab/>
            </w:r>
            <w:r w:rsidRPr="00045F51">
              <w:rPr>
                <w:rFonts w:ascii="Times New Roman" w:hAnsi="Times New Roman"/>
                <w:noProof/>
                <w:webHidden/>
                <w:sz w:val="24"/>
                <w:szCs w:val="24"/>
              </w:rPr>
              <w:fldChar w:fldCharType="begin"/>
            </w:r>
            <w:r w:rsidRPr="00045F51">
              <w:rPr>
                <w:rFonts w:ascii="Times New Roman" w:hAnsi="Times New Roman"/>
                <w:noProof/>
                <w:webHidden/>
                <w:sz w:val="24"/>
                <w:szCs w:val="24"/>
              </w:rPr>
              <w:instrText xml:space="preserve"> PAGEREF _Toc79946046 \h </w:instrText>
            </w:r>
            <w:r w:rsidRPr="00045F51">
              <w:rPr>
                <w:rFonts w:ascii="Times New Roman" w:hAnsi="Times New Roman"/>
                <w:noProof/>
                <w:webHidden/>
                <w:sz w:val="24"/>
                <w:szCs w:val="24"/>
              </w:rPr>
            </w:r>
            <w:r w:rsidRPr="00045F51">
              <w:rPr>
                <w:rFonts w:ascii="Times New Roman" w:hAnsi="Times New Roman"/>
                <w:noProof/>
                <w:webHidden/>
                <w:sz w:val="24"/>
                <w:szCs w:val="24"/>
              </w:rPr>
              <w:fldChar w:fldCharType="separate"/>
            </w:r>
            <w:r w:rsidR="00C50182">
              <w:rPr>
                <w:rFonts w:ascii="Times New Roman" w:hAnsi="Times New Roman"/>
                <w:noProof/>
                <w:webHidden/>
                <w:sz w:val="24"/>
                <w:szCs w:val="24"/>
              </w:rPr>
              <w:t>47</w:t>
            </w:r>
            <w:r w:rsidRPr="00045F51">
              <w:rPr>
                <w:rFonts w:ascii="Times New Roman" w:hAnsi="Times New Roman"/>
                <w:noProof/>
                <w:webHidden/>
                <w:sz w:val="24"/>
                <w:szCs w:val="24"/>
              </w:rPr>
              <w:fldChar w:fldCharType="end"/>
            </w:r>
          </w:hyperlink>
        </w:p>
        <w:p w14:paraId="6984D907" w14:textId="01DA845C" w:rsidR="00045F51" w:rsidRPr="00045F51" w:rsidRDefault="00045F51" w:rsidP="00045F51">
          <w:pPr>
            <w:pStyle w:val="TOC2"/>
            <w:tabs>
              <w:tab w:val="right" w:leader="dot" w:pos="8630"/>
            </w:tabs>
            <w:ind w:firstLine="0"/>
            <w:rPr>
              <w:noProof/>
              <w:color w:val="auto"/>
            </w:rPr>
          </w:pPr>
          <w:hyperlink w:anchor="_Toc79946047" w:history="1">
            <w:r w:rsidRPr="00045F51">
              <w:rPr>
                <w:rStyle w:val="Hyperlink"/>
                <w:noProof/>
              </w:rPr>
              <w:t>4.3 Building Prototype</w:t>
            </w:r>
            <w:r w:rsidRPr="00045F51">
              <w:rPr>
                <w:noProof/>
                <w:webHidden/>
              </w:rPr>
              <w:tab/>
            </w:r>
            <w:r w:rsidRPr="00045F51">
              <w:rPr>
                <w:noProof/>
                <w:webHidden/>
              </w:rPr>
              <w:fldChar w:fldCharType="begin"/>
            </w:r>
            <w:r w:rsidRPr="00045F51">
              <w:rPr>
                <w:noProof/>
                <w:webHidden/>
              </w:rPr>
              <w:instrText xml:space="preserve"> PAGEREF _Toc79946047 \h </w:instrText>
            </w:r>
            <w:r w:rsidRPr="00045F51">
              <w:rPr>
                <w:noProof/>
                <w:webHidden/>
              </w:rPr>
            </w:r>
            <w:r w:rsidRPr="00045F51">
              <w:rPr>
                <w:noProof/>
                <w:webHidden/>
              </w:rPr>
              <w:fldChar w:fldCharType="separate"/>
            </w:r>
            <w:r w:rsidR="00C50182">
              <w:rPr>
                <w:noProof/>
                <w:webHidden/>
              </w:rPr>
              <w:t>51</w:t>
            </w:r>
            <w:r w:rsidRPr="00045F51">
              <w:rPr>
                <w:noProof/>
                <w:webHidden/>
              </w:rPr>
              <w:fldChar w:fldCharType="end"/>
            </w:r>
          </w:hyperlink>
        </w:p>
        <w:p w14:paraId="2886D3BC" w14:textId="23171D71" w:rsidR="00045F51" w:rsidRPr="00045F51" w:rsidRDefault="00045F51" w:rsidP="00045F51">
          <w:pPr>
            <w:pStyle w:val="TOC2"/>
            <w:tabs>
              <w:tab w:val="right" w:leader="dot" w:pos="8630"/>
            </w:tabs>
            <w:ind w:firstLine="0"/>
            <w:rPr>
              <w:noProof/>
              <w:color w:val="auto"/>
            </w:rPr>
          </w:pPr>
          <w:hyperlink w:anchor="_Toc79946048" w:history="1">
            <w:r w:rsidRPr="00045F51">
              <w:rPr>
                <w:rStyle w:val="Hyperlink"/>
                <w:noProof/>
              </w:rPr>
              <w:t>4.4 User Evaluation</w:t>
            </w:r>
            <w:r w:rsidRPr="00045F51">
              <w:rPr>
                <w:noProof/>
                <w:webHidden/>
              </w:rPr>
              <w:tab/>
            </w:r>
            <w:r w:rsidRPr="00045F51">
              <w:rPr>
                <w:noProof/>
                <w:webHidden/>
              </w:rPr>
              <w:fldChar w:fldCharType="begin"/>
            </w:r>
            <w:r w:rsidRPr="00045F51">
              <w:rPr>
                <w:noProof/>
                <w:webHidden/>
              </w:rPr>
              <w:instrText xml:space="preserve"> PAGEREF _Toc79946048 \h </w:instrText>
            </w:r>
            <w:r w:rsidRPr="00045F51">
              <w:rPr>
                <w:noProof/>
                <w:webHidden/>
              </w:rPr>
            </w:r>
            <w:r w:rsidRPr="00045F51">
              <w:rPr>
                <w:noProof/>
                <w:webHidden/>
              </w:rPr>
              <w:fldChar w:fldCharType="separate"/>
            </w:r>
            <w:r w:rsidR="00C50182">
              <w:rPr>
                <w:noProof/>
                <w:webHidden/>
              </w:rPr>
              <w:t>52</w:t>
            </w:r>
            <w:r w:rsidRPr="00045F51">
              <w:rPr>
                <w:noProof/>
                <w:webHidden/>
              </w:rPr>
              <w:fldChar w:fldCharType="end"/>
            </w:r>
          </w:hyperlink>
        </w:p>
        <w:p w14:paraId="5775A63E" w14:textId="1F53DF9E" w:rsidR="00045F51" w:rsidRPr="00045F51" w:rsidRDefault="00045F51" w:rsidP="00045F51">
          <w:pPr>
            <w:pStyle w:val="TOC2"/>
            <w:tabs>
              <w:tab w:val="right" w:leader="dot" w:pos="8630"/>
            </w:tabs>
            <w:ind w:firstLine="0"/>
            <w:rPr>
              <w:noProof/>
              <w:color w:val="auto"/>
            </w:rPr>
          </w:pPr>
          <w:hyperlink w:anchor="_Toc79946049" w:history="1">
            <w:r w:rsidRPr="00045F51">
              <w:rPr>
                <w:rStyle w:val="Hyperlink"/>
                <w:noProof/>
              </w:rPr>
              <w:t>4.5 Refining Prototype</w:t>
            </w:r>
            <w:r w:rsidRPr="00045F51">
              <w:rPr>
                <w:noProof/>
                <w:webHidden/>
              </w:rPr>
              <w:tab/>
            </w:r>
            <w:r w:rsidRPr="00045F51">
              <w:rPr>
                <w:noProof/>
                <w:webHidden/>
              </w:rPr>
              <w:fldChar w:fldCharType="begin"/>
            </w:r>
            <w:r w:rsidRPr="00045F51">
              <w:rPr>
                <w:noProof/>
                <w:webHidden/>
              </w:rPr>
              <w:instrText xml:space="preserve"> PAGEREF _Toc79946049 \h </w:instrText>
            </w:r>
            <w:r w:rsidRPr="00045F51">
              <w:rPr>
                <w:noProof/>
                <w:webHidden/>
              </w:rPr>
            </w:r>
            <w:r w:rsidRPr="00045F51">
              <w:rPr>
                <w:noProof/>
                <w:webHidden/>
              </w:rPr>
              <w:fldChar w:fldCharType="separate"/>
            </w:r>
            <w:r w:rsidR="00C50182">
              <w:rPr>
                <w:noProof/>
                <w:webHidden/>
              </w:rPr>
              <w:t>52</w:t>
            </w:r>
            <w:r w:rsidRPr="00045F51">
              <w:rPr>
                <w:noProof/>
                <w:webHidden/>
              </w:rPr>
              <w:fldChar w:fldCharType="end"/>
            </w:r>
          </w:hyperlink>
        </w:p>
        <w:p w14:paraId="57777549" w14:textId="45306261" w:rsidR="00045F51" w:rsidRPr="00045F51" w:rsidRDefault="00045F51" w:rsidP="00045F51">
          <w:pPr>
            <w:pStyle w:val="TOC2"/>
            <w:tabs>
              <w:tab w:val="right" w:leader="dot" w:pos="8630"/>
            </w:tabs>
            <w:ind w:firstLine="0"/>
            <w:rPr>
              <w:noProof/>
              <w:color w:val="auto"/>
            </w:rPr>
          </w:pPr>
          <w:hyperlink w:anchor="_Toc79946050" w:history="1">
            <w:r w:rsidRPr="00045F51">
              <w:rPr>
                <w:rStyle w:val="Hyperlink"/>
                <w:noProof/>
              </w:rPr>
              <w:t>4.6 Engineer Product</w:t>
            </w:r>
            <w:r w:rsidRPr="00045F51">
              <w:rPr>
                <w:noProof/>
                <w:webHidden/>
              </w:rPr>
              <w:tab/>
            </w:r>
            <w:r w:rsidRPr="00045F51">
              <w:rPr>
                <w:noProof/>
                <w:webHidden/>
              </w:rPr>
              <w:fldChar w:fldCharType="begin"/>
            </w:r>
            <w:r w:rsidRPr="00045F51">
              <w:rPr>
                <w:noProof/>
                <w:webHidden/>
              </w:rPr>
              <w:instrText xml:space="preserve"> PAGEREF _Toc79946050 \h </w:instrText>
            </w:r>
            <w:r w:rsidRPr="00045F51">
              <w:rPr>
                <w:noProof/>
                <w:webHidden/>
              </w:rPr>
            </w:r>
            <w:r w:rsidRPr="00045F51">
              <w:rPr>
                <w:noProof/>
                <w:webHidden/>
              </w:rPr>
              <w:fldChar w:fldCharType="separate"/>
            </w:r>
            <w:r w:rsidR="00C50182">
              <w:rPr>
                <w:noProof/>
                <w:webHidden/>
              </w:rPr>
              <w:t>52</w:t>
            </w:r>
            <w:r w:rsidRPr="00045F51">
              <w:rPr>
                <w:noProof/>
                <w:webHidden/>
              </w:rPr>
              <w:fldChar w:fldCharType="end"/>
            </w:r>
          </w:hyperlink>
        </w:p>
        <w:p w14:paraId="1CDB466A" w14:textId="2FF463F4" w:rsidR="00045F51" w:rsidRPr="00045F51" w:rsidRDefault="00045F51" w:rsidP="00045F51">
          <w:pPr>
            <w:pStyle w:val="TOC1"/>
            <w:ind w:firstLine="0"/>
            <w:rPr>
              <w:noProof/>
              <w:color w:val="auto"/>
            </w:rPr>
          </w:pPr>
          <w:hyperlink w:anchor="_Toc79946051" w:history="1">
            <w:r w:rsidRPr="00045F51">
              <w:rPr>
                <w:rStyle w:val="Hyperlink"/>
                <w:rFonts w:eastAsia="MS Mincho"/>
                <w:noProof/>
                <w:lang w:eastAsia="ja-JP"/>
              </w:rPr>
              <w:t>LIST OF REFERENCES</w:t>
            </w:r>
            <w:r w:rsidRPr="00045F51">
              <w:rPr>
                <w:noProof/>
                <w:webHidden/>
              </w:rPr>
              <w:tab/>
            </w:r>
            <w:r w:rsidRPr="00045F51">
              <w:rPr>
                <w:noProof/>
                <w:webHidden/>
              </w:rPr>
              <w:fldChar w:fldCharType="begin"/>
            </w:r>
            <w:r w:rsidRPr="00045F51">
              <w:rPr>
                <w:noProof/>
                <w:webHidden/>
              </w:rPr>
              <w:instrText xml:space="preserve"> PAGEREF _Toc79946051 \h </w:instrText>
            </w:r>
            <w:r w:rsidRPr="00045F51">
              <w:rPr>
                <w:noProof/>
                <w:webHidden/>
              </w:rPr>
            </w:r>
            <w:r w:rsidRPr="00045F51">
              <w:rPr>
                <w:noProof/>
                <w:webHidden/>
              </w:rPr>
              <w:fldChar w:fldCharType="separate"/>
            </w:r>
            <w:r w:rsidR="00C50182">
              <w:rPr>
                <w:noProof/>
                <w:webHidden/>
              </w:rPr>
              <w:t>53</w:t>
            </w:r>
            <w:r w:rsidRPr="00045F51">
              <w:rPr>
                <w:noProof/>
                <w:webHidden/>
              </w:rPr>
              <w:fldChar w:fldCharType="end"/>
            </w:r>
          </w:hyperlink>
        </w:p>
        <w:p w14:paraId="232922A2" w14:textId="41350F76" w:rsidR="00045F51" w:rsidRPr="00045F51" w:rsidRDefault="00045F51" w:rsidP="00045F51">
          <w:pPr>
            <w:pStyle w:val="TOC1"/>
            <w:ind w:firstLine="0"/>
            <w:rPr>
              <w:noProof/>
              <w:color w:val="auto"/>
            </w:rPr>
          </w:pPr>
          <w:hyperlink w:anchor="_Toc79946052" w:history="1">
            <w:r w:rsidRPr="00045F51">
              <w:rPr>
                <w:rStyle w:val="Hyperlink"/>
                <w:rFonts w:eastAsia="MS Mincho"/>
                <w:caps/>
                <w:noProof/>
                <w:lang w:eastAsia="ja-JP"/>
              </w:rPr>
              <w:t>APPENDIX A:</w:t>
            </w:r>
            <w:r w:rsidRPr="00045F51">
              <w:rPr>
                <w:noProof/>
                <w:webHidden/>
              </w:rPr>
              <w:tab/>
            </w:r>
            <w:r w:rsidRPr="00045F51">
              <w:rPr>
                <w:noProof/>
                <w:webHidden/>
              </w:rPr>
              <w:fldChar w:fldCharType="begin"/>
            </w:r>
            <w:r w:rsidRPr="00045F51">
              <w:rPr>
                <w:noProof/>
                <w:webHidden/>
              </w:rPr>
              <w:instrText xml:space="preserve"> PAGEREF _Toc79946052 \h </w:instrText>
            </w:r>
            <w:r w:rsidRPr="00045F51">
              <w:rPr>
                <w:noProof/>
                <w:webHidden/>
              </w:rPr>
            </w:r>
            <w:r w:rsidRPr="00045F51">
              <w:rPr>
                <w:noProof/>
                <w:webHidden/>
              </w:rPr>
              <w:fldChar w:fldCharType="separate"/>
            </w:r>
            <w:r w:rsidR="00C50182">
              <w:rPr>
                <w:noProof/>
                <w:webHidden/>
              </w:rPr>
              <w:t>57</w:t>
            </w:r>
            <w:r w:rsidRPr="00045F51">
              <w:rPr>
                <w:noProof/>
                <w:webHidden/>
              </w:rPr>
              <w:fldChar w:fldCharType="end"/>
            </w:r>
          </w:hyperlink>
        </w:p>
        <w:p w14:paraId="44F32386" w14:textId="7C225752" w:rsidR="00B21D0B" w:rsidRDefault="00B21D0B">
          <w:r w:rsidRPr="003D10E3">
            <w:rPr>
              <w:noProof/>
            </w:rPr>
            <w:fldChar w:fldCharType="end"/>
          </w:r>
        </w:p>
      </w:sdtContent>
    </w:sdt>
    <w:p w14:paraId="3DFD7A21" w14:textId="21182469" w:rsidR="00B21D0B" w:rsidRPr="00EA0333" w:rsidRDefault="00EA0333" w:rsidP="00B21D0B">
      <w:pPr>
        <w:tabs>
          <w:tab w:val="right" w:leader="dot" w:pos="7920"/>
        </w:tabs>
        <w:spacing w:after="0" w:line="240" w:lineRule="auto"/>
        <w:ind w:left="576" w:right="540" w:hanging="576"/>
        <w:rPr>
          <w:rFonts w:ascii="Calibri" w:eastAsia="Times New Roman" w:hAnsi="Calibri"/>
          <w:noProof/>
          <w:sz w:val="22"/>
          <w:szCs w:val="22"/>
        </w:rPr>
      </w:pPr>
      <w:r w:rsidRPr="00EA0333">
        <w:rPr>
          <w:rFonts w:eastAsia="MS Mincho"/>
          <w:lang w:val="es-ES" w:eastAsia="ja-JP"/>
        </w:rPr>
        <w:fldChar w:fldCharType="begin"/>
      </w:r>
      <w:r w:rsidRPr="00EA0333">
        <w:rPr>
          <w:rFonts w:eastAsia="MS Mincho"/>
          <w:lang w:val="es-ES" w:eastAsia="ja-JP"/>
        </w:rPr>
        <w:instrText xml:space="preserve"> TOC \o "1-3" \h \z \u </w:instrText>
      </w:r>
      <w:r w:rsidRPr="00EA0333">
        <w:rPr>
          <w:rFonts w:eastAsia="MS Mincho"/>
          <w:lang w:val="es-ES" w:eastAsia="ja-JP"/>
        </w:rPr>
        <w:fldChar w:fldCharType="separate"/>
      </w:r>
    </w:p>
    <w:p w14:paraId="2A29887A" w14:textId="2BF72EA6" w:rsidR="00EA0333" w:rsidRPr="00EA0333" w:rsidRDefault="00EA0333" w:rsidP="00EA0333">
      <w:pPr>
        <w:tabs>
          <w:tab w:val="left" w:pos="1152"/>
          <w:tab w:val="right" w:leader="dot" w:pos="7920"/>
        </w:tabs>
        <w:spacing w:after="0" w:line="240" w:lineRule="auto"/>
        <w:ind w:left="1152" w:hanging="576"/>
        <w:rPr>
          <w:rFonts w:ascii="Calibri" w:eastAsia="Times New Roman" w:hAnsi="Calibri"/>
          <w:noProof/>
          <w:sz w:val="22"/>
          <w:szCs w:val="22"/>
        </w:rPr>
      </w:pPr>
    </w:p>
    <w:p w14:paraId="16657AE1" w14:textId="77777777" w:rsidR="00EA0333" w:rsidRPr="00EA0333" w:rsidRDefault="00EA0333" w:rsidP="00EA0333">
      <w:pPr>
        <w:rPr>
          <w:rFonts w:eastAsia="Times New Roman"/>
          <w:lang w:val="es-ES"/>
        </w:rPr>
      </w:pPr>
      <w:r w:rsidRPr="00EA0333">
        <w:rPr>
          <w:rFonts w:eastAsia="Times New Roman"/>
          <w:lang w:val="es-ES"/>
        </w:rPr>
        <w:fldChar w:fldCharType="end"/>
      </w:r>
    </w:p>
    <w:p w14:paraId="4E27C9F4" w14:textId="77777777" w:rsidR="00EA0333" w:rsidRDefault="00EA0333" w:rsidP="00EA0333">
      <w:pPr>
        <w:ind w:firstLine="0"/>
      </w:pPr>
    </w:p>
    <w:p w14:paraId="677B62AA" w14:textId="77777777" w:rsidR="00EA0333" w:rsidRDefault="00EA0333" w:rsidP="00EA0333">
      <w:pPr>
        <w:ind w:firstLine="0"/>
      </w:pPr>
    </w:p>
    <w:p w14:paraId="03850979" w14:textId="77777777" w:rsidR="00EA0333" w:rsidRDefault="00EA0333" w:rsidP="00EA0333">
      <w:pPr>
        <w:ind w:firstLine="0"/>
      </w:pPr>
    </w:p>
    <w:p w14:paraId="21C92826" w14:textId="77777777" w:rsidR="00EA0333" w:rsidRDefault="00EA0333" w:rsidP="00EA0333">
      <w:pPr>
        <w:ind w:firstLine="0"/>
      </w:pPr>
    </w:p>
    <w:p w14:paraId="3D15EE54" w14:textId="51CAE4E0" w:rsidR="00EA0333" w:rsidRDefault="00EA0333" w:rsidP="00EA0333">
      <w:pPr>
        <w:ind w:firstLine="0"/>
      </w:pPr>
    </w:p>
    <w:p w14:paraId="6FBB4654" w14:textId="7E86065D" w:rsidR="00B21D0B" w:rsidRDefault="00B21D0B" w:rsidP="00EA0333">
      <w:pPr>
        <w:ind w:firstLine="0"/>
      </w:pPr>
    </w:p>
    <w:p w14:paraId="76AF15BE" w14:textId="0E0C4D00" w:rsidR="00B21D0B" w:rsidRDefault="00B21D0B" w:rsidP="00EA0333">
      <w:pPr>
        <w:ind w:firstLine="0"/>
      </w:pPr>
    </w:p>
    <w:p w14:paraId="08F2C4C2" w14:textId="26CD6BAE" w:rsidR="00B21D0B" w:rsidRDefault="00B21D0B" w:rsidP="00EA0333">
      <w:pPr>
        <w:ind w:firstLine="0"/>
      </w:pPr>
    </w:p>
    <w:p w14:paraId="31A8C7DB" w14:textId="3FE8D480" w:rsidR="00B21D0B" w:rsidRDefault="00B21D0B" w:rsidP="00EA0333">
      <w:pPr>
        <w:ind w:firstLine="0"/>
      </w:pPr>
    </w:p>
    <w:p w14:paraId="622D03A5" w14:textId="33D319DB" w:rsidR="00B21D0B" w:rsidRDefault="00B21D0B" w:rsidP="00EA0333">
      <w:pPr>
        <w:ind w:firstLine="0"/>
      </w:pPr>
    </w:p>
    <w:p w14:paraId="4493ABCB" w14:textId="77777777" w:rsidR="00B21D0B" w:rsidRDefault="00B21D0B" w:rsidP="00EA0333">
      <w:pPr>
        <w:ind w:firstLine="0"/>
      </w:pPr>
    </w:p>
    <w:p w14:paraId="74CBCCDF" w14:textId="77777777" w:rsidR="00EA0333" w:rsidRPr="00276D94" w:rsidRDefault="00EA0333" w:rsidP="00276D94">
      <w:pPr>
        <w:pStyle w:val="Heading1"/>
        <w:rPr>
          <w:rFonts w:eastAsia="MS Mincho"/>
          <w:b/>
          <w:bCs/>
          <w:color w:val="000000" w:themeColor="text1"/>
          <w:sz w:val="28"/>
          <w:szCs w:val="28"/>
          <w:lang w:val="en-GB" w:eastAsia="ja-JP"/>
        </w:rPr>
      </w:pPr>
      <w:bookmarkStart w:id="6" w:name="_Toc220810866"/>
      <w:bookmarkStart w:id="7" w:name="_Toc305755523"/>
      <w:bookmarkStart w:id="8" w:name="_Toc79946027"/>
      <w:r w:rsidRPr="00276D94">
        <w:rPr>
          <w:rFonts w:eastAsia="MS Mincho"/>
          <w:b/>
          <w:bCs/>
          <w:color w:val="000000" w:themeColor="text1"/>
          <w:sz w:val="28"/>
          <w:szCs w:val="28"/>
          <w:lang w:val="en-GB" w:eastAsia="ja-JP"/>
        </w:rPr>
        <w:lastRenderedPageBreak/>
        <w:t>L</w:t>
      </w:r>
      <w:bookmarkEnd w:id="6"/>
      <w:r w:rsidRPr="00276D94">
        <w:rPr>
          <w:rFonts w:eastAsia="MS Mincho"/>
          <w:b/>
          <w:bCs/>
          <w:color w:val="000000" w:themeColor="text1"/>
          <w:sz w:val="28"/>
          <w:szCs w:val="28"/>
          <w:lang w:val="en-GB" w:eastAsia="ja-JP"/>
        </w:rPr>
        <w:t>IST OF FIGURES</w:t>
      </w:r>
      <w:bookmarkEnd w:id="7"/>
      <w:bookmarkEnd w:id="8"/>
    </w:p>
    <w:p w14:paraId="27B1F914" w14:textId="77777777" w:rsidR="003A0CB5" w:rsidRPr="00EA0333" w:rsidRDefault="003A0CB5" w:rsidP="00B21D0B">
      <w:pPr>
        <w:rPr>
          <w:rFonts w:eastAsia="MS Mincho"/>
          <w:lang w:val="en-GB" w:eastAsia="ja-JP"/>
        </w:rPr>
      </w:pPr>
    </w:p>
    <w:p w14:paraId="1E4CBE08" w14:textId="7003232D" w:rsidR="00AF0A37" w:rsidRPr="00AF0A37" w:rsidRDefault="00AF0A37" w:rsidP="00AF0A37">
      <w:pPr>
        <w:pStyle w:val="TableofFigures"/>
        <w:tabs>
          <w:tab w:val="right" w:leader="dot" w:pos="8630"/>
        </w:tabs>
        <w:ind w:firstLine="0"/>
        <w:rPr>
          <w:rFonts w:asciiTheme="minorHAnsi" w:hAnsiTheme="minorHAnsi" w:cstheme="minorBidi"/>
          <w:noProof/>
          <w:color w:val="auto"/>
          <w:sz w:val="22"/>
          <w:szCs w:val="22"/>
        </w:rPr>
      </w:pPr>
      <w:r>
        <w:rPr>
          <w:rFonts w:eastAsia="Times New Roman"/>
          <w:lang w:val="en-GB"/>
        </w:rPr>
        <w:fldChar w:fldCharType="begin"/>
      </w:r>
      <w:r>
        <w:rPr>
          <w:rFonts w:eastAsia="Times New Roman"/>
          <w:lang w:val="en-GB"/>
        </w:rPr>
        <w:instrText xml:space="preserve"> TOC \h \z \c "Figure" </w:instrText>
      </w:r>
      <w:r>
        <w:rPr>
          <w:rFonts w:eastAsia="Times New Roman"/>
          <w:lang w:val="en-GB"/>
        </w:rPr>
        <w:fldChar w:fldCharType="separate"/>
      </w:r>
      <w:hyperlink r:id="rId13" w:anchor="_Toc79945083" w:history="1">
        <w:r w:rsidRPr="00AF0A37">
          <w:rPr>
            <w:rStyle w:val="Hyperlink"/>
            <w:noProof/>
          </w:rPr>
          <w:t>Figure 2.1 Sample Time Series Data</w:t>
        </w:r>
        <w:r w:rsidRPr="00AF0A37">
          <w:rPr>
            <w:noProof/>
            <w:webHidden/>
          </w:rPr>
          <w:tab/>
        </w:r>
        <w:r w:rsidRPr="00AF0A37">
          <w:rPr>
            <w:noProof/>
            <w:webHidden/>
          </w:rPr>
          <w:fldChar w:fldCharType="begin"/>
        </w:r>
        <w:r w:rsidRPr="00AF0A37">
          <w:rPr>
            <w:noProof/>
            <w:webHidden/>
          </w:rPr>
          <w:instrText xml:space="preserve"> PAGEREF _Toc79945083 \h </w:instrText>
        </w:r>
        <w:r w:rsidRPr="00AF0A37">
          <w:rPr>
            <w:noProof/>
            <w:webHidden/>
          </w:rPr>
        </w:r>
        <w:r w:rsidRPr="00AF0A37">
          <w:rPr>
            <w:noProof/>
            <w:webHidden/>
          </w:rPr>
          <w:fldChar w:fldCharType="separate"/>
        </w:r>
        <w:r w:rsidR="00C50182">
          <w:rPr>
            <w:noProof/>
            <w:webHidden/>
          </w:rPr>
          <w:t>19</w:t>
        </w:r>
        <w:r w:rsidRPr="00AF0A37">
          <w:rPr>
            <w:noProof/>
            <w:webHidden/>
          </w:rPr>
          <w:fldChar w:fldCharType="end"/>
        </w:r>
      </w:hyperlink>
    </w:p>
    <w:p w14:paraId="0122EF3C" w14:textId="3DD2AAEF" w:rsidR="00AF0A37" w:rsidRPr="00AF0A37" w:rsidRDefault="00AF0A37" w:rsidP="00AF0A37">
      <w:pPr>
        <w:pStyle w:val="TableofFigures"/>
        <w:tabs>
          <w:tab w:val="right" w:leader="dot" w:pos="8630"/>
        </w:tabs>
        <w:ind w:firstLine="0"/>
        <w:rPr>
          <w:rFonts w:asciiTheme="minorHAnsi" w:hAnsiTheme="minorHAnsi" w:cstheme="minorBidi"/>
          <w:noProof/>
          <w:color w:val="auto"/>
          <w:sz w:val="22"/>
          <w:szCs w:val="22"/>
        </w:rPr>
      </w:pPr>
      <w:hyperlink w:anchor="_Toc79945084" w:history="1">
        <w:r w:rsidRPr="00AF0A37">
          <w:rPr>
            <w:rStyle w:val="Hyperlink"/>
            <w:noProof/>
          </w:rPr>
          <w:t>Figure 3.1 Positioning, alignment, data in a QR code</w:t>
        </w:r>
        <w:r w:rsidRPr="00AF0A37">
          <w:rPr>
            <w:noProof/>
            <w:webHidden/>
          </w:rPr>
          <w:tab/>
        </w:r>
        <w:r w:rsidRPr="00AF0A37">
          <w:rPr>
            <w:noProof/>
            <w:webHidden/>
          </w:rPr>
          <w:fldChar w:fldCharType="begin"/>
        </w:r>
        <w:r w:rsidRPr="00AF0A37">
          <w:rPr>
            <w:noProof/>
            <w:webHidden/>
          </w:rPr>
          <w:instrText xml:space="preserve"> PAGEREF _Toc79945084 \h </w:instrText>
        </w:r>
        <w:r w:rsidRPr="00AF0A37">
          <w:rPr>
            <w:noProof/>
            <w:webHidden/>
          </w:rPr>
        </w:r>
        <w:r w:rsidRPr="00AF0A37">
          <w:rPr>
            <w:noProof/>
            <w:webHidden/>
          </w:rPr>
          <w:fldChar w:fldCharType="separate"/>
        </w:r>
        <w:r w:rsidR="00C50182">
          <w:rPr>
            <w:noProof/>
            <w:webHidden/>
          </w:rPr>
          <w:t>28</w:t>
        </w:r>
        <w:r w:rsidRPr="00AF0A37">
          <w:rPr>
            <w:noProof/>
            <w:webHidden/>
          </w:rPr>
          <w:fldChar w:fldCharType="end"/>
        </w:r>
      </w:hyperlink>
    </w:p>
    <w:p w14:paraId="3440785C" w14:textId="1F130F40" w:rsidR="00AF0A37" w:rsidRPr="00AF0A37" w:rsidRDefault="00AF0A37" w:rsidP="00AF0A37">
      <w:pPr>
        <w:pStyle w:val="TableofFigures"/>
        <w:tabs>
          <w:tab w:val="right" w:leader="dot" w:pos="8630"/>
        </w:tabs>
        <w:ind w:firstLine="0"/>
        <w:rPr>
          <w:rFonts w:asciiTheme="minorHAnsi" w:hAnsiTheme="minorHAnsi" w:cstheme="minorBidi"/>
          <w:noProof/>
          <w:color w:val="auto"/>
          <w:sz w:val="22"/>
          <w:szCs w:val="22"/>
        </w:rPr>
      </w:pPr>
      <w:hyperlink w:anchor="_Toc79945085" w:history="1">
        <w:r w:rsidRPr="00AF0A37">
          <w:rPr>
            <w:rStyle w:val="Hyperlink"/>
            <w:noProof/>
          </w:rPr>
          <w:t>Figure 3.2 QR barcode pointing to a web page</w:t>
        </w:r>
        <w:r w:rsidRPr="00AF0A37">
          <w:rPr>
            <w:noProof/>
            <w:webHidden/>
          </w:rPr>
          <w:tab/>
        </w:r>
        <w:r w:rsidRPr="00AF0A37">
          <w:rPr>
            <w:noProof/>
            <w:webHidden/>
          </w:rPr>
          <w:fldChar w:fldCharType="begin"/>
        </w:r>
        <w:r w:rsidRPr="00AF0A37">
          <w:rPr>
            <w:noProof/>
            <w:webHidden/>
          </w:rPr>
          <w:instrText xml:space="preserve"> PAGEREF _Toc79945085 \h </w:instrText>
        </w:r>
        <w:r w:rsidRPr="00AF0A37">
          <w:rPr>
            <w:noProof/>
            <w:webHidden/>
          </w:rPr>
        </w:r>
        <w:r w:rsidRPr="00AF0A37">
          <w:rPr>
            <w:noProof/>
            <w:webHidden/>
          </w:rPr>
          <w:fldChar w:fldCharType="separate"/>
        </w:r>
        <w:r w:rsidR="00C50182">
          <w:rPr>
            <w:noProof/>
            <w:webHidden/>
          </w:rPr>
          <w:t>29</w:t>
        </w:r>
        <w:r w:rsidRPr="00AF0A37">
          <w:rPr>
            <w:noProof/>
            <w:webHidden/>
          </w:rPr>
          <w:fldChar w:fldCharType="end"/>
        </w:r>
      </w:hyperlink>
    </w:p>
    <w:p w14:paraId="285637AB" w14:textId="69B4C0D6" w:rsidR="00AF0A37" w:rsidRPr="00AF0A37" w:rsidRDefault="00AF0A37" w:rsidP="00AF0A37">
      <w:pPr>
        <w:pStyle w:val="TableofFigures"/>
        <w:tabs>
          <w:tab w:val="right" w:leader="dot" w:pos="8630"/>
        </w:tabs>
        <w:ind w:firstLine="0"/>
        <w:rPr>
          <w:rFonts w:asciiTheme="minorHAnsi" w:hAnsiTheme="minorHAnsi" w:cstheme="minorBidi"/>
          <w:noProof/>
          <w:color w:val="auto"/>
          <w:sz w:val="22"/>
          <w:szCs w:val="22"/>
        </w:rPr>
      </w:pPr>
      <w:hyperlink w:anchor="_Toc79945086" w:history="1">
        <w:r w:rsidRPr="00AF0A37">
          <w:rPr>
            <w:rStyle w:val="Hyperlink"/>
            <w:noProof/>
          </w:rPr>
          <w:t>Figure 3.3 QR barcode with five lines of text in it</w:t>
        </w:r>
        <w:r w:rsidRPr="00AF0A37">
          <w:rPr>
            <w:noProof/>
            <w:webHidden/>
          </w:rPr>
          <w:tab/>
        </w:r>
        <w:r w:rsidRPr="00AF0A37">
          <w:rPr>
            <w:noProof/>
            <w:webHidden/>
          </w:rPr>
          <w:fldChar w:fldCharType="begin"/>
        </w:r>
        <w:r w:rsidRPr="00AF0A37">
          <w:rPr>
            <w:noProof/>
            <w:webHidden/>
          </w:rPr>
          <w:instrText xml:space="preserve"> PAGEREF _Toc79945086 \h </w:instrText>
        </w:r>
        <w:r w:rsidRPr="00AF0A37">
          <w:rPr>
            <w:noProof/>
            <w:webHidden/>
          </w:rPr>
        </w:r>
        <w:r w:rsidRPr="00AF0A37">
          <w:rPr>
            <w:noProof/>
            <w:webHidden/>
          </w:rPr>
          <w:fldChar w:fldCharType="separate"/>
        </w:r>
        <w:r w:rsidR="00C50182">
          <w:rPr>
            <w:noProof/>
            <w:webHidden/>
          </w:rPr>
          <w:t>29</w:t>
        </w:r>
        <w:r w:rsidRPr="00AF0A37">
          <w:rPr>
            <w:noProof/>
            <w:webHidden/>
          </w:rPr>
          <w:fldChar w:fldCharType="end"/>
        </w:r>
      </w:hyperlink>
    </w:p>
    <w:p w14:paraId="0EA25CB9" w14:textId="58B045E4" w:rsidR="00AF0A37" w:rsidRPr="00AF0A37" w:rsidRDefault="00AF0A37" w:rsidP="00AF0A37">
      <w:pPr>
        <w:pStyle w:val="TableofFigures"/>
        <w:tabs>
          <w:tab w:val="right" w:leader="dot" w:pos="8630"/>
        </w:tabs>
        <w:ind w:firstLine="0"/>
        <w:rPr>
          <w:rFonts w:asciiTheme="minorHAnsi" w:hAnsiTheme="minorHAnsi" w:cstheme="minorBidi"/>
          <w:noProof/>
          <w:color w:val="auto"/>
          <w:sz w:val="22"/>
          <w:szCs w:val="22"/>
        </w:rPr>
      </w:pPr>
      <w:hyperlink w:anchor="_Toc79945087" w:history="1">
        <w:r w:rsidRPr="00AF0A37">
          <w:rPr>
            <w:rStyle w:val="Hyperlink"/>
            <w:noProof/>
          </w:rPr>
          <w:t>Figure 3.4 IPO Diagram of Quarantine Pass Generation</w:t>
        </w:r>
        <w:r w:rsidRPr="00AF0A37">
          <w:rPr>
            <w:noProof/>
            <w:webHidden/>
          </w:rPr>
          <w:tab/>
        </w:r>
        <w:r w:rsidRPr="00AF0A37">
          <w:rPr>
            <w:noProof/>
            <w:webHidden/>
          </w:rPr>
          <w:fldChar w:fldCharType="begin"/>
        </w:r>
        <w:r w:rsidRPr="00AF0A37">
          <w:rPr>
            <w:noProof/>
            <w:webHidden/>
          </w:rPr>
          <w:instrText xml:space="preserve"> PAGEREF _Toc79945087 \h </w:instrText>
        </w:r>
        <w:r w:rsidRPr="00AF0A37">
          <w:rPr>
            <w:noProof/>
            <w:webHidden/>
          </w:rPr>
        </w:r>
        <w:r w:rsidRPr="00AF0A37">
          <w:rPr>
            <w:noProof/>
            <w:webHidden/>
          </w:rPr>
          <w:fldChar w:fldCharType="separate"/>
        </w:r>
        <w:r w:rsidR="00C50182">
          <w:rPr>
            <w:noProof/>
            <w:webHidden/>
          </w:rPr>
          <w:t>34</w:t>
        </w:r>
        <w:r w:rsidRPr="00AF0A37">
          <w:rPr>
            <w:noProof/>
            <w:webHidden/>
          </w:rPr>
          <w:fldChar w:fldCharType="end"/>
        </w:r>
      </w:hyperlink>
    </w:p>
    <w:p w14:paraId="05CBECE1" w14:textId="37F8DDF9" w:rsidR="00AF0A37" w:rsidRPr="00AF0A37" w:rsidRDefault="00AF0A37" w:rsidP="00AF0A37">
      <w:pPr>
        <w:pStyle w:val="TableofFigures"/>
        <w:tabs>
          <w:tab w:val="right" w:leader="dot" w:pos="8630"/>
        </w:tabs>
        <w:ind w:firstLine="0"/>
        <w:rPr>
          <w:rFonts w:asciiTheme="minorHAnsi" w:hAnsiTheme="minorHAnsi" w:cstheme="minorBidi"/>
          <w:noProof/>
          <w:color w:val="auto"/>
          <w:sz w:val="22"/>
          <w:szCs w:val="22"/>
        </w:rPr>
      </w:pPr>
      <w:hyperlink w:anchor="_Toc79945088" w:history="1">
        <w:r w:rsidRPr="00AF0A37">
          <w:rPr>
            <w:rStyle w:val="Hyperlink"/>
            <w:noProof/>
          </w:rPr>
          <w:t>Figure 3.5 IPO Diagram of Quarantine Pass Validation</w:t>
        </w:r>
        <w:r w:rsidRPr="00AF0A37">
          <w:rPr>
            <w:noProof/>
            <w:webHidden/>
          </w:rPr>
          <w:tab/>
        </w:r>
        <w:r w:rsidRPr="00AF0A37">
          <w:rPr>
            <w:noProof/>
            <w:webHidden/>
          </w:rPr>
          <w:fldChar w:fldCharType="begin"/>
        </w:r>
        <w:r w:rsidRPr="00AF0A37">
          <w:rPr>
            <w:noProof/>
            <w:webHidden/>
          </w:rPr>
          <w:instrText xml:space="preserve"> PAGEREF _Toc79945088 \h </w:instrText>
        </w:r>
        <w:r w:rsidRPr="00AF0A37">
          <w:rPr>
            <w:noProof/>
            <w:webHidden/>
          </w:rPr>
        </w:r>
        <w:r w:rsidRPr="00AF0A37">
          <w:rPr>
            <w:noProof/>
            <w:webHidden/>
          </w:rPr>
          <w:fldChar w:fldCharType="separate"/>
        </w:r>
        <w:r w:rsidR="00C50182">
          <w:rPr>
            <w:noProof/>
            <w:webHidden/>
          </w:rPr>
          <w:t>34</w:t>
        </w:r>
        <w:r w:rsidRPr="00AF0A37">
          <w:rPr>
            <w:noProof/>
            <w:webHidden/>
          </w:rPr>
          <w:fldChar w:fldCharType="end"/>
        </w:r>
      </w:hyperlink>
    </w:p>
    <w:p w14:paraId="7B4B3064" w14:textId="7D5B9074" w:rsidR="00AF0A37" w:rsidRPr="00AF0A37" w:rsidRDefault="00AF0A37" w:rsidP="00AF0A37">
      <w:pPr>
        <w:pStyle w:val="TableofFigures"/>
        <w:tabs>
          <w:tab w:val="right" w:leader="dot" w:pos="8630"/>
        </w:tabs>
        <w:ind w:firstLine="0"/>
        <w:rPr>
          <w:rFonts w:asciiTheme="minorHAnsi" w:hAnsiTheme="minorHAnsi" w:cstheme="minorBidi"/>
          <w:noProof/>
          <w:color w:val="auto"/>
          <w:sz w:val="22"/>
          <w:szCs w:val="22"/>
        </w:rPr>
      </w:pPr>
      <w:hyperlink w:anchor="_Toc79945089" w:history="1">
        <w:r w:rsidRPr="00AF0A37">
          <w:rPr>
            <w:rStyle w:val="Hyperlink"/>
            <w:noProof/>
          </w:rPr>
          <w:t>Figure 3.6 IPO Diagram for Decision Support System</w:t>
        </w:r>
        <w:r w:rsidRPr="00AF0A37">
          <w:rPr>
            <w:noProof/>
            <w:webHidden/>
          </w:rPr>
          <w:tab/>
        </w:r>
        <w:r w:rsidRPr="00AF0A37">
          <w:rPr>
            <w:noProof/>
            <w:webHidden/>
          </w:rPr>
          <w:fldChar w:fldCharType="begin"/>
        </w:r>
        <w:r w:rsidRPr="00AF0A37">
          <w:rPr>
            <w:noProof/>
            <w:webHidden/>
          </w:rPr>
          <w:instrText xml:space="preserve"> PAGEREF _Toc79945089 \h </w:instrText>
        </w:r>
        <w:r w:rsidRPr="00AF0A37">
          <w:rPr>
            <w:noProof/>
            <w:webHidden/>
          </w:rPr>
        </w:r>
        <w:r w:rsidRPr="00AF0A37">
          <w:rPr>
            <w:noProof/>
            <w:webHidden/>
          </w:rPr>
          <w:fldChar w:fldCharType="separate"/>
        </w:r>
        <w:r w:rsidR="00C50182">
          <w:rPr>
            <w:noProof/>
            <w:webHidden/>
          </w:rPr>
          <w:t>35</w:t>
        </w:r>
        <w:r w:rsidRPr="00AF0A37">
          <w:rPr>
            <w:noProof/>
            <w:webHidden/>
          </w:rPr>
          <w:fldChar w:fldCharType="end"/>
        </w:r>
      </w:hyperlink>
    </w:p>
    <w:p w14:paraId="0E8C5AD0" w14:textId="6C6DFC87" w:rsidR="00AF0A37" w:rsidRPr="00AF0A37" w:rsidRDefault="00AF0A37" w:rsidP="00AF0A37">
      <w:pPr>
        <w:pStyle w:val="TableofFigures"/>
        <w:tabs>
          <w:tab w:val="right" w:leader="dot" w:pos="8630"/>
        </w:tabs>
        <w:ind w:firstLine="0"/>
        <w:rPr>
          <w:rFonts w:asciiTheme="minorHAnsi" w:hAnsiTheme="minorHAnsi" w:cstheme="minorBidi"/>
          <w:noProof/>
          <w:color w:val="auto"/>
          <w:sz w:val="22"/>
          <w:szCs w:val="22"/>
        </w:rPr>
      </w:pPr>
      <w:hyperlink w:anchor="_Toc79945090" w:history="1">
        <w:r w:rsidRPr="00AF0A37">
          <w:rPr>
            <w:rStyle w:val="Hyperlink"/>
            <w:noProof/>
          </w:rPr>
          <w:t>Figure 4.1 Prototype Model</w:t>
        </w:r>
        <w:r w:rsidRPr="00AF0A37">
          <w:rPr>
            <w:noProof/>
            <w:webHidden/>
          </w:rPr>
          <w:tab/>
        </w:r>
        <w:r w:rsidRPr="00AF0A37">
          <w:rPr>
            <w:noProof/>
            <w:webHidden/>
          </w:rPr>
          <w:fldChar w:fldCharType="begin"/>
        </w:r>
        <w:r w:rsidRPr="00AF0A37">
          <w:rPr>
            <w:noProof/>
            <w:webHidden/>
          </w:rPr>
          <w:instrText xml:space="preserve"> PAGEREF _Toc79945090 \h </w:instrText>
        </w:r>
        <w:r w:rsidRPr="00AF0A37">
          <w:rPr>
            <w:noProof/>
            <w:webHidden/>
          </w:rPr>
        </w:r>
        <w:r w:rsidRPr="00AF0A37">
          <w:rPr>
            <w:noProof/>
            <w:webHidden/>
          </w:rPr>
          <w:fldChar w:fldCharType="separate"/>
        </w:r>
        <w:r w:rsidR="00C50182">
          <w:rPr>
            <w:noProof/>
            <w:webHidden/>
          </w:rPr>
          <w:t>37</w:t>
        </w:r>
        <w:r w:rsidRPr="00AF0A37">
          <w:rPr>
            <w:noProof/>
            <w:webHidden/>
          </w:rPr>
          <w:fldChar w:fldCharType="end"/>
        </w:r>
      </w:hyperlink>
    </w:p>
    <w:p w14:paraId="39849DC7" w14:textId="395826DA" w:rsidR="00AF0A37" w:rsidRPr="00AF0A37" w:rsidRDefault="00AF0A37" w:rsidP="00AF0A37">
      <w:pPr>
        <w:pStyle w:val="TableofFigures"/>
        <w:tabs>
          <w:tab w:val="right" w:leader="dot" w:pos="8630"/>
        </w:tabs>
        <w:ind w:firstLine="0"/>
        <w:rPr>
          <w:rFonts w:asciiTheme="minorHAnsi" w:hAnsiTheme="minorHAnsi" w:cstheme="minorBidi"/>
          <w:noProof/>
          <w:color w:val="auto"/>
          <w:sz w:val="22"/>
          <w:szCs w:val="22"/>
        </w:rPr>
      </w:pPr>
      <w:hyperlink w:anchor="_Toc79945091" w:history="1">
        <w:r w:rsidRPr="00AF0A37">
          <w:rPr>
            <w:rStyle w:val="Hyperlink"/>
            <w:noProof/>
          </w:rPr>
          <w:t>Figure 4.2 Sample Quarantine Pass</w:t>
        </w:r>
        <w:r w:rsidRPr="00AF0A37">
          <w:rPr>
            <w:noProof/>
            <w:webHidden/>
          </w:rPr>
          <w:tab/>
        </w:r>
        <w:r w:rsidRPr="00AF0A37">
          <w:rPr>
            <w:noProof/>
            <w:webHidden/>
          </w:rPr>
          <w:fldChar w:fldCharType="begin"/>
        </w:r>
        <w:r w:rsidRPr="00AF0A37">
          <w:rPr>
            <w:noProof/>
            <w:webHidden/>
          </w:rPr>
          <w:instrText xml:space="preserve"> PAGEREF _Toc79945091 \h </w:instrText>
        </w:r>
        <w:r w:rsidRPr="00AF0A37">
          <w:rPr>
            <w:noProof/>
            <w:webHidden/>
          </w:rPr>
        </w:r>
        <w:r w:rsidRPr="00AF0A37">
          <w:rPr>
            <w:noProof/>
            <w:webHidden/>
          </w:rPr>
          <w:fldChar w:fldCharType="separate"/>
        </w:r>
        <w:r w:rsidR="00C50182">
          <w:rPr>
            <w:noProof/>
            <w:webHidden/>
          </w:rPr>
          <w:t>39</w:t>
        </w:r>
        <w:r w:rsidRPr="00AF0A37">
          <w:rPr>
            <w:noProof/>
            <w:webHidden/>
          </w:rPr>
          <w:fldChar w:fldCharType="end"/>
        </w:r>
      </w:hyperlink>
    </w:p>
    <w:p w14:paraId="2FA5A852" w14:textId="2E298E02" w:rsidR="00AF0A37" w:rsidRPr="00AF0A37" w:rsidRDefault="00AF0A37" w:rsidP="00AF0A37">
      <w:pPr>
        <w:pStyle w:val="TableofFigures"/>
        <w:tabs>
          <w:tab w:val="right" w:leader="dot" w:pos="8630"/>
        </w:tabs>
        <w:ind w:firstLine="0"/>
        <w:rPr>
          <w:rFonts w:asciiTheme="minorHAnsi" w:hAnsiTheme="minorHAnsi" w:cstheme="minorBidi"/>
          <w:noProof/>
          <w:color w:val="auto"/>
          <w:sz w:val="22"/>
          <w:szCs w:val="22"/>
        </w:rPr>
      </w:pPr>
      <w:hyperlink w:anchor="_Toc79945092" w:history="1">
        <w:r w:rsidRPr="00AF0A37">
          <w:rPr>
            <w:rStyle w:val="Hyperlink"/>
            <w:noProof/>
          </w:rPr>
          <w:t>Figure 4.3 Sample of Non-Stationary Series Plot</w:t>
        </w:r>
        <w:r w:rsidRPr="00AF0A37">
          <w:rPr>
            <w:noProof/>
            <w:webHidden/>
          </w:rPr>
          <w:tab/>
        </w:r>
        <w:r w:rsidRPr="00AF0A37">
          <w:rPr>
            <w:noProof/>
            <w:webHidden/>
          </w:rPr>
          <w:fldChar w:fldCharType="begin"/>
        </w:r>
        <w:r w:rsidRPr="00AF0A37">
          <w:rPr>
            <w:noProof/>
            <w:webHidden/>
          </w:rPr>
          <w:instrText xml:space="preserve"> PAGEREF _Toc79945092 \h </w:instrText>
        </w:r>
        <w:r w:rsidRPr="00AF0A37">
          <w:rPr>
            <w:noProof/>
            <w:webHidden/>
          </w:rPr>
        </w:r>
        <w:r w:rsidRPr="00AF0A37">
          <w:rPr>
            <w:noProof/>
            <w:webHidden/>
          </w:rPr>
          <w:fldChar w:fldCharType="separate"/>
        </w:r>
        <w:r w:rsidR="00C50182">
          <w:rPr>
            <w:noProof/>
            <w:webHidden/>
          </w:rPr>
          <w:t>41</w:t>
        </w:r>
        <w:r w:rsidRPr="00AF0A37">
          <w:rPr>
            <w:noProof/>
            <w:webHidden/>
          </w:rPr>
          <w:fldChar w:fldCharType="end"/>
        </w:r>
      </w:hyperlink>
    </w:p>
    <w:p w14:paraId="01372124" w14:textId="3CFBE6C7" w:rsidR="00AF0A37" w:rsidRPr="00AF0A37" w:rsidRDefault="00AF0A37" w:rsidP="00AF0A37">
      <w:pPr>
        <w:pStyle w:val="TableofFigures"/>
        <w:tabs>
          <w:tab w:val="right" w:leader="dot" w:pos="8630"/>
        </w:tabs>
        <w:ind w:firstLine="0"/>
        <w:rPr>
          <w:rFonts w:asciiTheme="minorHAnsi" w:hAnsiTheme="minorHAnsi" w:cstheme="minorBidi"/>
          <w:noProof/>
          <w:color w:val="auto"/>
          <w:sz w:val="22"/>
          <w:szCs w:val="22"/>
        </w:rPr>
      </w:pPr>
      <w:hyperlink w:anchor="_Toc79945093" w:history="1">
        <w:r w:rsidRPr="00AF0A37">
          <w:rPr>
            <w:rStyle w:val="Hyperlink"/>
            <w:noProof/>
          </w:rPr>
          <w:t>Figure 4.4 Sample Stationary Series Plot</w:t>
        </w:r>
        <w:r w:rsidRPr="00AF0A37">
          <w:rPr>
            <w:noProof/>
            <w:webHidden/>
          </w:rPr>
          <w:tab/>
        </w:r>
        <w:r w:rsidRPr="00AF0A37">
          <w:rPr>
            <w:noProof/>
            <w:webHidden/>
          </w:rPr>
          <w:fldChar w:fldCharType="begin"/>
        </w:r>
        <w:r w:rsidRPr="00AF0A37">
          <w:rPr>
            <w:noProof/>
            <w:webHidden/>
          </w:rPr>
          <w:instrText xml:space="preserve"> PAGEREF _Toc79945093 \h </w:instrText>
        </w:r>
        <w:r w:rsidRPr="00AF0A37">
          <w:rPr>
            <w:noProof/>
            <w:webHidden/>
          </w:rPr>
        </w:r>
        <w:r w:rsidRPr="00AF0A37">
          <w:rPr>
            <w:noProof/>
            <w:webHidden/>
          </w:rPr>
          <w:fldChar w:fldCharType="separate"/>
        </w:r>
        <w:r w:rsidR="00C50182">
          <w:rPr>
            <w:noProof/>
            <w:webHidden/>
          </w:rPr>
          <w:t>42</w:t>
        </w:r>
        <w:r w:rsidRPr="00AF0A37">
          <w:rPr>
            <w:noProof/>
            <w:webHidden/>
          </w:rPr>
          <w:fldChar w:fldCharType="end"/>
        </w:r>
      </w:hyperlink>
    </w:p>
    <w:p w14:paraId="3AFF2344" w14:textId="411DB9A4" w:rsidR="00AF0A37" w:rsidRPr="00AF0A37" w:rsidRDefault="00AF0A37" w:rsidP="00AF0A37">
      <w:pPr>
        <w:pStyle w:val="TableofFigures"/>
        <w:tabs>
          <w:tab w:val="right" w:leader="dot" w:pos="8630"/>
        </w:tabs>
        <w:ind w:firstLine="0"/>
        <w:rPr>
          <w:rFonts w:asciiTheme="minorHAnsi" w:hAnsiTheme="minorHAnsi" w:cstheme="minorBidi"/>
          <w:noProof/>
          <w:color w:val="auto"/>
          <w:sz w:val="22"/>
          <w:szCs w:val="22"/>
        </w:rPr>
      </w:pPr>
      <w:hyperlink w:anchor="_Toc79945094" w:history="1">
        <w:r w:rsidRPr="00AF0A37">
          <w:rPr>
            <w:rStyle w:val="Hyperlink"/>
            <w:noProof/>
          </w:rPr>
          <w:t>Figure 4.5 Context Diagram</w:t>
        </w:r>
        <w:r w:rsidRPr="00AF0A37">
          <w:rPr>
            <w:noProof/>
            <w:webHidden/>
          </w:rPr>
          <w:tab/>
        </w:r>
        <w:r w:rsidRPr="00AF0A37">
          <w:rPr>
            <w:noProof/>
            <w:webHidden/>
          </w:rPr>
          <w:fldChar w:fldCharType="begin"/>
        </w:r>
        <w:r w:rsidRPr="00AF0A37">
          <w:rPr>
            <w:noProof/>
            <w:webHidden/>
          </w:rPr>
          <w:instrText xml:space="preserve"> PAGEREF _Toc79945094 \h </w:instrText>
        </w:r>
        <w:r w:rsidRPr="00AF0A37">
          <w:rPr>
            <w:noProof/>
            <w:webHidden/>
          </w:rPr>
        </w:r>
        <w:r w:rsidRPr="00AF0A37">
          <w:rPr>
            <w:noProof/>
            <w:webHidden/>
          </w:rPr>
          <w:fldChar w:fldCharType="separate"/>
        </w:r>
        <w:r w:rsidR="00C50182">
          <w:rPr>
            <w:noProof/>
            <w:webHidden/>
          </w:rPr>
          <w:t>44</w:t>
        </w:r>
        <w:r w:rsidRPr="00AF0A37">
          <w:rPr>
            <w:noProof/>
            <w:webHidden/>
          </w:rPr>
          <w:fldChar w:fldCharType="end"/>
        </w:r>
      </w:hyperlink>
    </w:p>
    <w:p w14:paraId="68F8C297" w14:textId="1C702FD5" w:rsidR="00AF0A37" w:rsidRPr="00AF0A37" w:rsidRDefault="00AF0A37" w:rsidP="00AF0A37">
      <w:pPr>
        <w:pStyle w:val="TableofFigures"/>
        <w:tabs>
          <w:tab w:val="right" w:leader="dot" w:pos="8630"/>
        </w:tabs>
        <w:ind w:firstLine="0"/>
        <w:rPr>
          <w:rFonts w:asciiTheme="minorHAnsi" w:hAnsiTheme="minorHAnsi" w:cstheme="minorBidi"/>
          <w:noProof/>
          <w:color w:val="auto"/>
          <w:sz w:val="22"/>
          <w:szCs w:val="22"/>
        </w:rPr>
      </w:pPr>
      <w:hyperlink w:anchor="_Toc79945095" w:history="1">
        <w:r w:rsidRPr="00AF0A37">
          <w:rPr>
            <w:rStyle w:val="Hyperlink"/>
            <w:noProof/>
          </w:rPr>
          <w:t>Figure 4.6 Data Flow Diagram</w:t>
        </w:r>
        <w:r w:rsidRPr="00AF0A37">
          <w:rPr>
            <w:noProof/>
            <w:webHidden/>
          </w:rPr>
          <w:tab/>
        </w:r>
        <w:r w:rsidRPr="00AF0A37">
          <w:rPr>
            <w:noProof/>
            <w:webHidden/>
          </w:rPr>
          <w:fldChar w:fldCharType="begin"/>
        </w:r>
        <w:r w:rsidRPr="00AF0A37">
          <w:rPr>
            <w:noProof/>
            <w:webHidden/>
          </w:rPr>
          <w:instrText xml:space="preserve"> PAGEREF _Toc79945095 \h </w:instrText>
        </w:r>
        <w:r w:rsidRPr="00AF0A37">
          <w:rPr>
            <w:noProof/>
            <w:webHidden/>
          </w:rPr>
        </w:r>
        <w:r w:rsidRPr="00AF0A37">
          <w:rPr>
            <w:noProof/>
            <w:webHidden/>
          </w:rPr>
          <w:fldChar w:fldCharType="separate"/>
        </w:r>
        <w:r w:rsidR="00C50182">
          <w:rPr>
            <w:noProof/>
            <w:webHidden/>
          </w:rPr>
          <w:t>45</w:t>
        </w:r>
        <w:r w:rsidRPr="00AF0A37">
          <w:rPr>
            <w:noProof/>
            <w:webHidden/>
          </w:rPr>
          <w:fldChar w:fldCharType="end"/>
        </w:r>
      </w:hyperlink>
    </w:p>
    <w:p w14:paraId="2A4E0CD3" w14:textId="5561E4E8" w:rsidR="00AF0A37" w:rsidRPr="00AF0A37" w:rsidRDefault="00AF0A37" w:rsidP="00AF0A37">
      <w:pPr>
        <w:pStyle w:val="TableofFigures"/>
        <w:tabs>
          <w:tab w:val="right" w:leader="dot" w:pos="8630"/>
        </w:tabs>
        <w:ind w:firstLine="0"/>
        <w:rPr>
          <w:rFonts w:asciiTheme="minorHAnsi" w:hAnsiTheme="minorHAnsi" w:cstheme="minorBidi"/>
          <w:noProof/>
          <w:color w:val="auto"/>
          <w:sz w:val="22"/>
          <w:szCs w:val="22"/>
        </w:rPr>
      </w:pPr>
      <w:hyperlink w:anchor="_Toc79945096" w:history="1">
        <w:r w:rsidRPr="00AF0A37">
          <w:rPr>
            <w:rStyle w:val="Hyperlink"/>
            <w:noProof/>
          </w:rPr>
          <w:t>Figure 4.7 Use Case Diagram</w:t>
        </w:r>
        <w:r w:rsidRPr="00AF0A37">
          <w:rPr>
            <w:noProof/>
            <w:webHidden/>
          </w:rPr>
          <w:tab/>
        </w:r>
        <w:r w:rsidRPr="00AF0A37">
          <w:rPr>
            <w:noProof/>
            <w:webHidden/>
          </w:rPr>
          <w:fldChar w:fldCharType="begin"/>
        </w:r>
        <w:r w:rsidRPr="00AF0A37">
          <w:rPr>
            <w:noProof/>
            <w:webHidden/>
          </w:rPr>
          <w:instrText xml:space="preserve"> PAGEREF _Toc79945096 \h </w:instrText>
        </w:r>
        <w:r w:rsidRPr="00AF0A37">
          <w:rPr>
            <w:noProof/>
            <w:webHidden/>
          </w:rPr>
        </w:r>
        <w:r w:rsidRPr="00AF0A37">
          <w:rPr>
            <w:noProof/>
            <w:webHidden/>
          </w:rPr>
          <w:fldChar w:fldCharType="separate"/>
        </w:r>
        <w:r w:rsidR="00C50182">
          <w:rPr>
            <w:noProof/>
            <w:webHidden/>
          </w:rPr>
          <w:t>46</w:t>
        </w:r>
        <w:r w:rsidRPr="00AF0A37">
          <w:rPr>
            <w:noProof/>
            <w:webHidden/>
          </w:rPr>
          <w:fldChar w:fldCharType="end"/>
        </w:r>
      </w:hyperlink>
    </w:p>
    <w:p w14:paraId="0F4EB8B2" w14:textId="7804C0CD" w:rsidR="00AF0A37" w:rsidRPr="00AF0A37" w:rsidRDefault="00AF0A37" w:rsidP="00AF0A37">
      <w:pPr>
        <w:pStyle w:val="TableofFigures"/>
        <w:tabs>
          <w:tab w:val="right" w:leader="dot" w:pos="8630"/>
        </w:tabs>
        <w:ind w:firstLine="0"/>
        <w:rPr>
          <w:rFonts w:asciiTheme="minorHAnsi" w:hAnsiTheme="minorHAnsi" w:cstheme="minorBidi"/>
          <w:noProof/>
          <w:color w:val="auto"/>
          <w:sz w:val="22"/>
          <w:szCs w:val="22"/>
        </w:rPr>
      </w:pPr>
      <w:hyperlink w:anchor="_Toc79945097" w:history="1">
        <w:r w:rsidRPr="00AF0A37">
          <w:rPr>
            <w:rStyle w:val="Hyperlink"/>
            <w:noProof/>
          </w:rPr>
          <w:t>Figure 4.8 Resident System Registration Flow</w:t>
        </w:r>
        <w:r w:rsidRPr="00AF0A37">
          <w:rPr>
            <w:noProof/>
            <w:webHidden/>
          </w:rPr>
          <w:tab/>
        </w:r>
        <w:r w:rsidRPr="00AF0A37">
          <w:rPr>
            <w:noProof/>
            <w:webHidden/>
          </w:rPr>
          <w:fldChar w:fldCharType="begin"/>
        </w:r>
        <w:r w:rsidRPr="00AF0A37">
          <w:rPr>
            <w:noProof/>
            <w:webHidden/>
          </w:rPr>
          <w:instrText xml:space="preserve"> PAGEREF _Toc79945097 \h </w:instrText>
        </w:r>
        <w:r w:rsidRPr="00AF0A37">
          <w:rPr>
            <w:noProof/>
            <w:webHidden/>
          </w:rPr>
        </w:r>
        <w:r w:rsidRPr="00AF0A37">
          <w:rPr>
            <w:noProof/>
            <w:webHidden/>
          </w:rPr>
          <w:fldChar w:fldCharType="separate"/>
        </w:r>
        <w:r w:rsidR="00C50182">
          <w:rPr>
            <w:noProof/>
            <w:webHidden/>
          </w:rPr>
          <w:t>47</w:t>
        </w:r>
        <w:r w:rsidRPr="00AF0A37">
          <w:rPr>
            <w:noProof/>
            <w:webHidden/>
          </w:rPr>
          <w:fldChar w:fldCharType="end"/>
        </w:r>
      </w:hyperlink>
    </w:p>
    <w:p w14:paraId="5A10476D" w14:textId="7423FE8E" w:rsidR="00AF0A37" w:rsidRPr="00AF0A37" w:rsidRDefault="00AF0A37" w:rsidP="00AF0A37">
      <w:pPr>
        <w:pStyle w:val="TableofFigures"/>
        <w:tabs>
          <w:tab w:val="right" w:leader="dot" w:pos="8630"/>
        </w:tabs>
        <w:ind w:firstLine="0"/>
        <w:rPr>
          <w:rFonts w:asciiTheme="minorHAnsi" w:hAnsiTheme="minorHAnsi" w:cstheme="minorBidi"/>
          <w:noProof/>
          <w:color w:val="auto"/>
          <w:sz w:val="22"/>
          <w:szCs w:val="22"/>
        </w:rPr>
      </w:pPr>
      <w:hyperlink w:anchor="_Toc79945098" w:history="1">
        <w:r w:rsidRPr="00AF0A37">
          <w:rPr>
            <w:rStyle w:val="Hyperlink"/>
            <w:noProof/>
          </w:rPr>
          <w:t>Figure 4.9 Essential Establishment System Registration Flow</w:t>
        </w:r>
        <w:r w:rsidRPr="00AF0A37">
          <w:rPr>
            <w:noProof/>
            <w:webHidden/>
          </w:rPr>
          <w:tab/>
        </w:r>
        <w:r w:rsidRPr="00AF0A37">
          <w:rPr>
            <w:noProof/>
            <w:webHidden/>
          </w:rPr>
          <w:fldChar w:fldCharType="begin"/>
        </w:r>
        <w:r w:rsidRPr="00AF0A37">
          <w:rPr>
            <w:noProof/>
            <w:webHidden/>
          </w:rPr>
          <w:instrText xml:space="preserve"> PAGEREF _Toc79945098 \h </w:instrText>
        </w:r>
        <w:r w:rsidRPr="00AF0A37">
          <w:rPr>
            <w:noProof/>
            <w:webHidden/>
          </w:rPr>
        </w:r>
        <w:r w:rsidRPr="00AF0A37">
          <w:rPr>
            <w:noProof/>
            <w:webHidden/>
          </w:rPr>
          <w:fldChar w:fldCharType="separate"/>
        </w:r>
        <w:r w:rsidR="00C50182">
          <w:rPr>
            <w:noProof/>
            <w:webHidden/>
          </w:rPr>
          <w:t>48</w:t>
        </w:r>
        <w:r w:rsidRPr="00AF0A37">
          <w:rPr>
            <w:noProof/>
            <w:webHidden/>
          </w:rPr>
          <w:fldChar w:fldCharType="end"/>
        </w:r>
      </w:hyperlink>
    </w:p>
    <w:p w14:paraId="3D90F45E" w14:textId="5164768A" w:rsidR="00AF0A37" w:rsidRPr="00AF0A37" w:rsidRDefault="00AF0A37" w:rsidP="00AF0A37">
      <w:pPr>
        <w:pStyle w:val="TableofFigures"/>
        <w:tabs>
          <w:tab w:val="right" w:leader="dot" w:pos="8630"/>
        </w:tabs>
        <w:ind w:firstLine="0"/>
        <w:rPr>
          <w:rFonts w:asciiTheme="minorHAnsi" w:hAnsiTheme="minorHAnsi" w:cstheme="minorBidi"/>
          <w:noProof/>
          <w:color w:val="auto"/>
          <w:sz w:val="22"/>
          <w:szCs w:val="22"/>
        </w:rPr>
      </w:pPr>
      <w:hyperlink w:anchor="_Toc79945099" w:history="1">
        <w:r w:rsidRPr="00AF0A37">
          <w:rPr>
            <w:rStyle w:val="Hyperlink"/>
            <w:noProof/>
          </w:rPr>
          <w:t>Figure 4.10 Generate Quarantine Pass Flow</w:t>
        </w:r>
        <w:r w:rsidRPr="00AF0A37">
          <w:rPr>
            <w:noProof/>
            <w:webHidden/>
          </w:rPr>
          <w:tab/>
        </w:r>
        <w:r w:rsidRPr="00AF0A37">
          <w:rPr>
            <w:noProof/>
            <w:webHidden/>
          </w:rPr>
          <w:fldChar w:fldCharType="begin"/>
        </w:r>
        <w:r w:rsidRPr="00AF0A37">
          <w:rPr>
            <w:noProof/>
            <w:webHidden/>
          </w:rPr>
          <w:instrText xml:space="preserve"> PAGEREF _Toc79945099 \h </w:instrText>
        </w:r>
        <w:r w:rsidRPr="00AF0A37">
          <w:rPr>
            <w:noProof/>
            <w:webHidden/>
          </w:rPr>
        </w:r>
        <w:r w:rsidRPr="00AF0A37">
          <w:rPr>
            <w:noProof/>
            <w:webHidden/>
          </w:rPr>
          <w:fldChar w:fldCharType="separate"/>
        </w:r>
        <w:r w:rsidR="00C50182">
          <w:rPr>
            <w:noProof/>
            <w:webHidden/>
          </w:rPr>
          <w:t>49</w:t>
        </w:r>
        <w:r w:rsidRPr="00AF0A37">
          <w:rPr>
            <w:noProof/>
            <w:webHidden/>
          </w:rPr>
          <w:fldChar w:fldCharType="end"/>
        </w:r>
      </w:hyperlink>
    </w:p>
    <w:p w14:paraId="7CFB96D5" w14:textId="10F24A65" w:rsidR="00AF0A37" w:rsidRPr="00AF0A37" w:rsidRDefault="00AF0A37" w:rsidP="00AF0A37">
      <w:pPr>
        <w:pStyle w:val="TableofFigures"/>
        <w:tabs>
          <w:tab w:val="right" w:leader="dot" w:pos="8630"/>
        </w:tabs>
        <w:ind w:firstLine="0"/>
        <w:rPr>
          <w:rFonts w:asciiTheme="minorHAnsi" w:hAnsiTheme="minorHAnsi" w:cstheme="minorBidi"/>
          <w:noProof/>
          <w:color w:val="auto"/>
          <w:sz w:val="22"/>
          <w:szCs w:val="22"/>
        </w:rPr>
      </w:pPr>
      <w:hyperlink w:anchor="_Toc79945100" w:history="1">
        <w:r w:rsidRPr="00AF0A37">
          <w:rPr>
            <w:rStyle w:val="Hyperlink"/>
            <w:noProof/>
          </w:rPr>
          <w:t>Figure 4.11 Scan Quarantine Pass Flow</w:t>
        </w:r>
        <w:r w:rsidRPr="00AF0A37">
          <w:rPr>
            <w:noProof/>
            <w:webHidden/>
          </w:rPr>
          <w:tab/>
        </w:r>
        <w:r w:rsidRPr="00AF0A37">
          <w:rPr>
            <w:noProof/>
            <w:webHidden/>
          </w:rPr>
          <w:fldChar w:fldCharType="begin"/>
        </w:r>
        <w:r w:rsidRPr="00AF0A37">
          <w:rPr>
            <w:noProof/>
            <w:webHidden/>
          </w:rPr>
          <w:instrText xml:space="preserve"> PAGEREF _Toc79945100 \h </w:instrText>
        </w:r>
        <w:r w:rsidRPr="00AF0A37">
          <w:rPr>
            <w:noProof/>
            <w:webHidden/>
          </w:rPr>
        </w:r>
        <w:r w:rsidRPr="00AF0A37">
          <w:rPr>
            <w:noProof/>
            <w:webHidden/>
          </w:rPr>
          <w:fldChar w:fldCharType="separate"/>
        </w:r>
        <w:r w:rsidR="00C50182">
          <w:rPr>
            <w:noProof/>
            <w:webHidden/>
          </w:rPr>
          <w:t>50</w:t>
        </w:r>
        <w:r w:rsidRPr="00AF0A37">
          <w:rPr>
            <w:noProof/>
            <w:webHidden/>
          </w:rPr>
          <w:fldChar w:fldCharType="end"/>
        </w:r>
      </w:hyperlink>
    </w:p>
    <w:p w14:paraId="5AD65DAB" w14:textId="7BAF7155" w:rsidR="00AF0A37" w:rsidRPr="00AF0A37" w:rsidRDefault="00AF0A37" w:rsidP="00AF0A37">
      <w:pPr>
        <w:pStyle w:val="TableofFigures"/>
        <w:tabs>
          <w:tab w:val="right" w:leader="dot" w:pos="8630"/>
        </w:tabs>
        <w:ind w:firstLine="0"/>
        <w:rPr>
          <w:rFonts w:asciiTheme="minorHAnsi" w:hAnsiTheme="minorHAnsi" w:cstheme="minorBidi"/>
          <w:noProof/>
          <w:color w:val="auto"/>
          <w:sz w:val="22"/>
          <w:szCs w:val="22"/>
        </w:rPr>
      </w:pPr>
      <w:hyperlink w:anchor="_Toc79945101" w:history="1">
        <w:r w:rsidRPr="00AF0A37">
          <w:rPr>
            <w:rStyle w:val="Hyperlink"/>
            <w:noProof/>
          </w:rPr>
          <w:t>Figure 4.12 Generate Statistical Information Flow</w:t>
        </w:r>
        <w:r w:rsidRPr="00AF0A37">
          <w:rPr>
            <w:noProof/>
            <w:webHidden/>
          </w:rPr>
          <w:tab/>
        </w:r>
        <w:r w:rsidRPr="00AF0A37">
          <w:rPr>
            <w:noProof/>
            <w:webHidden/>
          </w:rPr>
          <w:fldChar w:fldCharType="begin"/>
        </w:r>
        <w:r w:rsidRPr="00AF0A37">
          <w:rPr>
            <w:noProof/>
            <w:webHidden/>
          </w:rPr>
          <w:instrText xml:space="preserve"> PAGEREF _Toc79945101 \h </w:instrText>
        </w:r>
        <w:r w:rsidRPr="00AF0A37">
          <w:rPr>
            <w:noProof/>
            <w:webHidden/>
          </w:rPr>
        </w:r>
        <w:r w:rsidRPr="00AF0A37">
          <w:rPr>
            <w:noProof/>
            <w:webHidden/>
          </w:rPr>
          <w:fldChar w:fldCharType="separate"/>
        </w:r>
        <w:r w:rsidR="00C50182">
          <w:rPr>
            <w:noProof/>
            <w:webHidden/>
          </w:rPr>
          <w:t>51</w:t>
        </w:r>
        <w:r w:rsidRPr="00AF0A37">
          <w:rPr>
            <w:noProof/>
            <w:webHidden/>
          </w:rPr>
          <w:fldChar w:fldCharType="end"/>
        </w:r>
      </w:hyperlink>
    </w:p>
    <w:p w14:paraId="752C04F6" w14:textId="6CD43F5C" w:rsidR="003A0CB5" w:rsidRDefault="00AF0A37" w:rsidP="005E5C7F">
      <w:pPr>
        <w:pStyle w:val="NoSpacing"/>
        <w:ind w:firstLine="0"/>
        <w:jc w:val="left"/>
        <w:rPr>
          <w:rFonts w:eastAsia="Times New Roman"/>
          <w:lang w:val="en-GB"/>
        </w:rPr>
      </w:pPr>
      <w:r>
        <w:rPr>
          <w:rFonts w:eastAsia="Times New Roman"/>
          <w:lang w:val="en-GB"/>
        </w:rPr>
        <w:fldChar w:fldCharType="end"/>
      </w:r>
      <w:r w:rsidR="003A0CB5">
        <w:rPr>
          <w:rFonts w:eastAsia="Times New Roman"/>
          <w:lang w:val="en-GB"/>
        </w:rPr>
        <w:tab/>
      </w:r>
      <w:r w:rsidR="003A0CB5">
        <w:rPr>
          <w:rFonts w:eastAsia="Times New Roman"/>
          <w:lang w:val="en-GB"/>
        </w:rPr>
        <w:tab/>
      </w:r>
      <w:r w:rsidR="003A0CB5">
        <w:rPr>
          <w:rFonts w:eastAsia="Times New Roman"/>
          <w:lang w:val="en-GB"/>
        </w:rPr>
        <w:tab/>
      </w:r>
    </w:p>
    <w:p w14:paraId="44B05B1A" w14:textId="64A67E27" w:rsidR="005E5C7F" w:rsidRDefault="005E5C7F" w:rsidP="005E5C7F">
      <w:pPr>
        <w:pStyle w:val="NoSpacing"/>
        <w:ind w:firstLine="0"/>
        <w:jc w:val="left"/>
        <w:rPr>
          <w:rFonts w:eastAsia="Times New Roman"/>
          <w:lang w:val="en-GB"/>
        </w:rPr>
      </w:pPr>
    </w:p>
    <w:p w14:paraId="62429A79" w14:textId="1E0140EA" w:rsidR="005E5C7F" w:rsidRDefault="005E5C7F" w:rsidP="005E5C7F">
      <w:pPr>
        <w:pStyle w:val="NoSpacing"/>
        <w:ind w:firstLine="0"/>
        <w:jc w:val="left"/>
        <w:rPr>
          <w:rFonts w:eastAsia="Times New Roman"/>
          <w:lang w:val="en-GB"/>
        </w:rPr>
      </w:pPr>
    </w:p>
    <w:p w14:paraId="31241412" w14:textId="1F975C33" w:rsidR="005E5C7F" w:rsidRDefault="005E5C7F" w:rsidP="005E5C7F">
      <w:pPr>
        <w:pStyle w:val="NoSpacing"/>
        <w:ind w:firstLine="0"/>
        <w:jc w:val="left"/>
        <w:rPr>
          <w:rFonts w:eastAsia="Times New Roman"/>
          <w:lang w:val="en-GB"/>
        </w:rPr>
      </w:pPr>
    </w:p>
    <w:p w14:paraId="0CB8D8B0" w14:textId="16034F96" w:rsidR="005E5C7F" w:rsidRDefault="005E5C7F" w:rsidP="005E5C7F">
      <w:pPr>
        <w:pStyle w:val="NoSpacing"/>
        <w:ind w:firstLine="0"/>
        <w:jc w:val="left"/>
        <w:rPr>
          <w:rFonts w:eastAsia="Times New Roman"/>
          <w:lang w:val="en-GB"/>
        </w:rPr>
      </w:pPr>
    </w:p>
    <w:p w14:paraId="1810EC5C" w14:textId="7FFAFF43" w:rsidR="005E5C7F" w:rsidRDefault="005E5C7F" w:rsidP="005E5C7F">
      <w:pPr>
        <w:pStyle w:val="NoSpacing"/>
        <w:ind w:firstLine="0"/>
        <w:jc w:val="left"/>
        <w:rPr>
          <w:rFonts w:eastAsia="Times New Roman"/>
          <w:lang w:val="en-GB"/>
        </w:rPr>
      </w:pPr>
    </w:p>
    <w:p w14:paraId="5B1FA141" w14:textId="3C543FF4" w:rsidR="005E5C7F" w:rsidRDefault="005E5C7F" w:rsidP="005E5C7F">
      <w:pPr>
        <w:pStyle w:val="NoSpacing"/>
        <w:ind w:firstLine="0"/>
        <w:jc w:val="left"/>
        <w:rPr>
          <w:rFonts w:eastAsia="Times New Roman"/>
          <w:lang w:val="en-GB"/>
        </w:rPr>
      </w:pPr>
    </w:p>
    <w:p w14:paraId="072641DF" w14:textId="07A14794" w:rsidR="005E5C7F" w:rsidRDefault="005E5C7F" w:rsidP="005E5C7F">
      <w:pPr>
        <w:pStyle w:val="NoSpacing"/>
        <w:ind w:firstLine="0"/>
        <w:jc w:val="left"/>
        <w:rPr>
          <w:rFonts w:eastAsia="Times New Roman"/>
          <w:lang w:val="en-GB"/>
        </w:rPr>
      </w:pPr>
    </w:p>
    <w:p w14:paraId="5143A6EC" w14:textId="3FFFCA6A" w:rsidR="005E5C7F" w:rsidRDefault="005E5C7F" w:rsidP="005E5C7F">
      <w:pPr>
        <w:pStyle w:val="NoSpacing"/>
        <w:ind w:firstLine="0"/>
        <w:jc w:val="left"/>
        <w:rPr>
          <w:rFonts w:eastAsia="Times New Roman"/>
          <w:lang w:val="en-GB"/>
        </w:rPr>
      </w:pPr>
    </w:p>
    <w:p w14:paraId="5305241E" w14:textId="224B7AF4" w:rsidR="005E5C7F" w:rsidRDefault="005E5C7F" w:rsidP="005E5C7F">
      <w:pPr>
        <w:pStyle w:val="NoSpacing"/>
        <w:ind w:firstLine="0"/>
        <w:jc w:val="left"/>
        <w:rPr>
          <w:rFonts w:eastAsia="Times New Roman"/>
          <w:lang w:val="en-GB"/>
        </w:rPr>
      </w:pPr>
    </w:p>
    <w:p w14:paraId="44B8ABC5" w14:textId="3EF024F0" w:rsidR="005E5C7F" w:rsidRDefault="005E5C7F" w:rsidP="005E5C7F">
      <w:pPr>
        <w:pStyle w:val="NoSpacing"/>
        <w:ind w:firstLine="0"/>
        <w:jc w:val="left"/>
        <w:rPr>
          <w:rFonts w:eastAsia="Times New Roman"/>
          <w:lang w:val="en-GB"/>
        </w:rPr>
      </w:pPr>
    </w:p>
    <w:p w14:paraId="1DC5D093" w14:textId="1A5BA562" w:rsidR="005E5C7F" w:rsidRDefault="005E5C7F" w:rsidP="005E5C7F">
      <w:pPr>
        <w:pStyle w:val="NoSpacing"/>
        <w:ind w:firstLine="0"/>
        <w:jc w:val="left"/>
        <w:rPr>
          <w:rFonts w:eastAsia="Times New Roman"/>
          <w:lang w:val="en-GB"/>
        </w:rPr>
      </w:pPr>
    </w:p>
    <w:p w14:paraId="48E46EAD" w14:textId="73A1B7F8" w:rsidR="005E5C7F" w:rsidRDefault="005E5C7F" w:rsidP="005E5C7F">
      <w:pPr>
        <w:pStyle w:val="NoSpacing"/>
        <w:ind w:firstLine="0"/>
        <w:jc w:val="left"/>
        <w:rPr>
          <w:rFonts w:eastAsia="Times New Roman"/>
          <w:lang w:val="en-GB"/>
        </w:rPr>
      </w:pPr>
    </w:p>
    <w:p w14:paraId="1E1BA706" w14:textId="7BE6DE87" w:rsidR="005E5C7F" w:rsidRDefault="005E5C7F" w:rsidP="005E5C7F">
      <w:pPr>
        <w:pStyle w:val="NoSpacing"/>
        <w:ind w:firstLine="0"/>
        <w:jc w:val="left"/>
        <w:rPr>
          <w:rFonts w:eastAsia="Times New Roman"/>
          <w:lang w:val="en-GB"/>
        </w:rPr>
      </w:pPr>
    </w:p>
    <w:p w14:paraId="757C24B2" w14:textId="77777777" w:rsidR="00EA0333" w:rsidRPr="00276D94" w:rsidRDefault="00EA0333" w:rsidP="00276D94">
      <w:pPr>
        <w:pStyle w:val="Heading1"/>
        <w:rPr>
          <w:rFonts w:eastAsia="MS Mincho"/>
          <w:b/>
          <w:bCs/>
          <w:color w:val="000000" w:themeColor="text1"/>
          <w:sz w:val="28"/>
          <w:szCs w:val="28"/>
          <w:lang w:val="en-GB" w:eastAsia="ja-JP"/>
        </w:rPr>
      </w:pPr>
      <w:bookmarkStart w:id="9" w:name="_Toc305755524"/>
      <w:bookmarkStart w:id="10" w:name="_Toc79946028"/>
      <w:r w:rsidRPr="00276D94">
        <w:rPr>
          <w:rFonts w:eastAsia="MS Mincho"/>
          <w:b/>
          <w:bCs/>
          <w:color w:val="000000" w:themeColor="text1"/>
          <w:sz w:val="28"/>
          <w:szCs w:val="28"/>
          <w:lang w:val="en-GB" w:eastAsia="ja-JP"/>
        </w:rPr>
        <w:t>LIST OF TABLES</w:t>
      </w:r>
      <w:bookmarkEnd w:id="9"/>
      <w:bookmarkEnd w:id="10"/>
    </w:p>
    <w:p w14:paraId="647A3F83" w14:textId="36038C34" w:rsidR="0099749F" w:rsidRPr="0099749F" w:rsidRDefault="0099749F" w:rsidP="0099749F">
      <w:pPr>
        <w:pStyle w:val="TableofFigures"/>
        <w:tabs>
          <w:tab w:val="right" w:leader="dot" w:pos="8630"/>
        </w:tabs>
        <w:ind w:firstLine="0"/>
        <w:jc w:val="left"/>
        <w:rPr>
          <w:rFonts w:asciiTheme="minorHAnsi" w:hAnsiTheme="minorHAnsi" w:cstheme="minorBidi"/>
          <w:noProof/>
          <w:color w:val="auto"/>
          <w:sz w:val="22"/>
          <w:szCs w:val="22"/>
        </w:rPr>
      </w:pPr>
      <w:r>
        <w:rPr>
          <w:rFonts w:eastAsia="Times New Roman"/>
          <w:lang w:val="en-GB"/>
        </w:rPr>
        <w:fldChar w:fldCharType="begin"/>
      </w:r>
      <w:r>
        <w:rPr>
          <w:rFonts w:eastAsia="Times New Roman"/>
          <w:lang w:val="en-GB"/>
        </w:rPr>
        <w:instrText xml:space="preserve"> TOC \h \z \c "Table" </w:instrText>
      </w:r>
      <w:r>
        <w:rPr>
          <w:rFonts w:eastAsia="Times New Roman"/>
          <w:lang w:val="en-GB"/>
        </w:rPr>
        <w:fldChar w:fldCharType="separate"/>
      </w:r>
      <w:hyperlink w:anchor="_Toc79945172" w:history="1">
        <w:r w:rsidRPr="0099749F">
          <w:rPr>
            <w:rStyle w:val="Hyperlink"/>
            <w:noProof/>
          </w:rPr>
          <w:t>Table 2.1 Summary of social distancing measures considered and/or implemented in response to the COVID-19 epidemic</w:t>
        </w:r>
        <w:r w:rsidRPr="0099749F">
          <w:rPr>
            <w:noProof/>
            <w:webHidden/>
          </w:rPr>
          <w:tab/>
        </w:r>
        <w:r w:rsidRPr="0099749F">
          <w:rPr>
            <w:noProof/>
            <w:webHidden/>
          </w:rPr>
          <w:fldChar w:fldCharType="begin"/>
        </w:r>
        <w:r w:rsidRPr="0099749F">
          <w:rPr>
            <w:noProof/>
            <w:webHidden/>
          </w:rPr>
          <w:instrText xml:space="preserve"> PAGEREF _Toc79945172 \h </w:instrText>
        </w:r>
        <w:r w:rsidRPr="0099749F">
          <w:rPr>
            <w:noProof/>
            <w:webHidden/>
          </w:rPr>
        </w:r>
        <w:r w:rsidRPr="0099749F">
          <w:rPr>
            <w:noProof/>
            <w:webHidden/>
          </w:rPr>
          <w:fldChar w:fldCharType="separate"/>
        </w:r>
        <w:r w:rsidR="00C50182">
          <w:rPr>
            <w:noProof/>
            <w:webHidden/>
          </w:rPr>
          <w:t>12</w:t>
        </w:r>
        <w:r w:rsidRPr="0099749F">
          <w:rPr>
            <w:noProof/>
            <w:webHidden/>
          </w:rPr>
          <w:fldChar w:fldCharType="end"/>
        </w:r>
      </w:hyperlink>
    </w:p>
    <w:p w14:paraId="40E374D5" w14:textId="7CBAFC63" w:rsidR="0099749F" w:rsidRPr="0099749F" w:rsidRDefault="0099749F" w:rsidP="0099749F">
      <w:pPr>
        <w:pStyle w:val="TableofFigures"/>
        <w:tabs>
          <w:tab w:val="right" w:leader="dot" w:pos="8630"/>
        </w:tabs>
        <w:ind w:firstLine="0"/>
        <w:jc w:val="left"/>
        <w:rPr>
          <w:rFonts w:asciiTheme="minorHAnsi" w:hAnsiTheme="minorHAnsi" w:cstheme="minorBidi"/>
          <w:noProof/>
          <w:color w:val="auto"/>
          <w:sz w:val="22"/>
          <w:szCs w:val="22"/>
        </w:rPr>
      </w:pPr>
      <w:hyperlink w:anchor="_Toc79945173" w:history="1">
        <w:r w:rsidRPr="0099749F">
          <w:rPr>
            <w:rStyle w:val="Hyperlink"/>
            <w:noProof/>
          </w:rPr>
          <w:t>Table 2.2 Comparison of QR Code and Bar Code</w:t>
        </w:r>
        <w:r w:rsidRPr="0099749F">
          <w:rPr>
            <w:noProof/>
            <w:webHidden/>
          </w:rPr>
          <w:tab/>
        </w:r>
        <w:r w:rsidRPr="0099749F">
          <w:rPr>
            <w:noProof/>
            <w:webHidden/>
          </w:rPr>
          <w:fldChar w:fldCharType="begin"/>
        </w:r>
        <w:r w:rsidRPr="0099749F">
          <w:rPr>
            <w:noProof/>
            <w:webHidden/>
          </w:rPr>
          <w:instrText xml:space="preserve"> PAGEREF _Toc79945173 \h </w:instrText>
        </w:r>
        <w:r w:rsidRPr="0099749F">
          <w:rPr>
            <w:noProof/>
            <w:webHidden/>
          </w:rPr>
        </w:r>
        <w:r w:rsidRPr="0099749F">
          <w:rPr>
            <w:noProof/>
            <w:webHidden/>
          </w:rPr>
          <w:fldChar w:fldCharType="separate"/>
        </w:r>
        <w:r w:rsidR="00C50182">
          <w:rPr>
            <w:noProof/>
            <w:webHidden/>
          </w:rPr>
          <w:t>14</w:t>
        </w:r>
        <w:r w:rsidRPr="0099749F">
          <w:rPr>
            <w:noProof/>
            <w:webHidden/>
          </w:rPr>
          <w:fldChar w:fldCharType="end"/>
        </w:r>
      </w:hyperlink>
    </w:p>
    <w:p w14:paraId="7105ECF6" w14:textId="14993FC1" w:rsidR="0099749F" w:rsidRPr="0099749F" w:rsidRDefault="0099749F" w:rsidP="0099749F">
      <w:pPr>
        <w:pStyle w:val="TableofFigures"/>
        <w:tabs>
          <w:tab w:val="right" w:leader="dot" w:pos="8630"/>
        </w:tabs>
        <w:ind w:firstLine="0"/>
        <w:jc w:val="left"/>
        <w:rPr>
          <w:rFonts w:asciiTheme="minorHAnsi" w:hAnsiTheme="minorHAnsi" w:cstheme="minorBidi"/>
          <w:noProof/>
          <w:color w:val="auto"/>
          <w:sz w:val="22"/>
          <w:szCs w:val="22"/>
        </w:rPr>
      </w:pPr>
      <w:hyperlink w:anchor="_Toc79945174" w:history="1">
        <w:r w:rsidRPr="0099749F">
          <w:rPr>
            <w:rStyle w:val="Hyperlink"/>
            <w:noProof/>
          </w:rPr>
          <w:t>Table 4.1 Sample series with large autocorrelation</w:t>
        </w:r>
        <w:r w:rsidRPr="0099749F">
          <w:rPr>
            <w:noProof/>
            <w:webHidden/>
          </w:rPr>
          <w:tab/>
        </w:r>
        <w:r w:rsidRPr="0099749F">
          <w:rPr>
            <w:noProof/>
            <w:webHidden/>
          </w:rPr>
          <w:fldChar w:fldCharType="begin"/>
        </w:r>
        <w:r w:rsidRPr="0099749F">
          <w:rPr>
            <w:noProof/>
            <w:webHidden/>
          </w:rPr>
          <w:instrText xml:space="preserve"> PAGEREF _Toc79945174 \h </w:instrText>
        </w:r>
        <w:r w:rsidRPr="0099749F">
          <w:rPr>
            <w:noProof/>
            <w:webHidden/>
          </w:rPr>
        </w:r>
        <w:r w:rsidRPr="0099749F">
          <w:rPr>
            <w:noProof/>
            <w:webHidden/>
          </w:rPr>
          <w:fldChar w:fldCharType="separate"/>
        </w:r>
        <w:r w:rsidR="00C50182">
          <w:rPr>
            <w:noProof/>
            <w:webHidden/>
          </w:rPr>
          <w:t>42</w:t>
        </w:r>
        <w:r w:rsidRPr="0099749F">
          <w:rPr>
            <w:noProof/>
            <w:webHidden/>
          </w:rPr>
          <w:fldChar w:fldCharType="end"/>
        </w:r>
      </w:hyperlink>
    </w:p>
    <w:p w14:paraId="60321D2C" w14:textId="0B60948E" w:rsidR="00E168EB" w:rsidRDefault="0099749F" w:rsidP="0099749F">
      <w:pPr>
        <w:ind w:firstLine="0"/>
        <w:jc w:val="left"/>
        <w:rPr>
          <w:rFonts w:eastAsia="Times New Roman"/>
          <w:lang w:val="en-GB"/>
        </w:rPr>
      </w:pPr>
      <w:r>
        <w:rPr>
          <w:rFonts w:eastAsia="Times New Roman"/>
          <w:lang w:val="en-GB"/>
        </w:rPr>
        <w:fldChar w:fldCharType="end"/>
      </w:r>
    </w:p>
    <w:p w14:paraId="7D960695" w14:textId="77777777" w:rsidR="00E168EB" w:rsidRDefault="00E168EB" w:rsidP="00EA0333">
      <w:pPr>
        <w:ind w:firstLine="0"/>
        <w:rPr>
          <w:rFonts w:eastAsia="Times New Roman"/>
          <w:lang w:val="en-GB"/>
        </w:rPr>
      </w:pPr>
    </w:p>
    <w:p w14:paraId="1BC90981" w14:textId="77777777" w:rsidR="00E168EB" w:rsidRDefault="00E168EB" w:rsidP="00EA0333">
      <w:pPr>
        <w:ind w:firstLine="0"/>
        <w:rPr>
          <w:rFonts w:eastAsia="Times New Roman"/>
          <w:lang w:val="en-GB"/>
        </w:rPr>
      </w:pPr>
    </w:p>
    <w:p w14:paraId="0A7E58A8" w14:textId="77777777" w:rsidR="00E168EB" w:rsidRDefault="00E168EB" w:rsidP="00EA0333">
      <w:pPr>
        <w:ind w:firstLine="0"/>
        <w:rPr>
          <w:rFonts w:eastAsia="Times New Roman"/>
          <w:lang w:val="en-GB"/>
        </w:rPr>
      </w:pPr>
    </w:p>
    <w:p w14:paraId="2C1BE0C0" w14:textId="77777777" w:rsidR="00E168EB" w:rsidRDefault="00E168EB" w:rsidP="00EA0333">
      <w:pPr>
        <w:ind w:firstLine="0"/>
        <w:rPr>
          <w:rFonts w:eastAsia="Times New Roman"/>
          <w:lang w:val="en-GB"/>
        </w:rPr>
      </w:pPr>
    </w:p>
    <w:p w14:paraId="4489F6AC" w14:textId="77777777" w:rsidR="00E168EB" w:rsidRDefault="00E168EB" w:rsidP="00EA0333">
      <w:pPr>
        <w:ind w:firstLine="0"/>
        <w:rPr>
          <w:rFonts w:eastAsia="Times New Roman"/>
          <w:lang w:val="en-GB"/>
        </w:rPr>
      </w:pPr>
    </w:p>
    <w:p w14:paraId="7BC904EA" w14:textId="77777777" w:rsidR="00E168EB" w:rsidRDefault="00E168EB" w:rsidP="00EA0333">
      <w:pPr>
        <w:ind w:firstLine="0"/>
        <w:rPr>
          <w:rFonts w:eastAsia="Times New Roman"/>
          <w:lang w:val="en-GB"/>
        </w:rPr>
      </w:pPr>
    </w:p>
    <w:p w14:paraId="69CE7C71" w14:textId="77777777" w:rsidR="00E168EB" w:rsidRDefault="00E168EB" w:rsidP="00EA0333">
      <w:pPr>
        <w:ind w:firstLine="0"/>
        <w:rPr>
          <w:rFonts w:eastAsia="Times New Roman"/>
          <w:lang w:val="en-GB"/>
        </w:rPr>
      </w:pPr>
    </w:p>
    <w:p w14:paraId="3188E992" w14:textId="77777777" w:rsidR="00E168EB" w:rsidRDefault="00E168EB" w:rsidP="00EA0333">
      <w:pPr>
        <w:ind w:firstLine="0"/>
        <w:rPr>
          <w:rFonts w:eastAsia="Times New Roman"/>
          <w:lang w:val="en-GB"/>
        </w:rPr>
      </w:pPr>
    </w:p>
    <w:p w14:paraId="6C755CCE" w14:textId="77777777" w:rsidR="00E168EB" w:rsidRDefault="00E168EB" w:rsidP="00EA0333">
      <w:pPr>
        <w:ind w:firstLine="0"/>
        <w:rPr>
          <w:rFonts w:eastAsia="Times New Roman"/>
          <w:lang w:val="en-GB"/>
        </w:rPr>
      </w:pPr>
    </w:p>
    <w:p w14:paraId="6D7631B6" w14:textId="77777777" w:rsidR="00E168EB" w:rsidRDefault="00E168EB" w:rsidP="00EA0333">
      <w:pPr>
        <w:ind w:firstLine="0"/>
        <w:rPr>
          <w:rFonts w:eastAsia="Times New Roman"/>
          <w:lang w:val="en-GB"/>
        </w:rPr>
      </w:pPr>
    </w:p>
    <w:p w14:paraId="6A5DFC17" w14:textId="77777777" w:rsidR="00E168EB" w:rsidRDefault="00E168EB" w:rsidP="00EA0333">
      <w:pPr>
        <w:ind w:firstLine="0"/>
        <w:rPr>
          <w:rFonts w:eastAsia="Times New Roman"/>
          <w:lang w:val="en-GB"/>
        </w:rPr>
      </w:pPr>
    </w:p>
    <w:p w14:paraId="329CEAA1" w14:textId="77777777" w:rsidR="00E168EB" w:rsidRDefault="00E168EB" w:rsidP="00EA0333">
      <w:pPr>
        <w:ind w:firstLine="0"/>
        <w:rPr>
          <w:rFonts w:eastAsia="Times New Roman"/>
          <w:lang w:val="en-GB"/>
        </w:rPr>
      </w:pPr>
    </w:p>
    <w:p w14:paraId="48E1E806" w14:textId="77777777" w:rsidR="00E168EB" w:rsidRDefault="00E168EB" w:rsidP="00EA0333">
      <w:pPr>
        <w:ind w:firstLine="0"/>
        <w:rPr>
          <w:rFonts w:eastAsia="Times New Roman"/>
          <w:lang w:val="en-GB"/>
        </w:rPr>
      </w:pPr>
    </w:p>
    <w:p w14:paraId="1D8EF73D" w14:textId="77777777" w:rsidR="00E168EB" w:rsidRDefault="00E168EB" w:rsidP="00EA0333">
      <w:pPr>
        <w:ind w:firstLine="0"/>
        <w:rPr>
          <w:rFonts w:eastAsia="Times New Roman"/>
          <w:lang w:val="en-GB"/>
        </w:rPr>
      </w:pPr>
    </w:p>
    <w:p w14:paraId="10AF9676" w14:textId="77777777" w:rsidR="00E168EB" w:rsidRDefault="00E168EB" w:rsidP="00EA0333">
      <w:pPr>
        <w:ind w:firstLine="0"/>
        <w:rPr>
          <w:rFonts w:eastAsia="Times New Roman"/>
          <w:lang w:val="en-GB"/>
        </w:rPr>
      </w:pPr>
    </w:p>
    <w:p w14:paraId="3B2BE24B" w14:textId="77777777" w:rsidR="00E168EB" w:rsidRDefault="00E168EB" w:rsidP="00EA0333">
      <w:pPr>
        <w:ind w:firstLine="0"/>
        <w:rPr>
          <w:rFonts w:eastAsia="Times New Roman"/>
          <w:lang w:val="en-GB"/>
        </w:rPr>
      </w:pPr>
    </w:p>
    <w:p w14:paraId="1D951E48" w14:textId="77777777" w:rsidR="00E168EB" w:rsidRDefault="00E168EB" w:rsidP="00EA0333">
      <w:pPr>
        <w:ind w:firstLine="0"/>
        <w:sectPr w:rsidR="00E168EB" w:rsidSect="00FA1DD1">
          <w:footerReference w:type="default" r:id="rId14"/>
          <w:pgSz w:w="12240" w:h="15840"/>
          <w:pgMar w:top="1440" w:right="1440" w:bottom="1440" w:left="2160" w:header="709" w:footer="709" w:gutter="0"/>
          <w:pgNumType w:fmt="lowerRoman"/>
          <w:cols w:space="708"/>
          <w:docGrid w:linePitch="360"/>
        </w:sectPr>
      </w:pPr>
    </w:p>
    <w:p w14:paraId="0E04BDB5" w14:textId="6B3FE2D5" w:rsidR="00875AF1" w:rsidRPr="00CC2C1A" w:rsidRDefault="00875AF1" w:rsidP="00875AF1">
      <w:pPr>
        <w:ind w:firstLine="0"/>
        <w:jc w:val="center"/>
        <w:rPr>
          <w:rFonts w:eastAsia="Times New Roman"/>
          <w:b/>
          <w:color w:val="auto"/>
          <w:lang w:val="en-GB"/>
        </w:rPr>
      </w:pPr>
      <w:bookmarkStart w:id="11" w:name="_Toc305755525"/>
      <w:r w:rsidRPr="00CC2C1A">
        <w:rPr>
          <w:rFonts w:eastAsia="Times New Roman"/>
          <w:b/>
          <w:color w:val="auto"/>
          <w:lang w:val="en-GB"/>
        </w:rPr>
        <w:lastRenderedPageBreak/>
        <w:t xml:space="preserve">Chapter </w:t>
      </w:r>
      <w:r>
        <w:rPr>
          <w:rFonts w:eastAsia="Times New Roman"/>
          <w:b/>
          <w:color w:val="auto"/>
          <w:lang w:val="en-GB"/>
        </w:rPr>
        <w:t>One</w:t>
      </w:r>
    </w:p>
    <w:p w14:paraId="39BFBE49" w14:textId="77777777" w:rsidR="00CC2C1A" w:rsidRPr="009C5208" w:rsidRDefault="00CC2C1A" w:rsidP="009C5208">
      <w:pPr>
        <w:pStyle w:val="Heading1"/>
        <w:ind w:firstLine="0"/>
        <w:rPr>
          <w:rFonts w:eastAsia="MS Mincho"/>
          <w:b/>
          <w:bCs/>
          <w:sz w:val="28"/>
          <w:szCs w:val="28"/>
          <w:lang w:val="en-GB" w:eastAsia="ja-JP"/>
        </w:rPr>
      </w:pPr>
      <w:bookmarkStart w:id="12" w:name="_Toc79946029"/>
      <w:r w:rsidRPr="009C5208">
        <w:rPr>
          <w:rFonts w:eastAsia="MS Mincho"/>
          <w:b/>
          <w:bCs/>
          <w:color w:val="000000" w:themeColor="text1"/>
          <w:sz w:val="28"/>
          <w:szCs w:val="28"/>
          <w:lang w:val="en-GB" w:eastAsia="ja-JP"/>
        </w:rPr>
        <w:t>INTRODUCTION</w:t>
      </w:r>
      <w:bookmarkEnd w:id="11"/>
      <w:bookmarkEnd w:id="12"/>
    </w:p>
    <w:p w14:paraId="0A415483" w14:textId="77777777" w:rsidR="00276D94" w:rsidRDefault="00276D94" w:rsidP="00B21D0B">
      <w:pPr>
        <w:rPr>
          <w:rFonts w:eastAsia="Times New Roman"/>
          <w:lang w:val="en-GB"/>
        </w:rPr>
      </w:pPr>
      <w:bookmarkStart w:id="13" w:name="_Toc305755526"/>
      <w:bookmarkStart w:id="14" w:name="_Toc220810869"/>
    </w:p>
    <w:p w14:paraId="41E46976" w14:textId="15376F8B" w:rsidR="00276D94" w:rsidRDefault="00CC2C1A" w:rsidP="00DA2975">
      <w:pPr>
        <w:pStyle w:val="Heading2"/>
        <w:numPr>
          <w:ilvl w:val="1"/>
          <w:numId w:val="29"/>
        </w:numPr>
        <w:rPr>
          <w:rFonts w:ascii="Times New Roman" w:eastAsia="Times New Roman" w:hAnsi="Times New Roman" w:cs="Times New Roman"/>
          <w:b/>
          <w:bCs/>
          <w:color w:val="000000" w:themeColor="text1"/>
          <w:sz w:val="24"/>
          <w:szCs w:val="24"/>
          <w:lang w:val="en-GB"/>
        </w:rPr>
      </w:pPr>
      <w:bookmarkStart w:id="15" w:name="_Toc79946030"/>
      <w:r w:rsidRPr="009C5208">
        <w:rPr>
          <w:rFonts w:ascii="Times New Roman" w:eastAsia="Times New Roman" w:hAnsi="Times New Roman" w:cs="Times New Roman"/>
          <w:b/>
          <w:bCs/>
          <w:color w:val="000000" w:themeColor="text1"/>
          <w:sz w:val="24"/>
          <w:szCs w:val="24"/>
          <w:lang w:val="en-GB"/>
        </w:rPr>
        <w:t>Background</w:t>
      </w:r>
      <w:bookmarkEnd w:id="13"/>
      <w:r w:rsidRPr="009C5208">
        <w:rPr>
          <w:rFonts w:ascii="Times New Roman" w:eastAsia="Times New Roman" w:hAnsi="Times New Roman" w:cs="Times New Roman"/>
          <w:b/>
          <w:bCs/>
          <w:color w:val="000000" w:themeColor="text1"/>
          <w:sz w:val="24"/>
          <w:szCs w:val="24"/>
          <w:lang w:val="en-GB"/>
        </w:rPr>
        <w:t xml:space="preserve"> </w:t>
      </w:r>
      <w:bookmarkEnd w:id="14"/>
      <w:r w:rsidR="00057C44" w:rsidRPr="009C5208">
        <w:rPr>
          <w:rFonts w:ascii="Times New Roman" w:eastAsia="Times New Roman" w:hAnsi="Times New Roman" w:cs="Times New Roman"/>
          <w:b/>
          <w:bCs/>
          <w:color w:val="000000" w:themeColor="text1"/>
          <w:sz w:val="24"/>
          <w:szCs w:val="24"/>
          <w:lang w:val="en-GB"/>
        </w:rPr>
        <w:t>of the Study</w:t>
      </w:r>
      <w:bookmarkEnd w:id="15"/>
    </w:p>
    <w:p w14:paraId="2290A389" w14:textId="77777777" w:rsidR="00276D94" w:rsidRPr="00276D94" w:rsidRDefault="00276D94" w:rsidP="00276D94">
      <w:pPr>
        <w:rPr>
          <w:lang w:val="en-GB"/>
        </w:rPr>
      </w:pPr>
    </w:p>
    <w:p w14:paraId="47EB0F8C" w14:textId="1FC05603" w:rsidR="00EE0645" w:rsidRPr="008C00C6" w:rsidRDefault="008C00C6" w:rsidP="00276D94">
      <w:r w:rsidRPr="008C00C6">
        <w:t xml:space="preserve">Although the novel coronavirus illness (COVID-19) outbreak in Wuhan, China, was originally reported more than a year ago, it continues to be a global concern. </w:t>
      </w:r>
      <w:proofErr w:type="gramStart"/>
      <w:r w:rsidRPr="008C00C6">
        <w:t>Despite the fact that</w:t>
      </w:r>
      <w:proofErr w:type="gramEnd"/>
      <w:r w:rsidRPr="008C00C6">
        <w:t xml:space="preserve"> numerous vaccines are already available to assist prevent individuals from becoming extremely ill or dying as a result of the virus, most countries are still fighting the epidemic as new virus variants emerge.</w:t>
      </w:r>
    </w:p>
    <w:p w14:paraId="28702F74" w14:textId="30B07700" w:rsidR="00EE0645" w:rsidRDefault="000E291B" w:rsidP="00276D94">
      <w:pPr>
        <w:rPr>
          <w:rFonts w:eastAsia="Times New Roman"/>
          <w:color w:val="auto"/>
          <w:szCs w:val="26"/>
          <w:lang w:val="en-GB"/>
        </w:rPr>
      </w:pPr>
      <w:r w:rsidRPr="000E291B">
        <w:rPr>
          <w:rFonts w:eastAsia="Times New Roman"/>
          <w:color w:val="auto"/>
          <w:szCs w:val="26"/>
          <w:lang w:val="en-GB"/>
        </w:rPr>
        <w:t>In the study entitled "Indirect Virus Transmission in Cluster of COVID-19 Cases, Wenzhou, China, 2020" by Cai et al. (2020),</w:t>
      </w:r>
      <w:r w:rsidR="00062D76">
        <w:rPr>
          <w:rFonts w:eastAsia="Times New Roman"/>
          <w:color w:val="auto"/>
          <w:szCs w:val="26"/>
          <w:lang w:val="en-GB"/>
        </w:rPr>
        <w:t xml:space="preserve"> </w:t>
      </w:r>
      <w:r w:rsidR="00EE0645" w:rsidRPr="00EE0645">
        <w:rPr>
          <w:rFonts w:eastAsia="Times New Roman"/>
          <w:color w:val="auto"/>
          <w:szCs w:val="26"/>
          <w:lang w:val="en-GB"/>
        </w:rPr>
        <w:t xml:space="preserve">COVID-19 instances related with a shopping centre in Wenzhou were studied by </w:t>
      </w:r>
      <w:r w:rsidR="00EE0645">
        <w:rPr>
          <w:rFonts w:eastAsia="Times New Roman"/>
          <w:color w:val="auto"/>
          <w:szCs w:val="26"/>
          <w:lang w:val="en-GB"/>
        </w:rPr>
        <w:t xml:space="preserve">the </w:t>
      </w:r>
      <w:r w:rsidR="00EE0645" w:rsidRPr="00EE0645">
        <w:rPr>
          <w:rFonts w:eastAsia="Times New Roman"/>
          <w:color w:val="auto"/>
          <w:szCs w:val="26"/>
          <w:lang w:val="en-GB"/>
        </w:rPr>
        <w:t xml:space="preserve">researchers. Indirect transmission of the Covid-19 virus was shown to occur </w:t>
      </w:r>
      <w:proofErr w:type="gramStart"/>
      <w:r w:rsidR="00EE0645" w:rsidRPr="00EE0645">
        <w:rPr>
          <w:rFonts w:eastAsia="Times New Roman"/>
          <w:color w:val="auto"/>
          <w:szCs w:val="26"/>
          <w:lang w:val="en-GB"/>
        </w:rPr>
        <w:t>as a result of</w:t>
      </w:r>
      <w:proofErr w:type="gramEnd"/>
      <w:r w:rsidR="00EE0645" w:rsidRPr="00EE0645">
        <w:rPr>
          <w:rFonts w:eastAsia="Times New Roman"/>
          <w:color w:val="auto"/>
          <w:szCs w:val="26"/>
          <w:lang w:val="en-GB"/>
        </w:rPr>
        <w:t xml:space="preserve"> contamination of common objects, virus aerosolization in confined places, or virus propagation from an asymptomatic infected individual, according to the findings.</w:t>
      </w:r>
    </w:p>
    <w:p w14:paraId="46F21410" w14:textId="5B78C1E4" w:rsidR="00062D76" w:rsidRDefault="00463F7C" w:rsidP="00276D94">
      <w:pPr>
        <w:rPr>
          <w:rFonts w:eastAsia="Times New Roman"/>
          <w:color w:val="auto"/>
          <w:szCs w:val="26"/>
          <w:lang w:val="en-GB"/>
        </w:rPr>
      </w:pPr>
      <w:r>
        <w:rPr>
          <w:rFonts w:eastAsia="Times New Roman"/>
          <w:color w:val="auto"/>
          <w:szCs w:val="26"/>
          <w:lang w:val="en-GB"/>
        </w:rPr>
        <w:t>In another</w:t>
      </w:r>
      <w:r w:rsidRPr="00463F7C">
        <w:rPr>
          <w:rFonts w:eastAsia="Times New Roman"/>
          <w:color w:val="auto"/>
          <w:szCs w:val="26"/>
          <w:lang w:val="en-GB"/>
        </w:rPr>
        <w:t xml:space="preserve"> study entitled "Association between mobility patterns and COVID-19 transmission in the USA: a mathematical modelling study" by </w:t>
      </w:r>
      <w:proofErr w:type="spellStart"/>
      <w:r w:rsidRPr="00463F7C">
        <w:rPr>
          <w:rFonts w:eastAsia="Times New Roman"/>
          <w:color w:val="auto"/>
          <w:szCs w:val="26"/>
          <w:lang w:val="en-GB"/>
        </w:rPr>
        <w:t>Badr</w:t>
      </w:r>
      <w:proofErr w:type="spellEnd"/>
      <w:r w:rsidRPr="00463F7C">
        <w:rPr>
          <w:rFonts w:eastAsia="Times New Roman"/>
          <w:color w:val="auto"/>
          <w:szCs w:val="26"/>
          <w:lang w:val="en-GB"/>
        </w:rPr>
        <w:t xml:space="preserve"> et al. (2020), </w:t>
      </w:r>
      <w:r w:rsidR="00EE0645">
        <w:rPr>
          <w:rFonts w:eastAsia="Times New Roman"/>
          <w:color w:val="auto"/>
          <w:szCs w:val="26"/>
          <w:lang w:val="en-GB"/>
        </w:rPr>
        <w:t>t</w:t>
      </w:r>
      <w:r w:rsidR="00EE0645" w:rsidRPr="00EE0645">
        <w:rPr>
          <w:rFonts w:eastAsia="Times New Roman"/>
          <w:color w:val="auto"/>
          <w:szCs w:val="26"/>
          <w:lang w:val="en-GB"/>
        </w:rPr>
        <w:t>he findings revealed a robust and statistically significant link between social distancing</w:t>
      </w:r>
      <w:r w:rsidR="00773940">
        <w:rPr>
          <w:rFonts w:eastAsia="Times New Roman"/>
          <w:color w:val="auto"/>
          <w:szCs w:val="26"/>
          <w:lang w:val="en-GB"/>
        </w:rPr>
        <w:t xml:space="preserve"> in the USA</w:t>
      </w:r>
      <w:r w:rsidR="00EE0645" w:rsidRPr="00EE0645">
        <w:rPr>
          <w:rFonts w:eastAsia="Times New Roman"/>
          <w:color w:val="auto"/>
          <w:szCs w:val="26"/>
          <w:lang w:val="en-GB"/>
        </w:rPr>
        <w:t>, as measured by movement patterns, and COVID-19 case growth reduction. The researchers have stressed the importance of social distancing as an effective method of mitigating COVID-19 transmission, and it should continue to be a part of individual and institutional responses to the epidemic.</w:t>
      </w:r>
      <w:r w:rsidR="00EE0645">
        <w:rPr>
          <w:rFonts w:eastAsia="Times New Roman"/>
          <w:color w:val="auto"/>
          <w:szCs w:val="26"/>
          <w:lang w:val="en-GB"/>
        </w:rPr>
        <w:t xml:space="preserve"> </w:t>
      </w:r>
    </w:p>
    <w:p w14:paraId="671E43BC" w14:textId="77777777" w:rsidR="0045450A" w:rsidRDefault="0045450A" w:rsidP="00276D94">
      <w:pPr>
        <w:rPr>
          <w:rFonts w:eastAsia="Times New Roman"/>
          <w:color w:val="auto"/>
          <w:szCs w:val="26"/>
          <w:lang w:val="en-GB"/>
        </w:rPr>
      </w:pPr>
      <w:r w:rsidRPr="0045450A">
        <w:rPr>
          <w:rFonts w:eastAsia="Times New Roman"/>
          <w:color w:val="auto"/>
          <w:szCs w:val="26"/>
          <w:lang w:val="en-GB"/>
        </w:rPr>
        <w:t>Forecasting is critical for effective governmental decision-making, supply chain resource management, and understanding extremely tough political decisions such as imposing a lockdown or curfews during a pandemic.</w:t>
      </w:r>
    </w:p>
    <w:p w14:paraId="753C2D64" w14:textId="77777777" w:rsidR="0045450A" w:rsidRDefault="0045450A" w:rsidP="00276D94">
      <w:pPr>
        <w:rPr>
          <w:rFonts w:eastAsia="Times New Roman"/>
          <w:color w:val="auto"/>
        </w:rPr>
      </w:pPr>
      <w:r w:rsidRPr="0045450A">
        <w:rPr>
          <w:rFonts w:eastAsia="Times New Roman"/>
          <w:color w:val="auto"/>
        </w:rPr>
        <w:lastRenderedPageBreak/>
        <w:t>The Philippine government's instrument for assessing, monitoring, controlling, and preventing the spread and local transmission of COVID-19 is the Inter-Agency Task Force for the Management of Emerging Infectious Diseases (IATF – EID). They classify Provinces, Highly Urbanized Cities (HUCs), and Independent Component Cities (ICCs) according to their risk levels, and then conduct targeted lockdowns for designated vital regions.</w:t>
      </w:r>
    </w:p>
    <w:p w14:paraId="57285CF1" w14:textId="7359A94B" w:rsidR="0045450A" w:rsidRDefault="0045450A" w:rsidP="00276D94">
      <w:pPr>
        <w:rPr>
          <w:rFonts w:eastAsia="Times New Roman"/>
          <w:color w:val="auto"/>
        </w:rPr>
      </w:pPr>
      <w:r w:rsidRPr="0045450A">
        <w:rPr>
          <w:rFonts w:eastAsia="Times New Roman"/>
          <w:color w:val="auto"/>
        </w:rPr>
        <w:t>The most stringent quarantine grade is Enhanced Community Quarantine, which requires tight home quarantine in all families. People's mobility will be restricted to vital goods and services, as well as employment in offices or industries that are permitted to function, such as public and private hospitals, health, emergency and frontline services, essential goods producers, and so on. A quarantine pass enabling one person per home to purchase necessary products or services is issued to communities under an Enhanced Community Quarantine (ECQ)</w:t>
      </w:r>
      <w:r w:rsidR="00773940">
        <w:rPr>
          <w:rFonts w:eastAsia="Times New Roman"/>
          <w:color w:val="auto"/>
        </w:rPr>
        <w:t>.</w:t>
      </w:r>
    </w:p>
    <w:p w14:paraId="3EC177A0" w14:textId="2B072CDE" w:rsidR="0045450A" w:rsidRDefault="0045450A" w:rsidP="00276D94">
      <w:pPr>
        <w:rPr>
          <w:rFonts w:eastAsia="Times New Roman"/>
          <w:color w:val="auto"/>
          <w:szCs w:val="26"/>
          <w:lang w:val="en-GB"/>
        </w:rPr>
      </w:pPr>
      <w:r w:rsidRPr="0045450A">
        <w:rPr>
          <w:rFonts w:eastAsia="Times New Roman"/>
          <w:color w:val="auto"/>
          <w:szCs w:val="26"/>
          <w:lang w:val="en-GB"/>
        </w:rPr>
        <w:t xml:space="preserve">The present quarantine pass implementation is done manually, which has resulted in </w:t>
      </w:r>
      <w:proofErr w:type="gramStart"/>
      <w:r w:rsidRPr="0045450A">
        <w:rPr>
          <w:rFonts w:eastAsia="Times New Roman"/>
          <w:color w:val="auto"/>
          <w:szCs w:val="26"/>
          <w:lang w:val="en-GB"/>
        </w:rPr>
        <w:t>a number of</w:t>
      </w:r>
      <w:proofErr w:type="gramEnd"/>
      <w:r w:rsidRPr="0045450A">
        <w:rPr>
          <w:rFonts w:eastAsia="Times New Roman"/>
          <w:color w:val="auto"/>
          <w:szCs w:val="26"/>
          <w:lang w:val="en-GB"/>
        </w:rPr>
        <w:t xml:space="preserve"> difficulties. On March 20, 2020, DILG Region V issued an advisory advising Provincial Directors to instruct Local Officials that the distribution of quarantine pass slips in their areas of responsibility must be done on a house-to-house basis, as releasing Barangay passes in Barangay Halls defeats the intent of the Enhance Community Quarantine and Social Distancing Act. A barangay captain in Lanao del Sur was detained for "selling" passes that would allow individuals to leave their houses during the quarantine period, according to a news report published on Inquirer.net on March 23, 2020.</w:t>
      </w:r>
    </w:p>
    <w:p w14:paraId="7EE42EB6" w14:textId="4216AE60" w:rsidR="00DA2975" w:rsidRDefault="004A04B3" w:rsidP="00DA2975">
      <w:pPr>
        <w:rPr>
          <w:rFonts w:eastAsia="Times New Roman"/>
          <w:color w:val="auto"/>
          <w:szCs w:val="26"/>
          <w:lang w:val="en-GB"/>
        </w:rPr>
      </w:pPr>
      <w:r w:rsidRPr="004A04B3">
        <w:rPr>
          <w:rFonts w:eastAsia="Times New Roman"/>
          <w:color w:val="auto"/>
          <w:szCs w:val="26"/>
          <w:lang w:val="en-GB"/>
        </w:rPr>
        <w:t xml:space="preserve">These challenges, as well as the human work involved in </w:t>
      </w:r>
      <w:r w:rsidR="00A83BE6">
        <w:rPr>
          <w:rFonts w:eastAsia="Times New Roman"/>
          <w:color w:val="auto"/>
          <w:szCs w:val="26"/>
          <w:lang w:val="en-GB"/>
        </w:rPr>
        <w:t>generating</w:t>
      </w:r>
      <w:r w:rsidRPr="004A04B3">
        <w:rPr>
          <w:rFonts w:eastAsia="Times New Roman"/>
          <w:color w:val="auto"/>
          <w:szCs w:val="26"/>
          <w:lang w:val="en-GB"/>
        </w:rPr>
        <w:t xml:space="preserve"> and </w:t>
      </w:r>
      <w:r w:rsidR="00A83BE6">
        <w:rPr>
          <w:rFonts w:eastAsia="Times New Roman"/>
          <w:color w:val="auto"/>
          <w:szCs w:val="26"/>
          <w:lang w:val="en-GB"/>
        </w:rPr>
        <w:t>validating</w:t>
      </w:r>
      <w:r w:rsidRPr="004A04B3">
        <w:rPr>
          <w:rFonts w:eastAsia="Times New Roman"/>
          <w:color w:val="auto"/>
          <w:szCs w:val="26"/>
          <w:lang w:val="en-GB"/>
        </w:rPr>
        <w:t xml:space="preserve"> quarantine passes, can be addressed by developing a mobile responsive application. The suggested application, when combined with a decision support system, will allow the government and communities to make more informed decisions </w:t>
      </w:r>
      <w:proofErr w:type="gramStart"/>
      <w:r w:rsidRPr="004A04B3">
        <w:rPr>
          <w:rFonts w:eastAsia="Times New Roman"/>
          <w:color w:val="auto"/>
          <w:szCs w:val="26"/>
          <w:lang w:val="en-GB"/>
        </w:rPr>
        <w:t>in order to</w:t>
      </w:r>
      <w:proofErr w:type="gramEnd"/>
      <w:r w:rsidRPr="004A04B3">
        <w:rPr>
          <w:rFonts w:eastAsia="Times New Roman"/>
          <w:color w:val="auto"/>
          <w:szCs w:val="26"/>
          <w:lang w:val="en-GB"/>
        </w:rPr>
        <w:t xml:space="preserve"> limit COVID-19 virus transmission.</w:t>
      </w:r>
    </w:p>
    <w:p w14:paraId="7B2C6ED1" w14:textId="77777777" w:rsidR="00DA2975" w:rsidRDefault="00DA2975" w:rsidP="00DA2975">
      <w:pPr>
        <w:rPr>
          <w:rFonts w:eastAsia="Times New Roman"/>
          <w:color w:val="auto"/>
          <w:szCs w:val="26"/>
          <w:lang w:val="en-GB"/>
        </w:rPr>
      </w:pPr>
    </w:p>
    <w:p w14:paraId="66857EFD" w14:textId="278FAA02" w:rsidR="00276D94" w:rsidRPr="0081746A" w:rsidRDefault="0081746A" w:rsidP="0081746A">
      <w:pPr>
        <w:pStyle w:val="Heading2"/>
        <w:numPr>
          <w:ilvl w:val="1"/>
          <w:numId w:val="29"/>
        </w:numPr>
        <w:rPr>
          <w:rFonts w:ascii="Times New Roman" w:eastAsia="Times New Roman" w:hAnsi="Times New Roman" w:cs="Times New Roman"/>
          <w:b/>
          <w:bCs/>
          <w:color w:val="000000" w:themeColor="text1"/>
          <w:sz w:val="24"/>
          <w:szCs w:val="24"/>
          <w:lang w:val="en-GB"/>
        </w:rPr>
      </w:pPr>
      <w:bookmarkStart w:id="16" w:name="_Toc220810871"/>
      <w:bookmarkStart w:id="17" w:name="_Toc305755528"/>
      <w:bookmarkStart w:id="18" w:name="_Toc79946031"/>
      <w:r>
        <w:rPr>
          <w:rFonts w:ascii="Times New Roman" w:eastAsia="Times New Roman" w:hAnsi="Times New Roman" w:cs="Times New Roman"/>
          <w:b/>
          <w:bCs/>
          <w:color w:val="000000" w:themeColor="text1"/>
          <w:sz w:val="24"/>
          <w:szCs w:val="24"/>
          <w:lang w:val="en-GB"/>
        </w:rPr>
        <w:lastRenderedPageBreak/>
        <w:t>Statement of the Problem</w:t>
      </w:r>
      <w:bookmarkEnd w:id="18"/>
    </w:p>
    <w:p w14:paraId="5F8FB6A3" w14:textId="77777777" w:rsidR="005A7D43" w:rsidRPr="005A7D43" w:rsidRDefault="005A7D43" w:rsidP="0081746A">
      <w:pPr>
        <w:rPr>
          <w:rFonts w:eastAsia="Times New Roman"/>
        </w:rPr>
      </w:pPr>
    </w:p>
    <w:p w14:paraId="53BDDD09" w14:textId="0B4A0041" w:rsidR="00C06380" w:rsidRDefault="00C06380" w:rsidP="00DA2975">
      <w:pPr>
        <w:rPr>
          <w:rFonts w:eastAsia="Times New Roman"/>
        </w:rPr>
      </w:pPr>
      <w:r w:rsidRPr="00C06380">
        <w:rPr>
          <w:rFonts w:eastAsia="Times New Roman"/>
        </w:rPr>
        <w:t xml:space="preserve">The existing procedure of </w:t>
      </w:r>
      <w:r>
        <w:rPr>
          <w:rFonts w:eastAsia="Times New Roman"/>
        </w:rPr>
        <w:t>generating</w:t>
      </w:r>
      <w:r w:rsidRPr="00C06380">
        <w:rPr>
          <w:rFonts w:eastAsia="Times New Roman"/>
        </w:rPr>
        <w:t xml:space="preserve">, issuing, and </w:t>
      </w:r>
      <w:r>
        <w:rPr>
          <w:rFonts w:eastAsia="Times New Roman"/>
        </w:rPr>
        <w:t>validating</w:t>
      </w:r>
      <w:r w:rsidRPr="00C06380">
        <w:rPr>
          <w:rFonts w:eastAsia="Times New Roman"/>
        </w:rPr>
        <w:t xml:space="preserve"> quarantine passes primarily entails face-to-face interaction, which defeats the Enhanced Community Quarantine's goal. It not only takes a lot of time and effort, but it can also be used by individuals who wish to get over the quarantine rules.</w:t>
      </w:r>
      <w:r w:rsidR="00157782">
        <w:rPr>
          <w:rFonts w:eastAsia="Times New Roman"/>
        </w:rPr>
        <w:tab/>
      </w:r>
    </w:p>
    <w:p w14:paraId="22EB7ADB" w14:textId="37FC39E5" w:rsidR="00C06380" w:rsidRDefault="00C06380" w:rsidP="00DA2975">
      <w:pPr>
        <w:rPr>
          <w:rFonts w:eastAsia="Times New Roman"/>
        </w:rPr>
      </w:pPr>
      <w:r w:rsidRPr="00C06380">
        <w:rPr>
          <w:rFonts w:eastAsia="Times New Roman"/>
        </w:rPr>
        <w:t xml:space="preserve">Authorities are unable to capture any offenders since the manual method lacks adequate means to validate and authenticate the quarantine pass. </w:t>
      </w:r>
      <w:r w:rsidR="00DA2975" w:rsidRPr="00C06380">
        <w:rPr>
          <w:rFonts w:eastAsia="Times New Roman"/>
        </w:rPr>
        <w:t>Although just one person per home is permitted to leave the house to obtain needed commodities, the likelihood of a crowded institution is also a source of concern.</w:t>
      </w:r>
      <w:r w:rsidR="00DA2975">
        <w:rPr>
          <w:rFonts w:eastAsia="Times New Roman"/>
        </w:rPr>
        <w:t xml:space="preserve"> </w:t>
      </w:r>
      <w:r w:rsidRPr="00C06380">
        <w:rPr>
          <w:rFonts w:eastAsia="Times New Roman"/>
        </w:rPr>
        <w:t>These gaps may eventually result in a rise in the number of unauthorized people outside of the home, rendering the quarantine restrictions ineffective.</w:t>
      </w:r>
    </w:p>
    <w:p w14:paraId="514B15E4" w14:textId="17FE4D63" w:rsidR="0081746A" w:rsidRPr="00DA2975" w:rsidRDefault="00C06380" w:rsidP="00180639">
      <w:pPr>
        <w:rPr>
          <w:rFonts w:eastAsia="Times New Roman"/>
        </w:rPr>
      </w:pPr>
      <w:r w:rsidRPr="00C06380">
        <w:rPr>
          <w:rFonts w:eastAsia="Times New Roman"/>
        </w:rPr>
        <w:t xml:space="preserve">If the policies developed by the IATF during Enhanced Community Quarantine are not implemented with proper tools and risks are not controlled, they </w:t>
      </w:r>
      <w:r>
        <w:rPr>
          <w:rFonts w:eastAsia="Times New Roman"/>
        </w:rPr>
        <w:t>can be</w:t>
      </w:r>
      <w:r w:rsidRPr="00C06380">
        <w:rPr>
          <w:rFonts w:eastAsia="Times New Roman"/>
        </w:rPr>
        <w:t xml:space="preserve"> regarded ineffective.</w:t>
      </w:r>
    </w:p>
    <w:p w14:paraId="35B84F24" w14:textId="3D3D3EF2" w:rsidR="00CC2C1A" w:rsidRPr="0081746A" w:rsidRDefault="0081746A" w:rsidP="0081746A">
      <w:pPr>
        <w:pStyle w:val="Heading2"/>
        <w:numPr>
          <w:ilvl w:val="1"/>
          <w:numId w:val="29"/>
        </w:numPr>
        <w:rPr>
          <w:rFonts w:ascii="Times New Roman" w:eastAsia="Times New Roman" w:hAnsi="Times New Roman" w:cs="Times New Roman"/>
          <w:b/>
          <w:bCs/>
          <w:color w:val="000000" w:themeColor="text1"/>
          <w:sz w:val="24"/>
          <w:szCs w:val="24"/>
          <w:lang w:val="en-GB"/>
        </w:rPr>
      </w:pPr>
      <w:bookmarkStart w:id="19" w:name="_Toc79946032"/>
      <w:bookmarkEnd w:id="16"/>
      <w:bookmarkEnd w:id="17"/>
      <w:r>
        <w:rPr>
          <w:rFonts w:ascii="Times New Roman" w:eastAsia="Times New Roman" w:hAnsi="Times New Roman" w:cs="Times New Roman"/>
          <w:b/>
          <w:bCs/>
          <w:color w:val="000000" w:themeColor="text1"/>
          <w:sz w:val="24"/>
          <w:szCs w:val="24"/>
          <w:lang w:val="en-GB"/>
        </w:rPr>
        <w:t>Objectives of the Study</w:t>
      </w:r>
      <w:bookmarkEnd w:id="19"/>
    </w:p>
    <w:p w14:paraId="65413D15" w14:textId="77777777" w:rsidR="00E8362F" w:rsidRPr="00E8362F" w:rsidRDefault="00E8362F" w:rsidP="0081746A"/>
    <w:p w14:paraId="1D7360C4" w14:textId="1E9F85D6" w:rsidR="009A2969" w:rsidRDefault="009A2969" w:rsidP="0081746A">
      <w:bookmarkStart w:id="20" w:name="_Toc220810873"/>
      <w:bookmarkStart w:id="21" w:name="_Toc305755530"/>
      <w:r>
        <w:t>The main objective of this capstone project is to develop a</w:t>
      </w:r>
      <w:r w:rsidR="00E022CB">
        <w:t xml:space="preserve"> mobile</w:t>
      </w:r>
      <w:r w:rsidR="00725D60">
        <w:t xml:space="preserve"> responsive web</w:t>
      </w:r>
      <w:r w:rsidR="00E022CB">
        <w:t xml:space="preserve"> </w:t>
      </w:r>
      <w:r>
        <w:t xml:space="preserve">application that would automate the process of </w:t>
      </w:r>
      <w:r w:rsidR="00F43445">
        <w:t>generati</w:t>
      </w:r>
      <w:r w:rsidR="008C69D5">
        <w:t>ng</w:t>
      </w:r>
      <w:r>
        <w:t xml:space="preserve"> and validati</w:t>
      </w:r>
      <w:r w:rsidR="008C69D5">
        <w:t>ng</w:t>
      </w:r>
      <w:r>
        <w:t xml:space="preserve"> quarantine pass </w:t>
      </w:r>
      <w:r w:rsidR="00E438FC" w:rsidRPr="00E438FC">
        <w:t>and show statistical data for a decision-making system</w:t>
      </w:r>
      <w:r w:rsidR="006030CB">
        <w:t>.</w:t>
      </w:r>
    </w:p>
    <w:p w14:paraId="72AD72B1" w14:textId="481B4388" w:rsidR="009A2969" w:rsidRDefault="009A2969" w:rsidP="00DA2975">
      <w:bookmarkStart w:id="22" w:name="_Toc305755531"/>
      <w:bookmarkEnd w:id="20"/>
      <w:bookmarkEnd w:id="21"/>
      <w:r w:rsidRPr="00FF6E06">
        <w:t>Specifically, th</w:t>
      </w:r>
      <w:r>
        <w:t xml:space="preserve">is capstone project </w:t>
      </w:r>
      <w:r w:rsidRPr="00FF6E06">
        <w:t xml:space="preserve">seeks to </w:t>
      </w:r>
      <w:r>
        <w:t>achieve</w:t>
      </w:r>
      <w:r w:rsidRPr="00FF6E06">
        <w:t xml:space="preserve"> the following objectives:</w:t>
      </w:r>
    </w:p>
    <w:p w14:paraId="715A083E" w14:textId="02C644AC" w:rsidR="00F43445" w:rsidRDefault="00F43445" w:rsidP="00DA2975">
      <w:pPr>
        <w:pStyle w:val="ListParagraph"/>
        <w:numPr>
          <w:ilvl w:val="0"/>
          <w:numId w:val="32"/>
        </w:numPr>
      </w:pPr>
      <w:r>
        <w:t xml:space="preserve">To </w:t>
      </w:r>
      <w:r w:rsidRPr="00F43445">
        <w:t xml:space="preserve">provide </w:t>
      </w:r>
      <w:r w:rsidR="00FC25D3">
        <w:t>digital</w:t>
      </w:r>
      <w:r w:rsidRPr="00F43445">
        <w:t xml:space="preserve"> quarantine passes </w:t>
      </w:r>
      <w:r>
        <w:t>for</w:t>
      </w:r>
      <w:r w:rsidRPr="00F43445">
        <w:t xml:space="preserve"> residents </w:t>
      </w:r>
      <w:r w:rsidR="00C40DE9">
        <w:t>that will be validated at</w:t>
      </w:r>
      <w:r w:rsidRPr="00F43445">
        <w:t xml:space="preserve"> essential establishments by using Quick Response Code scheme</w:t>
      </w:r>
      <w:r>
        <w:t>.</w:t>
      </w:r>
    </w:p>
    <w:p w14:paraId="59289D7A" w14:textId="560746D3" w:rsidR="001E4EAD" w:rsidRDefault="00F43445" w:rsidP="00DA2975">
      <w:pPr>
        <w:pStyle w:val="ListParagraph"/>
        <w:numPr>
          <w:ilvl w:val="0"/>
          <w:numId w:val="32"/>
        </w:numPr>
      </w:pPr>
      <w:r>
        <w:t xml:space="preserve">To </w:t>
      </w:r>
      <w:r w:rsidRPr="00F43445">
        <w:t xml:space="preserve">provide information to residents about </w:t>
      </w:r>
      <w:r w:rsidR="00C40DE9">
        <w:t xml:space="preserve">the current </w:t>
      </w:r>
      <w:r w:rsidRPr="00F43445">
        <w:t xml:space="preserve">crowd </w:t>
      </w:r>
      <w:r>
        <w:t>count</w:t>
      </w:r>
      <w:r w:rsidRPr="00F43445">
        <w:t xml:space="preserve"> of essential establishments</w:t>
      </w:r>
      <w:r w:rsidR="004B7C8B">
        <w:t>.</w:t>
      </w:r>
    </w:p>
    <w:p w14:paraId="06431916" w14:textId="3D6D3466" w:rsidR="002C6FD9" w:rsidRDefault="001E4EAD" w:rsidP="00180639">
      <w:pPr>
        <w:pStyle w:val="ListParagraph"/>
        <w:numPr>
          <w:ilvl w:val="0"/>
          <w:numId w:val="32"/>
        </w:numPr>
      </w:pPr>
      <w:r w:rsidRPr="001E4EAD">
        <w:t xml:space="preserve">To provide users with crowd </w:t>
      </w:r>
      <w:r>
        <w:t>forecast</w:t>
      </w:r>
      <w:r w:rsidRPr="001E4EAD">
        <w:t xml:space="preserve"> </w:t>
      </w:r>
      <w:r w:rsidR="00BC2ED4">
        <w:t>on</w:t>
      </w:r>
      <w:r w:rsidRPr="001E4EAD">
        <w:t xml:space="preserve"> essential establishments for upcoming days by using Autoregressive Integrated Moving Average (ARIMA) model</w:t>
      </w:r>
      <w:r w:rsidR="006D1E56">
        <w:t>.</w:t>
      </w:r>
    </w:p>
    <w:p w14:paraId="21801043" w14:textId="77777777" w:rsidR="00180639" w:rsidRPr="00FF6E06" w:rsidRDefault="00180639" w:rsidP="00180639">
      <w:pPr>
        <w:pStyle w:val="ListParagraph"/>
        <w:ind w:left="1080" w:firstLine="0"/>
      </w:pPr>
    </w:p>
    <w:p w14:paraId="462C4E63" w14:textId="66635ADF" w:rsidR="00EE2057" w:rsidRDefault="00FD6C54" w:rsidP="00235B91">
      <w:pPr>
        <w:pStyle w:val="ListParagraph"/>
        <w:numPr>
          <w:ilvl w:val="1"/>
          <w:numId w:val="22"/>
        </w:numPr>
        <w:spacing w:before="200" w:after="0"/>
        <w:outlineLvl w:val="1"/>
        <w:rPr>
          <w:rFonts w:eastAsia="Times New Roman"/>
          <w:b/>
          <w:bCs/>
          <w:color w:val="auto"/>
          <w:szCs w:val="26"/>
        </w:rPr>
      </w:pPr>
      <w:bookmarkStart w:id="23" w:name="_Toc79946033"/>
      <w:r w:rsidRPr="00FD6C54">
        <w:rPr>
          <w:rFonts w:eastAsia="Times New Roman"/>
          <w:b/>
          <w:bCs/>
          <w:color w:val="auto"/>
          <w:szCs w:val="26"/>
        </w:rPr>
        <w:t>Scope and Limitations</w:t>
      </w:r>
      <w:bookmarkEnd w:id="23"/>
    </w:p>
    <w:p w14:paraId="0CA20A09" w14:textId="77777777" w:rsidR="00235B91" w:rsidRPr="00235B91" w:rsidRDefault="00235B91" w:rsidP="00235B91">
      <w:pPr>
        <w:rPr>
          <w:rFonts w:eastAsia="Times New Roman"/>
        </w:rPr>
      </w:pPr>
    </w:p>
    <w:p w14:paraId="461832C6" w14:textId="77777777" w:rsidR="00823A6E" w:rsidRDefault="00823A6E" w:rsidP="00235B91">
      <w:pPr>
        <w:rPr>
          <w:rFonts w:eastAsia="Times New Roman"/>
        </w:rPr>
      </w:pPr>
      <w:r w:rsidRPr="00823A6E">
        <w:rPr>
          <w:rFonts w:eastAsia="Times New Roman"/>
        </w:rPr>
        <w:t>To define the scope of this capstone project, the proponent would create a mobile responsive online application that would automate the laborious process of generating and validating quarantine passes while also providing users with a crowd forecasting feature.</w:t>
      </w:r>
    </w:p>
    <w:p w14:paraId="68E3784D" w14:textId="0C76D6B9" w:rsidR="00FD6C54" w:rsidRPr="00FD6C54" w:rsidRDefault="00FD6C54" w:rsidP="00235B91">
      <w:pPr>
        <w:rPr>
          <w:rFonts w:eastAsia="Times New Roman"/>
        </w:rPr>
      </w:pPr>
      <w:r w:rsidRPr="00FD6C54">
        <w:rPr>
          <w:rFonts w:eastAsia="Times New Roman"/>
        </w:rPr>
        <w:t xml:space="preserve">This capstone project will use dummy data for information of residents, households per barangay, barangay officials and essential establishments to </w:t>
      </w:r>
      <w:r w:rsidR="00EE2057">
        <w:rPr>
          <w:rFonts w:eastAsia="Times New Roman"/>
        </w:rPr>
        <w:t xml:space="preserve">give </w:t>
      </w:r>
      <w:r w:rsidRPr="00FD6C54">
        <w:rPr>
          <w:rFonts w:eastAsia="Times New Roman"/>
        </w:rPr>
        <w:t>emphasize on how the automated system can provide usable crowd forecasts during the implementation of Enhanced Community Quarantine for better decision making</w:t>
      </w:r>
      <w:r w:rsidR="00EE2057">
        <w:rPr>
          <w:rFonts w:eastAsia="Times New Roman"/>
        </w:rPr>
        <w:t xml:space="preserve"> and even risk management.</w:t>
      </w:r>
    </w:p>
    <w:p w14:paraId="2B0C2B99" w14:textId="3F0300A5" w:rsidR="00FD6C54" w:rsidRDefault="00FD6C54" w:rsidP="00235B91">
      <w:pPr>
        <w:rPr>
          <w:rFonts w:eastAsia="Times New Roman"/>
        </w:rPr>
      </w:pPr>
      <w:r w:rsidRPr="00FD6C54">
        <w:rPr>
          <w:rFonts w:eastAsia="Times New Roman"/>
        </w:rPr>
        <w:t>To limit the scope, the system to be developed will not cover other types of quarantine passes such as Special Quarantine Pass, Self-Employed Pass, 1 Week Transit Pass, 1 Day Transit Pass and the likes but only on Quarantine Pass intended for access to essential establishments.</w:t>
      </w:r>
    </w:p>
    <w:p w14:paraId="713C9AF9" w14:textId="77777777" w:rsidR="004B77B5" w:rsidRPr="00FD6C54" w:rsidRDefault="004B77B5" w:rsidP="00235B91">
      <w:pPr>
        <w:rPr>
          <w:rFonts w:eastAsia="Times New Roman"/>
        </w:rPr>
      </w:pPr>
    </w:p>
    <w:p w14:paraId="2C615306" w14:textId="0780D438" w:rsidR="00235B91" w:rsidRDefault="00CC2C1A" w:rsidP="00235B91">
      <w:pPr>
        <w:pStyle w:val="ListParagraph"/>
        <w:numPr>
          <w:ilvl w:val="1"/>
          <w:numId w:val="22"/>
        </w:numPr>
        <w:spacing w:before="200" w:after="0"/>
        <w:outlineLvl w:val="1"/>
        <w:rPr>
          <w:rFonts w:eastAsia="Times New Roman"/>
          <w:b/>
          <w:bCs/>
          <w:color w:val="auto"/>
          <w:szCs w:val="26"/>
        </w:rPr>
      </w:pPr>
      <w:bookmarkStart w:id="24" w:name="_Toc79946034"/>
      <w:r w:rsidRPr="00FD6C54">
        <w:rPr>
          <w:rFonts w:eastAsia="Times New Roman"/>
          <w:b/>
          <w:bCs/>
          <w:color w:val="auto"/>
          <w:szCs w:val="26"/>
        </w:rPr>
        <w:t>Significance of the Study</w:t>
      </w:r>
      <w:bookmarkEnd w:id="22"/>
      <w:bookmarkEnd w:id="24"/>
    </w:p>
    <w:p w14:paraId="745A142D" w14:textId="77777777" w:rsidR="00235B91" w:rsidRPr="00235B91" w:rsidRDefault="00235B91" w:rsidP="00235B91">
      <w:pPr>
        <w:rPr>
          <w:rFonts w:eastAsia="Times New Roman"/>
        </w:rPr>
      </w:pPr>
    </w:p>
    <w:p w14:paraId="49071603" w14:textId="182F91C5" w:rsidR="00FD6C54" w:rsidRDefault="00F774F7" w:rsidP="00235B91">
      <w:r>
        <w:t>Results obtained from this capstone project will benefit the following stakeholders:</w:t>
      </w:r>
    </w:p>
    <w:p w14:paraId="6ABCCF33" w14:textId="673CD8FB" w:rsidR="0031541C" w:rsidRDefault="00C40DE9" w:rsidP="00CA6F08">
      <w:r w:rsidRPr="00235B91">
        <w:rPr>
          <w:b/>
          <w:bCs/>
        </w:rPr>
        <w:t>Local Government Officials</w:t>
      </w:r>
      <w:r w:rsidR="00F774F7" w:rsidRPr="00F774F7">
        <w:t>.</w:t>
      </w:r>
      <w:r w:rsidR="00F774F7">
        <w:t xml:space="preserve"> </w:t>
      </w:r>
      <w:r w:rsidR="00823A6E" w:rsidRPr="00823A6E">
        <w:t xml:space="preserve">During the implementation of Enhance Community Quarantine, this tool will eliminate the manual process of generating, issuing, and validating quarantine passes, allowing them to focus on other vital tasks. By offering crowd projections for decision assistance, the application can operate as an extra support system in ensuring that the Enhanced Community Quarantine requirements are followed </w:t>
      </w:r>
      <w:r w:rsidR="00823A6E">
        <w:t>accordingly.</w:t>
      </w:r>
    </w:p>
    <w:p w14:paraId="2D2632DA" w14:textId="245D04C1" w:rsidR="00823A6E" w:rsidRDefault="00435F1E" w:rsidP="00CA6F08">
      <w:r>
        <w:rPr>
          <w:b/>
          <w:bCs/>
        </w:rPr>
        <w:t>Residents</w:t>
      </w:r>
      <w:r w:rsidR="0031541C">
        <w:rPr>
          <w:b/>
          <w:bCs/>
        </w:rPr>
        <w:t xml:space="preserve">. </w:t>
      </w:r>
      <w:r w:rsidR="0031541C">
        <w:t xml:space="preserve"> </w:t>
      </w:r>
      <w:r w:rsidR="00823A6E" w:rsidRPr="00823A6E">
        <w:t xml:space="preserve">Individuals can simply obtain a quarantine pass by using a mobile application that does not require face-to-face interaction. They are provided with informative data via the application within their grasp, allowing them to select when </w:t>
      </w:r>
      <w:proofErr w:type="gramStart"/>
      <w:r w:rsidR="00823A6E" w:rsidRPr="00823A6E">
        <w:t xml:space="preserve">is the </w:t>
      </w:r>
      <w:r w:rsidR="00823A6E" w:rsidRPr="00823A6E">
        <w:lastRenderedPageBreak/>
        <w:t>optimum time</w:t>
      </w:r>
      <w:proofErr w:type="gramEnd"/>
      <w:r w:rsidR="00823A6E" w:rsidRPr="00823A6E">
        <w:t xml:space="preserve"> to purchase vital commodities while minimizing their risk of exposure to congested places.</w:t>
      </w:r>
    </w:p>
    <w:p w14:paraId="14872E51" w14:textId="1DE20A6C" w:rsidR="00180639" w:rsidRDefault="002B10A1" w:rsidP="00180639">
      <w:r w:rsidRPr="002B10A1">
        <w:rPr>
          <w:b/>
          <w:bCs/>
        </w:rPr>
        <w:t>Future Proponents.</w:t>
      </w:r>
      <w:r>
        <w:rPr>
          <w:b/>
          <w:bCs/>
        </w:rPr>
        <w:t xml:space="preserve"> </w:t>
      </w:r>
      <w:r>
        <w:t xml:space="preserve"> </w:t>
      </w:r>
      <w:r w:rsidR="00823A6E" w:rsidRPr="00823A6E">
        <w:t>This capstone project could be used as a resource for students who are interested in conducting similar research.</w:t>
      </w:r>
    </w:p>
    <w:p w14:paraId="03B6A0E3" w14:textId="77777777" w:rsidR="00180639" w:rsidRPr="00FD6C54" w:rsidRDefault="00180639" w:rsidP="00180639"/>
    <w:p w14:paraId="636AD7B1" w14:textId="5AC04FFA" w:rsidR="000C36A1" w:rsidRDefault="00875AF1" w:rsidP="00F3072D">
      <w:pPr>
        <w:pStyle w:val="ListParagraph"/>
        <w:numPr>
          <w:ilvl w:val="1"/>
          <w:numId w:val="22"/>
        </w:numPr>
        <w:spacing w:before="200" w:after="0"/>
        <w:outlineLvl w:val="1"/>
        <w:rPr>
          <w:rFonts w:eastAsia="Times New Roman"/>
          <w:b/>
          <w:bCs/>
          <w:color w:val="auto"/>
          <w:szCs w:val="26"/>
        </w:rPr>
      </w:pPr>
      <w:bookmarkStart w:id="25" w:name="_Toc79946035"/>
      <w:r w:rsidRPr="005E3722">
        <w:rPr>
          <w:rFonts w:eastAsia="Times New Roman"/>
          <w:b/>
          <w:bCs/>
          <w:color w:val="auto"/>
          <w:szCs w:val="26"/>
        </w:rPr>
        <w:t>Definition of Terms</w:t>
      </w:r>
      <w:bookmarkEnd w:id="25"/>
    </w:p>
    <w:p w14:paraId="1EC90563" w14:textId="77777777" w:rsidR="00F3072D" w:rsidRPr="00F3072D" w:rsidRDefault="00F3072D" w:rsidP="00F3072D">
      <w:pPr>
        <w:rPr>
          <w:rFonts w:eastAsia="Times New Roman"/>
        </w:rPr>
      </w:pPr>
    </w:p>
    <w:p w14:paraId="0EAA4277" w14:textId="77777777" w:rsidR="002A10DF" w:rsidRPr="00F3072D" w:rsidRDefault="002A10DF" w:rsidP="00F3072D">
      <w:pPr>
        <w:rPr>
          <w:b/>
          <w:bCs/>
        </w:rPr>
      </w:pPr>
      <w:r w:rsidRPr="00F3072D">
        <w:rPr>
          <w:b/>
          <w:bCs/>
        </w:rPr>
        <w:t xml:space="preserve">COVID-19 </w:t>
      </w:r>
    </w:p>
    <w:p w14:paraId="3874312C" w14:textId="20E1B306" w:rsidR="002A10DF" w:rsidRDefault="002A10DF" w:rsidP="00F3072D">
      <w:pPr>
        <w:ind w:left="720"/>
      </w:pPr>
      <w:r>
        <w:t>Refers to the Coronavirus Disease 2019 which is caused by the virus known as the severe acute respiratory syndrome coronavirus 2 (SARS-CoV-2).</w:t>
      </w:r>
    </w:p>
    <w:p w14:paraId="72605B3F" w14:textId="77777777" w:rsidR="00BF3F99" w:rsidRPr="00F3072D" w:rsidRDefault="00BF3F99" w:rsidP="00F3072D">
      <w:pPr>
        <w:rPr>
          <w:b/>
          <w:bCs/>
        </w:rPr>
      </w:pPr>
      <w:r w:rsidRPr="00F3072D">
        <w:rPr>
          <w:b/>
          <w:bCs/>
        </w:rPr>
        <w:t xml:space="preserve">Asymptomatic </w:t>
      </w:r>
    </w:p>
    <w:p w14:paraId="7599742C" w14:textId="345AC983" w:rsidR="00BF3F99" w:rsidRDefault="00BF3F99" w:rsidP="00F3072D">
      <w:pPr>
        <w:ind w:left="720"/>
      </w:pPr>
      <w:r w:rsidRPr="00BF3F99">
        <w:t>Asymptomatic means there are no symptoms.</w:t>
      </w:r>
    </w:p>
    <w:p w14:paraId="1B0AB898" w14:textId="77777777" w:rsidR="00BF3F99" w:rsidRPr="00F3072D" w:rsidRDefault="00BF3F99" w:rsidP="00F3072D">
      <w:pPr>
        <w:rPr>
          <w:b/>
          <w:bCs/>
        </w:rPr>
      </w:pPr>
      <w:r w:rsidRPr="00F3072D">
        <w:rPr>
          <w:b/>
          <w:bCs/>
        </w:rPr>
        <w:t xml:space="preserve">Aerosolization </w:t>
      </w:r>
    </w:p>
    <w:p w14:paraId="05585565" w14:textId="6ED79ADD" w:rsidR="00BF3F99" w:rsidRDefault="00BF3F99" w:rsidP="00F3072D">
      <w:pPr>
        <w:ind w:left="720"/>
      </w:pPr>
      <w:r w:rsidRPr="00BF3F99">
        <w:t>The production of an aerosol -- a fine mist or spray containing minute particles.</w:t>
      </w:r>
    </w:p>
    <w:p w14:paraId="3C19A19E" w14:textId="10BC68A6" w:rsidR="00B51C7E" w:rsidRPr="00F3072D" w:rsidRDefault="00B51C7E" w:rsidP="00F3072D">
      <w:pPr>
        <w:rPr>
          <w:b/>
          <w:bCs/>
        </w:rPr>
      </w:pPr>
      <w:r w:rsidRPr="00F3072D">
        <w:rPr>
          <w:rFonts w:eastAsia="Times New Roman"/>
          <w:b/>
          <w:bCs/>
          <w:color w:val="auto"/>
          <w:szCs w:val="26"/>
        </w:rPr>
        <w:t>Non</w:t>
      </w:r>
      <w:r w:rsidR="00BF3F99" w:rsidRPr="00F3072D">
        <w:rPr>
          <w:rFonts w:eastAsia="Times New Roman"/>
          <w:b/>
          <w:bCs/>
          <w:color w:val="auto"/>
          <w:szCs w:val="26"/>
        </w:rPr>
        <w:t>-</w:t>
      </w:r>
      <w:r w:rsidRPr="00F3072D">
        <w:rPr>
          <w:rFonts w:eastAsia="Times New Roman"/>
          <w:b/>
          <w:bCs/>
          <w:color w:val="auto"/>
          <w:szCs w:val="26"/>
        </w:rPr>
        <w:t>pharmaceutical Interventions</w:t>
      </w:r>
    </w:p>
    <w:p w14:paraId="618DE57C" w14:textId="1BA9A85B" w:rsidR="00F3072D" w:rsidRPr="00B51C7E" w:rsidRDefault="00B51C7E" w:rsidP="00F3072D">
      <w:pPr>
        <w:ind w:left="720"/>
        <w:rPr>
          <w:rFonts w:eastAsia="Times New Roman"/>
          <w:color w:val="auto"/>
          <w:szCs w:val="26"/>
        </w:rPr>
      </w:pPr>
      <w:r w:rsidRPr="00B51C7E">
        <w:rPr>
          <w:rFonts w:eastAsia="Times New Roman"/>
          <w:color w:val="auto"/>
          <w:szCs w:val="26"/>
        </w:rPr>
        <w:t>Non</w:t>
      </w:r>
      <w:r w:rsidR="000C36A1">
        <w:rPr>
          <w:rFonts w:eastAsia="Times New Roman"/>
          <w:color w:val="auto"/>
          <w:szCs w:val="26"/>
        </w:rPr>
        <w:t>-</w:t>
      </w:r>
      <w:r w:rsidRPr="00B51C7E">
        <w:rPr>
          <w:rFonts w:eastAsia="Times New Roman"/>
          <w:color w:val="auto"/>
          <w:szCs w:val="26"/>
        </w:rPr>
        <w:t>pharmaceutical Interventions (NPIs) are measure that people and communities can take in addition to getting vaccinated and taking medicine to help reduce the spread of illnesses like pandemic influenza (flu). Community mitigation techniques are another name for NPIs. Pandemic flu occurs when a novel flu virus spreads around the world, producing widespread disease. The human population has little or no immunity to a pandemic flu virus since it is new. As a result, the infection can easily spread from person to person all over the world. When vaccines are not yet available, NPIs are one of the best approaches to fight pandemic flu.</w:t>
      </w:r>
    </w:p>
    <w:p w14:paraId="556127B7" w14:textId="77777777" w:rsidR="002A10DF" w:rsidRPr="00F3072D" w:rsidRDefault="002A10DF" w:rsidP="00F3072D">
      <w:pPr>
        <w:rPr>
          <w:b/>
          <w:bCs/>
        </w:rPr>
      </w:pPr>
      <w:r w:rsidRPr="00F3072D">
        <w:rPr>
          <w:b/>
          <w:bCs/>
        </w:rPr>
        <w:t xml:space="preserve">Community Quarantine </w:t>
      </w:r>
    </w:p>
    <w:p w14:paraId="40895C2F" w14:textId="4E3FB353" w:rsidR="002A10DF" w:rsidRPr="002A10DF" w:rsidRDefault="002A10DF" w:rsidP="00F3072D">
      <w:pPr>
        <w:ind w:left="720"/>
        <w:rPr>
          <w:rFonts w:eastAsia="Times New Roman"/>
          <w:color w:val="auto"/>
          <w:szCs w:val="26"/>
        </w:rPr>
      </w:pPr>
      <w:r>
        <w:lastRenderedPageBreak/>
        <w:t>Refers to the restriction of movement within, into, or out of the area of quarantine of individuals, large groups of people, or communities, designed to reduce the likelihood of transmission of an infectious disease among persons in and to persons outside the affected area.</w:t>
      </w:r>
    </w:p>
    <w:p w14:paraId="775BA387" w14:textId="14E17FCA" w:rsidR="00EE4B84" w:rsidRPr="00F3072D" w:rsidRDefault="005E3722" w:rsidP="00F3072D">
      <w:pPr>
        <w:rPr>
          <w:rFonts w:eastAsia="Times New Roman"/>
          <w:b/>
          <w:bCs/>
          <w:color w:val="auto"/>
          <w:szCs w:val="26"/>
        </w:rPr>
      </w:pPr>
      <w:r w:rsidRPr="00F3072D">
        <w:rPr>
          <w:rFonts w:eastAsia="Times New Roman"/>
          <w:b/>
          <w:bCs/>
          <w:color w:val="auto"/>
          <w:szCs w:val="26"/>
        </w:rPr>
        <w:t>Enhanced Community Quarantine (ECQ)</w:t>
      </w:r>
    </w:p>
    <w:p w14:paraId="16C42594" w14:textId="33B94432" w:rsidR="005E3722" w:rsidRDefault="005E3722" w:rsidP="00F3072D">
      <w:pPr>
        <w:ind w:left="720"/>
        <w:rPr>
          <w:rFonts w:eastAsia="Times New Roman"/>
          <w:color w:val="auto"/>
          <w:szCs w:val="26"/>
        </w:rPr>
      </w:pPr>
      <w:r w:rsidRPr="005E3722">
        <w:rPr>
          <w:rFonts w:eastAsia="Times New Roman"/>
          <w:color w:val="auto"/>
          <w:szCs w:val="26"/>
        </w:rPr>
        <w:t>The enhanced community quarantine in Luzon is a series of stay-at-home orders and cordon sanitaire measures implemented by the Inter-Agency Task Force for the Management of Emerging Infectious Diseases (IATF-EID) on the island of Luzon and its associated islands. It is part of the COVID-19 community quarantines in the Philippines, a larger scale of COVID-19 containment measures with varying degrees of strictness. The "enhanced community quarantine" (ECQ) is the strictest of these measures and is effectively a total lockdown.</w:t>
      </w:r>
    </w:p>
    <w:p w14:paraId="63102264" w14:textId="7ADA1E6C" w:rsidR="005E3722" w:rsidRPr="00F3072D" w:rsidRDefault="005E3722" w:rsidP="00F3072D">
      <w:pPr>
        <w:rPr>
          <w:rFonts w:eastAsia="Times New Roman"/>
          <w:b/>
          <w:bCs/>
          <w:color w:val="auto"/>
          <w:szCs w:val="26"/>
        </w:rPr>
      </w:pPr>
      <w:r w:rsidRPr="00F3072D">
        <w:rPr>
          <w:rFonts w:eastAsia="Times New Roman"/>
          <w:b/>
          <w:bCs/>
          <w:color w:val="auto"/>
          <w:szCs w:val="26"/>
        </w:rPr>
        <w:t>Quarantine Pass</w:t>
      </w:r>
    </w:p>
    <w:p w14:paraId="657A093B" w14:textId="216C1F67" w:rsidR="005E3722" w:rsidRDefault="005E3722" w:rsidP="00F3072D">
      <w:pPr>
        <w:ind w:left="720"/>
        <w:rPr>
          <w:rFonts w:eastAsia="Times New Roman"/>
          <w:color w:val="auto"/>
          <w:szCs w:val="26"/>
        </w:rPr>
      </w:pPr>
      <w:r w:rsidRPr="005E3722">
        <w:rPr>
          <w:rFonts w:eastAsia="Times New Roman"/>
          <w:color w:val="auto"/>
          <w:szCs w:val="26"/>
        </w:rPr>
        <w:t>A quarantine pass designates a household member as the representative of his or her household in procuring necessities. This disallows other family members to buy goods and conduct transactions outside their homes.</w:t>
      </w:r>
    </w:p>
    <w:p w14:paraId="03BF501A" w14:textId="77777777" w:rsidR="002A10DF" w:rsidRPr="00F3072D" w:rsidRDefault="002A10DF" w:rsidP="00F3072D">
      <w:pPr>
        <w:rPr>
          <w:b/>
          <w:bCs/>
        </w:rPr>
      </w:pPr>
      <w:r w:rsidRPr="00F3072D">
        <w:rPr>
          <w:b/>
          <w:bCs/>
        </w:rPr>
        <w:t>Essential goods and services</w:t>
      </w:r>
    </w:p>
    <w:p w14:paraId="4BFD73AE" w14:textId="5EB959E3" w:rsidR="002A10DF" w:rsidRPr="005E3722" w:rsidRDefault="002A10DF" w:rsidP="00F3072D">
      <w:pPr>
        <w:ind w:left="720"/>
        <w:rPr>
          <w:rFonts w:eastAsia="Times New Roman"/>
          <w:color w:val="auto"/>
          <w:szCs w:val="26"/>
        </w:rPr>
      </w:pPr>
      <w:r>
        <w:t>Covers health and social services to secure the safety and well-being of persons, such as but not limited to, food, water, medicine, medical devices, public utilities, energy, and others as may be determined by the IATF.</w:t>
      </w:r>
    </w:p>
    <w:p w14:paraId="5CBC1996" w14:textId="77777777" w:rsidR="00AE5FB8" w:rsidRPr="00F3072D" w:rsidRDefault="00AE5FB8" w:rsidP="00F3072D">
      <w:pPr>
        <w:rPr>
          <w:rFonts w:eastAsia="Times New Roman"/>
          <w:b/>
          <w:bCs/>
          <w:color w:val="auto"/>
          <w:szCs w:val="26"/>
        </w:rPr>
      </w:pPr>
      <w:r w:rsidRPr="00F3072D">
        <w:rPr>
          <w:rFonts w:eastAsia="Times New Roman"/>
          <w:b/>
          <w:bCs/>
          <w:color w:val="auto"/>
          <w:szCs w:val="26"/>
        </w:rPr>
        <w:t>Forecasting</w:t>
      </w:r>
    </w:p>
    <w:p w14:paraId="0A6C14FA" w14:textId="7BB1755B" w:rsidR="00AE5FB8" w:rsidRDefault="00AE5FB8" w:rsidP="00F3072D">
      <w:pPr>
        <w:ind w:left="720"/>
        <w:rPr>
          <w:rFonts w:eastAsia="Times New Roman"/>
          <w:color w:val="auto"/>
          <w:szCs w:val="26"/>
        </w:rPr>
      </w:pPr>
      <w:r>
        <w:rPr>
          <w:rFonts w:eastAsia="Times New Roman"/>
          <w:color w:val="auto"/>
          <w:szCs w:val="26"/>
        </w:rPr>
        <w:t xml:space="preserve">Forecasting </w:t>
      </w:r>
      <w:r w:rsidRPr="00F976E9">
        <w:rPr>
          <w:rFonts w:eastAsia="Times New Roman"/>
          <w:color w:val="auto"/>
          <w:szCs w:val="26"/>
        </w:rPr>
        <w:t xml:space="preserve">is about predicting the future as accurately as possible, given </w:t>
      </w:r>
      <w:r w:rsidR="001676C1" w:rsidRPr="00F976E9">
        <w:rPr>
          <w:rFonts w:eastAsia="Times New Roman"/>
          <w:color w:val="auto"/>
          <w:szCs w:val="26"/>
        </w:rPr>
        <w:t>all</w:t>
      </w:r>
      <w:r w:rsidRPr="00F976E9">
        <w:rPr>
          <w:rFonts w:eastAsia="Times New Roman"/>
          <w:color w:val="auto"/>
          <w:szCs w:val="26"/>
        </w:rPr>
        <w:t xml:space="preserve"> the information available, including historical data and knowledge of any future events that might impact the forecasts.</w:t>
      </w:r>
      <w:r w:rsidR="000C36A1">
        <w:rPr>
          <w:rFonts w:eastAsia="Times New Roman"/>
          <w:color w:val="auto"/>
          <w:szCs w:val="26"/>
        </w:rPr>
        <w:t xml:space="preserve"> </w:t>
      </w:r>
      <w:r w:rsidRPr="00F976E9">
        <w:rPr>
          <w:rFonts w:eastAsia="Times New Roman"/>
          <w:color w:val="auto"/>
          <w:szCs w:val="26"/>
        </w:rPr>
        <w:t xml:space="preserve">Forecasting should be an integral part of the decision-making activities of management, as it can play an important role in many areas of a company. Modern organizations require short-term, </w:t>
      </w:r>
      <w:r w:rsidR="001676C1" w:rsidRPr="00F976E9">
        <w:rPr>
          <w:rFonts w:eastAsia="Times New Roman"/>
          <w:color w:val="auto"/>
          <w:szCs w:val="26"/>
        </w:rPr>
        <w:t>medium-term,</w:t>
      </w:r>
      <w:r w:rsidRPr="00F976E9">
        <w:rPr>
          <w:rFonts w:eastAsia="Times New Roman"/>
          <w:color w:val="auto"/>
          <w:szCs w:val="26"/>
        </w:rPr>
        <w:t xml:space="preserve"> and long-term forecasts, depending on the specific application.</w:t>
      </w:r>
    </w:p>
    <w:p w14:paraId="67CA8B86" w14:textId="29350558" w:rsidR="002A10DF" w:rsidRPr="00F3072D" w:rsidRDefault="002A10DF" w:rsidP="00F3072D">
      <w:pPr>
        <w:rPr>
          <w:rFonts w:eastAsia="Times New Roman"/>
          <w:b/>
          <w:bCs/>
          <w:color w:val="auto"/>
          <w:szCs w:val="26"/>
        </w:rPr>
      </w:pPr>
      <w:r w:rsidRPr="00F3072D">
        <w:rPr>
          <w:rFonts w:eastAsia="Times New Roman"/>
          <w:b/>
          <w:bCs/>
          <w:color w:val="auto"/>
          <w:szCs w:val="26"/>
        </w:rPr>
        <w:lastRenderedPageBreak/>
        <w:t>Time Series</w:t>
      </w:r>
    </w:p>
    <w:p w14:paraId="0F6890D4" w14:textId="003FD5DA" w:rsidR="002A10DF" w:rsidRDefault="002A10DF" w:rsidP="00F3072D">
      <w:pPr>
        <w:ind w:left="720"/>
        <w:rPr>
          <w:rFonts w:eastAsia="Times New Roman"/>
          <w:color w:val="auto"/>
          <w:szCs w:val="26"/>
        </w:rPr>
      </w:pPr>
      <w:r w:rsidRPr="002A10DF">
        <w:rPr>
          <w:rFonts w:eastAsia="Times New Roman"/>
          <w:color w:val="auto"/>
          <w:szCs w:val="26"/>
        </w:rPr>
        <w:t xml:space="preserve">A time series is a sequence of data points that occur in successive order over some </w:t>
      </w:r>
      <w:proofErr w:type="gramStart"/>
      <w:r w:rsidRPr="002A10DF">
        <w:rPr>
          <w:rFonts w:eastAsia="Times New Roman"/>
          <w:color w:val="auto"/>
          <w:szCs w:val="26"/>
        </w:rPr>
        <w:t>period of time</w:t>
      </w:r>
      <w:proofErr w:type="gramEnd"/>
      <w:r w:rsidRPr="002A10DF">
        <w:rPr>
          <w:rFonts w:eastAsia="Times New Roman"/>
          <w:color w:val="auto"/>
          <w:szCs w:val="26"/>
        </w:rPr>
        <w:t>. This can be contrasted with cross-sectional data, which captures a point-in-time.</w:t>
      </w:r>
    </w:p>
    <w:p w14:paraId="7F5CB4CD" w14:textId="77777777" w:rsidR="002A10DF" w:rsidRPr="00F3072D" w:rsidRDefault="002A10DF" w:rsidP="00F3072D">
      <w:pPr>
        <w:rPr>
          <w:rFonts w:eastAsia="Times New Roman"/>
          <w:b/>
          <w:bCs/>
          <w:color w:val="auto"/>
          <w:szCs w:val="26"/>
        </w:rPr>
      </w:pPr>
      <w:r w:rsidRPr="00F3072D">
        <w:rPr>
          <w:rFonts w:eastAsia="Times New Roman"/>
          <w:b/>
          <w:bCs/>
          <w:color w:val="auto"/>
          <w:szCs w:val="26"/>
        </w:rPr>
        <w:t>Time Series Forecasting</w:t>
      </w:r>
    </w:p>
    <w:p w14:paraId="2A248D7B" w14:textId="22911290" w:rsidR="002A10DF" w:rsidRPr="00F976E9" w:rsidRDefault="002A10DF" w:rsidP="00F3072D">
      <w:pPr>
        <w:ind w:left="720"/>
        <w:rPr>
          <w:rFonts w:eastAsia="Times New Roman"/>
          <w:color w:val="auto"/>
          <w:szCs w:val="26"/>
        </w:rPr>
      </w:pPr>
      <w:r w:rsidRPr="002A10DF">
        <w:rPr>
          <w:rFonts w:eastAsia="Times New Roman"/>
          <w:color w:val="auto"/>
          <w:szCs w:val="26"/>
        </w:rPr>
        <w:t>Time series forecasting uses information regarding historical values and associated patterns to predict future activity. Most often, this relates to trend analysis, cyclical fluctuation analysis, and issues of seasonality. As with all forecasting methods, success is not guaranteed.</w:t>
      </w:r>
    </w:p>
    <w:p w14:paraId="58080686" w14:textId="77777777" w:rsidR="00012FB8" w:rsidRPr="00F3072D" w:rsidRDefault="00012FB8" w:rsidP="00F3072D">
      <w:pPr>
        <w:rPr>
          <w:rFonts w:eastAsia="Times New Roman"/>
          <w:b/>
          <w:bCs/>
          <w:color w:val="auto"/>
          <w:szCs w:val="26"/>
        </w:rPr>
      </w:pPr>
      <w:r w:rsidRPr="00F3072D">
        <w:rPr>
          <w:rFonts w:eastAsia="Times New Roman"/>
          <w:b/>
          <w:bCs/>
          <w:color w:val="auto"/>
          <w:szCs w:val="26"/>
        </w:rPr>
        <w:t>Mean</w:t>
      </w:r>
    </w:p>
    <w:p w14:paraId="3A4C2B56" w14:textId="46EF3159" w:rsidR="00CC2C1A" w:rsidRPr="00012FB8" w:rsidRDefault="00012FB8" w:rsidP="00F3072D">
      <w:pPr>
        <w:ind w:left="720"/>
        <w:rPr>
          <w:rFonts w:eastAsia="Times New Roman"/>
          <w:color w:val="auto"/>
          <w:szCs w:val="26"/>
        </w:rPr>
      </w:pPr>
      <w:r w:rsidRPr="00012FB8">
        <w:rPr>
          <w:rFonts w:eastAsia="Times New Roman"/>
          <w:color w:val="auto"/>
          <w:szCs w:val="26"/>
        </w:rPr>
        <w:t>The arithmetic mean, more commonly known as “the average,” is the sum of a list of numbers divided by the number of items on the list. The mean is useful in determining the overall trend of a data set or providing a rapid snapshot of your data. Another advantage of the mean is that it’s very easy and quick to calculate.</w:t>
      </w:r>
    </w:p>
    <w:p w14:paraId="681DB01F" w14:textId="77777777" w:rsidR="00012FB8" w:rsidRPr="00F3072D" w:rsidRDefault="00012FB8" w:rsidP="00F3072D">
      <w:pPr>
        <w:rPr>
          <w:rFonts w:eastAsia="Times New Roman"/>
          <w:b/>
          <w:bCs/>
          <w:color w:val="auto"/>
          <w:szCs w:val="26"/>
        </w:rPr>
      </w:pPr>
      <w:r w:rsidRPr="00F3072D">
        <w:rPr>
          <w:rFonts w:eastAsia="Times New Roman"/>
          <w:b/>
          <w:bCs/>
          <w:color w:val="auto"/>
          <w:szCs w:val="26"/>
        </w:rPr>
        <w:t>Regression</w:t>
      </w:r>
    </w:p>
    <w:p w14:paraId="172757F7" w14:textId="56AC6A86" w:rsidR="00CC2C1A" w:rsidRDefault="00012FB8" w:rsidP="00F3072D">
      <w:pPr>
        <w:ind w:left="720"/>
        <w:rPr>
          <w:rFonts w:eastAsia="Times New Roman"/>
          <w:color w:val="auto"/>
          <w:szCs w:val="26"/>
        </w:rPr>
      </w:pPr>
      <w:r w:rsidRPr="00012FB8">
        <w:rPr>
          <w:rFonts w:eastAsia="Times New Roman"/>
          <w:color w:val="auto"/>
          <w:szCs w:val="26"/>
        </w:rPr>
        <w:t>Regression models the relationships between dependent and explanatory variables, which are usually charted on a scatterplot. The regression line also designates whether those relationships are strong or weak. Regression is commonly taught in high school or college statistics courses with applications for science or business in determining trends over time.</w:t>
      </w:r>
    </w:p>
    <w:p w14:paraId="2F7F6AC0" w14:textId="77777777" w:rsidR="00F3072D" w:rsidRPr="00012FB8" w:rsidRDefault="00F3072D" w:rsidP="00F3072D">
      <w:pPr>
        <w:rPr>
          <w:rFonts w:eastAsia="Times New Roman"/>
        </w:rPr>
      </w:pPr>
    </w:p>
    <w:p w14:paraId="17175E31" w14:textId="77777777" w:rsidR="002C6BFA" w:rsidRDefault="002C6BFA" w:rsidP="00F3072D">
      <w:pPr>
        <w:rPr>
          <w:rFonts w:eastAsia="Times New Roman"/>
        </w:rPr>
      </w:pPr>
    </w:p>
    <w:p w14:paraId="35CC34DC" w14:textId="1E5ED03F" w:rsidR="00CC2C1A" w:rsidRDefault="00DB24DE" w:rsidP="00F3072D">
      <w:pPr>
        <w:rPr>
          <w:rFonts w:eastAsia="Times New Roman"/>
        </w:rPr>
      </w:pPr>
      <w:r>
        <w:rPr>
          <w:rFonts w:eastAsia="Times New Roman"/>
        </w:rPr>
        <w:tab/>
      </w:r>
    </w:p>
    <w:p w14:paraId="3667BFC1" w14:textId="453411CD" w:rsidR="009B781C" w:rsidRDefault="009B781C" w:rsidP="00F3072D">
      <w:pPr>
        <w:rPr>
          <w:rFonts w:eastAsia="Times New Roman"/>
        </w:rPr>
      </w:pPr>
    </w:p>
    <w:p w14:paraId="468C496A" w14:textId="77777777" w:rsidR="00F3072D" w:rsidRDefault="00F3072D" w:rsidP="00CC2C1A">
      <w:pPr>
        <w:ind w:firstLine="0"/>
        <w:jc w:val="center"/>
        <w:rPr>
          <w:rFonts w:eastAsia="Times New Roman"/>
          <w:b/>
          <w:color w:val="auto"/>
          <w:lang w:val="en-GB"/>
        </w:rPr>
      </w:pPr>
    </w:p>
    <w:p w14:paraId="66879B48" w14:textId="659CAC56" w:rsidR="00CC2C1A" w:rsidRPr="00CC2C1A" w:rsidRDefault="00CC2C1A" w:rsidP="00CC2C1A">
      <w:pPr>
        <w:ind w:firstLine="0"/>
        <w:jc w:val="center"/>
        <w:rPr>
          <w:rFonts w:eastAsia="Times New Roman"/>
          <w:b/>
          <w:color w:val="auto"/>
          <w:lang w:val="en-GB"/>
        </w:rPr>
      </w:pPr>
      <w:r w:rsidRPr="00CC2C1A">
        <w:rPr>
          <w:rFonts w:eastAsia="Times New Roman"/>
          <w:b/>
          <w:color w:val="auto"/>
          <w:lang w:val="en-GB"/>
        </w:rPr>
        <w:lastRenderedPageBreak/>
        <w:t>Chapter Two</w:t>
      </w:r>
    </w:p>
    <w:p w14:paraId="4AC38F92" w14:textId="345339B4" w:rsidR="00CC2C1A" w:rsidRPr="00F3072D" w:rsidRDefault="00CC2C1A" w:rsidP="00F3072D">
      <w:pPr>
        <w:pStyle w:val="Heading1"/>
        <w:ind w:firstLine="0"/>
        <w:rPr>
          <w:rFonts w:eastAsia="MS Mincho"/>
          <w:b/>
          <w:bCs/>
          <w:color w:val="000000" w:themeColor="text1"/>
          <w:sz w:val="28"/>
          <w:szCs w:val="28"/>
          <w:lang w:eastAsia="ja-JP"/>
        </w:rPr>
      </w:pPr>
      <w:bookmarkStart w:id="26" w:name="_Toc305755533"/>
      <w:bookmarkStart w:id="27" w:name="_Toc79946036"/>
      <w:r w:rsidRPr="00F3072D">
        <w:rPr>
          <w:rFonts w:eastAsia="MS Mincho"/>
          <w:b/>
          <w:bCs/>
          <w:color w:val="000000" w:themeColor="text1"/>
          <w:sz w:val="28"/>
          <w:szCs w:val="28"/>
          <w:lang w:eastAsia="ja-JP"/>
        </w:rPr>
        <w:t>REVIEW OF RELATED LITERATURE</w:t>
      </w:r>
      <w:bookmarkEnd w:id="26"/>
      <w:bookmarkEnd w:id="27"/>
    </w:p>
    <w:p w14:paraId="631C2782" w14:textId="77777777" w:rsidR="00AD51E5" w:rsidRDefault="00AD51E5" w:rsidP="00F3072D"/>
    <w:p w14:paraId="77D97AF7" w14:textId="68394543" w:rsidR="00FD56F0" w:rsidRDefault="00FD56F0" w:rsidP="00F3072D">
      <w:r w:rsidRPr="00FF6E06">
        <w:t>This chapter presents the different research and other literatures form both foreign and local researchers, which have significant bearings on the variables included in the research. It focuses on several aspects that will help in the development of this study. The literatures of this study come from books, journals, articles, electronic materials such as PDF or E-Book, and other existing thesis and dissertations, foreign and local which are believed to be useful in the advancement of awareness concerning the study.</w:t>
      </w:r>
    </w:p>
    <w:p w14:paraId="7822FB52" w14:textId="77777777" w:rsidR="00F3072D" w:rsidRPr="00F3072D" w:rsidRDefault="00F3072D" w:rsidP="00F3072D"/>
    <w:p w14:paraId="435B72D4" w14:textId="4150CCBF" w:rsidR="00FD56F0" w:rsidRPr="00F3072D" w:rsidRDefault="00F3072D" w:rsidP="00F3072D">
      <w:pPr>
        <w:pStyle w:val="Heading2"/>
        <w:ind w:firstLine="0"/>
        <w:rPr>
          <w:rFonts w:ascii="Times New Roman" w:hAnsi="Times New Roman" w:cs="Times New Roman"/>
          <w:b/>
          <w:bCs/>
          <w:color w:val="000000" w:themeColor="text1"/>
          <w:sz w:val="24"/>
          <w:szCs w:val="24"/>
        </w:rPr>
      </w:pPr>
      <w:bookmarkStart w:id="28" w:name="_Toc79946037"/>
      <w:r w:rsidRPr="00F3072D">
        <w:rPr>
          <w:rFonts w:ascii="Times New Roman" w:hAnsi="Times New Roman" w:cs="Times New Roman"/>
          <w:b/>
          <w:bCs/>
          <w:color w:val="000000" w:themeColor="text1"/>
          <w:sz w:val="24"/>
          <w:szCs w:val="24"/>
        </w:rPr>
        <w:t xml:space="preserve">2.1 </w:t>
      </w:r>
      <w:r w:rsidR="006D2066" w:rsidRPr="00F3072D">
        <w:rPr>
          <w:rFonts w:ascii="Times New Roman" w:hAnsi="Times New Roman" w:cs="Times New Roman"/>
          <w:b/>
          <w:bCs/>
          <w:color w:val="000000" w:themeColor="text1"/>
          <w:sz w:val="24"/>
          <w:szCs w:val="24"/>
        </w:rPr>
        <w:t>Related Literature</w:t>
      </w:r>
      <w:r w:rsidR="004018FC">
        <w:rPr>
          <w:rFonts w:ascii="Times New Roman" w:hAnsi="Times New Roman" w:cs="Times New Roman"/>
          <w:b/>
          <w:bCs/>
          <w:color w:val="000000" w:themeColor="text1"/>
          <w:sz w:val="24"/>
          <w:szCs w:val="24"/>
        </w:rPr>
        <w:t xml:space="preserve"> and Related Studies</w:t>
      </w:r>
      <w:bookmarkEnd w:id="28"/>
    </w:p>
    <w:p w14:paraId="44D664D8" w14:textId="11036B6B" w:rsidR="00FD5B6E" w:rsidRDefault="00FD5B6E" w:rsidP="00FD5B6E">
      <w:pPr>
        <w:spacing w:after="0"/>
        <w:rPr>
          <w:b/>
        </w:rPr>
      </w:pPr>
    </w:p>
    <w:p w14:paraId="4B3CA78F" w14:textId="161F177E" w:rsidR="00FD5B6E" w:rsidRDefault="00FD5B6E" w:rsidP="00FD5B6E">
      <w:pPr>
        <w:spacing w:after="0"/>
        <w:rPr>
          <w:b/>
        </w:rPr>
      </w:pPr>
      <w:r>
        <w:rPr>
          <w:b/>
        </w:rPr>
        <w:t>C</w:t>
      </w:r>
      <w:r w:rsidR="00184CF7">
        <w:rPr>
          <w:b/>
        </w:rPr>
        <w:t>OVID</w:t>
      </w:r>
      <w:r>
        <w:rPr>
          <w:b/>
        </w:rPr>
        <w:t xml:space="preserve"> 19 </w:t>
      </w:r>
      <w:r w:rsidR="00601A07">
        <w:rPr>
          <w:b/>
        </w:rPr>
        <w:t>Overview</w:t>
      </w:r>
      <w:r w:rsidR="006B6C21">
        <w:rPr>
          <w:b/>
        </w:rPr>
        <w:t xml:space="preserve"> and </w:t>
      </w:r>
      <w:r w:rsidR="009C0815">
        <w:rPr>
          <w:b/>
        </w:rPr>
        <w:t xml:space="preserve">its </w:t>
      </w:r>
      <w:r w:rsidR="006B6C21">
        <w:rPr>
          <w:b/>
        </w:rPr>
        <w:t>Transmission Mode</w:t>
      </w:r>
    </w:p>
    <w:p w14:paraId="1ACD2B0E" w14:textId="77777777" w:rsidR="00402A1D" w:rsidRDefault="00402A1D" w:rsidP="00402A1D">
      <w:pPr>
        <w:spacing w:after="0"/>
        <w:ind w:firstLine="0"/>
        <w:rPr>
          <w:b/>
        </w:rPr>
      </w:pPr>
    </w:p>
    <w:p w14:paraId="03A465D6" w14:textId="10C7F050" w:rsidR="00402A1D" w:rsidRDefault="00184CF7" w:rsidP="00C505E0">
      <w:r w:rsidRPr="00184CF7">
        <w:t xml:space="preserve">A cluster of individuals with pneumonia of unknown origin was linked to a seafood wholesale market in Wuhan, China, in December 2019. </w:t>
      </w:r>
      <w:r w:rsidR="00C0441C">
        <w:t>A study by Huang et al., (2020), had used</w:t>
      </w:r>
      <w:r w:rsidRPr="00184CF7">
        <w:t xml:space="preserve"> </w:t>
      </w:r>
      <w:r w:rsidR="00C0441C">
        <w:t xml:space="preserve">an </w:t>
      </w:r>
      <w:r w:rsidRPr="00184CF7">
        <w:t>unbiased sequencing in samples from pneumonia patients</w:t>
      </w:r>
      <w:r w:rsidR="00C0441C">
        <w:t xml:space="preserve"> on which</w:t>
      </w:r>
      <w:r w:rsidRPr="00184CF7">
        <w:t xml:space="preserve"> </w:t>
      </w:r>
      <w:proofErr w:type="spellStart"/>
      <w:r w:rsidRPr="00184CF7">
        <w:t>betacoronavirus</w:t>
      </w:r>
      <w:proofErr w:type="spellEnd"/>
      <w:r w:rsidR="00C0441C">
        <w:t xml:space="preserve">, </w:t>
      </w:r>
      <w:r w:rsidR="00C0441C" w:rsidRPr="00C0441C">
        <w:t>the 2019 novel coronavirus (2019-nCoV)</w:t>
      </w:r>
      <w:r w:rsidR="00C0441C">
        <w:t>, had been</w:t>
      </w:r>
      <w:r w:rsidRPr="00184CF7">
        <w:t xml:space="preserve"> found. 2019-nCoV, unlike MERS-</w:t>
      </w:r>
      <w:proofErr w:type="spellStart"/>
      <w:r w:rsidRPr="00184CF7">
        <w:t>CoV</w:t>
      </w:r>
      <w:proofErr w:type="spellEnd"/>
      <w:r w:rsidRPr="00184CF7">
        <w:t xml:space="preserve"> and SARS-</w:t>
      </w:r>
      <w:proofErr w:type="spellStart"/>
      <w:r w:rsidRPr="00184CF7">
        <w:t>CoV</w:t>
      </w:r>
      <w:proofErr w:type="spellEnd"/>
      <w:r w:rsidRPr="00184CF7">
        <w:t>, is the seventh member of the coronavirus family that infects humans</w:t>
      </w:r>
      <w:r w:rsidR="00880E6F">
        <w:t xml:space="preserve"> (</w:t>
      </w:r>
      <w:r w:rsidR="00880E6F" w:rsidRPr="00880E6F">
        <w:t>Huang et al.</w:t>
      </w:r>
      <w:r w:rsidR="000255F2">
        <w:t>,</w:t>
      </w:r>
      <w:r w:rsidR="00880E6F" w:rsidRPr="00880E6F">
        <w:t xml:space="preserve"> 2020</w:t>
      </w:r>
      <w:r w:rsidR="00880E6F">
        <w:t>).</w:t>
      </w:r>
    </w:p>
    <w:p w14:paraId="3723BE08" w14:textId="0122F201" w:rsidR="00402A1D" w:rsidRDefault="00402A1D" w:rsidP="00C505E0">
      <w:r w:rsidRPr="00402A1D">
        <w:t xml:space="preserve">Coronavirus is an enveloped, positive single-strand RNA virus. It belongs to the </w:t>
      </w:r>
      <w:proofErr w:type="spellStart"/>
      <w:r w:rsidRPr="00402A1D">
        <w:t>Orthocoronavirinae</w:t>
      </w:r>
      <w:proofErr w:type="spellEnd"/>
      <w:r w:rsidRPr="00402A1D">
        <w:t xml:space="preserve"> subfamily, as the name, with the characteristic “crown-like” spikes on their surfaces. </w:t>
      </w:r>
      <w:r w:rsidR="00A21B19" w:rsidRPr="00A21B19">
        <w:t xml:space="preserve">The exact origin, location, and natural reservoir of the 2019- </w:t>
      </w:r>
      <w:proofErr w:type="spellStart"/>
      <w:r w:rsidR="00A21B19" w:rsidRPr="00A21B19">
        <w:t>nCoV</w:t>
      </w:r>
      <w:proofErr w:type="spellEnd"/>
      <w:r w:rsidR="00A21B19" w:rsidRPr="00A21B19">
        <w:t xml:space="preserve"> remain unclear, although it is believed that the virus is </w:t>
      </w:r>
      <w:r w:rsidR="00EC6C07" w:rsidRPr="00A21B19">
        <w:t>zoonotic,</w:t>
      </w:r>
      <w:r w:rsidR="00A21B19" w:rsidRPr="00A21B19">
        <w:t xml:space="preserve"> and bats may be the culprits because of sequence identity to the bat-</w:t>
      </w:r>
      <w:proofErr w:type="spellStart"/>
      <w:r w:rsidR="00A21B19" w:rsidRPr="00A21B19">
        <w:t>CoV</w:t>
      </w:r>
      <w:proofErr w:type="spellEnd"/>
      <w:r w:rsidR="00A21B19" w:rsidRPr="00A21B19">
        <w:t xml:space="preserve">. </w:t>
      </w:r>
      <w:r w:rsidRPr="00402A1D">
        <w:t>(Perlman, 2020)</w:t>
      </w:r>
      <w:r>
        <w:t>.</w:t>
      </w:r>
    </w:p>
    <w:p w14:paraId="4CD3EB6D" w14:textId="78FBA151" w:rsidR="00A21B19" w:rsidRDefault="00A21B19" w:rsidP="00C505E0"/>
    <w:p w14:paraId="14AC432D" w14:textId="615AF3F1" w:rsidR="000255F2" w:rsidRDefault="00A21B19" w:rsidP="00C505E0">
      <w:r>
        <w:lastRenderedPageBreak/>
        <w:t>An article entitled “</w:t>
      </w:r>
      <w:r w:rsidRPr="00A21B19">
        <w:t>The outbreak of COVID-19: An overview</w:t>
      </w:r>
      <w:r>
        <w:t>” by Wu et al. (2020), discuss that n</w:t>
      </w:r>
      <w:r w:rsidRPr="00A21B19">
        <w:t>onspecific syndromes, such as fever, dry cough, and weariness, generally precede the onset of symptoms. Respiratory (cough, shortness of breath, sore throat, rhinorrhea, hemoptysis, and chest discomfort), gastrointestinal (diarrhea, nausea, and vomiting), musculoskeletal (muscle ache), and neurologic systems may all be affected (headache or confusion)</w:t>
      </w:r>
      <w:r>
        <w:t>.</w:t>
      </w:r>
      <w:r w:rsidR="00880E6F">
        <w:t xml:space="preserve"> </w:t>
      </w:r>
      <w:r w:rsidR="00880E6F" w:rsidRPr="00880E6F">
        <w:t>After onset of illness, the symptoms are somehow mild and the median time to first hospital admission is 7.0 days (4.0–8.0). But the disease progresses to short of breath (~8 days), acute respiratory distress syndrome (ARDS) (~9 days), and to mechanical ventilation (~10.5 days) in about 39% patients</w:t>
      </w:r>
      <w:r w:rsidR="00880E6F">
        <w:t xml:space="preserve"> (</w:t>
      </w:r>
      <w:r w:rsidR="00880E6F" w:rsidRPr="00880E6F">
        <w:t>Huang et al.</w:t>
      </w:r>
      <w:r w:rsidR="000255F2">
        <w:t>,</w:t>
      </w:r>
      <w:r w:rsidR="00880E6F" w:rsidRPr="00880E6F">
        <w:t xml:space="preserve"> 2020</w:t>
      </w:r>
      <w:r w:rsidR="00880E6F">
        <w:t>)</w:t>
      </w:r>
      <w:r w:rsidR="00880E6F" w:rsidRPr="00880E6F">
        <w:t>.</w:t>
      </w:r>
      <w:r w:rsidR="00880E6F">
        <w:t xml:space="preserve"> </w:t>
      </w:r>
      <w:r w:rsidR="00880E6F" w:rsidRPr="00880E6F">
        <w:t>Patients with fatal disease develop ARDS and worsened in a short period of time and died of multiple organ failure. The mortality rate in the early series of hospitalized patients was 11%–15%, but the later statistics was 2%–3% (Huang et al.</w:t>
      </w:r>
      <w:r w:rsidR="000255F2">
        <w:t>,</w:t>
      </w:r>
      <w:r w:rsidR="00880E6F" w:rsidRPr="00880E6F">
        <w:t xml:space="preserve"> 2020).</w:t>
      </w:r>
    </w:p>
    <w:p w14:paraId="61A29997" w14:textId="794D5E4E" w:rsidR="00184CF7" w:rsidRDefault="000255F2" w:rsidP="00C505E0">
      <w:r w:rsidRPr="000255F2">
        <w:t>There is currently no treatment for COVID-19 that has been proven to be effective. Symptomatic and supportive therapy, such as monitoring vital signs, maintaining oxygen saturation and blood pressure, and treating consequences such secondary infections or organ failure, are the key techniques</w:t>
      </w:r>
      <w:r>
        <w:t xml:space="preserve"> (</w:t>
      </w:r>
      <w:r w:rsidRPr="000255F2">
        <w:t>Wu et al.</w:t>
      </w:r>
      <w:r>
        <w:t xml:space="preserve">, </w:t>
      </w:r>
      <w:r w:rsidRPr="000255F2">
        <w:t>2020</w:t>
      </w:r>
      <w:r>
        <w:t>).</w:t>
      </w:r>
    </w:p>
    <w:p w14:paraId="4C35FF70" w14:textId="1046DB2A" w:rsidR="009C0815" w:rsidRDefault="00601A07" w:rsidP="00180639">
      <w:r w:rsidRPr="00601A07">
        <w:t>The causal agent of coronavirus disease (COVID-19), severe acute respiratory syndrome coronavirus 2 (SARS-CoV-2), is thought to spread predominantly through respiratory droplets and close contact.</w:t>
      </w:r>
      <w:r>
        <w:t xml:space="preserve"> </w:t>
      </w:r>
      <w:r w:rsidR="007D0847" w:rsidRPr="007D0847">
        <w:t>In July</w:t>
      </w:r>
      <w:r w:rsidR="007D0847">
        <w:t xml:space="preserve"> 2020</w:t>
      </w:r>
      <w:r w:rsidR="007D0847" w:rsidRPr="007D0847">
        <w:t>, 239 scientists signed an open letter</w:t>
      </w:r>
      <w:r w:rsidR="007D0847">
        <w:t xml:space="preserve">, </w:t>
      </w:r>
      <w:r w:rsidR="007D0847" w:rsidRPr="007D0847">
        <w:t xml:space="preserve">“appealing to the medical community and relevant national and international bodies to </w:t>
      </w:r>
      <w:proofErr w:type="spellStart"/>
      <w:r w:rsidR="007D0847" w:rsidRPr="007D0847">
        <w:t>recognise</w:t>
      </w:r>
      <w:proofErr w:type="spellEnd"/>
      <w:r w:rsidR="007D0847" w:rsidRPr="007D0847">
        <w:t xml:space="preserve"> the potential for airborne spread of covid-19 (</w:t>
      </w:r>
      <w:proofErr w:type="spellStart"/>
      <w:r w:rsidR="007D0847" w:rsidRPr="007D0847">
        <w:t>Morawska</w:t>
      </w:r>
      <w:proofErr w:type="spellEnd"/>
      <w:r w:rsidR="007D0847" w:rsidRPr="007D0847">
        <w:t xml:space="preserve"> and Milton, 2020)</w:t>
      </w:r>
      <w:r w:rsidR="007D0847">
        <w:t>”</w:t>
      </w:r>
      <w:r w:rsidR="007D0847" w:rsidRPr="007D0847">
        <w:t>.</w:t>
      </w:r>
      <w:r w:rsidR="007D0847">
        <w:t xml:space="preserve"> </w:t>
      </w:r>
      <w:r w:rsidR="00207309" w:rsidRPr="00207309">
        <w:t xml:space="preserve">While a World Health Organization article admitted that "airborne transmission cannot be ruled out," the response was cautious and possibly incorrect in continuing to suggest that airborne and droplet transmission are distinct </w:t>
      </w:r>
      <w:proofErr w:type="gramStart"/>
      <w:r w:rsidR="00207309" w:rsidRPr="00207309">
        <w:t>categories</w:t>
      </w:r>
      <w:proofErr w:type="gramEnd"/>
      <w:r w:rsidR="00207309" w:rsidRPr="00207309">
        <w:t xml:space="preserve"> and that airborne transmission occurs only during medical "aerosol generating procedures</w:t>
      </w:r>
      <w:r w:rsidR="009C0815">
        <w:t xml:space="preserve">”. </w:t>
      </w:r>
    </w:p>
    <w:p w14:paraId="6877B172" w14:textId="0952A4AA" w:rsidR="00463C88" w:rsidRDefault="009C0815" w:rsidP="00180639">
      <w:r w:rsidRPr="009C0815">
        <w:t xml:space="preserve">Contact, droplet, aerosol, fomite, fecal-oral, bloodborne, mother-to-child, and animal-to-human transmission are all probable routes of SARS-CoV-2 infection, according to </w:t>
      </w:r>
      <w:r w:rsidR="00266126">
        <w:t xml:space="preserve">the </w:t>
      </w:r>
      <w:r w:rsidRPr="009C0815">
        <w:t>W</w:t>
      </w:r>
      <w:r w:rsidR="00266126">
        <w:t xml:space="preserve">orld </w:t>
      </w:r>
      <w:r w:rsidRPr="009C0815">
        <w:t>H</w:t>
      </w:r>
      <w:r w:rsidR="00266126">
        <w:t xml:space="preserve">ealth </w:t>
      </w:r>
      <w:r w:rsidRPr="009C0815">
        <w:t>O</w:t>
      </w:r>
      <w:r w:rsidR="00266126">
        <w:t>rganization</w:t>
      </w:r>
      <w:r w:rsidR="00A34FAC">
        <w:t xml:space="preserve">. </w:t>
      </w:r>
      <w:r w:rsidR="00207309" w:rsidRPr="00207309">
        <w:t xml:space="preserve">WHO defines droplets as ≥5-10 </w:t>
      </w:r>
      <w:proofErr w:type="spellStart"/>
      <w:r w:rsidR="00207309" w:rsidRPr="00207309">
        <w:t>μm</w:t>
      </w:r>
      <w:proofErr w:type="spellEnd"/>
      <w:r w:rsidR="00207309" w:rsidRPr="00207309">
        <w:t xml:space="preserve"> diameter and aerosols as &lt;5 </w:t>
      </w:r>
      <w:proofErr w:type="spellStart"/>
      <w:proofErr w:type="gramStart"/>
      <w:r w:rsidR="00207309" w:rsidRPr="00207309">
        <w:t>μm</w:t>
      </w:r>
      <w:proofErr w:type="spellEnd"/>
      <w:r w:rsidR="00207309" w:rsidRPr="00207309">
        <w:t>.</w:t>
      </w:r>
      <w:proofErr w:type="gramEnd"/>
      <w:r w:rsidR="00207309" w:rsidRPr="00207309">
        <w:t xml:space="preserve"> However, both can be generated as a continuum of particle sizes during </w:t>
      </w:r>
      <w:r w:rsidR="00207309" w:rsidRPr="00207309">
        <w:lastRenderedPageBreak/>
        <w:t xml:space="preserve">numerous respiratory activities and their </w:t>
      </w:r>
      <w:proofErr w:type="spellStart"/>
      <w:r w:rsidR="00207309" w:rsidRPr="00207309">
        <w:t>behaviours</w:t>
      </w:r>
      <w:proofErr w:type="spellEnd"/>
      <w:r w:rsidR="00207309" w:rsidRPr="00207309">
        <w:t xml:space="preserve"> are not distinct. This has important practical implications for infection control, the prevention of outbreaks and superspreading events, and for the new social </w:t>
      </w:r>
      <w:proofErr w:type="spellStart"/>
      <w:r w:rsidR="00207309" w:rsidRPr="00207309">
        <w:t>behaviours</w:t>
      </w:r>
      <w:proofErr w:type="spellEnd"/>
      <w:r w:rsidR="00207309" w:rsidRPr="00207309">
        <w:t xml:space="preserve"> that are being implemented </w:t>
      </w:r>
      <w:proofErr w:type="gramStart"/>
      <w:r w:rsidR="00207309" w:rsidRPr="00207309">
        <w:t>in an effort to</w:t>
      </w:r>
      <w:proofErr w:type="gramEnd"/>
      <w:r w:rsidR="00207309" w:rsidRPr="00207309">
        <w:t xml:space="preserve"> control the pandemic.</w:t>
      </w:r>
      <w:r w:rsidR="005252A4">
        <w:t xml:space="preserve"> They defined that</w:t>
      </w:r>
      <w:r w:rsidR="005252A4" w:rsidRPr="005252A4">
        <w:t xml:space="preserve"> COVID-19 virus spreads mainly via droplets of saliva or nasal discharge (‘</w:t>
      </w:r>
      <w:proofErr w:type="spellStart"/>
      <w:r w:rsidR="005252A4" w:rsidRPr="005252A4">
        <w:t>mucosalivary</w:t>
      </w:r>
      <w:proofErr w:type="spellEnd"/>
      <w:r w:rsidR="005252A4" w:rsidRPr="005252A4">
        <w:t xml:space="preserve"> droplets’) emitted when an infected person coughs, sneezes, talks</w:t>
      </w:r>
      <w:r w:rsidR="005252A4">
        <w:t xml:space="preserve"> </w:t>
      </w:r>
      <w:r w:rsidR="005252A4" w:rsidRPr="005252A4">
        <w:t>or breathes</w:t>
      </w:r>
      <w:r w:rsidR="005252A4">
        <w:t xml:space="preserve">. </w:t>
      </w:r>
      <w:r w:rsidR="005252A4" w:rsidRPr="005252A4">
        <w:t>Evidence from chamber studies and models of computational fluid dynamics provide perspectives on that process. During normal breathing and speech, particles are emitted by a mechanism involving ‘fluid-film burst’ in the small airways, which leads to the emission of particles ≤1 µm in diameter (</w:t>
      </w:r>
      <w:proofErr w:type="spellStart"/>
      <w:r w:rsidR="005252A4" w:rsidRPr="005252A4">
        <w:t>Asadi</w:t>
      </w:r>
      <w:proofErr w:type="spellEnd"/>
      <w:r w:rsidR="005252A4" w:rsidRPr="005252A4">
        <w:t xml:space="preserve"> et al., 2019).</w:t>
      </w:r>
      <w:r w:rsidR="007F624A">
        <w:t xml:space="preserve"> </w:t>
      </w:r>
      <w:r w:rsidR="007F624A" w:rsidRPr="007F624A">
        <w:t>By contrast, the more forceful ‘explosive’ exhalations associated with sneezing, coughing, shouting and loud singing result in greater numbers of much larger particles (</w:t>
      </w:r>
      <w:proofErr w:type="spellStart"/>
      <w:r w:rsidR="007F624A" w:rsidRPr="007F624A">
        <w:t>Zy</w:t>
      </w:r>
      <w:proofErr w:type="spellEnd"/>
      <w:r w:rsidR="007F624A" w:rsidRPr="007F624A">
        <w:t xml:space="preserve"> et al., 2013)</w:t>
      </w:r>
      <w:r w:rsidR="007F624A">
        <w:t xml:space="preserve"> </w:t>
      </w:r>
      <w:r w:rsidR="007F624A" w:rsidRPr="007F624A">
        <w:t>Thus, a social distance of 1–2 meters may guard against viral spread caused by civil speaking, but not by yelling, singing, coughing, or sneezing.</w:t>
      </w:r>
    </w:p>
    <w:p w14:paraId="0D316DE0" w14:textId="62347060" w:rsidR="00207ED2" w:rsidRDefault="0072678D" w:rsidP="00C505E0">
      <w:r w:rsidRPr="0072678D">
        <w:t xml:space="preserve">The primary goal of the WHO's COVID-19 Strategic Preparedness and Response Plan is to control COVID-19 by decreasing virus transmission and preventing related sickness and death. The virus is primarily communicated by touch and respiratory droplets, to the best of </w:t>
      </w:r>
      <w:r>
        <w:t>their</w:t>
      </w:r>
      <w:r w:rsidRPr="0072678D">
        <w:t xml:space="preserve"> knowledge. It's possible that aerial transmission will occur in some cases (such as when aerosol generating procedures are conducted in health care settings or potentially, in indoor crowded poorly ventilated settings elsewhere).</w:t>
      </w:r>
    </w:p>
    <w:p w14:paraId="0610DDB9" w14:textId="217123EC" w:rsidR="00207ED2" w:rsidRPr="00207ED2" w:rsidRDefault="00207ED2" w:rsidP="00C505E0">
      <w:r w:rsidRPr="00207ED2">
        <w:t xml:space="preserve">"Inhalational risk may be reduced by social distancing, limiting interaction indoors, avoiding air recirculation, improved natural and artificial ventilation, and innovative engineering solutions which collect and </w:t>
      </w:r>
      <w:proofErr w:type="spellStart"/>
      <w:r w:rsidRPr="00207ED2">
        <w:t>neutralise</w:t>
      </w:r>
      <w:proofErr w:type="spellEnd"/>
      <w:r w:rsidRPr="00207ED2">
        <w:t xml:space="preserve"> aerosols to provide clean air in personal and community spaces (</w:t>
      </w:r>
      <w:proofErr w:type="spellStart"/>
      <w:r w:rsidRPr="00207ED2">
        <w:t>Morawska</w:t>
      </w:r>
      <w:proofErr w:type="spellEnd"/>
      <w:r w:rsidRPr="00207ED2">
        <w:t xml:space="preserve"> and Milton, 2020)".</w:t>
      </w:r>
    </w:p>
    <w:p w14:paraId="3C50EED8" w14:textId="77777777" w:rsidR="00C505E0" w:rsidRDefault="00C505E0" w:rsidP="00764250">
      <w:pPr>
        <w:spacing w:after="0"/>
        <w:ind w:firstLine="0"/>
        <w:rPr>
          <w:bCs/>
        </w:rPr>
      </w:pPr>
    </w:p>
    <w:p w14:paraId="6EA11B60" w14:textId="5E444335" w:rsidR="00A7046F" w:rsidRDefault="00A7046F" w:rsidP="00A7046F">
      <w:pPr>
        <w:spacing w:after="0"/>
        <w:rPr>
          <w:b/>
          <w:bCs/>
        </w:rPr>
      </w:pPr>
      <w:r w:rsidRPr="00A7046F">
        <w:rPr>
          <w:b/>
          <w:bCs/>
        </w:rPr>
        <w:t>Non-Pharmaceutical Interventions for COVID-19</w:t>
      </w:r>
    </w:p>
    <w:p w14:paraId="7BD32802" w14:textId="6EB2DA2C" w:rsidR="00841268" w:rsidRDefault="00841268" w:rsidP="00C505E0"/>
    <w:p w14:paraId="71F17D8C" w14:textId="3C1A4D0A" w:rsidR="00726E83" w:rsidRDefault="00726E83" w:rsidP="00C505E0">
      <w:r w:rsidRPr="00726E83">
        <w:t xml:space="preserve">To combat the coronavirus disease (COVID-19) pandemic, </w:t>
      </w:r>
      <w:proofErr w:type="gramStart"/>
      <w:r w:rsidRPr="00726E83">
        <w:t>a number of</w:t>
      </w:r>
      <w:proofErr w:type="gramEnd"/>
      <w:r w:rsidRPr="00726E83">
        <w:t xml:space="preserve"> non-pharmaceutical interventions (NPIs) have been launched around the world. School </w:t>
      </w:r>
      <w:r w:rsidRPr="00726E83">
        <w:lastRenderedPageBreak/>
        <w:t>closures, remote employment, and quarantine have all been used as social distancing (SD) measures in the past.</w:t>
      </w:r>
    </w:p>
    <w:p w14:paraId="67AA8294" w14:textId="580A5E62" w:rsidR="0051142D" w:rsidRDefault="00726E83" w:rsidP="00C505E0">
      <w:r w:rsidRPr="00726E83">
        <w:t xml:space="preserve">The 1918-19 H1N1 influenza pandemic was the last time the world responded to a global emergent disease epidemic on the size of the present COVID-19 pandemic with no access to vaccines. During that epidemic, certain communities, particularly in the United States (US), used </w:t>
      </w:r>
      <w:proofErr w:type="gramStart"/>
      <w:r w:rsidRPr="00726E83">
        <w:t>a number of</w:t>
      </w:r>
      <w:proofErr w:type="gramEnd"/>
      <w:r w:rsidRPr="00726E83">
        <w:t xml:space="preserve"> nonpharmaceutical interventions (NPIs) - methods aimed at decreasing transmission by lowering general population contact rates</w:t>
      </w:r>
      <w:r>
        <w:t xml:space="preserve"> </w:t>
      </w:r>
      <w:r w:rsidRPr="00726E83">
        <w:t>(Bootsma and Ferguson, 2007)</w:t>
      </w:r>
      <w:r>
        <w:t>.</w:t>
      </w:r>
      <w:r w:rsidR="004871DC">
        <w:t xml:space="preserve"> </w:t>
      </w:r>
      <w:r w:rsidR="004871DC" w:rsidRPr="004871DC">
        <w:t>Closing schools, churches, pubs, and other social facilities were among the tactics implemented at this time. Cities that implemented these treatments early in the pandemic were successful in reducing case numbers while the interventions were in place, and had lower total mortality</w:t>
      </w:r>
      <w:r w:rsidR="004871DC">
        <w:t xml:space="preserve"> </w:t>
      </w:r>
      <w:r w:rsidR="004871DC" w:rsidRPr="00726E83">
        <w:t>(Bootsma and Ferguson, 2007)</w:t>
      </w:r>
      <w:r w:rsidR="004871DC" w:rsidRPr="004871DC">
        <w:t>.</w:t>
      </w:r>
    </w:p>
    <w:p w14:paraId="5C8CC210" w14:textId="20D3C911" w:rsidR="00363339" w:rsidRDefault="0051142D" w:rsidP="00C505E0">
      <w:r w:rsidRPr="0051142D">
        <w:t>While our understanding of infectious diseases and their control has advanced significantly since 1918, most countries throughout the world are currently confronted with COVID-19, a virus with mortality equal to H1N1 influenza in 1918. There are two basic tactics that can be used</w:t>
      </w:r>
      <w:r w:rsidR="00363BE5">
        <w:t>: Suppression and Mitigation</w:t>
      </w:r>
      <w:r>
        <w:t xml:space="preserve"> (</w:t>
      </w:r>
      <w:r w:rsidRPr="0051142D">
        <w:t>Anderson et al., 2020</w:t>
      </w:r>
      <w:r>
        <w:t>).</w:t>
      </w:r>
      <w:r w:rsidR="00363339">
        <w:t xml:space="preserve"> </w:t>
      </w:r>
    </w:p>
    <w:p w14:paraId="3E6F9F91" w14:textId="77D5677D" w:rsidR="00363339" w:rsidRDefault="00363339" w:rsidP="00C505E0">
      <w:r w:rsidRPr="00363339">
        <w:t>Suppression</w:t>
      </w:r>
      <w:r>
        <w:t xml:space="preserve">.  </w:t>
      </w:r>
      <w:r w:rsidRPr="00363339">
        <w:t>The goal is to lower the reproduction number (the average number of secondary cases each case generates), R, to 1 and thereby reduce case numbers to low levels or eradicate human-to-human transmission (as in SARS or Ebola).</w:t>
      </w:r>
      <w:r>
        <w:t xml:space="preserve"> </w:t>
      </w:r>
      <w:r w:rsidRPr="00363339">
        <w:t>The fundamental drawback of this strategy is that NPIs (and medications, if available) must be kept in place – at least intermittently – for as long as the virus is circulating in the human population or until a vaccine is developed.</w:t>
      </w:r>
    </w:p>
    <w:p w14:paraId="24990773" w14:textId="2976163B" w:rsidR="00C505E0" w:rsidRDefault="00363339" w:rsidP="00C505E0">
      <w:r>
        <w:t xml:space="preserve">Mitigation. </w:t>
      </w:r>
      <w:r w:rsidRPr="00363339">
        <w:t xml:space="preserve">The goal here is to employ NPIs (and, if available, vaccines or medications) to decrease the health impact of an epidemic, </w:t>
      </w:r>
      <w:proofErr w:type="gramStart"/>
      <w:r w:rsidRPr="00363339">
        <w:t>similar to</w:t>
      </w:r>
      <w:proofErr w:type="gramEnd"/>
      <w:r w:rsidRPr="00363339">
        <w:t xml:space="preserve"> the technique used by several US cities in 1918 and the rest of the world in the 1957, 1968, and 2009 influenza pandemics. Early vaccine supplies were focused </w:t>
      </w:r>
      <w:proofErr w:type="gramStart"/>
      <w:r w:rsidRPr="00363339">
        <w:t>at</w:t>
      </w:r>
      <w:proofErr w:type="gramEnd"/>
      <w:r w:rsidRPr="00363339">
        <w:t xml:space="preserve"> people with pre-existing medical disorders who were at risk of a more severe sickness during the 2009 pandemic, for example</w:t>
      </w:r>
      <w:r>
        <w:t xml:space="preserve"> (World Health organization, 2009)</w:t>
      </w:r>
      <w:r w:rsidRPr="00363339">
        <w:t>.</w:t>
      </w:r>
      <w:r w:rsidR="008341CB">
        <w:t xml:space="preserve"> </w:t>
      </w:r>
      <w:r w:rsidR="008341CB" w:rsidRPr="008341CB">
        <w:t>In this scenario, population immunity develops over the course of the epidemic, resulting in a rapid drop in case numbers and low transmission levels.</w:t>
      </w:r>
    </w:p>
    <w:p w14:paraId="4D4462BB" w14:textId="0FF918AD" w:rsidR="009A22D5" w:rsidRDefault="003A15A2" w:rsidP="00C505E0">
      <w:r>
        <w:lastRenderedPageBreak/>
        <w:t>A study entitled “</w:t>
      </w:r>
      <w:r w:rsidRPr="003A15A2">
        <w:t>Adoption and impact of non-pharmaceutical interventions for COVID-19</w:t>
      </w:r>
      <w:r>
        <w:t xml:space="preserve">” by </w:t>
      </w:r>
      <w:r w:rsidRPr="003A15A2">
        <w:t>Imai et al.</w:t>
      </w:r>
      <w:r>
        <w:t xml:space="preserve"> (</w:t>
      </w:r>
      <w:r w:rsidRPr="003A15A2">
        <w:t>2020</w:t>
      </w:r>
      <w:r>
        <w:t>), summarizes the social distancing measures that were considered or implemented in response to the pandemic.</w:t>
      </w:r>
    </w:p>
    <w:p w14:paraId="34B58022" w14:textId="62E18A43" w:rsidR="00C505E0" w:rsidRPr="00C505E0" w:rsidRDefault="00C505E0" w:rsidP="00C505E0">
      <w:pPr>
        <w:pStyle w:val="Caption"/>
        <w:keepNext/>
        <w:jc w:val="center"/>
        <w:rPr>
          <w:b/>
          <w:bCs/>
          <w:i w:val="0"/>
          <w:iCs w:val="0"/>
          <w:color w:val="000000" w:themeColor="text1"/>
          <w:sz w:val="20"/>
          <w:szCs w:val="20"/>
        </w:rPr>
      </w:pPr>
      <w:bookmarkStart w:id="29" w:name="_Toc79945172"/>
      <w:r w:rsidRPr="00C505E0">
        <w:rPr>
          <w:b/>
          <w:bCs/>
          <w:i w:val="0"/>
          <w:iCs w:val="0"/>
          <w:color w:val="000000" w:themeColor="text1"/>
          <w:sz w:val="20"/>
          <w:szCs w:val="20"/>
        </w:rPr>
        <w:t>Table 2</w:t>
      </w:r>
      <w:r w:rsidR="00E75157">
        <w:rPr>
          <w:b/>
          <w:bCs/>
          <w:i w:val="0"/>
          <w:iCs w:val="0"/>
          <w:color w:val="000000" w:themeColor="text1"/>
          <w:sz w:val="20"/>
          <w:szCs w:val="20"/>
        </w:rPr>
        <w:t>.</w:t>
      </w:r>
      <w:r w:rsidR="00E75157">
        <w:rPr>
          <w:b/>
          <w:bCs/>
          <w:i w:val="0"/>
          <w:iCs w:val="0"/>
          <w:color w:val="000000" w:themeColor="text1"/>
          <w:sz w:val="20"/>
          <w:szCs w:val="20"/>
        </w:rPr>
        <w:fldChar w:fldCharType="begin"/>
      </w:r>
      <w:r w:rsidR="00E75157">
        <w:rPr>
          <w:b/>
          <w:bCs/>
          <w:i w:val="0"/>
          <w:iCs w:val="0"/>
          <w:color w:val="000000" w:themeColor="text1"/>
          <w:sz w:val="20"/>
          <w:szCs w:val="20"/>
        </w:rPr>
        <w:instrText xml:space="preserve"> SEQ Table \* ARABIC \s 1 </w:instrText>
      </w:r>
      <w:r w:rsidR="00E75157">
        <w:rPr>
          <w:b/>
          <w:bCs/>
          <w:i w:val="0"/>
          <w:iCs w:val="0"/>
          <w:color w:val="000000" w:themeColor="text1"/>
          <w:sz w:val="20"/>
          <w:szCs w:val="20"/>
        </w:rPr>
        <w:fldChar w:fldCharType="separate"/>
      </w:r>
      <w:r w:rsidR="00C50182">
        <w:rPr>
          <w:b/>
          <w:bCs/>
          <w:i w:val="0"/>
          <w:iCs w:val="0"/>
          <w:noProof/>
          <w:color w:val="000000" w:themeColor="text1"/>
          <w:sz w:val="20"/>
          <w:szCs w:val="20"/>
        </w:rPr>
        <w:t>1</w:t>
      </w:r>
      <w:r w:rsidR="00E75157">
        <w:rPr>
          <w:b/>
          <w:bCs/>
          <w:i w:val="0"/>
          <w:iCs w:val="0"/>
          <w:color w:val="000000" w:themeColor="text1"/>
          <w:sz w:val="20"/>
          <w:szCs w:val="20"/>
        </w:rPr>
        <w:fldChar w:fldCharType="end"/>
      </w:r>
      <w:r w:rsidRPr="00C505E0">
        <w:rPr>
          <w:b/>
          <w:bCs/>
          <w:i w:val="0"/>
          <w:iCs w:val="0"/>
          <w:color w:val="000000" w:themeColor="text1"/>
          <w:sz w:val="20"/>
          <w:szCs w:val="20"/>
        </w:rPr>
        <w:t xml:space="preserve"> Summary of social distancing measures considered and/or implemented in response to the COVID-19 epidemic</w:t>
      </w:r>
      <w:bookmarkEnd w:id="29"/>
    </w:p>
    <w:tbl>
      <w:tblPr>
        <w:tblStyle w:val="TableGrid"/>
        <w:tblW w:w="0" w:type="auto"/>
        <w:tblInd w:w="85" w:type="dxa"/>
        <w:tblLook w:val="04A0" w:firstRow="1" w:lastRow="0" w:firstColumn="1" w:lastColumn="0" w:noHBand="0" w:noVBand="1"/>
      </w:tblPr>
      <w:tblGrid>
        <w:gridCol w:w="1800"/>
        <w:gridCol w:w="6660"/>
      </w:tblGrid>
      <w:tr w:rsidR="009A22D5" w14:paraId="6357DA74" w14:textId="77777777" w:rsidTr="003A15A2">
        <w:tc>
          <w:tcPr>
            <w:tcW w:w="1800" w:type="dxa"/>
            <w:shd w:val="clear" w:color="auto" w:fill="D0CECE" w:themeFill="background2" w:themeFillShade="E6"/>
            <w:vAlign w:val="center"/>
          </w:tcPr>
          <w:p w14:paraId="1AA98A59" w14:textId="7F8B058B" w:rsidR="009A22D5" w:rsidRPr="00180639" w:rsidRDefault="009A22D5" w:rsidP="009A22D5">
            <w:pPr>
              <w:spacing w:after="0"/>
              <w:ind w:firstLine="0"/>
              <w:jc w:val="center"/>
            </w:pPr>
            <w:r w:rsidRPr="00180639">
              <w:rPr>
                <w:color w:val="000000"/>
              </w:rPr>
              <w:t>Measure</w:t>
            </w:r>
          </w:p>
        </w:tc>
        <w:tc>
          <w:tcPr>
            <w:tcW w:w="6660" w:type="dxa"/>
            <w:shd w:val="clear" w:color="auto" w:fill="D0CECE" w:themeFill="background2" w:themeFillShade="E6"/>
            <w:vAlign w:val="center"/>
          </w:tcPr>
          <w:p w14:paraId="752D3BB1" w14:textId="13609FB5" w:rsidR="009A22D5" w:rsidRPr="00180639" w:rsidRDefault="009A22D5" w:rsidP="009A22D5">
            <w:pPr>
              <w:spacing w:after="0"/>
              <w:ind w:firstLine="0"/>
              <w:jc w:val="center"/>
            </w:pPr>
            <w:r w:rsidRPr="00180639">
              <w:rPr>
                <w:color w:val="000000"/>
              </w:rPr>
              <w:t>Description</w:t>
            </w:r>
          </w:p>
        </w:tc>
      </w:tr>
      <w:tr w:rsidR="009A22D5" w14:paraId="19F489B4" w14:textId="77777777" w:rsidTr="003A15A2">
        <w:tc>
          <w:tcPr>
            <w:tcW w:w="1800" w:type="dxa"/>
            <w:vAlign w:val="center"/>
          </w:tcPr>
          <w:p w14:paraId="3C64765F" w14:textId="7FFECA24" w:rsidR="009A22D5" w:rsidRPr="00180639" w:rsidRDefault="009A22D5" w:rsidP="009A22D5">
            <w:pPr>
              <w:spacing w:after="0"/>
              <w:ind w:firstLine="0"/>
              <w:jc w:val="left"/>
            </w:pPr>
            <w:r w:rsidRPr="00180639">
              <w:rPr>
                <w:color w:val="000000"/>
              </w:rPr>
              <w:t>Contact tracing</w:t>
            </w:r>
          </w:p>
        </w:tc>
        <w:tc>
          <w:tcPr>
            <w:tcW w:w="6660" w:type="dxa"/>
            <w:vAlign w:val="center"/>
          </w:tcPr>
          <w:p w14:paraId="751DF95E" w14:textId="6C9DCBB3" w:rsidR="009A22D5" w:rsidRPr="00180639" w:rsidRDefault="009A22D5" w:rsidP="009A22D5">
            <w:pPr>
              <w:spacing w:after="0"/>
              <w:ind w:firstLine="0"/>
              <w:jc w:val="left"/>
            </w:pPr>
            <w:r w:rsidRPr="00180639">
              <w:rPr>
                <w:color w:val="000000"/>
              </w:rPr>
              <w:t>Identifying individuals who might have been in contact with a confirmed case.</w:t>
            </w:r>
          </w:p>
        </w:tc>
      </w:tr>
      <w:tr w:rsidR="009A22D5" w14:paraId="1DB7C9CA" w14:textId="77777777" w:rsidTr="003A15A2">
        <w:tc>
          <w:tcPr>
            <w:tcW w:w="1800" w:type="dxa"/>
            <w:vAlign w:val="center"/>
          </w:tcPr>
          <w:p w14:paraId="55539049" w14:textId="7C9C7F58" w:rsidR="009A22D5" w:rsidRPr="00180639" w:rsidRDefault="009A22D5" w:rsidP="009A22D5">
            <w:pPr>
              <w:spacing w:after="0"/>
              <w:ind w:firstLine="0"/>
              <w:jc w:val="left"/>
            </w:pPr>
            <w:r w:rsidRPr="00180639">
              <w:rPr>
                <w:color w:val="000000"/>
              </w:rPr>
              <w:t>Isolation</w:t>
            </w:r>
          </w:p>
        </w:tc>
        <w:tc>
          <w:tcPr>
            <w:tcW w:w="6660" w:type="dxa"/>
            <w:vAlign w:val="center"/>
          </w:tcPr>
          <w:p w14:paraId="01D32ED1" w14:textId="1ACE53C6" w:rsidR="009A22D5" w:rsidRPr="00180639" w:rsidRDefault="009A22D5" w:rsidP="009A22D5">
            <w:pPr>
              <w:spacing w:after="0"/>
              <w:ind w:firstLine="0"/>
              <w:jc w:val="left"/>
            </w:pPr>
            <w:r w:rsidRPr="00180639">
              <w:rPr>
                <w:color w:val="000000"/>
              </w:rPr>
              <w:t>Separation of ill persons with contagious diseases from susceptible persons.</w:t>
            </w:r>
          </w:p>
        </w:tc>
      </w:tr>
      <w:tr w:rsidR="009A22D5" w14:paraId="3BBFFBD7" w14:textId="77777777" w:rsidTr="003A15A2">
        <w:tc>
          <w:tcPr>
            <w:tcW w:w="1800" w:type="dxa"/>
            <w:vAlign w:val="center"/>
          </w:tcPr>
          <w:p w14:paraId="2EC51743" w14:textId="78708FB2" w:rsidR="009A22D5" w:rsidRPr="00180639" w:rsidRDefault="009A22D5" w:rsidP="009A22D5">
            <w:pPr>
              <w:spacing w:after="0"/>
              <w:ind w:firstLine="0"/>
              <w:jc w:val="left"/>
            </w:pPr>
            <w:r w:rsidRPr="00180639">
              <w:rPr>
                <w:color w:val="000000"/>
              </w:rPr>
              <w:t>Quarantine</w:t>
            </w:r>
          </w:p>
        </w:tc>
        <w:tc>
          <w:tcPr>
            <w:tcW w:w="6660" w:type="dxa"/>
            <w:vAlign w:val="center"/>
          </w:tcPr>
          <w:p w14:paraId="5A1A3DC1" w14:textId="1145856B" w:rsidR="009A22D5" w:rsidRPr="00180639" w:rsidRDefault="009A22D5" w:rsidP="009A22D5">
            <w:pPr>
              <w:spacing w:after="0"/>
              <w:ind w:firstLine="0"/>
              <w:jc w:val="left"/>
            </w:pPr>
            <w:r w:rsidRPr="00180639">
              <w:rPr>
                <w:color w:val="000000"/>
              </w:rPr>
              <w:t>Restriction of persons who are presumed to have been exposed to a contagious disease but are not</w:t>
            </w:r>
            <w:r w:rsidRPr="00180639">
              <w:rPr>
                <w:color w:val="000000"/>
              </w:rPr>
              <w:br/>
              <w:t>ill, either because they did not become infected or because they are still in the incubation period or</w:t>
            </w:r>
            <w:r w:rsidRPr="00180639">
              <w:rPr>
                <w:color w:val="000000"/>
              </w:rPr>
              <w:br/>
              <w:t>because they did not become infected</w:t>
            </w:r>
          </w:p>
        </w:tc>
      </w:tr>
      <w:tr w:rsidR="009A22D5" w14:paraId="0DFD693F" w14:textId="77777777" w:rsidTr="003A15A2">
        <w:tc>
          <w:tcPr>
            <w:tcW w:w="1800" w:type="dxa"/>
            <w:vAlign w:val="center"/>
          </w:tcPr>
          <w:p w14:paraId="4F2D4211" w14:textId="331C2720" w:rsidR="009A22D5" w:rsidRPr="00180639" w:rsidRDefault="009A22D5" w:rsidP="009A22D5">
            <w:pPr>
              <w:spacing w:after="0"/>
              <w:ind w:firstLine="0"/>
              <w:jc w:val="left"/>
            </w:pPr>
            <w:r w:rsidRPr="00180639">
              <w:rPr>
                <w:color w:val="000000"/>
              </w:rPr>
              <w:t>School closures</w:t>
            </w:r>
          </w:p>
        </w:tc>
        <w:tc>
          <w:tcPr>
            <w:tcW w:w="6660" w:type="dxa"/>
            <w:vAlign w:val="center"/>
          </w:tcPr>
          <w:p w14:paraId="164C73A6" w14:textId="5A15B484" w:rsidR="009A22D5" w:rsidRPr="00180639" w:rsidRDefault="009A22D5" w:rsidP="009A22D5">
            <w:pPr>
              <w:spacing w:after="0"/>
              <w:ind w:firstLine="0"/>
              <w:jc w:val="left"/>
            </w:pPr>
            <w:r w:rsidRPr="00180639">
              <w:rPr>
                <w:color w:val="000000"/>
              </w:rPr>
              <w:t>Closure of schools nationally or across a region. This is distinct from reactive closures of schools in</w:t>
            </w:r>
            <w:r w:rsidRPr="00180639">
              <w:rPr>
                <w:color w:val="000000"/>
              </w:rPr>
              <w:br/>
              <w:t>response to identified cases.</w:t>
            </w:r>
          </w:p>
        </w:tc>
      </w:tr>
      <w:tr w:rsidR="009A22D5" w14:paraId="3A6CB8A4" w14:textId="77777777" w:rsidTr="003A15A2">
        <w:tc>
          <w:tcPr>
            <w:tcW w:w="1800" w:type="dxa"/>
            <w:vAlign w:val="center"/>
          </w:tcPr>
          <w:p w14:paraId="4DBB435E" w14:textId="0DBB0725" w:rsidR="009A22D5" w:rsidRPr="00180639" w:rsidRDefault="009A22D5" w:rsidP="009A22D5">
            <w:pPr>
              <w:spacing w:after="0"/>
              <w:ind w:firstLine="0"/>
              <w:jc w:val="left"/>
            </w:pPr>
            <w:r w:rsidRPr="00180639">
              <w:rPr>
                <w:color w:val="000000"/>
              </w:rPr>
              <w:t>Workplace closure and measures</w:t>
            </w:r>
          </w:p>
        </w:tc>
        <w:tc>
          <w:tcPr>
            <w:tcW w:w="6660" w:type="dxa"/>
            <w:vAlign w:val="center"/>
          </w:tcPr>
          <w:p w14:paraId="241450CE" w14:textId="5B0DCC17" w:rsidR="009A22D5" w:rsidRPr="00180639" w:rsidRDefault="009A22D5" w:rsidP="009A22D5">
            <w:pPr>
              <w:spacing w:after="0"/>
              <w:ind w:firstLine="0"/>
              <w:jc w:val="left"/>
            </w:pPr>
            <w:r w:rsidRPr="00180639">
              <w:rPr>
                <w:color w:val="000000"/>
              </w:rPr>
              <w:t>Closure of workplaces and advisories to work remotely.</w:t>
            </w:r>
          </w:p>
        </w:tc>
      </w:tr>
      <w:tr w:rsidR="009A22D5" w14:paraId="37E043AA" w14:textId="77777777" w:rsidTr="003A15A2">
        <w:tc>
          <w:tcPr>
            <w:tcW w:w="1800" w:type="dxa"/>
            <w:vAlign w:val="center"/>
          </w:tcPr>
          <w:p w14:paraId="77F44231" w14:textId="3B5B6A4B" w:rsidR="009A22D5" w:rsidRPr="00180639" w:rsidRDefault="009A22D5" w:rsidP="009A22D5">
            <w:pPr>
              <w:spacing w:after="0"/>
              <w:ind w:firstLine="0"/>
              <w:jc w:val="left"/>
            </w:pPr>
            <w:r w:rsidRPr="00180639">
              <w:rPr>
                <w:color w:val="000000"/>
              </w:rPr>
              <w:t>Crowding</w:t>
            </w:r>
          </w:p>
        </w:tc>
        <w:tc>
          <w:tcPr>
            <w:tcW w:w="6660" w:type="dxa"/>
            <w:vAlign w:val="center"/>
          </w:tcPr>
          <w:p w14:paraId="709C511A" w14:textId="3D099437" w:rsidR="009A22D5" w:rsidRPr="00180639" w:rsidRDefault="009A22D5" w:rsidP="009A22D5">
            <w:pPr>
              <w:spacing w:after="0"/>
              <w:ind w:firstLine="0"/>
              <w:jc w:val="left"/>
            </w:pPr>
            <w:r w:rsidRPr="00180639">
              <w:rPr>
                <w:color w:val="000000"/>
              </w:rPr>
              <w:t>Advisories to avoid crowded places such as concerts. This includes mandatory cancellations of</w:t>
            </w:r>
            <w:r w:rsidRPr="00180639">
              <w:rPr>
                <w:color w:val="000000"/>
              </w:rPr>
              <w:br/>
              <w:t>mass gatherings such as conferences, weddings, and funerals.</w:t>
            </w:r>
          </w:p>
        </w:tc>
      </w:tr>
      <w:tr w:rsidR="009A22D5" w14:paraId="6F9A4A2D" w14:textId="77777777" w:rsidTr="003A15A2">
        <w:tc>
          <w:tcPr>
            <w:tcW w:w="1800" w:type="dxa"/>
            <w:vAlign w:val="center"/>
          </w:tcPr>
          <w:p w14:paraId="319095EB" w14:textId="3387DB12" w:rsidR="009A22D5" w:rsidRPr="00180639" w:rsidRDefault="009A22D5" w:rsidP="009A22D5">
            <w:pPr>
              <w:spacing w:after="0"/>
              <w:ind w:firstLine="0"/>
              <w:jc w:val="left"/>
            </w:pPr>
            <w:r w:rsidRPr="00180639">
              <w:rPr>
                <w:color w:val="000000"/>
              </w:rPr>
              <w:t>University closure</w:t>
            </w:r>
          </w:p>
        </w:tc>
        <w:tc>
          <w:tcPr>
            <w:tcW w:w="6660" w:type="dxa"/>
            <w:vAlign w:val="center"/>
          </w:tcPr>
          <w:p w14:paraId="12D424F3" w14:textId="7DEC1A40" w:rsidR="009A22D5" w:rsidRPr="00180639" w:rsidRDefault="009A22D5" w:rsidP="009A22D5">
            <w:pPr>
              <w:spacing w:after="0"/>
              <w:ind w:firstLine="0"/>
              <w:jc w:val="left"/>
            </w:pPr>
            <w:r w:rsidRPr="00180639">
              <w:rPr>
                <w:color w:val="000000"/>
              </w:rPr>
              <w:t>Regional or nationwide closure of universities.</w:t>
            </w:r>
          </w:p>
        </w:tc>
      </w:tr>
    </w:tbl>
    <w:p w14:paraId="33568C34" w14:textId="4B33A98A" w:rsidR="00841268" w:rsidRDefault="00841268" w:rsidP="00A7046F">
      <w:pPr>
        <w:spacing w:after="0"/>
        <w:rPr>
          <w:b/>
          <w:bCs/>
        </w:rPr>
      </w:pPr>
    </w:p>
    <w:p w14:paraId="0E310461" w14:textId="2827DCE9" w:rsidR="006059FA" w:rsidRDefault="003A15A2" w:rsidP="00C505E0">
      <w:r w:rsidRPr="003A15A2">
        <w:t xml:space="preserve">Countries and regions afflicted by the COVID-19 epidemic have employed social distancing measures to varying degrees. The most severe interventions took place in Hubei Province (China), when 40–60 million people were subjected to severe travel restrictions </w:t>
      </w:r>
      <w:r w:rsidRPr="003A15A2">
        <w:lastRenderedPageBreak/>
        <w:t>(Wu and McGoogan, 2020)</w:t>
      </w:r>
      <w:r>
        <w:t>.</w:t>
      </w:r>
      <w:r w:rsidR="006059FA">
        <w:t xml:space="preserve"> </w:t>
      </w:r>
      <w:r w:rsidR="006059FA" w:rsidRPr="006059FA">
        <w:t>Outside of Hubei province, China, where long-term Social Distancing layered with strict movement restrictions in Wuhan City and Hubei have reduced the reproduction number R 0, which was estimated to be greater than 2 during the early stages of the outbreak, it is likely too early to evaluate or quantify the true effectiveness of specific SD interventions on the outbreak</w:t>
      </w:r>
      <w:r w:rsidR="006059FA">
        <w:t xml:space="preserve"> </w:t>
      </w:r>
      <w:r w:rsidR="006059FA" w:rsidRPr="006059FA">
        <w:t>(Zhang et al., 2020)</w:t>
      </w:r>
      <w:r w:rsidR="006059FA">
        <w:t>.</w:t>
      </w:r>
    </w:p>
    <w:p w14:paraId="4FE09112" w14:textId="1C5292D1" w:rsidR="00E664E6" w:rsidRDefault="006059FA" w:rsidP="00C505E0">
      <w:r w:rsidRPr="006059FA">
        <w:t>In fact, because most countries have introduced a variety of non-pharmaceutical methods to encourage behavior change, such as travel restrictions, health screenings, and guidance on hand and cough cleanliness, it's impossible to estimate the effectiveness of S</w:t>
      </w:r>
      <w:r>
        <w:t xml:space="preserve">ocial </w:t>
      </w:r>
      <w:r w:rsidRPr="006059FA">
        <w:t>D</w:t>
      </w:r>
      <w:r>
        <w:t>istancing</w:t>
      </w:r>
      <w:r w:rsidRPr="006059FA">
        <w:t xml:space="preserve"> in the absence of additional control measures. However, early research has revealed that case isolation and contact tracing are more successful than travel limitations or contact reduction.</w:t>
      </w:r>
      <w:r>
        <w:t xml:space="preserve"> </w:t>
      </w:r>
      <w:r w:rsidRPr="006059FA">
        <w:t>They also discovered that if these combined NPIs had been implemented one, two, or three weeks sooner, case numbers might have been decreased by 66 percent, 86 percent, and 95 percent, respectively, up to three months after their introduction</w:t>
      </w:r>
      <w:r w:rsidR="00DD27C9">
        <w:t xml:space="preserve"> </w:t>
      </w:r>
      <w:r w:rsidR="00DD27C9" w:rsidRPr="00E664E6">
        <w:t>(Lai et al., 2020)</w:t>
      </w:r>
      <w:r w:rsidRPr="006059FA">
        <w:t>.</w:t>
      </w:r>
    </w:p>
    <w:p w14:paraId="15A80E03" w14:textId="26D709EF" w:rsidR="008845CB" w:rsidRDefault="00E664E6" w:rsidP="00C505E0">
      <w:r w:rsidRPr="00E664E6">
        <w:t>The timing and duration of S</w:t>
      </w:r>
      <w:r w:rsidR="00BD5FA2">
        <w:t xml:space="preserve">ocial </w:t>
      </w:r>
      <w:r w:rsidRPr="00E664E6">
        <w:t>D</w:t>
      </w:r>
      <w:r w:rsidR="00BD5FA2">
        <w:t>istancing</w:t>
      </w:r>
      <w:r w:rsidRPr="00E664E6">
        <w:t xml:space="preserve"> interventions have also been demonstrated to affect their effectiveness in pandemic influenza studies</w:t>
      </w:r>
      <w:r>
        <w:t xml:space="preserve"> </w:t>
      </w:r>
      <w:r w:rsidRPr="00E664E6">
        <w:t>(Imai et al., 2020)</w:t>
      </w:r>
      <w:r>
        <w:t xml:space="preserve">. </w:t>
      </w:r>
      <w:r w:rsidRPr="00E664E6">
        <w:t>Ferguson et al. observed that the effectiveness of social separation, rapid case ascertainment, and targeted prophylaxis were similar when evaluating targeted layered containment techniques, with school closures playing a key part in each scenario, especially if R0 values were less than 2.</w:t>
      </w:r>
      <w:r>
        <w:t xml:space="preserve"> </w:t>
      </w:r>
      <w:r w:rsidRPr="00E664E6">
        <w:t>Various levels of evidence for avoiding crowding, workplace measures, and case isolation in the community were found in a comprehensive evaluation of the effectiveness of SD strategies for pandemic influenza</w:t>
      </w:r>
      <w:r>
        <w:t xml:space="preserve"> </w:t>
      </w:r>
      <w:r w:rsidRPr="00E664E6">
        <w:t>(Lai et al., 2020).</w:t>
      </w:r>
    </w:p>
    <w:p w14:paraId="68FE6B06" w14:textId="6BB28B76" w:rsidR="008845CB" w:rsidRPr="003A15A2" w:rsidRDefault="008845CB" w:rsidP="00C505E0">
      <w:proofErr w:type="gramStart"/>
      <w:r w:rsidRPr="008845CB">
        <w:t>The majority of</w:t>
      </w:r>
      <w:proofErr w:type="gramEnd"/>
      <w:r w:rsidRPr="008845CB">
        <w:t xml:space="preserve"> COVID-19 isolation has occurred in a hospital setting. As the number of cases reported in the community grows, case isolation techniques may shift to voluntary home isolation or household quarantine. Household influenza quarantine was found to have an overall effect, although it may raise the risk of infection among quarantined persons inside an infected household. When combined with other interventions like quarantine and isolation, other resource-intensive methods like contact tracking have been demonstrated to be successful in preventing influenza spread</w:t>
      </w:r>
      <w:r>
        <w:t xml:space="preserve"> </w:t>
      </w:r>
      <w:r w:rsidRPr="00E664E6">
        <w:t>(Imai et al., 2020)</w:t>
      </w:r>
      <w:r>
        <w:t>.</w:t>
      </w:r>
    </w:p>
    <w:p w14:paraId="39421660" w14:textId="77777777" w:rsidR="00DD27C9" w:rsidRPr="006D2066" w:rsidRDefault="00DD27C9" w:rsidP="00364158">
      <w:pPr>
        <w:spacing w:after="0"/>
        <w:ind w:firstLine="0"/>
        <w:rPr>
          <w:b/>
        </w:rPr>
      </w:pPr>
    </w:p>
    <w:p w14:paraId="6ABEEC92" w14:textId="77777777" w:rsidR="00FD56F0" w:rsidRPr="006C148C" w:rsidRDefault="00FD56F0" w:rsidP="00FD56F0">
      <w:pPr>
        <w:spacing w:after="0"/>
        <w:rPr>
          <w:b/>
          <w:bCs/>
        </w:rPr>
      </w:pPr>
      <w:r w:rsidRPr="006C148C">
        <w:rPr>
          <w:b/>
          <w:bCs/>
        </w:rPr>
        <w:t>Quick Response Code</w:t>
      </w:r>
    </w:p>
    <w:p w14:paraId="398691A1" w14:textId="77777777" w:rsidR="00FD56F0" w:rsidRDefault="00FD56F0" w:rsidP="00FD56F0">
      <w:pPr>
        <w:spacing w:after="0"/>
      </w:pPr>
    </w:p>
    <w:p w14:paraId="69527AD9" w14:textId="4A421C6B" w:rsidR="002C37E7" w:rsidRDefault="00314E05" w:rsidP="00C505E0">
      <w:r w:rsidRPr="00314E05">
        <w:t xml:space="preserve">The acronym QR Code refers to a machine-readable optical label that contains information about the related item or product. When compared to 1-D Codes, 2-D Codes can store more data in a less amount of area. </w:t>
      </w:r>
      <w:r>
        <w:t>Unlike in Bar Codes on which i</w:t>
      </w:r>
      <w:r w:rsidRPr="00314E05">
        <w:t>nformation is only coded in one direction</w:t>
      </w:r>
      <w:r>
        <w:t xml:space="preserve">, QR code information is </w:t>
      </w:r>
      <w:r w:rsidRPr="00314E05">
        <w:t>encoded in two directions: horizontally and vertically</w:t>
      </w:r>
    </w:p>
    <w:p w14:paraId="041B4ADC" w14:textId="2B8F80A0" w:rsidR="00C505E0" w:rsidRPr="00C505E0" w:rsidRDefault="00C505E0" w:rsidP="00C505E0">
      <w:pPr>
        <w:pStyle w:val="Caption"/>
        <w:keepNext/>
        <w:jc w:val="center"/>
        <w:rPr>
          <w:b/>
          <w:bCs/>
          <w:i w:val="0"/>
          <w:iCs w:val="0"/>
          <w:color w:val="000000" w:themeColor="text1"/>
          <w:sz w:val="20"/>
          <w:szCs w:val="20"/>
        </w:rPr>
      </w:pPr>
      <w:bookmarkStart w:id="30" w:name="_Toc79945173"/>
      <w:r w:rsidRPr="00C505E0">
        <w:rPr>
          <w:b/>
          <w:bCs/>
          <w:i w:val="0"/>
          <w:iCs w:val="0"/>
          <w:color w:val="000000" w:themeColor="text1"/>
          <w:sz w:val="20"/>
          <w:szCs w:val="20"/>
        </w:rPr>
        <w:t>Table 2</w:t>
      </w:r>
      <w:r w:rsidR="00E75157">
        <w:rPr>
          <w:b/>
          <w:bCs/>
          <w:i w:val="0"/>
          <w:iCs w:val="0"/>
          <w:color w:val="000000" w:themeColor="text1"/>
          <w:sz w:val="20"/>
          <w:szCs w:val="20"/>
        </w:rPr>
        <w:t>.</w:t>
      </w:r>
      <w:r w:rsidR="00E75157">
        <w:rPr>
          <w:b/>
          <w:bCs/>
          <w:i w:val="0"/>
          <w:iCs w:val="0"/>
          <w:color w:val="000000" w:themeColor="text1"/>
          <w:sz w:val="20"/>
          <w:szCs w:val="20"/>
        </w:rPr>
        <w:fldChar w:fldCharType="begin"/>
      </w:r>
      <w:r w:rsidR="00E75157">
        <w:rPr>
          <w:b/>
          <w:bCs/>
          <w:i w:val="0"/>
          <w:iCs w:val="0"/>
          <w:color w:val="000000" w:themeColor="text1"/>
          <w:sz w:val="20"/>
          <w:szCs w:val="20"/>
        </w:rPr>
        <w:instrText xml:space="preserve"> SEQ Table \* ARABIC \s 1 </w:instrText>
      </w:r>
      <w:r w:rsidR="00E75157">
        <w:rPr>
          <w:b/>
          <w:bCs/>
          <w:i w:val="0"/>
          <w:iCs w:val="0"/>
          <w:color w:val="000000" w:themeColor="text1"/>
          <w:sz w:val="20"/>
          <w:szCs w:val="20"/>
        </w:rPr>
        <w:fldChar w:fldCharType="separate"/>
      </w:r>
      <w:r w:rsidR="00C50182">
        <w:rPr>
          <w:b/>
          <w:bCs/>
          <w:i w:val="0"/>
          <w:iCs w:val="0"/>
          <w:noProof/>
          <w:color w:val="000000" w:themeColor="text1"/>
          <w:sz w:val="20"/>
          <w:szCs w:val="20"/>
        </w:rPr>
        <w:t>2</w:t>
      </w:r>
      <w:r w:rsidR="00E75157">
        <w:rPr>
          <w:b/>
          <w:bCs/>
          <w:i w:val="0"/>
          <w:iCs w:val="0"/>
          <w:color w:val="000000" w:themeColor="text1"/>
          <w:sz w:val="20"/>
          <w:szCs w:val="20"/>
        </w:rPr>
        <w:fldChar w:fldCharType="end"/>
      </w:r>
      <w:r w:rsidRPr="00C505E0">
        <w:rPr>
          <w:b/>
          <w:bCs/>
          <w:i w:val="0"/>
          <w:iCs w:val="0"/>
          <w:color w:val="000000" w:themeColor="text1"/>
          <w:sz w:val="20"/>
          <w:szCs w:val="20"/>
        </w:rPr>
        <w:t xml:space="preserve"> Comparison of QR Code and Bar Code</w:t>
      </w:r>
      <w:bookmarkEnd w:id="30"/>
    </w:p>
    <w:tbl>
      <w:tblPr>
        <w:tblStyle w:val="TableGrid"/>
        <w:tblW w:w="0" w:type="auto"/>
        <w:tblInd w:w="85" w:type="dxa"/>
        <w:tblLook w:val="04A0" w:firstRow="1" w:lastRow="0" w:firstColumn="1" w:lastColumn="0" w:noHBand="0" w:noVBand="1"/>
      </w:tblPr>
      <w:tblGrid>
        <w:gridCol w:w="2340"/>
        <w:gridCol w:w="3328"/>
        <w:gridCol w:w="2792"/>
      </w:tblGrid>
      <w:tr w:rsidR="00C03DF0" w14:paraId="1E2C7C89" w14:textId="77777777" w:rsidTr="00A11550">
        <w:tc>
          <w:tcPr>
            <w:tcW w:w="2340" w:type="dxa"/>
            <w:shd w:val="clear" w:color="auto" w:fill="D0CECE" w:themeFill="background2" w:themeFillShade="E6"/>
          </w:tcPr>
          <w:p w14:paraId="4B7D284E" w14:textId="4B51021B" w:rsidR="00C03DF0" w:rsidRPr="00C03DF0" w:rsidRDefault="00C03DF0" w:rsidP="00C03DF0">
            <w:pPr>
              <w:spacing w:after="0"/>
              <w:ind w:firstLine="0"/>
              <w:jc w:val="center"/>
              <w:rPr>
                <w:b/>
                <w:bCs/>
              </w:rPr>
            </w:pPr>
            <w:r w:rsidRPr="00C03DF0">
              <w:rPr>
                <w:b/>
                <w:bCs/>
              </w:rPr>
              <w:t>Features</w:t>
            </w:r>
          </w:p>
        </w:tc>
        <w:tc>
          <w:tcPr>
            <w:tcW w:w="3328" w:type="dxa"/>
            <w:shd w:val="clear" w:color="auto" w:fill="D0CECE" w:themeFill="background2" w:themeFillShade="E6"/>
          </w:tcPr>
          <w:p w14:paraId="1B800EBC" w14:textId="44DEDFA3" w:rsidR="00C03DF0" w:rsidRPr="00C03DF0" w:rsidRDefault="00C03DF0" w:rsidP="00C03DF0">
            <w:pPr>
              <w:spacing w:after="0"/>
              <w:ind w:firstLine="0"/>
              <w:jc w:val="center"/>
              <w:rPr>
                <w:b/>
                <w:bCs/>
              </w:rPr>
            </w:pPr>
            <w:r w:rsidRPr="00C03DF0">
              <w:rPr>
                <w:b/>
                <w:bCs/>
              </w:rPr>
              <w:t>QR Code</w:t>
            </w:r>
          </w:p>
        </w:tc>
        <w:tc>
          <w:tcPr>
            <w:tcW w:w="2792" w:type="dxa"/>
            <w:shd w:val="clear" w:color="auto" w:fill="D0CECE" w:themeFill="background2" w:themeFillShade="E6"/>
          </w:tcPr>
          <w:p w14:paraId="1AC1F6F9" w14:textId="55708042" w:rsidR="00C03DF0" w:rsidRPr="00C03DF0" w:rsidRDefault="00C03DF0" w:rsidP="00C03DF0">
            <w:pPr>
              <w:spacing w:after="0"/>
              <w:ind w:firstLine="0"/>
              <w:jc w:val="center"/>
              <w:rPr>
                <w:b/>
                <w:bCs/>
              </w:rPr>
            </w:pPr>
            <w:r w:rsidRPr="00C03DF0">
              <w:rPr>
                <w:b/>
                <w:bCs/>
              </w:rPr>
              <w:t>Bar Code</w:t>
            </w:r>
          </w:p>
        </w:tc>
      </w:tr>
      <w:tr w:rsidR="00C03DF0" w14:paraId="6C6213E3" w14:textId="77777777" w:rsidTr="00A11550">
        <w:tc>
          <w:tcPr>
            <w:tcW w:w="2340" w:type="dxa"/>
          </w:tcPr>
          <w:p w14:paraId="2BB25196" w14:textId="6914C67B" w:rsidR="00C03DF0" w:rsidRDefault="00C03DF0" w:rsidP="00A11550">
            <w:pPr>
              <w:spacing w:after="0"/>
              <w:ind w:firstLine="0"/>
              <w:jc w:val="left"/>
            </w:pPr>
            <w:r>
              <w:t>High Capacity</w:t>
            </w:r>
          </w:p>
        </w:tc>
        <w:tc>
          <w:tcPr>
            <w:tcW w:w="3328" w:type="dxa"/>
          </w:tcPr>
          <w:p w14:paraId="72F0BBB5" w14:textId="6954BBC7" w:rsidR="00C03DF0" w:rsidRDefault="00C03DF0" w:rsidP="00A11550">
            <w:pPr>
              <w:spacing w:after="0"/>
              <w:ind w:firstLine="0"/>
              <w:jc w:val="left"/>
            </w:pPr>
            <w:proofErr w:type="spellStart"/>
            <w:r>
              <w:t>Upto</w:t>
            </w:r>
            <w:proofErr w:type="spellEnd"/>
            <w:r>
              <w:t xml:space="preserve"> 7089 numeric digits</w:t>
            </w:r>
          </w:p>
        </w:tc>
        <w:tc>
          <w:tcPr>
            <w:tcW w:w="2792" w:type="dxa"/>
          </w:tcPr>
          <w:p w14:paraId="185E1541" w14:textId="7E58654C" w:rsidR="00C03DF0" w:rsidRDefault="00C03DF0" w:rsidP="00A11550">
            <w:pPr>
              <w:spacing w:after="0"/>
              <w:ind w:firstLine="0"/>
              <w:jc w:val="left"/>
            </w:pPr>
            <w:r>
              <w:t>10-20 digits</w:t>
            </w:r>
          </w:p>
        </w:tc>
      </w:tr>
      <w:tr w:rsidR="00C03DF0" w14:paraId="03AD591E" w14:textId="77777777" w:rsidTr="00A11550">
        <w:tc>
          <w:tcPr>
            <w:tcW w:w="2340" w:type="dxa"/>
          </w:tcPr>
          <w:p w14:paraId="09A1CAED" w14:textId="0329F54F" w:rsidR="00C03DF0" w:rsidRDefault="00C03DF0" w:rsidP="00A11550">
            <w:pPr>
              <w:spacing w:after="0"/>
              <w:ind w:firstLine="0"/>
              <w:jc w:val="left"/>
            </w:pPr>
            <w:r>
              <w:t>Durability</w:t>
            </w:r>
            <w:r w:rsidR="00A11550">
              <w:t xml:space="preserve"> </w:t>
            </w:r>
            <w:r>
              <w:t>against damage</w:t>
            </w:r>
          </w:p>
        </w:tc>
        <w:tc>
          <w:tcPr>
            <w:tcW w:w="3328" w:type="dxa"/>
          </w:tcPr>
          <w:p w14:paraId="1EF2A976" w14:textId="6F144110" w:rsidR="00C03DF0" w:rsidRDefault="00C03DF0" w:rsidP="00A11550">
            <w:pPr>
              <w:spacing w:after="0"/>
              <w:ind w:firstLine="0"/>
              <w:jc w:val="left"/>
            </w:pPr>
            <w:r>
              <w:t>Reading is possible (</w:t>
            </w:r>
            <w:proofErr w:type="spellStart"/>
            <w:r>
              <w:t>upto</w:t>
            </w:r>
            <w:proofErr w:type="spellEnd"/>
            <w:r>
              <w:t xml:space="preserve"> 30% damaged)</w:t>
            </w:r>
          </w:p>
        </w:tc>
        <w:tc>
          <w:tcPr>
            <w:tcW w:w="2792" w:type="dxa"/>
          </w:tcPr>
          <w:p w14:paraId="5E5BD2A8" w14:textId="3F73CA9B" w:rsidR="00C03DF0" w:rsidRDefault="00C03DF0" w:rsidP="00A11550">
            <w:pPr>
              <w:spacing w:after="0"/>
              <w:ind w:firstLine="0"/>
              <w:jc w:val="left"/>
            </w:pPr>
            <w:r>
              <w:t>Reading is impossible</w:t>
            </w:r>
          </w:p>
        </w:tc>
      </w:tr>
      <w:tr w:rsidR="00C03DF0" w14:paraId="28D99859" w14:textId="77777777" w:rsidTr="00A11550">
        <w:tc>
          <w:tcPr>
            <w:tcW w:w="2340" w:type="dxa"/>
          </w:tcPr>
          <w:p w14:paraId="2C407E76" w14:textId="6C9F9DC8" w:rsidR="00C03DF0" w:rsidRDefault="00C03DF0" w:rsidP="00A11550">
            <w:pPr>
              <w:spacing w:after="0"/>
              <w:ind w:firstLine="0"/>
              <w:jc w:val="left"/>
            </w:pPr>
            <w:r>
              <w:t>Reduced Space</w:t>
            </w:r>
          </w:p>
        </w:tc>
        <w:tc>
          <w:tcPr>
            <w:tcW w:w="3328" w:type="dxa"/>
          </w:tcPr>
          <w:p w14:paraId="41402EF0" w14:textId="06ECBFDB" w:rsidR="00C03DF0" w:rsidRDefault="00C03DF0" w:rsidP="00A11550">
            <w:pPr>
              <w:spacing w:after="0"/>
              <w:ind w:firstLine="0"/>
              <w:jc w:val="left"/>
            </w:pPr>
            <w:r>
              <w:t>40 digits numeric</w:t>
            </w:r>
          </w:p>
        </w:tc>
        <w:tc>
          <w:tcPr>
            <w:tcW w:w="2792" w:type="dxa"/>
          </w:tcPr>
          <w:p w14:paraId="56557E42" w14:textId="45843D31" w:rsidR="00C03DF0" w:rsidRDefault="00C03DF0" w:rsidP="00A11550">
            <w:pPr>
              <w:spacing w:after="0"/>
              <w:ind w:firstLine="0"/>
              <w:jc w:val="left"/>
            </w:pPr>
            <w:r>
              <w:t>10 digits numeric</w:t>
            </w:r>
          </w:p>
        </w:tc>
      </w:tr>
      <w:tr w:rsidR="00C03DF0" w14:paraId="10B88696" w14:textId="77777777" w:rsidTr="00A11550">
        <w:tc>
          <w:tcPr>
            <w:tcW w:w="2340" w:type="dxa"/>
          </w:tcPr>
          <w:p w14:paraId="3EB6572A" w14:textId="45D57E77" w:rsidR="00C03DF0" w:rsidRDefault="00C03DF0" w:rsidP="00A11550">
            <w:pPr>
              <w:spacing w:after="0"/>
              <w:ind w:firstLine="0"/>
              <w:jc w:val="left"/>
            </w:pPr>
            <w:r>
              <w:t>360◦ degree</w:t>
            </w:r>
          </w:p>
        </w:tc>
        <w:tc>
          <w:tcPr>
            <w:tcW w:w="3328" w:type="dxa"/>
          </w:tcPr>
          <w:p w14:paraId="743AAF03" w14:textId="75277B35" w:rsidR="00C03DF0" w:rsidRDefault="00C03DF0" w:rsidP="00A11550">
            <w:pPr>
              <w:spacing w:after="0"/>
              <w:ind w:firstLine="0"/>
              <w:jc w:val="left"/>
            </w:pPr>
            <w:r>
              <w:t>Supports 360◦</w:t>
            </w:r>
          </w:p>
        </w:tc>
        <w:tc>
          <w:tcPr>
            <w:tcW w:w="2792" w:type="dxa"/>
          </w:tcPr>
          <w:p w14:paraId="0A58EE3E" w14:textId="7CB886B9" w:rsidR="00C03DF0" w:rsidRDefault="00C03DF0" w:rsidP="00A11550">
            <w:pPr>
              <w:spacing w:after="0"/>
              <w:ind w:firstLine="0"/>
              <w:jc w:val="left"/>
            </w:pPr>
            <w:r>
              <w:t>Horizontal reading</w:t>
            </w:r>
          </w:p>
        </w:tc>
      </w:tr>
      <w:tr w:rsidR="00C03DF0" w14:paraId="6967A635" w14:textId="77777777" w:rsidTr="00A11550">
        <w:tc>
          <w:tcPr>
            <w:tcW w:w="2340" w:type="dxa"/>
          </w:tcPr>
          <w:p w14:paraId="120FD59A" w14:textId="084074AA" w:rsidR="00C03DF0" w:rsidRDefault="00C03DF0" w:rsidP="00A11550">
            <w:pPr>
              <w:spacing w:after="0"/>
              <w:ind w:firstLine="0"/>
              <w:jc w:val="left"/>
            </w:pPr>
            <w:r>
              <w:t>Language Supported</w:t>
            </w:r>
          </w:p>
        </w:tc>
        <w:tc>
          <w:tcPr>
            <w:tcW w:w="3328" w:type="dxa"/>
          </w:tcPr>
          <w:p w14:paraId="048235C3" w14:textId="6D8B6255" w:rsidR="00C03DF0" w:rsidRDefault="00A11550" w:rsidP="00A11550">
            <w:pPr>
              <w:spacing w:after="0"/>
              <w:ind w:firstLine="0"/>
              <w:jc w:val="left"/>
            </w:pPr>
            <w:r>
              <w:t>Numeric, Alphanumeric, Kanji, Kana etc.</w:t>
            </w:r>
          </w:p>
        </w:tc>
        <w:tc>
          <w:tcPr>
            <w:tcW w:w="2792" w:type="dxa"/>
          </w:tcPr>
          <w:p w14:paraId="125531E4" w14:textId="7232B954" w:rsidR="00C03DF0" w:rsidRDefault="00A11550" w:rsidP="00A11550">
            <w:pPr>
              <w:spacing w:after="0"/>
              <w:ind w:firstLine="0"/>
              <w:jc w:val="left"/>
            </w:pPr>
            <w:r>
              <w:t>Numeric, Alphanumeric</w:t>
            </w:r>
          </w:p>
        </w:tc>
      </w:tr>
    </w:tbl>
    <w:p w14:paraId="3AEDDFF1" w14:textId="77777777" w:rsidR="00496761" w:rsidRPr="002C37E7" w:rsidRDefault="00496761" w:rsidP="002C37E7">
      <w:pPr>
        <w:spacing w:after="0"/>
        <w:jc w:val="center"/>
        <w:rPr>
          <w:b/>
          <w:bCs/>
          <w:sz w:val="20"/>
          <w:szCs w:val="20"/>
        </w:rPr>
      </w:pPr>
    </w:p>
    <w:p w14:paraId="25983692" w14:textId="65492350" w:rsidR="00E0133D" w:rsidRDefault="00E0133D" w:rsidP="00C505E0">
      <w:r w:rsidRPr="00E0133D">
        <w:t>Denso Wave, a Toyota subsidiary firm in Japan, was the first to deploy QR codes in 1994. Other industries attempted to embrace this technology after its successful adoption at Denso Wave. The QR code is patented by Denso Wave, although it can be used elsewhere in the world. In 2011, the telecoms industry was the first to commercialize the QR code.</w:t>
      </w:r>
    </w:p>
    <w:p w14:paraId="571F23E2" w14:textId="41DCAA3A" w:rsidR="00E0133D" w:rsidRDefault="00E0133D" w:rsidP="00C505E0">
      <w:r w:rsidRPr="00E0133D">
        <w:t>The popularity of these codes is primarily due to the following features, according to an article titled “Two-Level QR Code for Private Message Sharing and Document Authentication” (</w:t>
      </w:r>
      <w:proofErr w:type="spellStart"/>
      <w:r w:rsidRPr="00E0133D">
        <w:t>Tkachenko</w:t>
      </w:r>
      <w:proofErr w:type="spellEnd"/>
      <w:r w:rsidRPr="00E0133D">
        <w:t xml:space="preserve"> et al, 2016): they are robust to the copying process, easy to read by any device and any user, they have a high encoding capacity enhanced by error correction facilities, they have a small size and a low cost.</w:t>
      </w:r>
    </w:p>
    <w:p w14:paraId="71CC27B3" w14:textId="562C9F38" w:rsidR="00E0133D" w:rsidRDefault="00E0133D" w:rsidP="00C505E0">
      <w:r w:rsidRPr="00E0133D">
        <w:t>Those evident advantages, however, are not without their drawbacks:</w:t>
      </w:r>
    </w:p>
    <w:p w14:paraId="08E510B2" w14:textId="77777777" w:rsidR="002C37E7" w:rsidRDefault="002C37E7" w:rsidP="00FD56F0">
      <w:pPr>
        <w:spacing w:after="0"/>
      </w:pPr>
    </w:p>
    <w:p w14:paraId="3EF9FD58" w14:textId="77777777" w:rsidR="00E0133D" w:rsidRDefault="00E0133D" w:rsidP="00C505E0">
      <w:r w:rsidRPr="00E0133D">
        <w:t>1) Even though the information encoded in a QR code is ciphered and hence only legible to authorized users (the distinction between "see" and "understand"), it is always accessible to everyone.</w:t>
      </w:r>
    </w:p>
    <w:p w14:paraId="237BAE28" w14:textId="497B37B4" w:rsidR="00E0133D" w:rsidRDefault="00E0133D" w:rsidP="00C505E0">
      <w:r w:rsidRPr="00E0133D">
        <w:t>2) Due to its insensitivity to the Print-and-Scan (P&amp;S) procedure, it is impossible to identify an original printed QR code from a copy.</w:t>
      </w:r>
    </w:p>
    <w:p w14:paraId="7C7BA4BF" w14:textId="166BE5C3" w:rsidR="00FD35F8" w:rsidRDefault="00FD35F8" w:rsidP="00C505E0">
      <w:r w:rsidRPr="00FD35F8">
        <w:t>This machine-readable matrix code is made up of black and white squares. It can hold URL (Uniform Resource Locator) information, contact information, links to videos or photographs, plain text, and other sorts of material (ISO/IEC 18004, 2000).</w:t>
      </w:r>
    </w:p>
    <w:p w14:paraId="44F41929" w14:textId="1714DCEB" w:rsidR="00FD56F0" w:rsidRDefault="00A00DD7" w:rsidP="00C505E0">
      <w:r w:rsidRPr="00A00DD7">
        <w:t>The QR code architecture is discussed in a study titled "</w:t>
      </w:r>
      <w:r w:rsidR="007E6437" w:rsidRPr="007E6437">
        <w:t>QR Code Analysis</w:t>
      </w:r>
      <w:r w:rsidRPr="00A00DD7">
        <w:t>"</w:t>
      </w:r>
      <w:r w:rsidR="007E6437">
        <w:t xml:space="preserve"> </w:t>
      </w:r>
      <w:r w:rsidRPr="00A00DD7">
        <w:t>(</w:t>
      </w:r>
      <w:r w:rsidR="007E6437">
        <w:t>Singh</w:t>
      </w:r>
      <w:r w:rsidRPr="00A00DD7">
        <w:t>, 201</w:t>
      </w:r>
      <w:r w:rsidR="007E6437">
        <w:t>6</w:t>
      </w:r>
      <w:r w:rsidRPr="00A00DD7">
        <w:t>). Each QR code symbol has a square pattern to it. There are two regions in this square pattern: the encoding region and the function patterns. The location where the encoding region indicates the data encoding is the focus of the function patterns. Finder patterns, timing patterns, and alignment patterns are all part of the function pattern. Finder patterns are three frequent structures found on the three corners of a QR code symbol. The Finder pattern is used to determine the symbol's proper orientation.</w:t>
      </w:r>
      <w:r>
        <w:t xml:space="preserve"> </w:t>
      </w:r>
      <w:r w:rsidRPr="00A00DD7">
        <w:t>The decoder software uses timing patterns to determine which side of the pattern to use. In the case of image distortion, alignment patterns are utilized to ensure that decoder software accurately decodes the symbol. Other than the function pattern, the rest of the region is the encoded region, which stores data code words and error correcting code words.</w:t>
      </w:r>
    </w:p>
    <w:p w14:paraId="3B87DD7B" w14:textId="445A1AC5" w:rsidR="00A00DD7" w:rsidRPr="006C148C" w:rsidRDefault="00A00DD7" w:rsidP="00C505E0">
      <w:r w:rsidRPr="00A00DD7">
        <w:t>Error correction level and mask pattern are also included in the format information regions. The version information regions store the code version and error correcting bits. Information encoding utilizing the Reed-Solomon error correction code, information division on codewords, application of the mask pattern, and placement of codewords and function patterns into the QR code are all part of the QR code generating algorithm. The scanning process, picture binarization, geometrical correction, and decoding algorithm are all part of the QR code recognition method (</w:t>
      </w:r>
      <w:proofErr w:type="spellStart"/>
      <w:r w:rsidRPr="00A00DD7">
        <w:t>Tkachenko</w:t>
      </w:r>
      <w:proofErr w:type="spellEnd"/>
      <w:r w:rsidRPr="00A00DD7">
        <w:t xml:space="preserve"> et. al, 2016)</w:t>
      </w:r>
      <w:r w:rsidR="006A6974">
        <w:t>.</w:t>
      </w:r>
    </w:p>
    <w:p w14:paraId="3FE0D5CC" w14:textId="19B70B8D" w:rsidR="004B0FB1" w:rsidRDefault="001A21FA" w:rsidP="00C505E0">
      <w:r w:rsidRPr="001A21FA">
        <w:t xml:space="preserve">The following are the main characteristics of QR codes (according to </w:t>
      </w:r>
      <w:r w:rsidR="00360C20">
        <w:t>Singh</w:t>
      </w:r>
      <w:r w:rsidRPr="001A21FA">
        <w:t>, 201</w:t>
      </w:r>
      <w:r w:rsidR="00360C20">
        <w:t>6</w:t>
      </w:r>
      <w:r w:rsidRPr="001A21FA">
        <w:t>):</w:t>
      </w:r>
    </w:p>
    <w:p w14:paraId="1E42F1F9" w14:textId="77777777" w:rsidR="00360C20" w:rsidRPr="006C148C" w:rsidRDefault="00360C20" w:rsidP="00FD56F0">
      <w:pPr>
        <w:spacing w:after="0"/>
      </w:pPr>
    </w:p>
    <w:p w14:paraId="1EC70663" w14:textId="77777777" w:rsidR="00FD56F0" w:rsidRPr="006C148C" w:rsidRDefault="00FD56F0" w:rsidP="00C505E0">
      <w:pPr>
        <w:pStyle w:val="ListParagraph"/>
      </w:pPr>
      <w:r w:rsidRPr="006C148C">
        <w:t>1) High Storage Capacity</w:t>
      </w:r>
    </w:p>
    <w:p w14:paraId="47B511EA" w14:textId="3545EB8F" w:rsidR="004B0FB1" w:rsidRDefault="001A21FA" w:rsidP="00C505E0">
      <w:pPr>
        <w:pStyle w:val="ListParagraph"/>
        <w:ind w:left="1530"/>
      </w:pPr>
      <w:r w:rsidRPr="001A21FA">
        <w:t>When compared to a 1-D barcode, a QR code symbol can store up to 7,089 characters of data, which is a tremendous number.</w:t>
      </w:r>
    </w:p>
    <w:p w14:paraId="566AA3A4" w14:textId="77777777" w:rsidR="001A21FA" w:rsidRPr="006C148C" w:rsidRDefault="001A21FA" w:rsidP="00C505E0">
      <w:pPr>
        <w:pStyle w:val="ListParagraph"/>
      </w:pPr>
    </w:p>
    <w:p w14:paraId="6E23CFFF" w14:textId="77777777" w:rsidR="00C505E0" w:rsidRDefault="00FD56F0" w:rsidP="00C505E0">
      <w:pPr>
        <w:pStyle w:val="ListParagraph"/>
      </w:pPr>
      <w:r w:rsidRPr="006C148C">
        <w:t>2) Encodable Character Set</w:t>
      </w:r>
      <w:r w:rsidR="00C505E0">
        <w:t xml:space="preserve"> </w:t>
      </w:r>
    </w:p>
    <w:p w14:paraId="1E4DBBC9" w14:textId="585C75E6" w:rsidR="00FD56F0" w:rsidRPr="006C148C" w:rsidRDefault="00FD56F0" w:rsidP="00C505E0">
      <w:pPr>
        <w:pStyle w:val="ListParagraph"/>
        <w:ind w:left="1440"/>
      </w:pPr>
      <w:r w:rsidRPr="006C148C">
        <w:t>Numeric data (Digits 0-9)</w:t>
      </w:r>
    </w:p>
    <w:p w14:paraId="2729D4C1" w14:textId="77777777" w:rsidR="00FD56F0" w:rsidRPr="006C148C" w:rsidRDefault="00FD56F0" w:rsidP="00C505E0">
      <w:pPr>
        <w:pStyle w:val="ListParagraph"/>
        <w:ind w:left="1530" w:firstLine="630"/>
      </w:pPr>
      <w:r w:rsidRPr="006C148C">
        <w:t>Alphanumeric data (upper case letters A-Z; Digits 0 - 9; nine other characters: space</w:t>
      </w:r>
      <w:proofErr w:type="gramStart"/>
      <w:r w:rsidRPr="006C148C">
        <w:t>, :</w:t>
      </w:r>
      <w:proofErr w:type="gramEnd"/>
      <w:r w:rsidRPr="006C148C">
        <w:t xml:space="preserve"> % * + - / _ $)</w:t>
      </w:r>
    </w:p>
    <w:p w14:paraId="0AD3B593" w14:textId="77777777" w:rsidR="00FD56F0" w:rsidRDefault="00FD56F0" w:rsidP="00C505E0">
      <w:pPr>
        <w:pStyle w:val="ListParagraph"/>
      </w:pPr>
      <w:r w:rsidRPr="006C148C">
        <w:t>Kanji characters</w:t>
      </w:r>
    </w:p>
    <w:p w14:paraId="76E98A7C" w14:textId="77777777" w:rsidR="00FD56F0" w:rsidRPr="004E24A1" w:rsidRDefault="00FD56F0" w:rsidP="00C505E0">
      <w:pPr>
        <w:pStyle w:val="ListParagraph"/>
      </w:pPr>
    </w:p>
    <w:p w14:paraId="7872BF30" w14:textId="77777777" w:rsidR="00FD56F0" w:rsidRPr="006C148C" w:rsidRDefault="00FD56F0" w:rsidP="00C505E0">
      <w:pPr>
        <w:pStyle w:val="ListParagraph"/>
      </w:pPr>
      <w:r w:rsidRPr="006C148C">
        <w:t>3) Small Printout Size</w:t>
      </w:r>
    </w:p>
    <w:p w14:paraId="1807AB75" w14:textId="7719BBF0" w:rsidR="004B0FB1" w:rsidRDefault="001A21FA" w:rsidP="00C505E0">
      <w:pPr>
        <w:pStyle w:val="ListParagraph"/>
        <w:ind w:left="1440"/>
      </w:pPr>
      <w:r w:rsidRPr="001A21FA">
        <w:t>The information in a QR code is stored in two directions: horizontally and vertically. Because of this feature, QR codes take up a fourth of the area that a 1-D barcode takes up for the same amount of data.</w:t>
      </w:r>
    </w:p>
    <w:p w14:paraId="314BEB7C" w14:textId="77777777" w:rsidR="001A21FA" w:rsidRPr="006C148C" w:rsidRDefault="001A21FA" w:rsidP="00C505E0">
      <w:pPr>
        <w:pStyle w:val="ListParagraph"/>
      </w:pPr>
    </w:p>
    <w:p w14:paraId="3B1B667B" w14:textId="77777777" w:rsidR="00FD56F0" w:rsidRPr="006C148C" w:rsidRDefault="00FD56F0" w:rsidP="00C505E0">
      <w:pPr>
        <w:pStyle w:val="ListParagraph"/>
      </w:pPr>
      <w:r w:rsidRPr="006C148C">
        <w:t>4) 360 Degree Reading</w:t>
      </w:r>
    </w:p>
    <w:p w14:paraId="1064A7A4" w14:textId="4191547D" w:rsidR="004B0FB1" w:rsidRDefault="001A21FA" w:rsidP="00C505E0">
      <w:pPr>
        <w:pStyle w:val="ListParagraph"/>
        <w:ind w:left="1440"/>
      </w:pPr>
      <w:r w:rsidRPr="001A21FA">
        <w:t>The QR code may be read from any angle. The finder patterns found in three corners of the symbol provides this feature. The finder pattern aids in the detection of the QR code.</w:t>
      </w:r>
    </w:p>
    <w:p w14:paraId="034B156D" w14:textId="77777777" w:rsidR="001A21FA" w:rsidRPr="006C148C" w:rsidRDefault="001A21FA" w:rsidP="00C505E0">
      <w:pPr>
        <w:pStyle w:val="ListParagraph"/>
      </w:pPr>
    </w:p>
    <w:p w14:paraId="55E29127" w14:textId="77777777" w:rsidR="00FD56F0" w:rsidRPr="006C148C" w:rsidRDefault="00FD56F0" w:rsidP="00C505E0">
      <w:pPr>
        <w:pStyle w:val="ListParagraph"/>
      </w:pPr>
      <w:r w:rsidRPr="006C148C">
        <w:t>5) Capability of Restoring and Error Correction</w:t>
      </w:r>
    </w:p>
    <w:p w14:paraId="7CD6021D" w14:textId="266DFA36" w:rsidR="0017633B" w:rsidRDefault="001A21FA" w:rsidP="00C505E0">
      <w:pPr>
        <w:pStyle w:val="ListParagraph"/>
        <w:ind w:left="1440"/>
      </w:pPr>
      <w:r w:rsidRPr="001A21FA">
        <w:t>Data can be recovered if a component of the code symbol is destroyed or unclean. The error-detection procedure can concentrate on the proper information region. L, M, Q, and H are the four layers of error correction for QR codes. Level L has the least error correction capabilities, whereas level H has the strongest.</w:t>
      </w:r>
    </w:p>
    <w:p w14:paraId="48F8E29D" w14:textId="6D8E5DA9" w:rsidR="005D4302" w:rsidRDefault="005D4302" w:rsidP="00C505E0">
      <w:r w:rsidRPr="005D4302">
        <w:t xml:space="preserve">QR codes are employed in </w:t>
      </w:r>
      <w:proofErr w:type="gramStart"/>
      <w:r w:rsidRPr="005D4302">
        <w:t>the majority of</w:t>
      </w:r>
      <w:proofErr w:type="gramEnd"/>
      <w:r w:rsidRPr="005D4302">
        <w:t xml:space="preserve"> commercial market items in several nations. In essence, QR codes are a practical way to combine the virtual and physical worlds to give useful information at a moment's notice. QR codes are a low-cost technology </w:t>
      </w:r>
      <w:r w:rsidRPr="005D4302">
        <w:lastRenderedPageBreak/>
        <w:t>that is simple to use and implement. QR codes have a wide range of uses in a variety of disciplines.</w:t>
      </w:r>
      <w:r>
        <w:t xml:space="preserve"> </w:t>
      </w:r>
      <w:r w:rsidRPr="005D4302">
        <w:t>The speed and convenience with which information is given is the true value of QR code access.</w:t>
      </w:r>
    </w:p>
    <w:p w14:paraId="49E0D7FE" w14:textId="2A7BAF36" w:rsidR="0057111A" w:rsidRDefault="005D4302" w:rsidP="00C505E0">
      <w:r>
        <w:t xml:space="preserve">In a study conducted by </w:t>
      </w:r>
      <w:proofErr w:type="spellStart"/>
      <w:r w:rsidRPr="005D4302">
        <w:t>Uzun</w:t>
      </w:r>
      <w:proofErr w:type="spellEnd"/>
      <w:r>
        <w:t xml:space="preserve"> (</w:t>
      </w:r>
      <w:r w:rsidRPr="005D4302">
        <w:t>2016</w:t>
      </w:r>
      <w:r>
        <w:t xml:space="preserve">), </w:t>
      </w:r>
      <w:r w:rsidR="00EA42B5">
        <w:t>a</w:t>
      </w:r>
      <w:r w:rsidR="00EA42B5" w:rsidRPr="00EA42B5">
        <w:t xml:space="preserve"> healthcare application was created consisting of QR-codes and QR-code reader applications</w:t>
      </w:r>
      <w:r w:rsidR="00EA42B5">
        <w:t xml:space="preserve">, </w:t>
      </w:r>
      <w:r w:rsidR="00EA42B5" w:rsidRPr="00EA42B5">
        <w:t xml:space="preserve">installed on smartphones or tablets, </w:t>
      </w:r>
      <w:r w:rsidR="00EA42B5">
        <w:t xml:space="preserve">were </w:t>
      </w:r>
      <w:r w:rsidR="00EA42B5" w:rsidRPr="00EA42B5">
        <w:t xml:space="preserve">placed in various </w:t>
      </w:r>
      <w:r w:rsidR="00EA42B5">
        <w:t xml:space="preserve">locations </w:t>
      </w:r>
      <w:r w:rsidR="00EA42B5" w:rsidRPr="00EA42B5">
        <w:t>of the hospital, which scan</w:t>
      </w:r>
      <w:r w:rsidR="008A7FE0">
        <w:t>s</w:t>
      </w:r>
      <w:r w:rsidR="00EA42B5" w:rsidRPr="00EA42B5">
        <w:t xml:space="preserve"> the QR codes to</w:t>
      </w:r>
      <w:r w:rsidR="00EA42B5">
        <w:t xml:space="preserve"> </w:t>
      </w:r>
      <w:r w:rsidR="00EA42B5" w:rsidRPr="00EA42B5">
        <w:t>obtain vast amount of information.</w:t>
      </w:r>
      <w:r w:rsidR="000B0629">
        <w:t xml:space="preserve"> In the same study, t</w:t>
      </w:r>
      <w:r w:rsidR="000B0629" w:rsidRPr="000B0629">
        <w:t>he</w:t>
      </w:r>
      <w:r w:rsidR="000B0629">
        <w:t>y implemented a</w:t>
      </w:r>
      <w:r w:rsidR="000B0629" w:rsidRPr="000B0629">
        <w:t xml:space="preserve"> QR Code Identity Tag </w:t>
      </w:r>
      <w:r w:rsidR="000B0629">
        <w:t xml:space="preserve">which </w:t>
      </w:r>
      <w:r w:rsidR="000B0629" w:rsidRPr="000B0629">
        <w:t>allows for quick access to important medical information. The general information about the patient, including name, address, and emergency point of contact, will be displayed after the QR code is scanned by the reader, such as a smartphone or any other electronic device capable of scanning.</w:t>
      </w:r>
    </w:p>
    <w:p w14:paraId="2DE652FD" w14:textId="396C49BE" w:rsidR="008B60A7" w:rsidRDefault="0057111A" w:rsidP="00C505E0">
      <w:r>
        <w:t>An article entitled “</w:t>
      </w:r>
      <w:r w:rsidRPr="0057111A">
        <w:t>The Usefulness of the QR Code in Orthotic Applications after Orthopedic Surgery</w:t>
      </w:r>
      <w:r>
        <w:t>”</w:t>
      </w:r>
      <w:r w:rsidR="00F10BB1">
        <w:t xml:space="preserve"> (</w:t>
      </w:r>
      <w:r w:rsidR="00F10BB1" w:rsidRPr="00F10BB1">
        <w:t>Cho et al.</w:t>
      </w:r>
      <w:r w:rsidR="00F10BB1">
        <w:t xml:space="preserve">, 2021), they pointed out the </w:t>
      </w:r>
      <w:r w:rsidR="00F10BB1" w:rsidRPr="00F10BB1">
        <w:t>significan</w:t>
      </w:r>
      <w:r w:rsidR="00F10BB1">
        <w:t>ce</w:t>
      </w:r>
      <w:r w:rsidR="00F10BB1" w:rsidRPr="00F10BB1">
        <w:t xml:space="preserve"> </w:t>
      </w:r>
      <w:r w:rsidR="00F10BB1">
        <w:t>of</w:t>
      </w:r>
      <w:r w:rsidR="00F10BB1" w:rsidRPr="00F10BB1">
        <w:t xml:space="preserve"> QR code, in the orthotic field</w:t>
      </w:r>
      <w:r w:rsidR="00F10BB1">
        <w:t xml:space="preserve"> due to its</w:t>
      </w:r>
      <w:r w:rsidR="00F10BB1" w:rsidRPr="00F10BB1">
        <w:t xml:space="preserve"> advantages of repeatability and convenience</w:t>
      </w:r>
      <w:r w:rsidR="00F10BB1">
        <w:t xml:space="preserve">. </w:t>
      </w:r>
      <w:r w:rsidR="00F10BB1" w:rsidRPr="00F10BB1">
        <w:t xml:space="preserve">The usage of QR code prevented the dissemination of false orthosis information to the </w:t>
      </w:r>
      <w:proofErr w:type="gramStart"/>
      <w:r w:rsidR="00F10BB1" w:rsidRPr="00F10BB1">
        <w:t>patients, because</w:t>
      </w:r>
      <w:proofErr w:type="gramEnd"/>
      <w:r w:rsidR="00F10BB1" w:rsidRPr="00F10BB1">
        <w:t xml:space="preserve"> it provided audiovisual information in an easy way via a smart phone. </w:t>
      </w:r>
      <w:r w:rsidR="00054899">
        <w:t>They emphasized that</w:t>
      </w:r>
      <w:r w:rsidR="00F10BB1" w:rsidRPr="00F10BB1">
        <w:t xml:space="preserve"> QR code can be used more effectively by repeated patient education and accessibility than conventional oral training in an outpatient clinic.</w:t>
      </w:r>
    </w:p>
    <w:p w14:paraId="2B4E5442" w14:textId="0A55CAD4" w:rsidR="00D54155" w:rsidRDefault="00C130BF" w:rsidP="00C505E0">
      <w:r w:rsidRPr="00C130BF">
        <w:t>During the current COVID-19 pandemic and previous pandemics, a variety of digital health initiatives were used to control disease spread. These control strategies have been shown to be effective in decreasing COVID-19's effect in a number of nations.</w:t>
      </w:r>
    </w:p>
    <w:p w14:paraId="7D06209B" w14:textId="77777777" w:rsidR="00F60075" w:rsidRDefault="00C130BF" w:rsidP="00C505E0">
      <w:r>
        <w:t>A study</w:t>
      </w:r>
      <w:r w:rsidR="00F60075">
        <w:t xml:space="preserve"> conducted </w:t>
      </w:r>
      <w:r>
        <w:t xml:space="preserve">by </w:t>
      </w:r>
      <w:r w:rsidRPr="00C130BF">
        <w:t xml:space="preserve">Nakamoto et al. </w:t>
      </w:r>
      <w:r w:rsidR="00F60075">
        <w:t>(</w:t>
      </w:r>
      <w:r w:rsidRPr="00C130BF">
        <w:t>2020</w:t>
      </w:r>
      <w:r w:rsidR="00F60075">
        <w:t>),</w:t>
      </w:r>
      <w:r w:rsidRPr="00C130BF">
        <w:t xml:space="preserve"> </w:t>
      </w:r>
      <w:r w:rsidR="00F60075">
        <w:t>proposed a</w:t>
      </w:r>
      <w:r w:rsidRPr="00C130BF">
        <w:t xml:space="preserve"> pandemic management paradigm based on symptom-based quick reaction (QR) codes</w:t>
      </w:r>
      <w:r w:rsidR="00F60075">
        <w:t xml:space="preserve"> to contain the spread of</w:t>
      </w:r>
    </w:p>
    <w:p w14:paraId="176BA2C5" w14:textId="3EA0396B" w:rsidR="00C24D84" w:rsidRDefault="00F60075" w:rsidP="00C505E0">
      <w:r>
        <w:t>COVID-19</w:t>
      </w:r>
      <w:r w:rsidR="00A14B54">
        <w:t xml:space="preserve"> </w:t>
      </w:r>
      <w:r w:rsidR="00A14B54" w:rsidRPr="00A14B54">
        <w:t>QR codes were designated as electronic certificates of an individual's health state under this framework, and they can be utilized for contact tracking, exposure risk self-triage, self-update of health status, health care appointments, and contact-free psychiatric consultations.</w:t>
      </w:r>
      <w:r w:rsidR="00901058">
        <w:t xml:space="preserve"> </w:t>
      </w:r>
      <w:r w:rsidR="00901058" w:rsidRPr="00901058">
        <w:t xml:space="preserve">Since the first case was officially reported in January 2020, the framework outlined in this paper has effectively restricted the spread of COVID-19 in </w:t>
      </w:r>
      <w:r w:rsidR="00901058" w:rsidRPr="00901058">
        <w:lastRenderedPageBreak/>
        <w:t>Fujian Province, which has a population of about 40 million people. As of July 12, 2020, 361 (99.4%) of the 363 reported cumulative cases had been recovered, 1 patient had died (mortality rate 0.3%), and one patient had remained positive for COVID-19 (0.3%). Due to the approach's early deployment and strict application, it was able to successfully transition the GDP from –6.8% to a positive figure by July. Firms have been able to progressively resume normal operations while maintaining efficient containment.</w:t>
      </w:r>
      <w:r w:rsidR="00901058">
        <w:t xml:space="preserve"> </w:t>
      </w:r>
      <w:r w:rsidR="00901058" w:rsidRPr="00901058">
        <w:t>The technology has aided government agencies in achieving successful containment and travel control.</w:t>
      </w:r>
    </w:p>
    <w:p w14:paraId="095E4A22" w14:textId="190F9EE2" w:rsidR="00D54155" w:rsidRDefault="00C24D84" w:rsidP="00C505E0">
      <w:r>
        <w:t>In an article entitled “</w:t>
      </w:r>
      <w:r w:rsidR="0014307E" w:rsidRPr="0014307E">
        <w:t>Usefulness of an Online Preliminary Questionnaire under the COVID-19 Pandemic</w:t>
      </w:r>
      <w:r w:rsidR="0014307E">
        <w:t xml:space="preserve">” by </w:t>
      </w:r>
      <w:proofErr w:type="spellStart"/>
      <w:r w:rsidR="0014307E" w:rsidRPr="0014307E">
        <w:t>Hur</w:t>
      </w:r>
      <w:proofErr w:type="spellEnd"/>
      <w:r w:rsidR="0014307E" w:rsidRPr="0014307E">
        <w:t xml:space="preserve"> and Chang</w:t>
      </w:r>
      <w:r w:rsidR="0014307E">
        <w:t xml:space="preserve"> (</w:t>
      </w:r>
      <w:r w:rsidR="0014307E" w:rsidRPr="0014307E">
        <w:t>2020</w:t>
      </w:r>
      <w:r w:rsidR="0014307E">
        <w:t>), it has been discussed how</w:t>
      </w:r>
      <w:r w:rsidR="0014307E" w:rsidRPr="0014307E">
        <w:t xml:space="preserve"> a mobile self-report questionnaire with quick response (QR) codes can help prevent hospital-acquired secondary infections</w:t>
      </w:r>
      <w:r w:rsidR="0014307E">
        <w:t xml:space="preserve"> b</w:t>
      </w:r>
      <w:r w:rsidR="0014307E" w:rsidRPr="0014307E">
        <w:t>y reducing contact between patients with COVID-19 and hospital personnel or other patients inside the hospital</w:t>
      </w:r>
      <w:r w:rsidR="0014307E">
        <w:t xml:space="preserve">. </w:t>
      </w:r>
      <w:r w:rsidR="0014307E" w:rsidRPr="0014307E">
        <w:t xml:space="preserve">The authors have emphasized how the method will save time and human resources needed for investigation, as well as minimize any potential turmoil in the hospital </w:t>
      </w:r>
      <w:proofErr w:type="gramStart"/>
      <w:r w:rsidR="0014307E" w:rsidRPr="0014307E">
        <w:t>as a result of</w:t>
      </w:r>
      <w:proofErr w:type="gramEnd"/>
      <w:r w:rsidR="0014307E" w:rsidRPr="0014307E">
        <w:t xml:space="preserve"> such screening activity.</w:t>
      </w:r>
    </w:p>
    <w:p w14:paraId="074F11F5" w14:textId="77777777" w:rsidR="00C505E0" w:rsidRPr="006C148C" w:rsidRDefault="00C505E0" w:rsidP="00C505E0"/>
    <w:p w14:paraId="4AAC7731" w14:textId="5604705F" w:rsidR="00FD56F0" w:rsidRDefault="00FD56F0" w:rsidP="00C505E0">
      <w:pPr>
        <w:rPr>
          <w:b/>
          <w:bCs/>
        </w:rPr>
      </w:pPr>
      <w:r w:rsidRPr="00C505E0">
        <w:rPr>
          <w:b/>
          <w:bCs/>
        </w:rPr>
        <w:t>Time Series Forecasting</w:t>
      </w:r>
    </w:p>
    <w:p w14:paraId="0357CDB3" w14:textId="77777777" w:rsidR="00C505E0" w:rsidRPr="00C505E0" w:rsidRDefault="00C505E0" w:rsidP="00C505E0">
      <w:pPr>
        <w:rPr>
          <w:b/>
          <w:bCs/>
        </w:rPr>
      </w:pPr>
    </w:p>
    <w:p w14:paraId="261F23C7" w14:textId="5A7AFE14" w:rsidR="00415AC6" w:rsidRPr="006C148C" w:rsidRDefault="00415AC6" w:rsidP="00C505E0">
      <w:r w:rsidRPr="00415AC6">
        <w:t>Forecasting future values of an observed time series is useful in almost every aspect of research and engineering, including economics, finance, business intelligence, meteorology, and telecommunications (</w:t>
      </w:r>
      <w:proofErr w:type="spellStart"/>
      <w:r w:rsidRPr="00415AC6">
        <w:t>Palit</w:t>
      </w:r>
      <w:proofErr w:type="spellEnd"/>
      <w:r w:rsidRPr="00415AC6">
        <w:t xml:space="preserve"> and Popovic, 2005).</w:t>
      </w:r>
    </w:p>
    <w:p w14:paraId="122B53F3" w14:textId="12C553C4" w:rsidR="00FD56F0" w:rsidRDefault="00415AC6" w:rsidP="00C505E0">
      <w:r w:rsidRPr="00415AC6">
        <w:t>A forecasting method is a method for calculating forecasts based on current and historical data. As a result, it might just be an algorithmic rule with no need for an underlying probability model. Alternatively, it could result from establishing a specific model for the provided data and determining the best forecasts based on that model. As a result, the terms "method" and "model" should be maintained separate. Unfortunately, the word "forecasting model" is thrown around in the literature with a lot of looseness, and it's occasionally used incorrectly to define a forecasting strategy (Chatfield, 2000).</w:t>
      </w:r>
    </w:p>
    <w:p w14:paraId="372B315D" w14:textId="77777777" w:rsidR="00415AC6" w:rsidRDefault="00415AC6" w:rsidP="00FD56F0">
      <w:pPr>
        <w:spacing w:after="0"/>
      </w:pPr>
    </w:p>
    <w:p w14:paraId="4C0748BB" w14:textId="5336E09E" w:rsidR="00EC7D44" w:rsidRDefault="00EC7D44" w:rsidP="00C505E0">
      <w:r w:rsidRPr="00EC7D44">
        <w:t xml:space="preserve">In his book "Time-series Forecasting," Chatfield (2000) divided forecasting methodologies into three categories: </w:t>
      </w:r>
    </w:p>
    <w:p w14:paraId="1C3E5E60" w14:textId="77777777" w:rsidR="00EC7D44" w:rsidRDefault="00EC7D44" w:rsidP="00C505E0">
      <w:r>
        <w:t>(a) Predictions based on subjective judgment, intuition, "inside" commercial knowledge, and any other relevant data.</w:t>
      </w:r>
    </w:p>
    <w:p w14:paraId="1FB75AB3" w14:textId="77777777" w:rsidR="00EC7D44" w:rsidRDefault="00EC7D44" w:rsidP="00C505E0">
      <w:r>
        <w:t>(b) Univariate approaches, in which forecasts are based solely on the current and previous values of a single series, potentially supplemented by a time function such as a linear trend.</w:t>
      </w:r>
    </w:p>
    <w:p w14:paraId="49D09B7A" w14:textId="7B53E85C" w:rsidR="00EC7D44" w:rsidRPr="006C148C" w:rsidRDefault="00EC7D44" w:rsidP="00C505E0">
      <w:r>
        <w:t>(c) Multivariate approaches, in which the forecasts of one or more extra time series variables, referred to as predictor or explanatory variables, are based, at least in part, on the values of one or more additional time series variables.</w:t>
      </w:r>
    </w:p>
    <w:p w14:paraId="0FEF3599" w14:textId="3E903953" w:rsidR="00FD56F0" w:rsidRDefault="009D2503" w:rsidP="00C505E0">
      <w:r w:rsidRPr="009D2503">
        <w:t>Authors reviewed how different intervals were employed in diverse literature in an article titled "Financial time series forecasting with machine learning techniques: A survey" (</w:t>
      </w:r>
      <w:proofErr w:type="spellStart"/>
      <w:r w:rsidRPr="009D2503">
        <w:t>Krollner</w:t>
      </w:r>
      <w:proofErr w:type="spellEnd"/>
      <w:r w:rsidRPr="009D2503">
        <w:t xml:space="preserve"> et al, 2010). The varied predicting intervals utilized in the literature are depicted in Figure 2.</w:t>
      </w:r>
      <w:r>
        <w:t>1</w:t>
      </w:r>
      <w:r w:rsidRPr="009D2503">
        <w:t xml:space="preserve">. The prediction periods are divided into three categories: one day, one week, and one month ahead. 'Several / Others' lists publications that use multiple or distinct time frames. </w:t>
      </w:r>
      <w:proofErr w:type="gramStart"/>
      <w:r w:rsidRPr="009D2503">
        <w:t>The majority of</w:t>
      </w:r>
      <w:proofErr w:type="gramEnd"/>
      <w:r w:rsidRPr="009D2503">
        <w:t xml:space="preserve"> periodicals make one-day forecasts, such as projecting the next day's closing price.</w:t>
      </w:r>
      <w:r>
        <w:t xml:space="preserve"> </w:t>
      </w:r>
      <w:r w:rsidRPr="009D2503">
        <w:t>However, being able to anticipate the stock index one day ahead of time does not always imply that an investor may profit from this information in terms of trading, especially because the index is not traded.</w:t>
      </w:r>
    </w:p>
    <w:p w14:paraId="1E25102A" w14:textId="429E8E3B" w:rsidR="003A0CB5" w:rsidRPr="00932B71" w:rsidRDefault="00C505E0" w:rsidP="00932B71">
      <w:pPr>
        <w:spacing w:after="0"/>
        <w:ind w:firstLine="0"/>
      </w:pPr>
      <w:r>
        <w:rPr>
          <w:noProof/>
        </w:rPr>
        <mc:AlternateContent>
          <mc:Choice Requires="wps">
            <w:drawing>
              <wp:anchor distT="0" distB="0" distL="114300" distR="114300" simplePos="0" relativeHeight="251667456" behindDoc="0" locked="0" layoutInCell="1" allowOverlap="1" wp14:anchorId="27B12E5F" wp14:editId="76596F67">
                <wp:simplePos x="0" y="0"/>
                <wp:positionH relativeFrom="column">
                  <wp:posOffset>335280</wp:posOffset>
                </wp:positionH>
                <wp:positionV relativeFrom="paragraph">
                  <wp:posOffset>1287145</wp:posOffset>
                </wp:positionV>
                <wp:extent cx="4886960" cy="635"/>
                <wp:effectExtent l="0" t="0" r="0" b="0"/>
                <wp:wrapSquare wrapText="bothSides"/>
                <wp:docPr id="17" name="Text Box 17"/>
                <wp:cNvGraphicFramePr/>
                <a:graphic xmlns:a="http://schemas.openxmlformats.org/drawingml/2006/main">
                  <a:graphicData uri="http://schemas.microsoft.com/office/word/2010/wordprocessingShape">
                    <wps:wsp>
                      <wps:cNvSpPr txBox="1"/>
                      <wps:spPr>
                        <a:xfrm>
                          <a:off x="0" y="0"/>
                          <a:ext cx="4886960" cy="635"/>
                        </a:xfrm>
                        <a:prstGeom prst="rect">
                          <a:avLst/>
                        </a:prstGeom>
                        <a:solidFill>
                          <a:prstClr val="white"/>
                        </a:solidFill>
                        <a:ln>
                          <a:noFill/>
                        </a:ln>
                      </wps:spPr>
                      <wps:txbx>
                        <w:txbxContent>
                          <w:p w14:paraId="7E2CCD2D" w14:textId="07B2B1C8" w:rsidR="00C505E0" w:rsidRPr="00C505E0" w:rsidRDefault="00C505E0" w:rsidP="00C505E0">
                            <w:pPr>
                              <w:pStyle w:val="Caption"/>
                              <w:jc w:val="center"/>
                              <w:rPr>
                                <w:b/>
                                <w:bCs/>
                                <w:i w:val="0"/>
                                <w:iCs w:val="0"/>
                                <w:noProof/>
                                <w:color w:val="000000" w:themeColor="text1"/>
                                <w:sz w:val="20"/>
                                <w:szCs w:val="20"/>
                              </w:rPr>
                            </w:pPr>
                            <w:bookmarkStart w:id="31" w:name="_Toc79944833"/>
                            <w:bookmarkStart w:id="32" w:name="_Toc79945083"/>
                            <w:r w:rsidRPr="00C505E0">
                              <w:rPr>
                                <w:b/>
                                <w:bCs/>
                                <w:i w:val="0"/>
                                <w:iCs w:val="0"/>
                                <w:color w:val="000000" w:themeColor="text1"/>
                                <w:sz w:val="20"/>
                                <w:szCs w:val="20"/>
                              </w:rPr>
                              <w:t>Figure 2</w:t>
                            </w:r>
                            <w:r w:rsidR="00465131">
                              <w:rPr>
                                <w:b/>
                                <w:bCs/>
                                <w:i w:val="0"/>
                                <w:iCs w:val="0"/>
                                <w:color w:val="000000" w:themeColor="text1"/>
                                <w:sz w:val="20"/>
                                <w:szCs w:val="20"/>
                              </w:rPr>
                              <w:t>.</w:t>
                            </w:r>
                            <w:r w:rsidR="00465131">
                              <w:rPr>
                                <w:b/>
                                <w:bCs/>
                                <w:i w:val="0"/>
                                <w:iCs w:val="0"/>
                                <w:color w:val="000000" w:themeColor="text1"/>
                                <w:sz w:val="20"/>
                                <w:szCs w:val="20"/>
                              </w:rPr>
                              <w:fldChar w:fldCharType="begin"/>
                            </w:r>
                            <w:r w:rsidR="00465131">
                              <w:rPr>
                                <w:b/>
                                <w:bCs/>
                                <w:i w:val="0"/>
                                <w:iCs w:val="0"/>
                                <w:color w:val="000000" w:themeColor="text1"/>
                                <w:sz w:val="20"/>
                                <w:szCs w:val="20"/>
                              </w:rPr>
                              <w:instrText xml:space="preserve"> SEQ Figure \* ARABIC \s 1 </w:instrText>
                            </w:r>
                            <w:r w:rsidR="00465131">
                              <w:rPr>
                                <w:b/>
                                <w:bCs/>
                                <w:i w:val="0"/>
                                <w:iCs w:val="0"/>
                                <w:color w:val="000000" w:themeColor="text1"/>
                                <w:sz w:val="20"/>
                                <w:szCs w:val="20"/>
                              </w:rPr>
                              <w:fldChar w:fldCharType="separate"/>
                            </w:r>
                            <w:r w:rsidR="00C50182">
                              <w:rPr>
                                <w:b/>
                                <w:bCs/>
                                <w:i w:val="0"/>
                                <w:iCs w:val="0"/>
                                <w:noProof/>
                                <w:color w:val="000000" w:themeColor="text1"/>
                                <w:sz w:val="20"/>
                                <w:szCs w:val="20"/>
                              </w:rPr>
                              <w:t>1</w:t>
                            </w:r>
                            <w:r w:rsidR="00465131">
                              <w:rPr>
                                <w:b/>
                                <w:bCs/>
                                <w:i w:val="0"/>
                                <w:iCs w:val="0"/>
                                <w:color w:val="000000" w:themeColor="text1"/>
                                <w:sz w:val="20"/>
                                <w:szCs w:val="20"/>
                              </w:rPr>
                              <w:fldChar w:fldCharType="end"/>
                            </w:r>
                            <w:r w:rsidRPr="00C505E0">
                              <w:rPr>
                                <w:b/>
                                <w:bCs/>
                                <w:i w:val="0"/>
                                <w:iCs w:val="0"/>
                                <w:color w:val="000000" w:themeColor="text1"/>
                                <w:sz w:val="20"/>
                                <w:szCs w:val="20"/>
                              </w:rPr>
                              <w:t xml:space="preserve"> Sample Time Series Data</w:t>
                            </w:r>
                            <w:bookmarkEnd w:id="31"/>
                            <w:bookmarkEnd w:id="3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7B12E5F" id="_x0000_t202" coordsize="21600,21600" o:spt="202" path="m,l,21600r21600,l21600,xe">
                <v:stroke joinstyle="miter"/>
                <v:path gradientshapeok="t" o:connecttype="rect"/>
              </v:shapetype>
              <v:shape id="Text Box 17" o:spid="_x0000_s1026" type="#_x0000_t202" style="position:absolute;left:0;text-align:left;margin-left:26.4pt;margin-top:101.35pt;width:384.8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" stroked="f">
                <v:textbox style="mso-fit-shape-to-text:t" inset="0,0,0,0">
                  <w:txbxContent>
                    <w:p w14:paraId="7E2CCD2D" w14:textId="07B2B1C8" w:rsidR="00C505E0" w:rsidRPr="00C505E0" w:rsidRDefault="00C505E0" w:rsidP="00C505E0">
                      <w:pPr>
                        <w:pStyle w:val="Caption"/>
                        <w:jc w:val="center"/>
                        <w:rPr>
                          <w:b/>
                          <w:bCs/>
                          <w:i w:val="0"/>
                          <w:iCs w:val="0"/>
                          <w:noProof/>
                          <w:color w:val="000000" w:themeColor="text1"/>
                          <w:sz w:val="20"/>
                          <w:szCs w:val="20"/>
                        </w:rPr>
                      </w:pPr>
                      <w:bookmarkStart w:id="33" w:name="_Toc79944833"/>
                      <w:bookmarkStart w:id="34" w:name="_Toc79945083"/>
                      <w:r w:rsidRPr="00C505E0">
                        <w:rPr>
                          <w:b/>
                          <w:bCs/>
                          <w:i w:val="0"/>
                          <w:iCs w:val="0"/>
                          <w:color w:val="000000" w:themeColor="text1"/>
                          <w:sz w:val="20"/>
                          <w:szCs w:val="20"/>
                        </w:rPr>
                        <w:t>Figure 2</w:t>
                      </w:r>
                      <w:r w:rsidR="00465131">
                        <w:rPr>
                          <w:b/>
                          <w:bCs/>
                          <w:i w:val="0"/>
                          <w:iCs w:val="0"/>
                          <w:color w:val="000000" w:themeColor="text1"/>
                          <w:sz w:val="20"/>
                          <w:szCs w:val="20"/>
                        </w:rPr>
                        <w:t>.</w:t>
                      </w:r>
                      <w:r w:rsidR="00465131">
                        <w:rPr>
                          <w:b/>
                          <w:bCs/>
                          <w:i w:val="0"/>
                          <w:iCs w:val="0"/>
                          <w:color w:val="000000" w:themeColor="text1"/>
                          <w:sz w:val="20"/>
                          <w:szCs w:val="20"/>
                        </w:rPr>
                        <w:fldChar w:fldCharType="begin"/>
                      </w:r>
                      <w:r w:rsidR="00465131">
                        <w:rPr>
                          <w:b/>
                          <w:bCs/>
                          <w:i w:val="0"/>
                          <w:iCs w:val="0"/>
                          <w:color w:val="000000" w:themeColor="text1"/>
                          <w:sz w:val="20"/>
                          <w:szCs w:val="20"/>
                        </w:rPr>
                        <w:instrText xml:space="preserve"> SEQ Figure \* ARABIC \s 1 </w:instrText>
                      </w:r>
                      <w:r w:rsidR="00465131">
                        <w:rPr>
                          <w:b/>
                          <w:bCs/>
                          <w:i w:val="0"/>
                          <w:iCs w:val="0"/>
                          <w:color w:val="000000" w:themeColor="text1"/>
                          <w:sz w:val="20"/>
                          <w:szCs w:val="20"/>
                        </w:rPr>
                        <w:fldChar w:fldCharType="separate"/>
                      </w:r>
                      <w:r w:rsidR="00C50182">
                        <w:rPr>
                          <w:b/>
                          <w:bCs/>
                          <w:i w:val="0"/>
                          <w:iCs w:val="0"/>
                          <w:noProof/>
                          <w:color w:val="000000" w:themeColor="text1"/>
                          <w:sz w:val="20"/>
                          <w:szCs w:val="20"/>
                        </w:rPr>
                        <w:t>1</w:t>
                      </w:r>
                      <w:r w:rsidR="00465131">
                        <w:rPr>
                          <w:b/>
                          <w:bCs/>
                          <w:i w:val="0"/>
                          <w:iCs w:val="0"/>
                          <w:color w:val="000000" w:themeColor="text1"/>
                          <w:sz w:val="20"/>
                          <w:szCs w:val="20"/>
                        </w:rPr>
                        <w:fldChar w:fldCharType="end"/>
                      </w:r>
                      <w:r w:rsidRPr="00C505E0">
                        <w:rPr>
                          <w:b/>
                          <w:bCs/>
                          <w:i w:val="0"/>
                          <w:iCs w:val="0"/>
                          <w:color w:val="000000" w:themeColor="text1"/>
                          <w:sz w:val="20"/>
                          <w:szCs w:val="20"/>
                        </w:rPr>
                        <w:t xml:space="preserve"> Sample Time Series Data</w:t>
                      </w:r>
                      <w:bookmarkEnd w:id="33"/>
                      <w:bookmarkEnd w:id="34"/>
                    </w:p>
                  </w:txbxContent>
                </v:textbox>
                <w10:wrap type="square"/>
              </v:shape>
            </w:pict>
          </mc:Fallback>
        </mc:AlternateContent>
      </w:r>
      <w:r w:rsidR="009D2503">
        <w:rPr>
          <w:noProof/>
        </w:rPr>
        <w:drawing>
          <wp:anchor distT="0" distB="0" distL="114300" distR="114300" simplePos="0" relativeHeight="251665408" behindDoc="1" locked="0" layoutInCell="1" allowOverlap="1" wp14:anchorId="0BCB4BD6" wp14:editId="49379C7E">
            <wp:simplePos x="0" y="0"/>
            <wp:positionH relativeFrom="margin">
              <wp:posOffset>335280</wp:posOffset>
            </wp:positionH>
            <wp:positionV relativeFrom="paragraph">
              <wp:posOffset>102235</wp:posOffset>
            </wp:positionV>
            <wp:extent cx="4886960" cy="1127760"/>
            <wp:effectExtent l="0" t="0" r="8890" b="0"/>
            <wp:wrapSquare wrapText="bothSides"/>
            <wp:docPr id="12" name="Picture 12"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with medium confidence"/>
                    <pic:cNvPicPr/>
                  </pic:nvPicPr>
                  <pic:blipFill>
                    <a:blip r:embed="rId15">
                      <a:extLst>
                        <a:ext uri="{28A0092B-C50C-407E-A947-70E740481C1C}">
                          <a14:useLocalDpi xmlns:a14="http://schemas.microsoft.com/office/drawing/2010/main" val="0"/>
                        </a:ext>
                      </a:extLst>
                    </a:blip>
                    <a:stretch>
                      <a:fillRect/>
                    </a:stretch>
                  </pic:blipFill>
                  <pic:spPr>
                    <a:xfrm>
                      <a:off x="0" y="0"/>
                      <a:ext cx="4886960" cy="1127760"/>
                    </a:xfrm>
                    <a:prstGeom prst="rect">
                      <a:avLst/>
                    </a:prstGeom>
                  </pic:spPr>
                </pic:pic>
              </a:graphicData>
            </a:graphic>
            <wp14:sizeRelH relativeFrom="page">
              <wp14:pctWidth>0</wp14:pctWidth>
            </wp14:sizeRelH>
            <wp14:sizeRelV relativeFrom="page">
              <wp14:pctHeight>0</wp14:pctHeight>
            </wp14:sizeRelV>
          </wp:anchor>
        </w:drawing>
      </w:r>
    </w:p>
    <w:p w14:paraId="106B02D6" w14:textId="3B8D39A8" w:rsidR="00FD56F0" w:rsidRDefault="00551E81" w:rsidP="009A19B4">
      <w:r w:rsidRPr="00551E81">
        <w:lastRenderedPageBreak/>
        <w:t>A time series is denoted by Y = y1, y</w:t>
      </w:r>
      <w:r w:rsidR="00946650" w:rsidRPr="00551E81">
        <w:t>2...</w:t>
      </w:r>
      <w:r w:rsidRPr="00551E81">
        <w:t>,</w:t>
      </w:r>
      <m:oMath>
        <m:r>
          <w:rPr>
            <w:rFonts w:ascii="Cambria Math" w:hAnsi="Cambria Math"/>
          </w:rPr>
          <m:t>yn</m:t>
        </m:r>
      </m:oMath>
      <w:r w:rsidR="00946650">
        <w:t xml:space="preserve"> </w:t>
      </w:r>
      <w:r w:rsidRPr="00551E81">
        <w:t xml:space="preserve">. The technique of estimating future values of Y, </w:t>
      </w:r>
      <m:oMath>
        <m:r>
          <w:rPr>
            <w:rFonts w:ascii="Cambria Math" w:hAnsi="Cambria Math"/>
          </w:rPr>
          <m:t>yn+h</m:t>
        </m:r>
      </m:oMath>
      <w:r w:rsidRPr="00551E81">
        <w:t>, where h specifies the forecasting horizon, is known as forecasting.</w:t>
      </w:r>
      <w:r>
        <w:t xml:space="preserve"> </w:t>
      </w:r>
      <w:r w:rsidRPr="00551E81">
        <w:t xml:space="preserve">There are two types of quantitative approaches to time series forecasting: univariate and multivariate. Univariate methods are procedures that use previous observations to model future observations of a time series. Multivariate techniques build on univariate approaches by </w:t>
      </w:r>
      <w:proofErr w:type="gramStart"/>
      <w:r w:rsidRPr="00551E81">
        <w:t>taking into account</w:t>
      </w:r>
      <w:proofErr w:type="gramEnd"/>
      <w:r w:rsidRPr="00551E81">
        <w:t xml:space="preserve"> additional time series as explanatory variables. In this paper, we'll concentrate on univariate techniques. When dealing with time series prediction difficulties, another factor to consider is the forecasting horizon. One step ahead forecasting, or the prediction of the next value of a time series (yn+1), is usually the focus of forecasting methodologies.</w:t>
      </w:r>
      <w:r>
        <w:t xml:space="preserve"> </w:t>
      </w:r>
      <w:r w:rsidRPr="00551E81">
        <w:t>Occasionally, one is intrigued by the prospect of foreseeing many steps into the future. Multi-step forecasting is a term used to describe these jobs (</w:t>
      </w:r>
      <w:proofErr w:type="spellStart"/>
      <w:r w:rsidRPr="00551E81">
        <w:t>Taieb</w:t>
      </w:r>
      <w:proofErr w:type="spellEnd"/>
      <w:r w:rsidRPr="00551E81">
        <w:t xml:space="preserve"> et al., 2012).</w:t>
      </w:r>
    </w:p>
    <w:p w14:paraId="0196DEB6" w14:textId="0DAC21BB" w:rsidR="00FD56F0" w:rsidRDefault="003E5B27" w:rsidP="009A19B4">
      <w:r w:rsidRPr="003E5B27">
        <w:t>The authors reviewed typical time series models in a study titled “Machine Learning vs Statistical Methods for Time Series Forecasting: Size Matters” (</w:t>
      </w:r>
      <w:proofErr w:type="spellStart"/>
      <w:r w:rsidRPr="003E5B27">
        <w:t>Cerqueira</w:t>
      </w:r>
      <w:proofErr w:type="spellEnd"/>
      <w:r w:rsidRPr="003E5B27">
        <w:t xml:space="preserve"> et al, 2019).</w:t>
      </w:r>
    </w:p>
    <w:p w14:paraId="1F96CE77" w14:textId="77777777" w:rsidR="003E5B27" w:rsidRDefault="003E5B27" w:rsidP="00FD56F0">
      <w:pPr>
        <w:spacing w:after="0"/>
      </w:pPr>
    </w:p>
    <w:p w14:paraId="4531CB7F" w14:textId="326F8E8A" w:rsidR="002D3A8B" w:rsidRDefault="002D3A8B" w:rsidP="002D3A8B">
      <w:pPr>
        <w:pStyle w:val="ListParagraph"/>
        <w:numPr>
          <w:ilvl w:val="0"/>
          <w:numId w:val="24"/>
        </w:numPr>
        <w:spacing w:after="0"/>
      </w:pPr>
      <w:r w:rsidRPr="00AD6746">
        <w:t xml:space="preserve">Naive method, also known as the random </w:t>
      </w:r>
      <w:proofErr w:type="gramStart"/>
      <w:r w:rsidRPr="00AD6746">
        <w:t>walk</w:t>
      </w:r>
      <w:proofErr w:type="gramEnd"/>
      <w:r w:rsidRPr="00AD6746">
        <w:t xml:space="preserve"> forecast, predicts the future values of the time series according to the last known observation:</w:t>
      </w:r>
    </w:p>
    <w:p w14:paraId="7CBC13C7" w14:textId="7CB705E4" w:rsidR="00083C5B" w:rsidRDefault="0061598A" w:rsidP="00083C5B">
      <w:pPr>
        <w:spacing w:after="0"/>
        <w:ind w:firstLine="0"/>
        <w:jc w:val="center"/>
      </w:pPr>
      <m:oMathPara>
        <m:oMath>
          <m:sSup>
            <m:sSupPr>
              <m:ctrlPr>
                <w:rPr>
                  <w:rFonts w:ascii="Cambria Math" w:hAnsi="Cambria Math"/>
                  <w:i/>
                </w:rPr>
              </m:ctrlPr>
            </m:sSupPr>
            <m:e>
              <m:r>
                <w:rPr>
                  <w:rFonts w:ascii="Cambria Math" w:hAnsi="Cambria Math"/>
                </w:rPr>
                <m:t>y</m:t>
              </m:r>
            </m:e>
            <m:sup>
              <m:r>
                <w:rPr>
                  <w:rFonts w:ascii="Cambria Math" w:hAnsi="Cambria Math"/>
                </w:rPr>
                <m:t>^</m:t>
              </m:r>
            </m:sup>
          </m:sSup>
          <m:r>
            <m:rPr>
              <m:scr m:val="script"/>
            </m:rPr>
            <w:rPr>
              <w:rFonts w:ascii="Cambria Math" w:hAnsi="Cambria Math"/>
            </w:rPr>
            <m:t xml:space="preserve">n+h = </m:t>
          </m:r>
          <m:sSub>
            <m:sSubPr>
              <m:ctrlPr>
                <w:rPr>
                  <w:rFonts w:ascii="Cambria Math" w:hAnsi="Cambria Math"/>
                  <w:i/>
                </w:rPr>
              </m:ctrlPr>
            </m:sSubPr>
            <m:e>
              <m:r>
                <w:rPr>
                  <w:rFonts w:ascii="Cambria Math" w:hAnsi="Cambria Math"/>
                </w:rPr>
                <m:t>y</m:t>
              </m:r>
            </m:e>
            <m:sub>
              <m:r>
                <m:rPr>
                  <m:scr m:val="script"/>
                </m:rPr>
                <w:rPr>
                  <w:rFonts w:ascii="Cambria Math" w:hAnsi="Cambria Math"/>
                </w:rPr>
                <m:t>n</m:t>
              </m:r>
            </m:sub>
          </m:sSub>
        </m:oMath>
      </m:oMathPara>
    </w:p>
    <w:p w14:paraId="242CDE43" w14:textId="77777777" w:rsidR="002D3A8B" w:rsidRPr="002D3A8B" w:rsidRDefault="002D3A8B" w:rsidP="002D3A8B">
      <w:pPr>
        <w:pStyle w:val="ListParagraph"/>
        <w:spacing w:after="0"/>
        <w:ind w:left="2880"/>
        <w:rPr>
          <w:i/>
          <w:iCs/>
          <w:vertAlign w:val="subscript"/>
        </w:rPr>
      </w:pPr>
    </w:p>
    <w:p w14:paraId="6D63EDF2" w14:textId="0FF7D276" w:rsidR="002D3A8B" w:rsidRDefault="002D3A8B" w:rsidP="009A19B4">
      <w:pPr>
        <w:pStyle w:val="ListParagraph"/>
        <w:numPr>
          <w:ilvl w:val="0"/>
          <w:numId w:val="24"/>
        </w:numPr>
        <w:spacing w:after="0"/>
      </w:pPr>
      <w:r w:rsidRPr="002D3A8B">
        <w:t>The seasonal naïve model functions in the same way as the naive technique. The seasonal naïve technique differs in that it employs a previously known value from the same season as the intended forecast:</w:t>
      </w:r>
    </w:p>
    <w:p w14:paraId="0BF3A91A" w14:textId="13569912" w:rsidR="001A2E3A" w:rsidRPr="001A2E3A" w:rsidRDefault="0061598A" w:rsidP="00FD56F0">
      <w:pPr>
        <w:pStyle w:val="ListParagraph"/>
        <w:spacing w:after="0"/>
        <w:jc w:val="center"/>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y</m:t>
                  </m:r>
                </m:e>
                <m:sup>
                  <m:r>
                    <w:rPr>
                      <w:rFonts w:ascii="Cambria Math" w:hAnsi="Cambria Math"/>
                    </w:rPr>
                    <m:t>^</m:t>
                  </m:r>
                </m:sup>
              </m:sSup>
            </m:e>
            <m:sub>
              <m:r>
                <w:rPr>
                  <w:rFonts w:ascii="Cambria Math" w:hAnsi="Cambria Math"/>
                </w:rPr>
                <m:t>n</m:t>
              </m:r>
            </m:sub>
          </m:sSub>
          <m:r>
            <m:rPr>
              <m:scr m:val="script"/>
            </m:rPr>
            <w:rPr>
              <w:rFonts w:ascii="Cambria Math" w:hAnsi="Cambria Math"/>
            </w:rPr>
            <m:t xml:space="preserve"> + h = </m:t>
          </m:r>
          <m:sSub>
            <m:sSubPr>
              <m:ctrlPr>
                <w:rPr>
                  <w:rFonts w:ascii="Cambria Math" w:hAnsi="Cambria Math"/>
                  <w:i/>
                </w:rPr>
              </m:ctrlPr>
            </m:sSubPr>
            <m:e>
              <m:r>
                <w:rPr>
                  <w:rFonts w:ascii="Cambria Math" w:hAnsi="Cambria Math"/>
                </w:rPr>
                <m:t>y</m:t>
              </m:r>
            </m:e>
            <m:sub>
              <m:r>
                <w:rPr>
                  <w:rFonts w:ascii="Cambria Math" w:hAnsi="Cambria Math"/>
                </w:rPr>
                <m:t>n</m:t>
              </m:r>
            </m:sub>
          </m:sSub>
          <m:r>
            <m:rPr>
              <m:scr m:val="script"/>
            </m:rPr>
            <w:rPr>
              <w:rFonts w:ascii="Cambria Math" w:hAnsi="Cambria Math"/>
            </w:rPr>
            <m:t xml:space="preserve">+h </m:t>
          </m:r>
          <m:r>
            <m:rPr>
              <m:sty m:val="p"/>
            </m:rPr>
            <w:rPr>
              <w:rFonts w:ascii="Cambria Math" w:hAnsi="Cambria Math"/>
            </w:rPr>
            <w:softHyphen/>
          </m:r>
          <m:r>
            <m:rPr>
              <m:scr m:val="script"/>
            </m:rPr>
            <w:rPr>
              <w:rFonts w:ascii="Cambria Math" w:hAnsi="Cambria Math"/>
            </w:rPr>
            <m:t>- m</m:t>
          </m:r>
        </m:oMath>
      </m:oMathPara>
    </w:p>
    <w:p w14:paraId="2CD61AE0" w14:textId="77777777" w:rsidR="00FD56F0" w:rsidRDefault="00FD56F0" w:rsidP="00FD56F0">
      <w:pPr>
        <w:pStyle w:val="ListParagraph"/>
        <w:spacing w:after="0"/>
      </w:pPr>
      <w:r w:rsidRPr="00AD6746">
        <w:t xml:space="preserve">where </w:t>
      </w:r>
      <w:r w:rsidRPr="00AD6746">
        <w:rPr>
          <w:i/>
          <w:iCs/>
        </w:rPr>
        <w:t>m</w:t>
      </w:r>
      <w:r w:rsidRPr="00AD6746">
        <w:t xml:space="preserve"> denotes the seasonal period.</w:t>
      </w:r>
    </w:p>
    <w:p w14:paraId="2CD1C95C" w14:textId="77777777" w:rsidR="00FD56F0" w:rsidRPr="00AD6746" w:rsidRDefault="00FD56F0" w:rsidP="00FD56F0">
      <w:pPr>
        <w:pStyle w:val="ListParagraph"/>
        <w:spacing w:after="0"/>
      </w:pPr>
    </w:p>
    <w:p w14:paraId="07269AED" w14:textId="07B6D475" w:rsidR="00FD56F0" w:rsidRDefault="002D3A8B" w:rsidP="009A19B4">
      <w:pPr>
        <w:pStyle w:val="ListParagraph"/>
        <w:numPr>
          <w:ilvl w:val="0"/>
          <w:numId w:val="24"/>
        </w:numPr>
        <w:spacing w:after="0"/>
      </w:pPr>
      <w:r w:rsidRPr="002D3A8B">
        <w:t>One of the most often used approaches for modeling univariate time series is ARMA (Auto-Regressive Moving Average).</w:t>
      </w:r>
      <w:r>
        <w:t xml:space="preserve"> </w:t>
      </w:r>
      <w:proofErr w:type="gramStart"/>
      <w:r w:rsidR="00FD56F0" w:rsidRPr="00432566">
        <w:t>ARMA(</w:t>
      </w:r>
      <w:proofErr w:type="gramEnd"/>
      <w:r w:rsidR="00FD56F0" w:rsidRPr="002D3A8B">
        <w:rPr>
          <w:i/>
          <w:iCs/>
        </w:rPr>
        <w:t>p</w:t>
      </w:r>
      <w:r w:rsidR="00FD56F0" w:rsidRPr="00432566">
        <w:t>,</w:t>
      </w:r>
      <w:r w:rsidR="00F73312">
        <w:t xml:space="preserve"> </w:t>
      </w:r>
      <w:r w:rsidR="00FD56F0" w:rsidRPr="002D3A8B">
        <w:rPr>
          <w:i/>
          <w:iCs/>
        </w:rPr>
        <w:t>q</w:t>
      </w:r>
      <w:r w:rsidR="00FD56F0" w:rsidRPr="00432566">
        <w:t>) combines two components: AR(</w:t>
      </w:r>
      <w:r w:rsidR="00FD56F0" w:rsidRPr="002D3A8B">
        <w:rPr>
          <w:i/>
          <w:iCs/>
        </w:rPr>
        <w:t>p</w:t>
      </w:r>
      <w:r w:rsidR="00FD56F0" w:rsidRPr="00432566">
        <w:t>), and MA(</w:t>
      </w:r>
      <w:r w:rsidR="00FD56F0" w:rsidRPr="002D3A8B">
        <w:rPr>
          <w:i/>
          <w:iCs/>
        </w:rPr>
        <w:t>q</w:t>
      </w:r>
      <w:r w:rsidR="00FD56F0" w:rsidRPr="00432566">
        <w:t>).</w:t>
      </w:r>
      <w:r w:rsidR="00FD56F0">
        <w:t xml:space="preserve"> </w:t>
      </w:r>
      <w:r w:rsidR="00FD56F0" w:rsidRPr="00432566">
        <w:t>According to the AR(</w:t>
      </w:r>
      <w:r w:rsidR="00FD56F0" w:rsidRPr="002D3A8B">
        <w:rPr>
          <w:i/>
          <w:iCs/>
        </w:rPr>
        <w:t>p</w:t>
      </w:r>
      <w:r w:rsidR="00FD56F0" w:rsidRPr="00432566">
        <w:t xml:space="preserve">) model, the value of a </w:t>
      </w:r>
      <w:r w:rsidR="00FD56F0" w:rsidRPr="00432566">
        <w:lastRenderedPageBreak/>
        <w:t xml:space="preserve">given time series, </w:t>
      </w:r>
      <m:oMath>
        <m:sSub>
          <m:sSubPr>
            <m:ctrlPr>
              <w:rPr>
                <w:rFonts w:ascii="Cambria Math" w:hAnsi="Cambria Math"/>
                <w:i/>
                <w:vertAlign w:val="subscript"/>
              </w:rPr>
            </m:ctrlPr>
          </m:sSubPr>
          <m:e>
            <m:r>
              <w:rPr>
                <w:rFonts w:ascii="Cambria Math" w:hAnsi="Cambria Math"/>
                <w:vertAlign w:val="subscript"/>
              </w:rPr>
              <m:t>y</m:t>
            </m:r>
          </m:e>
          <m:sub>
            <m:r>
              <w:rPr>
                <w:rFonts w:ascii="Cambria Math" w:hAnsi="Cambria Math"/>
                <w:vertAlign w:val="subscript"/>
              </w:rPr>
              <m:t>n</m:t>
            </m:r>
          </m:sub>
        </m:sSub>
      </m:oMath>
      <w:r w:rsidR="00FD56F0" w:rsidRPr="00432566">
        <w:t>, can be estimated using a linear combination of the</w:t>
      </w:r>
      <w:r w:rsidR="00FD56F0" w:rsidRPr="002D3A8B">
        <w:rPr>
          <w:i/>
          <w:iCs/>
        </w:rPr>
        <w:t xml:space="preserve"> p</w:t>
      </w:r>
      <w:r w:rsidR="00FD56F0" w:rsidRPr="00432566">
        <w:t xml:space="preserve"> past observations, together with an error term</w:t>
      </w:r>
      <w:r>
        <w:t xml:space="preserve"> </w:t>
      </w:r>
      <m:oMath>
        <m:sSub>
          <m:sSubPr>
            <m:ctrlPr>
              <w:rPr>
                <w:rFonts w:ascii="Cambria Math" w:hAnsi="Cambria Math"/>
                <w:i/>
              </w:rPr>
            </m:ctrlPr>
          </m:sSubPr>
          <m:e>
            <m:r>
              <w:rPr>
                <w:rFonts w:ascii="Cambria Math" w:hAnsi="Cambria Math"/>
              </w:rPr>
              <m:t>∈</m:t>
            </m:r>
          </m:e>
          <m:sub>
            <m:r>
              <w:rPr>
                <w:rFonts w:ascii="Cambria Math" w:hAnsi="Cambria Math"/>
              </w:rPr>
              <m:t>n</m:t>
            </m:r>
          </m:sub>
        </m:sSub>
      </m:oMath>
      <w:r w:rsidRPr="002D3A8B">
        <w:rPr>
          <w:vertAlign w:val="subscript"/>
        </w:rPr>
        <w:t xml:space="preserve"> </w:t>
      </w:r>
      <w:r>
        <w:rPr>
          <w:vertAlign w:val="subscript"/>
        </w:rPr>
        <w:t xml:space="preserve"> </w:t>
      </w:r>
      <w:r w:rsidR="00FD56F0" w:rsidRPr="00432566">
        <w:t xml:space="preserve">and a constant term </w:t>
      </w:r>
      <w:r w:rsidR="00FD56F0" w:rsidRPr="0017029F">
        <w:rPr>
          <w:i/>
          <w:iCs/>
        </w:rPr>
        <w:t>c</w:t>
      </w:r>
      <w:r w:rsidR="00FD56F0">
        <w:t>.</w:t>
      </w:r>
      <w:r w:rsidRPr="002D3A8B">
        <w:rPr>
          <w:noProof/>
        </w:rPr>
        <w:t xml:space="preserve"> </w:t>
      </w:r>
    </w:p>
    <w:p w14:paraId="0E7CE87B" w14:textId="388064E5" w:rsidR="002D3A8B" w:rsidRDefault="002D3A8B" w:rsidP="002D3A8B">
      <w:pPr>
        <w:spacing w:after="0"/>
        <w:jc w:val="left"/>
      </w:pPr>
    </w:p>
    <w:p w14:paraId="296F7FF1" w14:textId="51F52222" w:rsidR="00FD56F0" w:rsidRDefault="0061598A" w:rsidP="00E337CC">
      <w:pPr>
        <w:spacing w:after="0"/>
        <w:jc w:val="center"/>
      </w:pPr>
      <m:oMathPara>
        <m:oMath>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=c+</m:t>
          </m:r>
          <m:nary>
            <m:naryPr>
              <m:chr m:val="∑"/>
              <m:limLoc m:val="undOvr"/>
              <m:ctrlPr>
                <w:rPr>
                  <w:rFonts w:ascii="Cambria Math" w:hAnsi="Cambria Math"/>
                  <w:i/>
                </w:rPr>
              </m:ctrlPr>
            </m:naryPr>
            <m:sub>
              <m:r>
                <w:rPr>
                  <w:rFonts w:ascii="Cambria Math" w:hAnsi="Cambria Math"/>
                </w:rPr>
                <m:t>i=1</m:t>
              </m:r>
            </m:sub>
            <m:sup>
              <m:r>
                <w:rPr>
                  <w:rFonts w:ascii="Cambria Math" w:hAnsi="Cambria Math"/>
                </w:rPr>
                <m:t>p</m:t>
              </m:r>
            </m:sup>
            <m:e>
              <m:sSub>
                <m:sSubPr>
                  <m:ctrlPr>
                    <w:rPr>
                      <w:rFonts w:ascii="Cambria Math" w:hAnsi="Cambria Math"/>
                      <w:i/>
                    </w:rPr>
                  </m:ctrlPr>
                </m:sSubPr>
                <m:e>
                  <m:r>
                    <w:rPr>
                      <w:rFonts w:ascii="Cambria Math" w:hAnsi="Cambria Math"/>
                    </w:rPr>
                    <m:t>∅</m:t>
                  </m:r>
                </m:e>
                <m:sub>
                  <m:r>
                    <w:rPr>
                      <w:rFonts w:ascii="Cambria Math" w:hAnsi="Cambria Math"/>
                    </w:rPr>
                    <m:t>i</m:t>
                  </m:r>
                </m:sub>
              </m:sSub>
            </m:e>
          </m:nary>
          <m:sSub>
            <m:sSubPr>
              <m:ctrlPr>
                <w:rPr>
                  <w:rFonts w:ascii="Cambria Math" w:hAnsi="Cambria Math"/>
                  <w:i/>
                  <w:iCs/>
                </w:rPr>
              </m:ctrlPr>
            </m:sSubPr>
            <m:e>
              <m:r>
                <w:rPr>
                  <w:rFonts w:ascii="Cambria Math" w:hAnsi="Cambria Math"/>
                </w:rPr>
                <m:t>y</m:t>
              </m:r>
            </m:e>
            <m:sub>
              <m:r>
                <w:rPr>
                  <w:rFonts w:ascii="Cambria Math" w:hAnsi="Cambria Math"/>
                </w:rPr>
                <m:t>n-1</m:t>
              </m:r>
            </m:sub>
          </m:sSub>
          <m:r>
            <w:rPr>
              <w:rFonts w:ascii="Cambria Math" w:hAnsi="Cambria Math"/>
            </w:rPr>
            <m:t xml:space="preserve">+ </m:t>
          </m:r>
          <m:sSub>
            <m:sSubPr>
              <m:ctrlPr>
                <w:rPr>
                  <w:rFonts w:ascii="Cambria Math" w:hAnsi="Cambria Math"/>
                  <w:i/>
                  <w:iCs/>
                </w:rPr>
              </m:ctrlPr>
            </m:sSubPr>
            <m:e>
              <m:r>
                <w:rPr>
                  <w:rFonts w:ascii="Cambria Math" w:hAnsi="Cambria Math"/>
                </w:rPr>
                <m:t>∈</m:t>
              </m:r>
            </m:e>
            <m:sub>
              <m:r>
                <w:rPr>
                  <w:rFonts w:ascii="Cambria Math" w:hAnsi="Cambria Math"/>
                </w:rPr>
                <m:t>n</m:t>
              </m:r>
            </m:sub>
          </m:sSub>
        </m:oMath>
      </m:oMathPara>
    </w:p>
    <w:p w14:paraId="358C18E4" w14:textId="77777777" w:rsidR="00FD56F0" w:rsidRDefault="00FD56F0" w:rsidP="00FD56F0">
      <w:pPr>
        <w:pStyle w:val="ListParagraph"/>
        <w:spacing w:after="0"/>
      </w:pPr>
    </w:p>
    <w:p w14:paraId="5AA3C296" w14:textId="7D0A0A24" w:rsidR="00FD56F0" w:rsidRDefault="00FD56F0" w:rsidP="009A19B4">
      <w:pPr>
        <w:pStyle w:val="ListParagraph"/>
        <w:numPr>
          <w:ilvl w:val="0"/>
          <w:numId w:val="24"/>
        </w:numPr>
        <w:spacing w:after="0"/>
      </w:pPr>
      <w:r w:rsidRPr="00DC28C0">
        <w:t xml:space="preserve">Exponential smoothing model is </w:t>
      </w:r>
      <w:proofErr w:type="gramStart"/>
      <w:r w:rsidRPr="00DC28C0">
        <w:t>similar to</w:t>
      </w:r>
      <w:proofErr w:type="gramEnd"/>
      <w:r w:rsidRPr="00DC28C0">
        <w:t xml:space="preserve"> the AR(p) model in the sense that it models the future values of time series using a linear combination of its past observations. Exponential smoothing methods produce weighted averages of the past values, where the weight decays exponentially as the observations are older</w:t>
      </w:r>
      <w:r>
        <w:t>.</w:t>
      </w:r>
    </w:p>
    <w:p w14:paraId="053406AF" w14:textId="37F127F0" w:rsidR="00EF781B" w:rsidRDefault="00EF781B" w:rsidP="00EF781B">
      <w:pPr>
        <w:pStyle w:val="ListParagraph"/>
        <w:spacing w:after="0"/>
        <w:ind w:firstLine="0"/>
        <w:jc w:val="center"/>
      </w:pPr>
    </w:p>
    <w:p w14:paraId="3995FD27" w14:textId="07EC0255" w:rsidR="00EF781B" w:rsidRDefault="0061598A" w:rsidP="00EF781B">
      <w:pPr>
        <w:pStyle w:val="ListParagraph"/>
        <w:spacing w:after="0"/>
        <w:ind w:firstLine="0"/>
        <w:jc w:val="center"/>
      </w:pPr>
      <m:oMathPara>
        <m:oMath>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β0+</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-1β1+</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 xml:space="preserve">-2β2+.  .  . </m:t>
          </m:r>
        </m:oMath>
      </m:oMathPara>
    </w:p>
    <w:p w14:paraId="04FD9B80" w14:textId="77777777" w:rsidR="00FD56F0" w:rsidRDefault="00FD56F0" w:rsidP="00FD56F0">
      <w:pPr>
        <w:spacing w:after="0"/>
      </w:pPr>
    </w:p>
    <w:p w14:paraId="104342F6" w14:textId="20B280E8" w:rsidR="00FD56F0" w:rsidRDefault="007739DA" w:rsidP="009A19B4">
      <w:pPr>
        <w:rPr>
          <w:i/>
          <w:iCs/>
        </w:rPr>
      </w:pPr>
      <w:r w:rsidRPr="007739DA">
        <w:t xml:space="preserve">Recursive, Direct, and </w:t>
      </w:r>
      <w:proofErr w:type="spellStart"/>
      <w:r w:rsidRPr="007739DA">
        <w:t>DirRec</w:t>
      </w:r>
      <w:proofErr w:type="spellEnd"/>
      <w:r w:rsidRPr="007739DA">
        <w:t xml:space="preserve"> are the three basic techniques for Multi-step Time Series Forecasting. In the Recursive strategy (</w:t>
      </w:r>
      <w:proofErr w:type="spellStart"/>
      <w:r w:rsidRPr="007739DA">
        <w:t>Weigend</w:t>
      </w:r>
      <w:proofErr w:type="spellEnd"/>
      <w:r w:rsidRPr="007739DA">
        <w:t xml:space="preserve"> and </w:t>
      </w:r>
      <w:proofErr w:type="spellStart"/>
      <w:r w:rsidRPr="007739DA">
        <w:t>Gershenfeld</w:t>
      </w:r>
      <w:proofErr w:type="spellEnd"/>
      <w:r w:rsidRPr="007739DA">
        <w:t xml:space="preserve">, 1994), a one-step model is first trained. </w:t>
      </w:r>
      <w:r w:rsidRPr="006A2C5A">
        <w:rPr>
          <w:i/>
          <w:iCs/>
        </w:rPr>
        <w:t>F</w:t>
      </w:r>
    </w:p>
    <w:p w14:paraId="6C73C160" w14:textId="0A55B581" w:rsidR="007739DA" w:rsidRDefault="0061598A" w:rsidP="007739DA">
      <w:pPr>
        <w:spacing w:after="0"/>
        <w:jc w:val="center"/>
        <w:rPr>
          <w:iCs/>
        </w:rPr>
      </w:pPr>
      <m:oMath>
        <m:sSub>
          <m:sSubPr>
            <m:ctrlPr>
              <w:rPr>
                <w:rFonts w:ascii="Cambria Math" w:hAnsi="Cambria Math"/>
                <w:i/>
              </w:rPr>
            </m:ctrlPr>
          </m:sSubPr>
          <m:e>
            <m:r>
              <w:rPr>
                <w:rFonts w:ascii="Cambria Math" w:hAnsi="Cambria Math"/>
              </w:rPr>
              <m:t>y</m:t>
            </m:r>
          </m:e>
          <m:sub>
            <m:r>
              <w:rPr>
                <w:rFonts w:ascii="Cambria Math" w:hAnsi="Cambria Math"/>
              </w:rPr>
              <m:t>t+1</m:t>
            </m:r>
          </m:sub>
        </m:sSub>
        <m:r>
          <w:rPr>
            <w:rFonts w:ascii="Cambria Math" w:hAnsi="Cambria Math"/>
          </w:rPr>
          <m:t>=f</m:t>
        </m:r>
        <m:r>
          <w:rPr>
            <w:rFonts w:ascii="Cambria Math"/>
          </w:rPr>
          <m:t>(</m:t>
        </m:r>
        <m:sSub>
          <m:sSubPr>
            <m:ctrlPr>
              <w:rPr>
                <w:rFonts w:ascii="Cambria Math" w:hAnsi="Cambria Math"/>
                <w:i/>
                <w:iCs/>
              </w:rPr>
            </m:ctrlPr>
          </m:sSubPr>
          <m:e>
            <m:sSub>
              <m:sSubPr>
                <m:ctrlPr>
                  <w:rPr>
                    <w:rFonts w:ascii="Cambria Math" w:hAnsi="Cambria Math"/>
                    <w:i/>
                    <w:iCs/>
                  </w:rPr>
                </m:ctrlPr>
              </m:sSubPr>
              <m:e>
                <m:r>
                  <w:rPr>
                    <w:rFonts w:ascii="Cambria Math"/>
                  </w:rPr>
                  <m:t>y</m:t>
                </m:r>
              </m:e>
              <m:sub>
                <m:r>
                  <w:rPr>
                    <w:rFonts w:ascii="Cambria Math"/>
                  </w:rPr>
                  <m:t>t</m:t>
                </m:r>
              </m:sub>
            </m:sSub>
            <m:r>
              <w:rPr>
                <w:rFonts w:ascii="Cambria Math"/>
              </w:rPr>
              <m:t>,...,y</m:t>
            </m:r>
          </m:e>
          <m:sub>
            <m:r>
              <w:rPr>
                <w:rFonts w:ascii="Cambria Math"/>
              </w:rPr>
              <m:t>t</m:t>
            </m:r>
            <m:r>
              <w:rPr>
                <w:rFonts w:ascii="Cambria Math"/>
              </w:rPr>
              <m:t>-</m:t>
            </m:r>
            <m:r>
              <w:rPr>
                <w:rFonts w:ascii="Cambria Math"/>
              </w:rPr>
              <m:t>n+1</m:t>
            </m:r>
          </m:sub>
        </m:sSub>
        <m:r>
          <w:rPr>
            <w:rFonts w:ascii="Cambria Math"/>
          </w:rPr>
          <m:t>)+</m:t>
        </m:r>
        <m:sSub>
          <m:sSubPr>
            <m:ctrlPr>
              <w:rPr>
                <w:rFonts w:ascii="Cambria Math" w:hAnsi="Cambria Math"/>
                <w:i/>
                <w:iCs/>
              </w:rPr>
            </m:ctrlPr>
          </m:sSubPr>
          <m:e>
            <m:r>
              <w:rPr>
                <w:rFonts w:ascii="Cambria Math" w:hAnsi="Cambria Math"/>
              </w:rPr>
              <m:t>w</m:t>
            </m:r>
          </m:e>
          <m:sub>
            <m:r>
              <w:rPr>
                <w:rFonts w:ascii="Cambria Math"/>
              </w:rPr>
              <m:t>t</m:t>
            </m:r>
          </m:sub>
        </m:sSub>
        <m:r>
          <w:rPr>
            <w:rFonts w:ascii="Cambria Math"/>
          </w:rPr>
          <m:t>+1</m:t>
        </m:r>
      </m:oMath>
      <w:r w:rsidR="007739DA">
        <w:rPr>
          <w:iCs/>
        </w:rPr>
        <w:t>,</w:t>
      </w:r>
    </w:p>
    <w:p w14:paraId="1520C3DF" w14:textId="77777777" w:rsidR="009A19B4" w:rsidRDefault="009A19B4" w:rsidP="007739DA">
      <w:pPr>
        <w:spacing w:after="0"/>
        <w:jc w:val="center"/>
      </w:pPr>
    </w:p>
    <w:p w14:paraId="03D5DE45" w14:textId="5A2C5F5F" w:rsidR="00350879" w:rsidRDefault="00FD56F0" w:rsidP="009A19B4">
      <w:r w:rsidRPr="00735E1B">
        <w:t xml:space="preserve">with </w:t>
      </w:r>
      <w:r w:rsidRPr="00735E1B">
        <w:rPr>
          <w:i/>
          <w:iCs/>
        </w:rPr>
        <w:t xml:space="preserve">t </w:t>
      </w:r>
      <w:r w:rsidRPr="00735E1B">
        <w:rPr>
          <w:rFonts w:ascii="Cambria Math" w:hAnsi="Cambria Math" w:cs="Cambria Math"/>
        </w:rPr>
        <w:t>∈</w:t>
      </w:r>
      <w:r w:rsidRPr="00735E1B">
        <w:t xml:space="preserve"> {</w:t>
      </w:r>
      <w:r w:rsidRPr="00735E1B">
        <w:rPr>
          <w:i/>
          <w:iCs/>
        </w:rPr>
        <w:t>n</w:t>
      </w:r>
      <w:r w:rsidRPr="00735E1B">
        <w:t xml:space="preserve">, </w:t>
      </w:r>
      <w:proofErr w:type="gramStart"/>
      <w:r w:rsidRPr="00735E1B">
        <w:t>. . . ,</w:t>
      </w:r>
      <w:proofErr w:type="gramEnd"/>
      <w:r w:rsidRPr="00735E1B">
        <w:t xml:space="preserve"> </w:t>
      </w:r>
      <w:r w:rsidRPr="00735E1B">
        <w:rPr>
          <w:i/>
          <w:iCs/>
        </w:rPr>
        <w:t>N</w:t>
      </w:r>
      <w:r w:rsidRPr="00735E1B">
        <w:t xml:space="preserve"> − 1} and then uses it recursively for returning a multistep prediction</w:t>
      </w:r>
      <w:r>
        <w:t xml:space="preserve">. </w:t>
      </w:r>
      <w:r w:rsidR="00E82A08" w:rsidRPr="00E82A08">
        <w:t>The recursive method's sensitivity to estimation error is well-known, as estimated values, rather than actual ones, are increasingly used as we move further into the future.</w:t>
      </w:r>
    </w:p>
    <w:p w14:paraId="32F0A93B" w14:textId="2A02CF8E" w:rsidR="00FD56F0" w:rsidRDefault="00FD56F0" w:rsidP="009A19B4">
      <w:pPr>
        <w:rPr>
          <w:i/>
          <w:iCs/>
          <w:vertAlign w:val="subscript"/>
        </w:rPr>
      </w:pPr>
      <w:r w:rsidRPr="00306276">
        <w:t xml:space="preserve">The Direct strategy </w:t>
      </w:r>
      <w:r>
        <w:t xml:space="preserve">(Cheng et.al, 2006) </w:t>
      </w:r>
      <w:r w:rsidRPr="00306276">
        <w:t xml:space="preserve">learns independently </w:t>
      </w:r>
      <w:r w:rsidRPr="00734BE2">
        <w:rPr>
          <w:i/>
          <w:iCs/>
        </w:rPr>
        <w:t>H</w:t>
      </w:r>
      <w:r w:rsidRPr="00306276">
        <w:t xml:space="preserve"> models </w:t>
      </w:r>
      <w:proofErr w:type="spellStart"/>
      <w:r w:rsidRPr="00734BE2">
        <w:rPr>
          <w:i/>
          <w:iCs/>
        </w:rPr>
        <w:t>f</w:t>
      </w:r>
      <w:r w:rsidRPr="00734BE2">
        <w:rPr>
          <w:i/>
          <w:iCs/>
          <w:vertAlign w:val="subscript"/>
        </w:rPr>
        <w:t>h</w:t>
      </w:r>
      <w:proofErr w:type="spellEnd"/>
    </w:p>
    <w:p w14:paraId="48E14451" w14:textId="16EC4E03" w:rsidR="00AC61FB" w:rsidRDefault="0061598A" w:rsidP="00AC61FB">
      <w:pPr>
        <w:spacing w:after="0"/>
        <w:jc w:val="center"/>
        <w:rPr>
          <w:iCs/>
        </w:rPr>
      </w:pPr>
      <m:oMath>
        <m:sSub>
          <m:sSubPr>
            <m:ctrlPr>
              <w:rPr>
                <w:rFonts w:ascii="Cambria Math" w:hAnsi="Cambria Math"/>
                <w:i/>
              </w:rPr>
            </m:ctrlPr>
          </m:sSubPr>
          <m:e>
            <m:r>
              <w:rPr>
                <w:rFonts w:ascii="Cambria Math" w:hAnsi="Cambria Math"/>
              </w:rPr>
              <m:t>y</m:t>
            </m:r>
          </m:e>
          <m:sub>
            <m:r>
              <w:rPr>
                <w:rFonts w:ascii="Cambria Math" w:hAnsi="Cambria Math"/>
              </w:rPr>
              <m:t>t+h</m:t>
            </m:r>
          </m:sub>
        </m:sSub>
        <m:r>
          <w:rPr>
            <w:rFonts w:ascii="Cambria Math" w:hAnsi="Cambria Math"/>
          </w:rPr>
          <m:t>=</m:t>
        </m:r>
        <m:sSub>
          <m:sSubPr>
            <m:ctrlPr>
              <w:rPr>
                <w:rFonts w:ascii="Cambria Math" w:hAnsi="Cambria Math"/>
                <w:i/>
                <w:iCs/>
              </w:rPr>
            </m:ctrlPr>
          </m:sSubPr>
          <m:e>
            <m:r>
              <w:rPr>
                <w:rFonts w:ascii="Cambria Math" w:hAnsi="Cambria Math"/>
              </w:rPr>
              <m:t>f</m:t>
            </m:r>
          </m:e>
          <m:sub>
            <m:r>
              <w:rPr>
                <w:rFonts w:ascii="Cambria Math" w:hAnsi="Cambria Math"/>
              </w:rPr>
              <m:t>h</m:t>
            </m:r>
          </m:sub>
        </m:sSub>
        <m:r>
          <w:rPr>
            <w:rFonts w:ascii="Cambria Math" w:hAnsi="Cambria Math"/>
          </w:rPr>
          <m:t>(</m:t>
        </m:r>
        <m:sSub>
          <m:sSubPr>
            <m:ctrlPr>
              <w:rPr>
                <w:rFonts w:ascii="Cambria Math" w:hAnsi="Cambria Math"/>
                <w:i/>
                <w:iCs/>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i/>
                <w:iCs/>
              </w:rPr>
            </m:ctrlPr>
          </m:sSubPr>
          <m:e>
            <m:r>
              <w:rPr>
                <w:rFonts w:ascii="Cambria Math" w:hAnsi="Cambria Math"/>
              </w:rPr>
              <m:t>y</m:t>
            </m:r>
          </m:e>
          <m:sub>
            <m:r>
              <w:rPr>
                <w:rFonts w:ascii="Cambria Math" w:hAnsi="Cambria Math"/>
              </w:rPr>
              <m:t>t-n+1</m:t>
            </m:r>
          </m:sub>
        </m:sSub>
        <m:r>
          <w:rPr>
            <w:rFonts w:ascii="Cambria Math" w:hAnsi="Cambria Math"/>
          </w:rPr>
          <m:t>)+</m:t>
        </m:r>
        <m:sSub>
          <m:sSubPr>
            <m:ctrlPr>
              <w:rPr>
                <w:rFonts w:ascii="Cambria Math" w:hAnsi="Cambria Math"/>
                <w:i/>
                <w:iCs/>
              </w:rPr>
            </m:ctrlPr>
          </m:sSubPr>
          <m:e>
            <m:r>
              <w:rPr>
                <w:rFonts w:ascii="Cambria Math" w:hAnsi="Cambria Math"/>
              </w:rPr>
              <m:t>w</m:t>
            </m:r>
          </m:e>
          <m:sub>
            <m:r>
              <w:rPr>
                <w:rFonts w:ascii="Cambria Math" w:hAnsi="Cambria Math"/>
              </w:rPr>
              <m:t>t+h</m:t>
            </m:r>
          </m:sub>
        </m:sSub>
      </m:oMath>
      <w:r w:rsidR="00AC61FB">
        <w:rPr>
          <w:iCs/>
        </w:rPr>
        <w:t>,</w:t>
      </w:r>
    </w:p>
    <w:p w14:paraId="02798E2E" w14:textId="77777777" w:rsidR="00AC61FB" w:rsidRPr="00AC61FB" w:rsidRDefault="00AC61FB" w:rsidP="00AC61FB">
      <w:pPr>
        <w:spacing w:after="0"/>
        <w:jc w:val="center"/>
      </w:pPr>
    </w:p>
    <w:p w14:paraId="342D716E" w14:textId="06BC783D" w:rsidR="00775392" w:rsidRDefault="00FD56F0" w:rsidP="001863EB">
      <w:r w:rsidRPr="007A6325">
        <w:t xml:space="preserve">with </w:t>
      </w:r>
      <w:r w:rsidRPr="003732EF">
        <w:rPr>
          <w:i/>
          <w:iCs/>
        </w:rPr>
        <w:t xml:space="preserve">t </w:t>
      </w:r>
      <w:r w:rsidRPr="007A6325">
        <w:rPr>
          <w:rFonts w:ascii="Cambria Math" w:hAnsi="Cambria Math" w:cs="Cambria Math"/>
        </w:rPr>
        <w:t>∈</w:t>
      </w:r>
      <w:r w:rsidRPr="007A6325">
        <w:t xml:space="preserve"> {</w:t>
      </w:r>
      <w:r w:rsidRPr="003732EF">
        <w:rPr>
          <w:i/>
          <w:iCs/>
        </w:rPr>
        <w:t>n</w:t>
      </w:r>
      <w:r w:rsidRPr="007A6325">
        <w:t xml:space="preserve">, </w:t>
      </w:r>
      <w:proofErr w:type="gramStart"/>
      <w:r w:rsidRPr="007A6325">
        <w:t>. . . ,</w:t>
      </w:r>
      <w:proofErr w:type="gramEnd"/>
      <w:r w:rsidRPr="007A6325">
        <w:t xml:space="preserve"> </w:t>
      </w:r>
      <w:r w:rsidRPr="003732EF">
        <w:rPr>
          <w:i/>
          <w:iCs/>
        </w:rPr>
        <w:t>N</w:t>
      </w:r>
      <w:r w:rsidRPr="007A6325">
        <w:t xml:space="preserve"> − </w:t>
      </w:r>
      <w:r w:rsidRPr="003732EF">
        <w:rPr>
          <w:i/>
          <w:iCs/>
        </w:rPr>
        <w:t>H</w:t>
      </w:r>
      <w:r w:rsidRPr="007A6325">
        <w:t xml:space="preserve">} and </w:t>
      </w:r>
      <w:r w:rsidRPr="003732EF">
        <w:rPr>
          <w:i/>
          <w:iCs/>
        </w:rPr>
        <w:t>h</w:t>
      </w:r>
      <w:r w:rsidRPr="007A6325">
        <w:t xml:space="preserve"> </w:t>
      </w:r>
      <w:r w:rsidRPr="007A6325">
        <w:rPr>
          <w:rFonts w:ascii="Cambria Math" w:hAnsi="Cambria Math" w:cs="Cambria Math"/>
        </w:rPr>
        <w:t>∈</w:t>
      </w:r>
      <w:r w:rsidRPr="007A6325">
        <w:t xml:space="preserve"> {1,...,</w:t>
      </w:r>
      <w:r w:rsidRPr="003732EF">
        <w:rPr>
          <w:i/>
          <w:iCs/>
        </w:rPr>
        <w:t>H</w:t>
      </w:r>
      <w:r w:rsidRPr="007A6325">
        <w:t xml:space="preserve">} and returns a multi-step forecast by concatenating the H predictions. </w:t>
      </w:r>
      <w:r w:rsidR="00B65D87" w:rsidRPr="00B65D87">
        <w:t>The Direct method is immune to accumulation of errors because it does not employ any approximated data to produce forecasts. Despite this, there are certain flaws.</w:t>
      </w:r>
      <w:r w:rsidR="00B65D87">
        <w:t xml:space="preserve"> </w:t>
      </w:r>
      <w:r w:rsidRPr="007A6325">
        <w:t xml:space="preserve">First, since the </w:t>
      </w:r>
      <w:r w:rsidRPr="000240B4">
        <w:rPr>
          <w:i/>
          <w:iCs/>
        </w:rPr>
        <w:t>H</w:t>
      </w:r>
      <w:r w:rsidRPr="007A6325">
        <w:t xml:space="preserve"> models are learned independently no statistical </w:t>
      </w:r>
      <w:r w:rsidRPr="007A6325">
        <w:lastRenderedPageBreak/>
        <w:t>dependencies between the predictions</w:t>
      </w:r>
      <w:r w:rsidR="00B65D87">
        <w:t xml:space="preserve"> </w:t>
      </w:r>
      <m:oMath>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N+h</m:t>
            </m:r>
          </m:sub>
        </m:sSub>
      </m:oMath>
      <w:r w:rsidRPr="007A6325">
        <w:t xml:space="preserve"> is considered. </w:t>
      </w:r>
      <w:r w:rsidR="00775392" w:rsidRPr="00775392">
        <w:t>To model the stochastic dependency between two series values at two distant instants, second direct approaches sometimes require more functional complexity than iterated methods. Finally, because the number of models to learn is equal to the size of the horizon, this technique necessitates a lengthy processing time.</w:t>
      </w:r>
    </w:p>
    <w:p w14:paraId="4607341C" w14:textId="432FA49F" w:rsidR="00FD56F0" w:rsidRDefault="00E07C6D" w:rsidP="001863EB">
      <w:proofErr w:type="spellStart"/>
      <w:r w:rsidRPr="00E07C6D">
        <w:t>Sorjamaa</w:t>
      </w:r>
      <w:proofErr w:type="spellEnd"/>
      <w:r w:rsidRPr="00E07C6D">
        <w:t xml:space="preserve"> and </w:t>
      </w:r>
      <w:proofErr w:type="spellStart"/>
      <w:r w:rsidRPr="00E07C6D">
        <w:t>Lendasse</w:t>
      </w:r>
      <w:proofErr w:type="spellEnd"/>
      <w:r w:rsidRPr="00E07C6D">
        <w:t xml:space="preserve"> (2006) proposed the </w:t>
      </w:r>
      <w:proofErr w:type="spellStart"/>
      <w:r w:rsidRPr="00E07C6D">
        <w:t>DirRec</w:t>
      </w:r>
      <w:proofErr w:type="spellEnd"/>
      <w:r w:rsidRPr="00E07C6D">
        <w:t xml:space="preserve"> approach, which combines the designs and ideas of the Direct and Recursive techniques. </w:t>
      </w:r>
      <w:proofErr w:type="spellStart"/>
      <w:r w:rsidRPr="00E07C6D">
        <w:t>DirRec</w:t>
      </w:r>
      <w:proofErr w:type="spellEnd"/>
      <w:r w:rsidRPr="00E07C6D">
        <w:t xml:space="preserve"> computes forecasts using several models for each horizon (</w:t>
      </w:r>
      <w:proofErr w:type="gramStart"/>
      <w:r w:rsidRPr="00E07C6D">
        <w:t>similar to</w:t>
      </w:r>
      <w:proofErr w:type="gramEnd"/>
      <w:r w:rsidRPr="00E07C6D">
        <w:t xml:space="preserve"> the Direct technique) and expands the set of inputs at each time step by adding variables according to the previous step's forecasts (like the Recursive strategy).</w:t>
      </w:r>
      <w:r>
        <w:t xml:space="preserve"> </w:t>
      </w:r>
      <w:r w:rsidRPr="00E07C6D">
        <w:t>However, unlike the previous two solutions, the embedding size n is not uniform across all horizons.</w:t>
      </w:r>
      <w:r>
        <w:t xml:space="preserve"> </w:t>
      </w:r>
      <w:r w:rsidR="00FD56F0" w:rsidRPr="00E53483">
        <w:t xml:space="preserve"> </w:t>
      </w:r>
      <w:r w:rsidRPr="00E07C6D">
        <w:t>To put it another way</w:t>
      </w:r>
      <w:r w:rsidR="00FD56F0" w:rsidRPr="00E53483">
        <w:t xml:space="preserve">, the </w:t>
      </w:r>
      <w:proofErr w:type="spellStart"/>
      <w:r w:rsidR="00FD56F0" w:rsidRPr="00E53483">
        <w:t>DirRec</w:t>
      </w:r>
      <w:proofErr w:type="spellEnd"/>
      <w:r w:rsidR="00FD56F0" w:rsidRPr="00E53483">
        <w:t xml:space="preserve"> strategy learns </w:t>
      </w:r>
      <w:r w:rsidR="00FD56F0" w:rsidRPr="000E2830">
        <w:rPr>
          <w:i/>
          <w:iCs/>
        </w:rPr>
        <w:t>H</w:t>
      </w:r>
      <w:r w:rsidR="00FD56F0" w:rsidRPr="00E53483">
        <w:t xml:space="preserve"> models </w:t>
      </w:r>
      <w:proofErr w:type="spellStart"/>
      <w:r w:rsidR="00FD56F0" w:rsidRPr="000E2830">
        <w:rPr>
          <w:i/>
          <w:iCs/>
        </w:rPr>
        <w:t>f</w:t>
      </w:r>
      <w:r w:rsidR="00FD56F0" w:rsidRPr="000E2830">
        <w:rPr>
          <w:i/>
          <w:iCs/>
          <w:vertAlign w:val="subscript"/>
        </w:rPr>
        <w:t>h</w:t>
      </w:r>
      <w:proofErr w:type="spellEnd"/>
      <w:r w:rsidR="00FD56F0" w:rsidRPr="00E53483">
        <w:t xml:space="preserve"> from the time series </w:t>
      </w:r>
      <m:oMath>
        <m:r>
          <w:rPr>
            <w:rFonts w:ascii="Cambria Math" w:hAnsi="Cambria Math"/>
          </w:rPr>
          <m:t>[y1, ..., yN]</m:t>
        </m:r>
      </m:oMath>
      <w:r w:rsidR="00FD56F0" w:rsidRPr="00E53483">
        <w:t xml:space="preserve"> </w:t>
      </w:r>
      <w:proofErr w:type="gramStart"/>
      <w:r w:rsidR="00FD56F0" w:rsidRPr="00E53483">
        <w:t>where</w:t>
      </w:r>
      <w:proofErr w:type="gramEnd"/>
    </w:p>
    <w:p w14:paraId="15CB3BC2" w14:textId="4A01F821" w:rsidR="00E07C6D" w:rsidRDefault="0061598A" w:rsidP="00E07C6D">
      <w:pPr>
        <w:spacing w:after="0"/>
        <w:jc w:val="center"/>
      </w:pPr>
      <m:oMath>
        <m:sSub>
          <m:sSubPr>
            <m:ctrlPr>
              <w:rPr>
                <w:rFonts w:ascii="Cambria Math" w:hAnsi="Cambria Math"/>
                <w:i/>
              </w:rPr>
            </m:ctrlPr>
          </m:sSubPr>
          <m:e>
            <m:r>
              <w:rPr>
                <w:rFonts w:ascii="Cambria Math" w:hAnsi="Cambria Math"/>
              </w:rPr>
              <m:t>y</m:t>
            </m:r>
          </m:e>
          <m:sub>
            <m:r>
              <w:rPr>
                <w:rFonts w:ascii="Cambria Math" w:hAnsi="Cambria Math"/>
              </w:rPr>
              <m:t>t+h</m:t>
            </m:r>
          </m:sub>
        </m:sSub>
        <m:r>
          <w:rPr>
            <w:rFonts w:ascii="Cambria Math" w:hAnsi="Cambria Math"/>
          </w:rPr>
          <m:t>=fh(</m:t>
        </m:r>
        <m:sSub>
          <m:sSubPr>
            <m:ctrlPr>
              <w:rPr>
                <w:rFonts w:ascii="Cambria Math" w:hAnsi="Cambria Math"/>
                <w:i/>
                <w:iCs/>
              </w:rPr>
            </m:ctrlPr>
          </m:sSubPr>
          <m:e>
            <m:r>
              <w:rPr>
                <w:rFonts w:ascii="Cambria Math" w:hAnsi="Cambria Math"/>
              </w:rPr>
              <m:t>y</m:t>
            </m:r>
          </m:e>
          <m:sub>
            <m:r>
              <w:rPr>
                <w:rFonts w:ascii="Cambria Math" w:hAnsi="Cambria Math"/>
              </w:rPr>
              <m:t>t+h-</m:t>
            </m:r>
            <m:r>
              <w:rPr>
                <w:rFonts w:ascii="Cambria Math" w:hAnsi="Cambria Math"/>
              </w:rPr>
              <m:t>1</m:t>
            </m:r>
          </m:sub>
        </m:sSub>
      </m:oMath>
      <w:r w:rsidR="00E07C6D">
        <w:rPr>
          <w:iCs/>
        </w:rPr>
        <w:t xml:space="preserve">, …, </w:t>
      </w:r>
      <m:oMath>
        <m:sSub>
          <m:sSubPr>
            <m:ctrlPr>
              <w:rPr>
                <w:rFonts w:ascii="Cambria Math" w:hAnsi="Cambria Math"/>
                <w:i/>
                <w:iCs/>
              </w:rPr>
            </m:ctrlPr>
          </m:sSubPr>
          <m:e>
            <m:r>
              <w:rPr>
                <w:rFonts w:ascii="Cambria Math" w:hAnsi="Cambria Math"/>
              </w:rPr>
              <m:t>y</m:t>
            </m:r>
          </m:e>
          <m:sub>
            <m:r>
              <w:rPr>
                <w:rFonts w:ascii="Cambria Math" w:hAnsi="Cambria Math"/>
              </w:rPr>
              <m:t>t-n+1</m:t>
            </m:r>
          </m:sub>
        </m:sSub>
        <m:r>
          <w:rPr>
            <w:rFonts w:ascii="Cambria Math" w:hAnsi="Cambria Math"/>
          </w:rPr>
          <m:t>)+</m:t>
        </m:r>
        <m:sSub>
          <m:sSubPr>
            <m:ctrlPr>
              <w:rPr>
                <w:rFonts w:ascii="Cambria Math" w:hAnsi="Cambria Math"/>
                <w:i/>
                <w:iCs/>
              </w:rPr>
            </m:ctrlPr>
          </m:sSubPr>
          <m:e>
            <m:r>
              <w:rPr>
                <w:rFonts w:ascii="Cambria Math" w:hAnsi="Cambria Math"/>
              </w:rPr>
              <m:t>w</m:t>
            </m:r>
          </m:e>
          <m:sub>
            <m:r>
              <w:rPr>
                <w:rFonts w:ascii="Cambria Math" w:hAnsi="Cambria Math"/>
              </w:rPr>
              <m:t>t+h</m:t>
            </m:r>
          </m:sub>
        </m:sSub>
      </m:oMath>
      <w:r w:rsidR="00E07C6D">
        <w:rPr>
          <w:iCs/>
        </w:rPr>
        <w:t xml:space="preserve"> ,</w:t>
      </w:r>
    </w:p>
    <w:p w14:paraId="2F93A938" w14:textId="77777777" w:rsidR="00E07C6D" w:rsidRDefault="00E07C6D" w:rsidP="00FD56F0">
      <w:pPr>
        <w:spacing w:after="0"/>
        <w:rPr>
          <w:i/>
          <w:iCs/>
        </w:rPr>
      </w:pPr>
    </w:p>
    <w:p w14:paraId="77F947A0" w14:textId="2B6E3035" w:rsidR="00FD56F0" w:rsidRDefault="00FD56F0" w:rsidP="00863BEE">
      <w:pPr>
        <w:spacing w:after="0"/>
      </w:pPr>
      <w:r w:rsidRPr="009D2D81">
        <w:t xml:space="preserve">with </w:t>
      </w:r>
      <w:r w:rsidRPr="009D2D81">
        <w:rPr>
          <w:i/>
          <w:iCs/>
        </w:rPr>
        <w:t>t</w:t>
      </w:r>
      <w:r w:rsidRPr="009D2D81">
        <w:t xml:space="preserve"> </w:t>
      </w:r>
      <w:r w:rsidRPr="009D2D81">
        <w:rPr>
          <w:rFonts w:ascii="Cambria Math" w:hAnsi="Cambria Math" w:cs="Cambria Math"/>
        </w:rPr>
        <w:t>∈</w:t>
      </w:r>
      <w:r w:rsidRPr="009D2D81">
        <w:t xml:space="preserve"> {</w:t>
      </w:r>
      <w:r w:rsidRPr="009D2D81">
        <w:rPr>
          <w:i/>
          <w:iCs/>
        </w:rPr>
        <w:t>n</w:t>
      </w:r>
      <w:r w:rsidRPr="009D2D81">
        <w:t xml:space="preserve">, </w:t>
      </w:r>
      <w:proofErr w:type="gramStart"/>
      <w:r w:rsidRPr="009D2D81">
        <w:t>. . . ,</w:t>
      </w:r>
      <w:proofErr w:type="gramEnd"/>
      <w:r w:rsidRPr="009D2D81">
        <w:t xml:space="preserve"> </w:t>
      </w:r>
      <w:r w:rsidRPr="009D2D81">
        <w:rPr>
          <w:i/>
          <w:iCs/>
        </w:rPr>
        <w:t>N</w:t>
      </w:r>
      <w:r w:rsidRPr="009D2D81">
        <w:t xml:space="preserve"> − </w:t>
      </w:r>
      <w:r w:rsidRPr="009D2D81">
        <w:rPr>
          <w:i/>
          <w:iCs/>
        </w:rPr>
        <w:t>H</w:t>
      </w:r>
      <w:r w:rsidRPr="009D2D81">
        <w:t xml:space="preserve">} and </w:t>
      </w:r>
      <w:r w:rsidRPr="009D2D81">
        <w:rPr>
          <w:i/>
          <w:iCs/>
        </w:rPr>
        <w:t>h</w:t>
      </w:r>
      <w:r w:rsidRPr="009D2D81">
        <w:t xml:space="preserve"> </w:t>
      </w:r>
      <w:r w:rsidRPr="009D2D81">
        <w:rPr>
          <w:rFonts w:ascii="Cambria Math" w:hAnsi="Cambria Math" w:cs="Cambria Math"/>
        </w:rPr>
        <w:t>∈</w:t>
      </w:r>
      <w:r w:rsidRPr="009D2D81">
        <w:t xml:space="preserve"> {1,...,</w:t>
      </w:r>
      <w:r w:rsidRPr="009D2D81">
        <w:rPr>
          <w:i/>
          <w:iCs/>
        </w:rPr>
        <w:t>H</w:t>
      </w:r>
      <w:r w:rsidRPr="009D2D81">
        <w:t>}.</w:t>
      </w:r>
    </w:p>
    <w:p w14:paraId="3D3C316D" w14:textId="77777777" w:rsidR="00863BEE" w:rsidRDefault="00863BEE" w:rsidP="00863BEE">
      <w:pPr>
        <w:spacing w:after="0"/>
      </w:pPr>
    </w:p>
    <w:p w14:paraId="28DED540" w14:textId="49410A13" w:rsidR="006B61E6" w:rsidRDefault="006B61E6" w:rsidP="00863BEE">
      <w:proofErr w:type="gramStart"/>
      <w:r w:rsidRPr="006B61E6">
        <w:t>Despite the fact that</w:t>
      </w:r>
      <w:proofErr w:type="gramEnd"/>
      <w:r w:rsidRPr="006B61E6">
        <w:t xml:space="preserve"> several nations have already begun COVID-19 mass vaccination campaigns in order to quickly manage the illness outbreak, a more contagious and lethal version of coronavirus is causing extraordinary spikes in new COVID-19 cases in many countries throughout the world. As the number of new cases rises, government officials face additional problems in combating the pandemic, including pandemic fatigue and public apathy toward various intervention measures. As a result, it is critical for government authorities to have a thorough understanding of COVID-19's future dynamics </w:t>
      </w:r>
      <w:proofErr w:type="gramStart"/>
      <w:r w:rsidRPr="006B61E6">
        <w:t>in order to</w:t>
      </w:r>
      <w:proofErr w:type="gramEnd"/>
      <w:r w:rsidRPr="006B61E6">
        <w:t xml:space="preserve"> establish strategic readiness and resilient response plans.</w:t>
      </w:r>
    </w:p>
    <w:p w14:paraId="1F7C2755" w14:textId="3C023F8E" w:rsidR="006B61E6" w:rsidRDefault="006B61E6" w:rsidP="00863BEE">
      <w:r w:rsidRPr="006B61E6">
        <w:t>Mathematical models have been crucial in the ongoing crisis; they have been used to inform governmental policies and have been helpful in many of the social distancing measures that have been implemented around the world.</w:t>
      </w:r>
    </w:p>
    <w:p w14:paraId="25EFC2D4" w14:textId="77777777" w:rsidR="006B61E6" w:rsidRDefault="006B61E6" w:rsidP="00FD56F0">
      <w:pPr>
        <w:spacing w:after="0"/>
      </w:pPr>
    </w:p>
    <w:p w14:paraId="0678C0E0" w14:textId="50614344" w:rsidR="00F67D34" w:rsidRDefault="00D560C5" w:rsidP="00BA19E9">
      <w:pPr>
        <w:rPr>
          <w:rFonts w:eastAsia="Times New Roman"/>
        </w:rPr>
      </w:pPr>
      <w:r w:rsidRPr="00D560C5">
        <w:lastRenderedPageBreak/>
        <w:t xml:space="preserve">A study conducted by </w:t>
      </w:r>
      <w:r w:rsidRPr="00D560C5">
        <w:rPr>
          <w:rFonts w:eastAsia="Times New Roman"/>
        </w:rPr>
        <w:t>Li et al. (2021)</w:t>
      </w:r>
      <w:r>
        <w:rPr>
          <w:rFonts w:eastAsia="Times New Roman"/>
        </w:rPr>
        <w:t xml:space="preserve">, </w:t>
      </w:r>
      <w:r w:rsidRPr="00D560C5">
        <w:rPr>
          <w:rFonts w:eastAsia="Times New Roman"/>
        </w:rPr>
        <w:t>DELPHI, a unique epidemiological model, was created to model the impact of under-detection and government action on COVID 19 transmission.</w:t>
      </w:r>
      <w:r w:rsidR="00C504FE">
        <w:rPr>
          <w:rFonts w:eastAsia="Times New Roman"/>
        </w:rPr>
        <w:t xml:space="preserve"> </w:t>
      </w:r>
      <w:r w:rsidR="00C504FE" w:rsidRPr="00C504FE">
        <w:rPr>
          <w:rFonts w:eastAsia="Times New Roman"/>
        </w:rPr>
        <w:t>If the limits were applied one week sooner, the DELPHI model estimates a 75 percent drop in both cases and deaths for several countries around the world. If limits had been enforced sooner, Western European countries like as Switzerland, Spain, and Italy would have benefited the most. This supports the theory that these areas saw some of the greatest outbreaks outside of Asia, and hence did not have as much time to respond as nations like Romania and Iceland, which experienced an outbreak later.</w:t>
      </w:r>
      <w:r w:rsidR="00C504FE">
        <w:rPr>
          <w:rFonts w:eastAsia="Times New Roman"/>
        </w:rPr>
        <w:t xml:space="preserve"> </w:t>
      </w:r>
      <w:r w:rsidR="00C504FE" w:rsidRPr="00C504FE">
        <w:rPr>
          <w:rFonts w:eastAsia="Times New Roman"/>
        </w:rPr>
        <w:t>DELPHI estimates that if every country in the world enforced its limits one week sooner, nearly 280,000 deaths, or 68 percent of the world's total mortality count, could have been prevented by May 17</w:t>
      </w:r>
      <w:r w:rsidR="00C504FE" w:rsidRPr="00C504FE">
        <w:rPr>
          <w:rFonts w:eastAsia="Times New Roman"/>
          <w:vertAlign w:val="superscript"/>
        </w:rPr>
        <w:t>th</w:t>
      </w:r>
      <w:r w:rsidR="00C504FE">
        <w:rPr>
          <w:rFonts w:eastAsia="Times New Roman"/>
        </w:rPr>
        <w:t xml:space="preserve"> of 2021. </w:t>
      </w:r>
      <w:r w:rsidR="00C504FE" w:rsidRPr="00C504FE">
        <w:rPr>
          <w:rFonts w:eastAsia="Times New Roman"/>
        </w:rPr>
        <w:t>This reveals that extreme actions taken by governments and communities around the world preserved a considerable section of the global population.</w:t>
      </w:r>
    </w:p>
    <w:p w14:paraId="4DAFA7C1" w14:textId="3F8E47B2" w:rsidR="00EA4804" w:rsidRDefault="001069F7" w:rsidP="00BA19E9">
      <w:pPr>
        <w:rPr>
          <w:rFonts w:eastAsia="Times New Roman"/>
        </w:rPr>
      </w:pPr>
      <w:r w:rsidRPr="001069F7">
        <w:rPr>
          <w:rFonts w:eastAsia="Times New Roman"/>
        </w:rPr>
        <w:t xml:space="preserve">The authors of the study entitled "Mathematical Models for COVID‑19 Pandemic: A Comparative Analysis" by </w:t>
      </w:r>
      <w:proofErr w:type="spellStart"/>
      <w:r w:rsidRPr="001069F7">
        <w:rPr>
          <w:rFonts w:eastAsia="Times New Roman"/>
        </w:rPr>
        <w:t>Adiga</w:t>
      </w:r>
      <w:proofErr w:type="spellEnd"/>
      <w:r w:rsidRPr="001069F7">
        <w:rPr>
          <w:rFonts w:eastAsia="Times New Roman"/>
        </w:rPr>
        <w:t xml:space="preserve"> et al. (2020), discusses a few key computational models for COVID-19 pandemic preparation and response created by academics in the United States, the United Kingdom, and Sweden. Policymakers and public health officials in each country have utilized the models to assess the pandemic's evolution, design and analyze control measures, and investigate potential what-if scenarios. As previously stated, all models were challenged by a lack of data, a quickly expanding epidemic, and extraordinary control efforts. Despite these obstacles, </w:t>
      </w:r>
      <w:r w:rsidR="00F17A5E">
        <w:rPr>
          <w:rFonts w:eastAsia="Times New Roman"/>
        </w:rPr>
        <w:t>they</w:t>
      </w:r>
      <w:r w:rsidRPr="001069F7">
        <w:rPr>
          <w:rFonts w:eastAsia="Times New Roman"/>
        </w:rPr>
        <w:t xml:space="preserve"> believe</w:t>
      </w:r>
      <w:r w:rsidR="00F17A5E">
        <w:rPr>
          <w:rFonts w:eastAsia="Times New Roman"/>
        </w:rPr>
        <w:t>d</w:t>
      </w:r>
      <w:r w:rsidRPr="001069F7">
        <w:rPr>
          <w:rFonts w:eastAsia="Times New Roman"/>
        </w:rPr>
        <w:t xml:space="preserve"> that mathematical models </w:t>
      </w:r>
      <w:proofErr w:type="gramStart"/>
      <w:r w:rsidRPr="001069F7">
        <w:rPr>
          <w:rFonts w:eastAsia="Times New Roman"/>
        </w:rPr>
        <w:t>can</w:t>
      </w:r>
      <w:proofErr w:type="gramEnd"/>
      <w:r w:rsidRPr="001069F7">
        <w:rPr>
          <w:rFonts w:eastAsia="Times New Roman"/>
        </w:rPr>
        <w:t xml:space="preserve"> offer policymakers with important and timely information.</w:t>
      </w:r>
    </w:p>
    <w:p w14:paraId="7C2556B5" w14:textId="1F056A95" w:rsidR="00C4000C" w:rsidRDefault="00EA4804" w:rsidP="00BA19E9">
      <w:pPr>
        <w:rPr>
          <w:rFonts w:eastAsia="Times New Roman"/>
        </w:rPr>
      </w:pPr>
      <w:r w:rsidRPr="00EA4804">
        <w:rPr>
          <w:rFonts w:eastAsia="Times New Roman"/>
        </w:rPr>
        <w:t>In past studies, many researchers used various time series models to forecast pandemic occurrence. Exponential smoothing (Tseng &amp; Shih, 2019) generalized regression (Imai et al., 2015), multilevel time series models (Spaeder &amp; Fackler, 2012), and autoregressive integrated moving average (ARIMA) models are used in several of these methods (Li et al., 2012).</w:t>
      </w:r>
    </w:p>
    <w:p w14:paraId="2DD6A81A" w14:textId="7C56D90B" w:rsidR="00C4000C" w:rsidRDefault="00C4000C" w:rsidP="00C4000C">
      <w:pPr>
        <w:rPr>
          <w:rFonts w:eastAsia="Times New Roman"/>
        </w:rPr>
      </w:pPr>
    </w:p>
    <w:p w14:paraId="2AD1774E" w14:textId="77777777" w:rsidR="002F36D0" w:rsidRPr="00C4000C" w:rsidRDefault="002F36D0" w:rsidP="00C4000C">
      <w:pPr>
        <w:rPr>
          <w:rFonts w:eastAsia="Times New Roman"/>
        </w:rPr>
      </w:pPr>
    </w:p>
    <w:p w14:paraId="313DC148" w14:textId="77777777" w:rsidR="00FD56F0" w:rsidRDefault="00FD56F0" w:rsidP="00FD56F0">
      <w:pPr>
        <w:spacing w:after="0"/>
        <w:rPr>
          <w:b/>
          <w:bCs/>
        </w:rPr>
      </w:pPr>
      <w:r w:rsidRPr="00801202">
        <w:rPr>
          <w:b/>
          <w:bCs/>
        </w:rPr>
        <w:lastRenderedPageBreak/>
        <w:t>ARIMA</w:t>
      </w:r>
    </w:p>
    <w:p w14:paraId="292CC03F" w14:textId="77777777" w:rsidR="00FD56F0" w:rsidRDefault="00FD56F0" w:rsidP="00FD56F0">
      <w:pPr>
        <w:spacing w:after="0"/>
      </w:pPr>
    </w:p>
    <w:p w14:paraId="18AE5BBD" w14:textId="17484D16" w:rsidR="003A288A" w:rsidRDefault="00971405" w:rsidP="001D7D20">
      <w:r w:rsidRPr="00971405">
        <w:t>A family of stochastic processes known as auto regressive integrated moving average (ARIMA) processes is used to evaluate time series (Box and Jenkins, 1994). The following is the general plan:</w:t>
      </w:r>
    </w:p>
    <w:p w14:paraId="5EF5352E" w14:textId="3482B03C" w:rsidR="00FD56F0" w:rsidRPr="007F6CD9" w:rsidRDefault="00FD56F0" w:rsidP="001D7D20">
      <w:pPr>
        <w:spacing w:after="0"/>
      </w:pPr>
      <w:r w:rsidRPr="007F6CD9">
        <w:t xml:space="preserve">Step 0) </w:t>
      </w:r>
      <w:r w:rsidR="00971405" w:rsidRPr="00971405">
        <w:t>Certain hypotheses are assumed in the formulation of a class of models.</w:t>
      </w:r>
    </w:p>
    <w:p w14:paraId="0006168F" w14:textId="68EB5DF5" w:rsidR="00FD56F0" w:rsidRPr="007F6CD9" w:rsidRDefault="00FD56F0" w:rsidP="001D7D20">
      <w:pPr>
        <w:spacing w:after="0"/>
      </w:pPr>
      <w:r w:rsidRPr="007F6CD9">
        <w:t xml:space="preserve">Step 1) </w:t>
      </w:r>
      <w:r w:rsidR="00971405" w:rsidRPr="00971405">
        <w:t>For the observed data, a model is found.</w:t>
      </w:r>
    </w:p>
    <w:p w14:paraId="049C0E32" w14:textId="36D2EFC7" w:rsidR="00FD56F0" w:rsidRPr="007F6CD9" w:rsidRDefault="00FD56F0" w:rsidP="001D7D20">
      <w:pPr>
        <w:spacing w:after="0"/>
      </w:pPr>
      <w:r w:rsidRPr="007F6CD9">
        <w:t xml:space="preserve">Step 2) </w:t>
      </w:r>
      <w:r w:rsidR="00971405" w:rsidRPr="00971405">
        <w:t>The parameters of the model are estimated.</w:t>
      </w:r>
    </w:p>
    <w:p w14:paraId="71D94803" w14:textId="0668CE39" w:rsidR="00FD56F0" w:rsidRPr="007F6CD9" w:rsidRDefault="00FD56F0" w:rsidP="001D7D20">
      <w:pPr>
        <w:spacing w:after="0"/>
        <w:ind w:left="720" w:firstLine="0"/>
      </w:pPr>
      <w:r w:rsidRPr="007F6CD9">
        <w:t xml:space="preserve">Step 3) </w:t>
      </w:r>
      <w:r w:rsidR="00971405" w:rsidRPr="00971405">
        <w:t>If the model's hypotheses are confirmed, proceed to Step 4, otherwise, return to Step 1 to revise the model.</w:t>
      </w:r>
    </w:p>
    <w:p w14:paraId="37AC9D43" w14:textId="60E4D068" w:rsidR="00FD56F0" w:rsidRDefault="00FD56F0" w:rsidP="001D7D20">
      <w:pPr>
        <w:spacing w:after="0"/>
      </w:pPr>
      <w:r w:rsidRPr="007F6CD9">
        <w:t xml:space="preserve">Step 4) </w:t>
      </w:r>
      <w:r w:rsidR="00971405" w:rsidRPr="00971405">
        <w:t>Forecasting is now possible with the model.</w:t>
      </w:r>
    </w:p>
    <w:p w14:paraId="7419D2A7" w14:textId="77777777" w:rsidR="00FD56F0" w:rsidRDefault="00FD56F0" w:rsidP="00FD56F0">
      <w:pPr>
        <w:spacing w:after="0"/>
      </w:pPr>
    </w:p>
    <w:p w14:paraId="1DB33D2B" w14:textId="55AD5839" w:rsidR="00FD56F0" w:rsidRDefault="000D6069" w:rsidP="001D7D20">
      <w:r w:rsidRPr="000D6069">
        <w:t xml:space="preserve">A straightforward type of </w:t>
      </w:r>
      <w:r w:rsidR="00FD56F0" w:rsidRPr="00597EC4">
        <w:t xml:space="preserve">an AR model of order p, i.e., </w:t>
      </w:r>
      <w:r w:rsidR="00FD56F0" w:rsidRPr="00597EC4">
        <w:rPr>
          <w:i/>
          <w:iCs/>
        </w:rPr>
        <w:t>AR(p)</w:t>
      </w:r>
      <w:r w:rsidR="00FD56F0" w:rsidRPr="00597EC4">
        <w:t>, can be written as a linear process given by:</w:t>
      </w:r>
    </w:p>
    <w:p w14:paraId="761E5EDE" w14:textId="527D56F5" w:rsidR="000D6069" w:rsidRDefault="0061598A" w:rsidP="000D6069">
      <w:pPr>
        <w:spacing w:after="0"/>
        <w:jc w:val="center"/>
      </w:pPr>
      <m:oMathPara>
        <m:oMath>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=c+</m:t>
          </m:r>
          <m:nary>
            <m:naryPr>
              <m:chr m:val="∑"/>
              <m:limLoc m:val="undOvr"/>
              <m:ctrlPr>
                <w:rPr>
                  <w:rFonts w:ascii="Cambria Math" w:hAnsi="Cambria Math"/>
                  <w:i/>
                </w:rPr>
              </m:ctrlPr>
            </m:naryPr>
            <m:sub>
              <m:r>
                <w:rPr>
                  <w:rFonts w:ascii="Cambria Math" w:hAnsi="Cambria Math"/>
                </w:rPr>
                <m:t>i=1</m:t>
              </m:r>
            </m:sub>
            <m:sup>
              <m:r>
                <w:rPr>
                  <w:rFonts w:ascii="Cambria Math" w:hAnsi="Cambria Math"/>
                </w:rPr>
                <m:t>p</m:t>
              </m:r>
            </m:sup>
            <m:e>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rPr>
                <m:t>x</m:t>
              </m:r>
            </m:e>
          </m:nary>
        </m:oMath>
      </m:oMathPara>
    </w:p>
    <w:p w14:paraId="003E4EB3" w14:textId="21DF5892" w:rsidR="00FD56F0" w:rsidRDefault="00FD56F0" w:rsidP="000D6069">
      <w:pPr>
        <w:spacing w:after="0"/>
        <w:ind w:firstLine="0"/>
      </w:pPr>
      <w:r>
        <w:t xml:space="preserve"> </w:t>
      </w:r>
    </w:p>
    <w:p w14:paraId="2965DA2C" w14:textId="48DD4CA7" w:rsidR="00FD56F0" w:rsidRDefault="00FD56F0" w:rsidP="001D7D20">
      <w:r w:rsidRPr="00634315">
        <w:t xml:space="preserve">Where </w:t>
      </w:r>
      <m:oMath>
        <m:sSub>
          <m:sSubPr>
            <m:ctrlPr>
              <w:rPr>
                <w:rFonts w:ascii="Cambria Math" w:hAnsi="Cambria Math"/>
                <w:i/>
              </w:rPr>
            </m:ctrlPr>
          </m:sSubPr>
          <m:e>
            <m:r>
              <w:rPr>
                <w:rFonts w:ascii="Cambria Math" w:hAnsi="Cambria Math"/>
              </w:rPr>
              <m:t>x</m:t>
            </m:r>
          </m:e>
          <m:sub>
            <m:r>
              <w:rPr>
                <w:rFonts w:ascii="Cambria Math" w:hAnsi="Cambria Math"/>
              </w:rPr>
              <m:t>t</m:t>
            </m:r>
          </m:sub>
        </m:sSub>
      </m:oMath>
      <w:r w:rsidRPr="00634315">
        <w:rPr>
          <w:i/>
          <w:iCs/>
        </w:rPr>
        <w:t xml:space="preserve"> </w:t>
      </w:r>
      <w:r w:rsidRPr="00634315">
        <w:t xml:space="preserve">is the stationary variable, </w:t>
      </w:r>
      <w:r w:rsidRPr="00634315">
        <w:rPr>
          <w:i/>
          <w:iCs/>
        </w:rPr>
        <w:t>c</w:t>
      </w:r>
      <w:r w:rsidRPr="00634315">
        <w:t xml:space="preserve"> is constant, the terms in</w:t>
      </w:r>
      <w:r w:rsidR="000D6069">
        <w:t xml:space="preserve"> </w:t>
      </w:r>
      <m:oMath>
        <m:sSub>
          <m:sSubPr>
            <m:ctrlPr>
              <w:rPr>
                <w:rFonts w:ascii="Cambria Math" w:hAnsi="Cambria Math"/>
                <w:i/>
              </w:rPr>
            </m:ctrlPr>
          </m:sSubPr>
          <m:e>
            <m:r>
              <w:rPr>
                <w:rFonts w:ascii="Cambria Math" w:hAnsi="Cambria Math"/>
              </w:rPr>
              <m:t>φ</m:t>
            </m:r>
          </m:e>
          <m:sub>
            <m:r>
              <w:rPr>
                <w:rFonts w:ascii="Cambria Math" w:hAnsi="Cambria Math"/>
              </w:rPr>
              <m:t>i</m:t>
            </m:r>
          </m:sub>
        </m:sSub>
      </m:oMath>
      <w:r w:rsidRPr="00634315">
        <w:t xml:space="preserve">  are autocorrelation coefficients at lags 1, 2,</w:t>
      </w:r>
      <w:r w:rsidR="00D25672">
        <w:t xml:space="preserve"> </w:t>
      </w:r>
      <w:r w:rsidRPr="00634315">
        <w:rPr>
          <w:i/>
          <w:iCs/>
        </w:rPr>
        <w:t>p</w:t>
      </w:r>
      <w:r w:rsidRPr="00634315">
        <w:t xml:space="preserve"> and </w:t>
      </w:r>
      <w:r w:rsidRPr="00634315">
        <w:rPr>
          <w:i/>
          <w:iCs/>
        </w:rPr>
        <w:t>t</w:t>
      </w:r>
      <w:r w:rsidRPr="00634315">
        <w:t xml:space="preserve">, the residuals, are the Gaussian white noise series with mean zero and variance </w:t>
      </w:r>
      <w:r w:rsidRPr="00634315">
        <w:rPr>
          <w:i/>
          <w:iCs/>
        </w:rPr>
        <w:t>σ</w:t>
      </w:r>
      <w:r w:rsidRPr="00634315">
        <w:rPr>
          <w:vertAlign w:val="subscript"/>
        </w:rPr>
        <w:t>2</w:t>
      </w:r>
      <w:r w:rsidRPr="00634315">
        <w:t xml:space="preserve">. An MA model of order q, i.e., </w:t>
      </w:r>
      <w:r w:rsidRPr="00634315">
        <w:rPr>
          <w:i/>
          <w:iCs/>
        </w:rPr>
        <w:t>MA(q)</w:t>
      </w:r>
      <w:r w:rsidRPr="00634315">
        <w:t>,</w:t>
      </w:r>
      <w:r>
        <w:t xml:space="preserve"> </w:t>
      </w:r>
      <w:r w:rsidRPr="00634315">
        <w:t>can be written in the form:</w:t>
      </w:r>
    </w:p>
    <w:p w14:paraId="35F1EC45" w14:textId="1D4921B4" w:rsidR="000D6069" w:rsidRDefault="0061598A" w:rsidP="000D6069">
      <w:pPr>
        <w:spacing w:after="0"/>
        <w:jc w:val="center"/>
      </w:pPr>
      <m:oMathPara>
        <m:oMath>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 μ+</m:t>
          </m:r>
          <m:nary>
            <m:naryPr>
              <m:chr m:val="∑"/>
              <m:limLoc m:val="undOvr"/>
              <m:ctrlPr>
                <w:rPr>
                  <w:rFonts w:ascii="Cambria Math" w:hAnsi="Cambria Math"/>
                  <w:i/>
                </w:rPr>
              </m:ctrlPr>
            </m:naryPr>
            <m:sub>
              <m:r>
                <w:rPr>
                  <w:rFonts w:ascii="Cambria Math" w:hAnsi="Cambria Math"/>
                </w:rPr>
                <m:t>i=0</m:t>
              </m:r>
            </m:sub>
            <m:sup>
              <m:r>
                <w:rPr>
                  <w:rFonts w:ascii="Cambria Math" w:hAnsi="Cambria Math"/>
                </w:rPr>
                <m:t>q</m:t>
              </m:r>
            </m:sup>
            <m:e>
              <m:sSub>
                <m:sSubPr>
                  <m:ctrlPr>
                    <w:rPr>
                      <w:rFonts w:ascii="Cambria Math" w:hAnsi="Cambria Math"/>
                      <w:i/>
                    </w:rPr>
                  </m:ctrlPr>
                </m:sSubPr>
                <m:e>
                  <m:r>
                    <w:rPr>
                      <w:rFonts w:ascii="Cambria Math" w:hAnsi="Cambria Math"/>
                    </w:rPr>
                    <m:t>θ</m:t>
                  </m:r>
                </m:e>
                <m:sub>
                  <m:r>
                    <w:rPr>
                      <w:rFonts w:ascii="Cambria Math" w:hAnsi="Cambria Math"/>
                    </w:rPr>
                    <m:t>i</m:t>
                  </m:r>
                </m:sub>
              </m:sSub>
            </m:e>
          </m:nary>
          <m:sSub>
            <m:sSubPr>
              <m:ctrlPr>
                <w:rPr>
                  <w:rFonts w:ascii="Cambria Math" w:hAnsi="Cambria Math"/>
                  <w:i/>
                </w:rPr>
              </m:ctrlPr>
            </m:sSubPr>
            <m:e>
              <m:r>
                <w:rPr>
                  <w:rFonts w:ascii="Cambria Math" w:hAnsi="Cambria Math"/>
                </w:rPr>
                <m:t>ϵ</m:t>
              </m:r>
            </m:e>
            <m:sub>
              <m:r>
                <w:rPr>
                  <w:rFonts w:ascii="Cambria Math" w:hAnsi="Cambria Math"/>
                </w:rPr>
                <m:t>t-i</m:t>
              </m:r>
            </m:sub>
          </m:sSub>
        </m:oMath>
      </m:oMathPara>
    </w:p>
    <w:p w14:paraId="436FA21A" w14:textId="1BBA7514" w:rsidR="00FD56F0" w:rsidRDefault="00FD56F0" w:rsidP="001D7D20"/>
    <w:p w14:paraId="4FDD80B5" w14:textId="42259CA9" w:rsidR="00507E49" w:rsidRDefault="00FD56F0" w:rsidP="001D7D20">
      <w:r w:rsidRPr="00431010">
        <w:t xml:space="preserve">Where </w:t>
      </w:r>
      <w:r w:rsidRPr="00431010">
        <w:rPr>
          <w:i/>
          <w:iCs/>
        </w:rPr>
        <w:t xml:space="preserve">μ </w:t>
      </w:r>
      <w:r w:rsidRPr="00431010">
        <w:t>is the expectation of</w:t>
      </w:r>
      <w:r w:rsidR="000D6069">
        <w:t xml:space="preserve"> </w:t>
      </w:r>
      <m:oMath>
        <m:sSub>
          <m:sSubPr>
            <m:ctrlPr>
              <w:rPr>
                <w:rFonts w:ascii="Cambria Math" w:hAnsi="Cambria Math"/>
                <w:i/>
              </w:rPr>
            </m:ctrlPr>
          </m:sSubPr>
          <m:e>
            <m:r>
              <w:rPr>
                <w:rFonts w:ascii="Cambria Math" w:hAnsi="Cambria Math"/>
              </w:rPr>
              <m:t>x</m:t>
            </m:r>
          </m:e>
          <m:sub>
            <m:r>
              <w:rPr>
                <w:rFonts w:ascii="Cambria Math" w:hAnsi="Cambria Math"/>
              </w:rPr>
              <m:t>t</m:t>
            </m:r>
          </m:sub>
        </m:sSub>
      </m:oMath>
      <w:r w:rsidRPr="00431010">
        <w:rPr>
          <w:i/>
          <w:iCs/>
        </w:rPr>
        <w:t xml:space="preserve"> </w:t>
      </w:r>
      <w:r w:rsidRPr="00431010">
        <w:t>(usually assumed equal to zero), the</w:t>
      </w:r>
      <w:r w:rsidR="000D6069">
        <w:t xml:space="preserve"> </w:t>
      </w:r>
      <m:oMath>
        <m:sSub>
          <m:sSubPr>
            <m:ctrlPr>
              <w:rPr>
                <w:rFonts w:ascii="Cambria Math" w:hAnsi="Cambria Math"/>
                <w:i/>
              </w:rPr>
            </m:ctrlPr>
          </m:sSubPr>
          <m:e>
            <m:r>
              <w:rPr>
                <w:rFonts w:ascii="Cambria Math" w:hAnsi="Cambria Math"/>
              </w:rPr>
              <m:t>θ</m:t>
            </m:r>
          </m:e>
          <m:sub>
            <m:r>
              <w:rPr>
                <w:rFonts w:ascii="Cambria Math" w:hAnsi="Cambria Math"/>
              </w:rPr>
              <m:t>i</m:t>
            </m:r>
          </m:sub>
        </m:sSub>
      </m:oMath>
      <w:r w:rsidRPr="00431010">
        <w:t xml:space="preserve"> t</w:t>
      </w:r>
      <w:proofErr w:type="spellStart"/>
      <w:r w:rsidRPr="00431010">
        <w:t>erms</w:t>
      </w:r>
      <w:proofErr w:type="spellEnd"/>
      <w:r w:rsidRPr="00431010">
        <w:t xml:space="preserve"> are the weights applied to the current and prior values of a stochastic term in the time series, and </w:t>
      </w:r>
      <w:r w:rsidRPr="00431010">
        <w:rPr>
          <w:i/>
          <w:iCs/>
        </w:rPr>
        <w:t>θ</w:t>
      </w:r>
      <w:r w:rsidRPr="00431010">
        <w:rPr>
          <w:vertAlign w:val="subscript"/>
        </w:rPr>
        <w:t>0</w:t>
      </w:r>
      <w:r w:rsidRPr="00431010">
        <w:t xml:space="preserve"> = 1. We assume that </w:t>
      </w:r>
      <w:r w:rsidRPr="00431010">
        <w:rPr>
          <w:i/>
          <w:iCs/>
        </w:rPr>
        <w:t>t</w:t>
      </w:r>
      <w:r w:rsidRPr="00431010">
        <w:t xml:space="preserve"> is a Gaussian white noise series with mean zero and variance </w:t>
      </w:r>
      <w:r w:rsidRPr="00431010">
        <w:rPr>
          <w:i/>
          <w:iCs/>
        </w:rPr>
        <w:lastRenderedPageBreak/>
        <w:t>σ</w:t>
      </w:r>
      <w:r w:rsidRPr="00431010">
        <w:rPr>
          <w:i/>
          <w:iCs/>
          <w:vertAlign w:val="superscript"/>
        </w:rPr>
        <w:t>2</w:t>
      </w:r>
      <w:r w:rsidRPr="00431010">
        <w:t>. We can combine these two models by adding them together and form an ARIMA model of order (</w:t>
      </w:r>
      <w:r w:rsidRPr="00431010">
        <w:rPr>
          <w:i/>
          <w:iCs/>
        </w:rPr>
        <w:t>p, q</w:t>
      </w:r>
      <w:r w:rsidRPr="00431010">
        <w:t>):</w:t>
      </w:r>
    </w:p>
    <w:p w14:paraId="253EFFED" w14:textId="684C9EDB" w:rsidR="00507E49" w:rsidRDefault="0061598A" w:rsidP="00507E49">
      <w:pPr>
        <w:spacing w:after="0"/>
        <w:jc w:val="center"/>
      </w:pPr>
      <m:oMathPara>
        <m:oMath>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=c+</m:t>
          </m:r>
          <m:nary>
            <m:naryPr>
              <m:chr m:val="∑"/>
              <m:limLoc m:val="undOvr"/>
              <m:ctrlPr>
                <w:rPr>
                  <w:rFonts w:ascii="Cambria Math" w:hAnsi="Cambria Math"/>
                  <w:i/>
                </w:rPr>
              </m:ctrlPr>
            </m:naryPr>
            <m:sub>
              <m:r>
                <w:rPr>
                  <w:rFonts w:ascii="Cambria Math" w:hAnsi="Cambria Math"/>
                </w:rPr>
                <m:t>i=1</m:t>
              </m:r>
            </m:sub>
            <m:sup>
              <m:r>
                <w:rPr>
                  <w:rFonts w:ascii="Cambria Math" w:hAnsi="Cambria Math"/>
                </w:rPr>
                <m:t>p</m:t>
              </m:r>
            </m:sup>
            <m:e>
              <m:sSub>
                <m:sSubPr>
                  <m:ctrlPr>
                    <w:rPr>
                      <w:rFonts w:ascii="Cambria Math" w:hAnsi="Cambria Math"/>
                      <w:i/>
                    </w:rPr>
                  </m:ctrlPr>
                </m:sSubPr>
                <m:e>
                  <m:r>
                    <w:rPr>
                      <w:rFonts w:ascii="Cambria Math" w:hAnsi="Cambria Math"/>
                    </w:rPr>
                    <m:t>∅</m:t>
                  </m:r>
                </m:e>
                <m:sub>
                  <m:r>
                    <w:rPr>
                      <w:rFonts w:ascii="Cambria Math" w:hAnsi="Cambria Math"/>
                    </w:rPr>
                    <m:t>i</m:t>
                  </m:r>
                </m:sub>
              </m:sSub>
            </m:e>
          </m:nary>
          <m:sSub>
            <m:sSubPr>
              <m:ctrlPr>
                <w:rPr>
                  <w:rFonts w:ascii="Cambria Math" w:hAnsi="Cambria Math"/>
                  <w:i/>
                </w:rPr>
              </m:ctrlPr>
            </m:sSubPr>
            <m:e>
              <m:r>
                <w:rPr>
                  <w:rFonts w:ascii="Cambria Math" w:hAnsi="Cambria Math"/>
                </w:rPr>
                <m:t>x</m:t>
              </m:r>
            </m:e>
            <m:sub>
              <m:r>
                <w:rPr>
                  <w:rFonts w:ascii="Cambria Math" w:hAnsi="Cambria Math"/>
                </w:rPr>
                <m:t>t-i</m:t>
              </m:r>
            </m:sub>
          </m:sSub>
          <m:r>
            <w:rPr>
              <w:rFonts w:ascii="Cambria Math" w:hAnsi="Cambria Math"/>
            </w:rPr>
            <m:t>+</m:t>
          </m:r>
          <m:sSub>
            <m:sSubPr>
              <m:ctrlPr>
                <w:rPr>
                  <w:rFonts w:ascii="Cambria Math" w:hAnsi="Cambria Math"/>
                  <w:i/>
                </w:rPr>
              </m:ctrlPr>
            </m:sSubPr>
            <m:e>
              <m:r>
                <w:rPr>
                  <w:rFonts w:ascii="Cambria Math" w:hAnsi="Cambria Math"/>
                </w:rPr>
                <m:t>∈</m:t>
              </m:r>
            </m:e>
            <m:sub>
              <m:r>
                <w:rPr>
                  <w:rFonts w:ascii="Cambria Math" w:hAnsi="Cambria Math"/>
                </w:rPr>
                <m:t>t</m:t>
              </m:r>
            </m:sub>
          </m:sSub>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q</m:t>
              </m:r>
            </m:sup>
            <m:e>
              <m:sSub>
                <m:sSubPr>
                  <m:ctrlPr>
                    <w:rPr>
                      <w:rFonts w:ascii="Cambria Math" w:hAnsi="Cambria Math"/>
                      <w:i/>
                    </w:rPr>
                  </m:ctrlPr>
                </m:sSubPr>
                <m:e>
                  <m:r>
                    <w:rPr>
                      <w:rFonts w:ascii="Cambria Math" w:hAnsi="Cambria Math"/>
                    </w:rPr>
                    <m:t>θ</m:t>
                  </m:r>
                </m:e>
                <m:sub>
                  <m:r>
                    <w:rPr>
                      <w:rFonts w:ascii="Cambria Math" w:hAnsi="Cambria Math"/>
                    </w:rPr>
                    <m:t>i</m:t>
                  </m:r>
                </m:sub>
              </m:sSub>
            </m:e>
          </m:nary>
          <m:sSub>
            <m:sSubPr>
              <m:ctrlPr>
                <w:rPr>
                  <w:rFonts w:ascii="Cambria Math" w:hAnsi="Cambria Math"/>
                  <w:i/>
                </w:rPr>
              </m:ctrlPr>
            </m:sSubPr>
            <m:e>
              <m:r>
                <w:rPr>
                  <w:rFonts w:ascii="Cambria Math" w:hAnsi="Cambria Math"/>
                </w:rPr>
                <m:t>∈</m:t>
              </m:r>
            </m:e>
            <m:sub>
              <m:r>
                <w:rPr>
                  <w:rFonts w:ascii="Cambria Math" w:hAnsi="Cambria Math"/>
                </w:rPr>
                <m:t>t-i</m:t>
              </m:r>
            </m:sub>
          </m:sSub>
        </m:oMath>
      </m:oMathPara>
    </w:p>
    <w:p w14:paraId="2897344D" w14:textId="77777777" w:rsidR="00FD56F0" w:rsidRDefault="00FD56F0" w:rsidP="00FD56F0">
      <w:pPr>
        <w:spacing w:after="0"/>
      </w:pPr>
    </w:p>
    <w:p w14:paraId="260FA28A" w14:textId="4BC1FFA9" w:rsidR="00010A8E" w:rsidRDefault="00FD56F0" w:rsidP="001D7D20">
      <w:r w:rsidRPr="009F08D5">
        <w:t xml:space="preserve">Where </w:t>
      </w:r>
      <w:proofErr w:type="spellStart"/>
      <w:r w:rsidRPr="009F08D5">
        <w:rPr>
          <w:i/>
          <w:iCs/>
        </w:rPr>
        <w:t>φ</w:t>
      </w:r>
      <w:r w:rsidRPr="009F08D5">
        <w:rPr>
          <w:i/>
          <w:iCs/>
          <w:vertAlign w:val="subscript"/>
        </w:rPr>
        <w:t>i</w:t>
      </w:r>
      <w:proofErr w:type="spellEnd"/>
      <w:r w:rsidRPr="009F08D5">
        <w:t xml:space="preserve"> = 0, </w:t>
      </w:r>
      <m:oMath>
        <m:sSub>
          <m:sSubPr>
            <m:ctrlPr>
              <w:rPr>
                <w:rFonts w:ascii="Cambria Math" w:hAnsi="Cambria Math"/>
                <w:i/>
              </w:rPr>
            </m:ctrlPr>
          </m:sSubPr>
          <m:e>
            <m:r>
              <w:rPr>
                <w:rFonts w:ascii="Cambria Math" w:hAnsi="Cambria Math"/>
              </w:rPr>
              <m:t>θ</m:t>
            </m:r>
          </m:e>
          <m:sub>
            <m:r>
              <w:rPr>
                <w:rFonts w:ascii="Cambria Math" w:hAnsi="Cambria Math"/>
              </w:rPr>
              <m:t>i</m:t>
            </m:r>
          </m:sub>
        </m:sSub>
      </m:oMath>
      <w:r w:rsidRPr="009F08D5">
        <w:t xml:space="preserve">= 0, and </w:t>
      </w:r>
      <w:r w:rsidRPr="009F08D5">
        <w:rPr>
          <w:i/>
          <w:iCs/>
        </w:rPr>
        <w:t>σ</w:t>
      </w:r>
      <w:r w:rsidRPr="009F08D5">
        <w:rPr>
          <w:vertAlign w:val="superscript"/>
        </w:rPr>
        <w:t xml:space="preserve">2 </w:t>
      </w:r>
      <w:r w:rsidRPr="009F08D5">
        <w:t xml:space="preserve">&gt; 0. The parameters p and q are called the AR and MA orders, respectively. </w:t>
      </w:r>
      <w:r w:rsidR="001B2E50" w:rsidRPr="001B2E50">
        <w:t xml:space="preserve">Because of its "integrate" stage, ARIMA forecasting, also known as Box and Jenkins forecasting, can deal with non-stationary time series data. In fact, the "integrate" component entails differencing the time series </w:t>
      </w:r>
      <w:proofErr w:type="gramStart"/>
      <w:r w:rsidR="001B2E50" w:rsidRPr="001B2E50">
        <w:t>in order to</w:t>
      </w:r>
      <w:proofErr w:type="gramEnd"/>
      <w:r w:rsidR="001B2E50" w:rsidRPr="001B2E50">
        <w:t xml:space="preserve"> convert a non-stationary one into a stationary one. </w:t>
      </w:r>
      <w:proofErr w:type="gramStart"/>
      <w:r w:rsidR="001B2E50" w:rsidRPr="001B2E50">
        <w:t>ARIMA(</w:t>
      </w:r>
      <w:proofErr w:type="gramEnd"/>
      <w:r w:rsidR="001B2E50" w:rsidRPr="001B2E50">
        <w:t>p, d, q) is the general form of an ARIMA model (</w:t>
      </w:r>
      <w:proofErr w:type="spellStart"/>
      <w:r w:rsidR="001B2E50" w:rsidRPr="001B2E50">
        <w:t>Siami-Namini</w:t>
      </w:r>
      <w:proofErr w:type="spellEnd"/>
      <w:r w:rsidR="001B2E50" w:rsidRPr="001B2E50">
        <w:t xml:space="preserve"> et.al, 2018).</w:t>
      </w:r>
    </w:p>
    <w:p w14:paraId="42C8A33E" w14:textId="4161BCBD" w:rsidR="00AC6C08" w:rsidRPr="00B676A7" w:rsidRDefault="000801BC" w:rsidP="001D7D20">
      <w:r w:rsidRPr="000801BC">
        <w:t>ARIMA modeling is one of the best modeling strategies for forecasting a time series. In terms of natural catastrophe prediction, this model outperforms other models such as the wavelet neural network (WNN) and the support vector machine (SVM) (Zhang et al., 2019)</w:t>
      </w:r>
      <w:r>
        <w:t>.</w:t>
      </w:r>
      <w:r w:rsidR="009022ED">
        <w:t xml:space="preserve"> </w:t>
      </w:r>
      <w:r w:rsidR="009022ED" w:rsidRPr="009022ED">
        <w:t>A study entitled "Coronavirus (COVID-19): ARIMA based time-series analysis to forecast near future" by Tandon et al., suggested that ARIMA model showed the most accurate forecast compared to Linear Trend, Quadratic Linear, S-Curve Trend, Moving Average, Single Exponential as well as Double Exponential models</w:t>
      </w:r>
      <w:r w:rsidR="009022ED">
        <w:t xml:space="preserve"> in predicting f</w:t>
      </w:r>
      <w:r w:rsidR="009022ED" w:rsidRPr="009022ED">
        <w:t>uture COVID-19 instances in India</w:t>
      </w:r>
      <w:r w:rsidR="009022ED">
        <w:t>.</w:t>
      </w:r>
    </w:p>
    <w:p w14:paraId="5C12C3AB" w14:textId="6C79D8D9" w:rsidR="00D86571" w:rsidRDefault="00D86571" w:rsidP="00274968">
      <w:pPr>
        <w:ind w:firstLine="0"/>
        <w:jc w:val="center"/>
        <w:rPr>
          <w:rFonts w:eastAsia="Times New Roman"/>
          <w:b/>
          <w:color w:val="auto"/>
          <w:lang w:val="en-GB"/>
        </w:rPr>
      </w:pPr>
    </w:p>
    <w:p w14:paraId="1980F099" w14:textId="029AE97D" w:rsidR="001D7D20" w:rsidRDefault="001D7D20" w:rsidP="00274968">
      <w:pPr>
        <w:ind w:firstLine="0"/>
        <w:jc w:val="center"/>
        <w:rPr>
          <w:rFonts w:eastAsia="Times New Roman"/>
          <w:b/>
          <w:color w:val="auto"/>
          <w:lang w:val="en-GB"/>
        </w:rPr>
      </w:pPr>
    </w:p>
    <w:p w14:paraId="0BFC13F7" w14:textId="60969D02" w:rsidR="001D7D20" w:rsidRDefault="001D7D20" w:rsidP="00274968">
      <w:pPr>
        <w:ind w:firstLine="0"/>
        <w:jc w:val="center"/>
        <w:rPr>
          <w:rFonts w:eastAsia="Times New Roman"/>
          <w:b/>
          <w:color w:val="auto"/>
          <w:lang w:val="en-GB"/>
        </w:rPr>
      </w:pPr>
    </w:p>
    <w:p w14:paraId="0D1241FE" w14:textId="107A6386" w:rsidR="001D7D20" w:rsidRDefault="001D7D20" w:rsidP="00274968">
      <w:pPr>
        <w:ind w:firstLine="0"/>
        <w:jc w:val="center"/>
        <w:rPr>
          <w:rFonts w:eastAsia="Times New Roman"/>
          <w:b/>
          <w:color w:val="auto"/>
          <w:lang w:val="en-GB"/>
        </w:rPr>
      </w:pPr>
    </w:p>
    <w:p w14:paraId="4248D2A3" w14:textId="7EC59193" w:rsidR="001D7D20" w:rsidRDefault="001D7D20" w:rsidP="00274968">
      <w:pPr>
        <w:ind w:firstLine="0"/>
        <w:jc w:val="center"/>
        <w:rPr>
          <w:rFonts w:eastAsia="Times New Roman"/>
          <w:b/>
          <w:color w:val="auto"/>
          <w:lang w:val="en-GB"/>
        </w:rPr>
      </w:pPr>
    </w:p>
    <w:p w14:paraId="7C6EB6D9" w14:textId="3E69AC2D" w:rsidR="001D7D20" w:rsidRDefault="001D7D20" w:rsidP="00274968">
      <w:pPr>
        <w:ind w:firstLine="0"/>
        <w:jc w:val="center"/>
        <w:rPr>
          <w:rFonts w:eastAsia="Times New Roman"/>
          <w:b/>
          <w:color w:val="auto"/>
          <w:lang w:val="en-GB"/>
        </w:rPr>
      </w:pPr>
    </w:p>
    <w:p w14:paraId="2E656179" w14:textId="77777777" w:rsidR="00D41D99" w:rsidRDefault="00D41D99" w:rsidP="00B978EE">
      <w:pPr>
        <w:ind w:firstLine="0"/>
        <w:rPr>
          <w:rFonts w:eastAsia="Times New Roman"/>
          <w:b/>
          <w:color w:val="auto"/>
          <w:lang w:val="en-GB"/>
        </w:rPr>
      </w:pPr>
    </w:p>
    <w:p w14:paraId="061B6059" w14:textId="51A58418" w:rsidR="00274968" w:rsidRPr="00274968" w:rsidRDefault="00274968" w:rsidP="00274968">
      <w:pPr>
        <w:ind w:firstLine="0"/>
        <w:jc w:val="center"/>
        <w:rPr>
          <w:rFonts w:eastAsia="Times New Roman"/>
          <w:b/>
          <w:color w:val="auto"/>
          <w:lang w:val="en-GB"/>
        </w:rPr>
      </w:pPr>
      <w:r w:rsidRPr="00274968">
        <w:rPr>
          <w:rFonts w:eastAsia="Times New Roman"/>
          <w:b/>
          <w:color w:val="auto"/>
          <w:lang w:val="en-GB"/>
        </w:rPr>
        <w:lastRenderedPageBreak/>
        <w:t>Chapter Three</w:t>
      </w:r>
    </w:p>
    <w:p w14:paraId="634BF6B2" w14:textId="06192845" w:rsidR="00274968" w:rsidRDefault="00274968" w:rsidP="00110B67">
      <w:pPr>
        <w:pStyle w:val="Heading1"/>
        <w:rPr>
          <w:rFonts w:eastAsia="MS Mincho"/>
          <w:b/>
          <w:bCs/>
          <w:color w:val="000000" w:themeColor="text1"/>
          <w:sz w:val="28"/>
          <w:szCs w:val="28"/>
          <w:lang w:eastAsia="ja-JP"/>
        </w:rPr>
      </w:pPr>
      <w:bookmarkStart w:id="35" w:name="_Toc305755535"/>
      <w:bookmarkStart w:id="36" w:name="_Toc79946038"/>
      <w:r w:rsidRPr="00110B67">
        <w:rPr>
          <w:rFonts w:eastAsia="MS Mincho"/>
          <w:b/>
          <w:bCs/>
          <w:color w:val="000000" w:themeColor="text1"/>
          <w:sz w:val="28"/>
          <w:szCs w:val="28"/>
          <w:lang w:eastAsia="ja-JP"/>
        </w:rPr>
        <w:t>THEORETICAL FRAMEWORK</w:t>
      </w:r>
      <w:bookmarkEnd w:id="35"/>
      <w:bookmarkEnd w:id="36"/>
    </w:p>
    <w:p w14:paraId="0E2A9D09" w14:textId="77777777" w:rsidR="00110B67" w:rsidRPr="00110B67" w:rsidRDefault="00110B67" w:rsidP="00110B67">
      <w:pPr>
        <w:rPr>
          <w:lang w:eastAsia="ja-JP"/>
        </w:rPr>
      </w:pPr>
    </w:p>
    <w:p w14:paraId="63900069" w14:textId="2A5D9577" w:rsidR="0092189C" w:rsidRPr="00110B67" w:rsidRDefault="00DC6840" w:rsidP="00110B67">
      <w:pPr>
        <w:ind w:firstLine="0"/>
        <w:rPr>
          <w:rFonts w:eastAsia="Times New Roman"/>
          <w:b/>
          <w:bCs/>
        </w:rPr>
      </w:pPr>
      <w:r w:rsidRPr="00110B67">
        <w:rPr>
          <w:rFonts w:eastAsia="Times New Roman"/>
          <w:b/>
          <w:bCs/>
        </w:rPr>
        <w:t xml:space="preserve">Quarantine </w:t>
      </w:r>
      <w:r w:rsidR="008F064E" w:rsidRPr="00110B67">
        <w:rPr>
          <w:rFonts w:eastAsia="Times New Roman"/>
          <w:b/>
          <w:bCs/>
        </w:rPr>
        <w:t>P</w:t>
      </w:r>
      <w:r w:rsidRPr="00110B67">
        <w:rPr>
          <w:rFonts w:eastAsia="Times New Roman"/>
          <w:b/>
          <w:bCs/>
        </w:rPr>
        <w:t xml:space="preserve">ass </w:t>
      </w:r>
      <w:r w:rsidR="005E2A36" w:rsidRPr="00110B67">
        <w:rPr>
          <w:rFonts w:eastAsia="Times New Roman"/>
          <w:b/>
          <w:bCs/>
        </w:rPr>
        <w:t>Manual</w:t>
      </w:r>
      <w:r w:rsidRPr="00110B67">
        <w:rPr>
          <w:rFonts w:eastAsia="Times New Roman"/>
          <w:b/>
          <w:bCs/>
        </w:rPr>
        <w:t xml:space="preserve"> </w:t>
      </w:r>
      <w:r w:rsidR="008F064E" w:rsidRPr="00110B67">
        <w:rPr>
          <w:rFonts w:eastAsia="Times New Roman"/>
          <w:b/>
          <w:bCs/>
        </w:rPr>
        <w:t>P</w:t>
      </w:r>
      <w:r w:rsidR="00157782" w:rsidRPr="00110B67">
        <w:rPr>
          <w:rFonts w:eastAsia="Times New Roman"/>
          <w:b/>
          <w:bCs/>
        </w:rPr>
        <w:t>roces</w:t>
      </w:r>
      <w:r w:rsidR="007C25E7" w:rsidRPr="00110B67">
        <w:rPr>
          <w:rFonts w:eastAsia="Times New Roman"/>
          <w:b/>
          <w:bCs/>
        </w:rPr>
        <w:t>s</w:t>
      </w:r>
    </w:p>
    <w:p w14:paraId="633BC281" w14:textId="77777777" w:rsidR="003A0CB5" w:rsidRDefault="003A0CB5" w:rsidP="00110B67">
      <w:pPr>
        <w:rPr>
          <w:rFonts w:eastAsia="Times New Roman"/>
        </w:rPr>
      </w:pPr>
    </w:p>
    <w:p w14:paraId="3163ACE6" w14:textId="06A3A981" w:rsidR="00086E0E" w:rsidRDefault="00876791" w:rsidP="00110B67">
      <w:r>
        <w:rPr>
          <w:rFonts w:eastAsia="Times New Roman"/>
          <w:color w:val="auto"/>
          <w:szCs w:val="26"/>
        </w:rPr>
        <w:t xml:space="preserve">Upon issuance of IATF resolution declaring high-risk </w:t>
      </w:r>
      <w:r w:rsidRPr="00157782">
        <w:rPr>
          <w:rFonts w:eastAsia="Times New Roman"/>
          <w:color w:val="auto"/>
        </w:rPr>
        <w:t>Provinces,</w:t>
      </w:r>
      <w:r>
        <w:rPr>
          <w:rFonts w:eastAsia="Times New Roman"/>
          <w:color w:val="auto"/>
        </w:rPr>
        <w:t xml:space="preserve"> </w:t>
      </w:r>
      <w:r w:rsidRPr="00157782">
        <w:rPr>
          <w:rFonts w:eastAsia="Times New Roman"/>
          <w:color w:val="auto"/>
        </w:rPr>
        <w:t>Highly Urbanized Cities (HUCs), and Independent</w:t>
      </w:r>
      <w:r>
        <w:rPr>
          <w:rFonts w:eastAsia="Times New Roman"/>
          <w:color w:val="auto"/>
        </w:rPr>
        <w:t xml:space="preserve"> </w:t>
      </w:r>
      <w:r w:rsidRPr="00157782">
        <w:rPr>
          <w:rFonts w:eastAsia="Times New Roman"/>
          <w:color w:val="auto"/>
        </w:rPr>
        <w:t>Component Cities (ICCs)</w:t>
      </w:r>
      <w:r>
        <w:rPr>
          <w:rFonts w:eastAsia="Times New Roman"/>
          <w:color w:val="auto"/>
        </w:rPr>
        <w:t xml:space="preserve"> under </w:t>
      </w:r>
      <w:r>
        <w:t xml:space="preserve">localized Enhanced Community Quarantine, </w:t>
      </w:r>
      <w:r w:rsidR="0087011B">
        <w:t>the Local Government Units (LGUs) are advised to implement lockdown procedures limiting people mobility for essential activities only</w:t>
      </w:r>
      <w:r w:rsidR="00086E0E">
        <w:t xml:space="preserve"> such as buying of food, groceries, medicines etc.</w:t>
      </w:r>
    </w:p>
    <w:p w14:paraId="76B17824" w14:textId="7E2D53DC" w:rsidR="0087011B" w:rsidRDefault="0087011B" w:rsidP="00110B67">
      <w:r w:rsidRPr="0087011B">
        <w:t xml:space="preserve">To ensure the public’s access to essential goods quarantine passes </w:t>
      </w:r>
      <w:r w:rsidR="004F3935">
        <w:t>are</w:t>
      </w:r>
      <w:r w:rsidRPr="0087011B">
        <w:t xml:space="preserve"> issued</w:t>
      </w:r>
      <w:r w:rsidR="004F3935">
        <w:t xml:space="preserve"> </w:t>
      </w:r>
      <w:r w:rsidR="004F3935" w:rsidRPr="0087011B">
        <w:t>by respective LGUs</w:t>
      </w:r>
      <w:r w:rsidRPr="0087011B">
        <w:t xml:space="preserve"> to </w:t>
      </w:r>
      <w:r w:rsidR="004F3935">
        <w:t>residents within their jurisdiction</w:t>
      </w:r>
      <w:r w:rsidRPr="0087011B">
        <w:t>.</w:t>
      </w:r>
      <w:r>
        <w:t xml:space="preserve"> </w:t>
      </w:r>
      <w:r w:rsidR="005F734E">
        <w:t>Only o</w:t>
      </w:r>
      <w:r w:rsidRPr="0087011B">
        <w:t>ne quarantine</w:t>
      </w:r>
      <w:r w:rsidR="00C0257E">
        <w:t xml:space="preserve"> </w:t>
      </w:r>
      <w:r w:rsidR="00105127">
        <w:t xml:space="preserve">pass </w:t>
      </w:r>
      <w:r w:rsidR="00C0257E">
        <w:t xml:space="preserve">will be </w:t>
      </w:r>
      <w:r w:rsidR="005F734E">
        <w:t>given</w:t>
      </w:r>
      <w:r w:rsidR="00C0257E">
        <w:t xml:space="preserve"> </w:t>
      </w:r>
      <w:r w:rsidR="00C0257E" w:rsidRPr="00C0257E">
        <w:t>per household</w:t>
      </w:r>
      <w:r w:rsidR="005F734E">
        <w:t xml:space="preserve">. </w:t>
      </w:r>
    </w:p>
    <w:p w14:paraId="57CBF95A" w14:textId="6A2119DD" w:rsidR="00876791" w:rsidRPr="00227B1A" w:rsidRDefault="00C0257E" w:rsidP="00110B67">
      <w:pPr>
        <w:rPr>
          <w:color w:val="auto"/>
        </w:rPr>
      </w:pPr>
      <w:r w:rsidRPr="00227B1A">
        <w:rPr>
          <w:color w:val="auto"/>
        </w:rPr>
        <w:t>T</w:t>
      </w:r>
      <w:r w:rsidR="00876791" w:rsidRPr="00227B1A">
        <w:rPr>
          <w:color w:val="auto"/>
        </w:rPr>
        <w:t xml:space="preserve">he </w:t>
      </w:r>
      <w:r w:rsidRPr="00227B1A">
        <w:rPr>
          <w:color w:val="auto"/>
        </w:rPr>
        <w:t xml:space="preserve">generation and issuance of quarantine pass </w:t>
      </w:r>
      <w:r w:rsidR="009131AE" w:rsidRPr="00227B1A">
        <w:rPr>
          <w:color w:val="auto"/>
        </w:rPr>
        <w:t xml:space="preserve">is </w:t>
      </w:r>
      <w:r w:rsidRPr="00227B1A">
        <w:rPr>
          <w:color w:val="auto"/>
        </w:rPr>
        <w:t xml:space="preserve">purely manual process done by </w:t>
      </w:r>
      <w:r w:rsidR="009131AE" w:rsidRPr="00227B1A">
        <w:rPr>
          <w:color w:val="auto"/>
        </w:rPr>
        <w:t>LGU</w:t>
      </w:r>
      <w:r w:rsidRPr="00227B1A">
        <w:rPr>
          <w:color w:val="auto"/>
        </w:rPr>
        <w:t xml:space="preserve"> officials. </w:t>
      </w:r>
      <w:r w:rsidR="009131AE" w:rsidRPr="00227B1A">
        <w:rPr>
          <w:color w:val="auto"/>
        </w:rPr>
        <w:t>Quarantine pass t</w:t>
      </w:r>
      <w:r w:rsidRPr="00227B1A">
        <w:rPr>
          <w:color w:val="auto"/>
        </w:rPr>
        <w:t xml:space="preserve">emplates are printed out on </w:t>
      </w:r>
      <w:r w:rsidR="009131AE" w:rsidRPr="00227B1A">
        <w:rPr>
          <w:color w:val="auto"/>
        </w:rPr>
        <w:t xml:space="preserve">a piece of </w:t>
      </w:r>
      <w:r w:rsidRPr="00227B1A">
        <w:rPr>
          <w:color w:val="auto"/>
        </w:rPr>
        <w:t xml:space="preserve">paper </w:t>
      </w:r>
      <w:r w:rsidR="009131AE" w:rsidRPr="00227B1A">
        <w:rPr>
          <w:color w:val="auto"/>
        </w:rPr>
        <w:t xml:space="preserve">and distributed either in the Barangay halls or delivered on house-to-house basis in their areas of responsibility. </w:t>
      </w:r>
    </w:p>
    <w:p w14:paraId="1365559C" w14:textId="02FAE437" w:rsidR="0043650C" w:rsidRPr="00227B1A" w:rsidRDefault="00F91297" w:rsidP="00110B67">
      <w:pPr>
        <w:rPr>
          <w:color w:val="auto"/>
        </w:rPr>
      </w:pPr>
      <w:r w:rsidRPr="00227B1A">
        <w:rPr>
          <w:color w:val="auto"/>
        </w:rPr>
        <w:t>At checkpoints</w:t>
      </w:r>
      <w:r w:rsidR="00A44913" w:rsidRPr="00227B1A">
        <w:rPr>
          <w:color w:val="auto"/>
        </w:rPr>
        <w:t>/essential establishment</w:t>
      </w:r>
      <w:r w:rsidRPr="00227B1A">
        <w:rPr>
          <w:color w:val="auto"/>
        </w:rPr>
        <w:t>, the quarantine pass will need to be presented to the checkpoint/barangay officials for manual verification.</w:t>
      </w:r>
      <w:r w:rsidR="0043650C" w:rsidRPr="00227B1A">
        <w:rPr>
          <w:color w:val="auto"/>
        </w:rPr>
        <w:t xml:space="preserve"> </w:t>
      </w:r>
    </w:p>
    <w:p w14:paraId="20C203FE" w14:textId="77777777" w:rsidR="00406CAC" w:rsidRPr="00227B1A" w:rsidRDefault="00406CAC" w:rsidP="00110B67">
      <w:pPr>
        <w:rPr>
          <w:rFonts w:eastAsia="Times New Roman"/>
        </w:rPr>
      </w:pPr>
    </w:p>
    <w:p w14:paraId="678401E1" w14:textId="3EA923B4" w:rsidR="0092189C" w:rsidRDefault="004B7C8B" w:rsidP="00110B67">
      <w:pPr>
        <w:ind w:firstLine="0"/>
        <w:rPr>
          <w:rFonts w:eastAsia="Times New Roman"/>
          <w:b/>
          <w:bCs/>
        </w:rPr>
      </w:pPr>
      <w:r w:rsidRPr="00110B67">
        <w:rPr>
          <w:rFonts w:eastAsia="Times New Roman"/>
          <w:b/>
          <w:bCs/>
        </w:rPr>
        <w:t>Quick Response Code</w:t>
      </w:r>
    </w:p>
    <w:p w14:paraId="79CB8CB3" w14:textId="77777777" w:rsidR="00110B67" w:rsidRPr="00110B67" w:rsidRDefault="00110B67" w:rsidP="00110B67">
      <w:pPr>
        <w:ind w:firstLine="0"/>
        <w:rPr>
          <w:rFonts w:eastAsia="Times New Roman"/>
          <w:b/>
          <w:bCs/>
        </w:rPr>
      </w:pPr>
    </w:p>
    <w:p w14:paraId="7EA8BF87" w14:textId="77777777" w:rsidR="0031378D" w:rsidRPr="0031378D" w:rsidRDefault="004B7C8B" w:rsidP="00110B67">
      <w:r w:rsidRPr="00227B1A">
        <w:t xml:space="preserve">QR Code is a two-dimensional symbol. </w:t>
      </w:r>
      <w:r w:rsidR="0031378D" w:rsidRPr="0031378D">
        <w:t xml:space="preserve">Denso, a significant Toyota group company, designed it in 1994, and it was accepted as an ISO international standard (ISO/IEC18004) in June 2000. This two-dimensional sign was created with the intention </w:t>
      </w:r>
      <w:r w:rsidR="0031378D" w:rsidRPr="0031378D">
        <w:lastRenderedPageBreak/>
        <w:t>of being used in the production control of automotive parts, but it has since extended to other industries.</w:t>
      </w:r>
    </w:p>
    <w:p w14:paraId="468E48E2" w14:textId="77777777" w:rsidR="0031378D" w:rsidRDefault="0031378D" w:rsidP="00110B67">
      <w:r w:rsidRPr="0031378D">
        <w:t>They encode either an e-mail address or a specific Web site URL, allowing smartphone users to directly access Web sites encoded by QR codes without having to type, copy, or memorize the Web site address.</w:t>
      </w:r>
      <w:r>
        <w:t xml:space="preserve"> </w:t>
      </w:r>
    </w:p>
    <w:p w14:paraId="25987326" w14:textId="77777777" w:rsidR="00AC0510" w:rsidRDefault="00AC0510" w:rsidP="00AC0510">
      <w:pPr>
        <w:shd w:val="clear" w:color="auto" w:fill="FFFFFF"/>
        <w:spacing w:before="100" w:beforeAutospacing="1" w:after="100" w:afterAutospacing="1"/>
        <w:rPr>
          <w:rFonts w:eastAsia="Times New Roman"/>
          <w:color w:val="auto"/>
        </w:rPr>
      </w:pPr>
      <w:r w:rsidRPr="00AC0510">
        <w:rPr>
          <w:rFonts w:eastAsia="Times New Roman"/>
          <w:color w:val="auto"/>
        </w:rPr>
        <w:t>QR codes can hold a variety of information in addition to being used to transmit links:</w:t>
      </w:r>
    </w:p>
    <w:p w14:paraId="03369A76" w14:textId="57A89E5C" w:rsidR="00AC0510" w:rsidRPr="00110B67" w:rsidRDefault="00AC0510" w:rsidP="00110B67">
      <w:pPr>
        <w:pStyle w:val="ListParagraph"/>
        <w:numPr>
          <w:ilvl w:val="0"/>
          <w:numId w:val="33"/>
        </w:numPr>
        <w:rPr>
          <w:rFonts w:eastAsia="Times New Roman"/>
        </w:rPr>
      </w:pPr>
      <w:r w:rsidRPr="00110B67">
        <w:rPr>
          <w:rFonts w:eastAsia="Times New Roman"/>
        </w:rPr>
        <w:t>A business card can have a QR code that contains an electronic version of the contact information. When you scan the code, the reader app adds the contact to your address book.</w:t>
      </w:r>
    </w:p>
    <w:p w14:paraId="179B1E81" w14:textId="09EA2DB4" w:rsidR="00AC0510" w:rsidRPr="00110B67" w:rsidRDefault="00AC0510" w:rsidP="00110B67">
      <w:pPr>
        <w:pStyle w:val="ListParagraph"/>
        <w:numPr>
          <w:ilvl w:val="0"/>
          <w:numId w:val="33"/>
        </w:numPr>
        <w:rPr>
          <w:rFonts w:eastAsia="Times New Roman"/>
        </w:rPr>
      </w:pPr>
      <w:r w:rsidRPr="00110B67">
        <w:rPr>
          <w:rFonts w:eastAsia="Times New Roman"/>
        </w:rPr>
        <w:t>Event details can be stored as a QR code. Scanning the code on a concert poster prompts the software to add the event's name, date, and location to your smartphone or computer's calendar.</w:t>
      </w:r>
    </w:p>
    <w:p w14:paraId="02450DA0" w14:textId="77777777" w:rsidR="00AC0510" w:rsidRPr="00110B67" w:rsidRDefault="00AC0510" w:rsidP="00110B67">
      <w:pPr>
        <w:pStyle w:val="ListParagraph"/>
        <w:numPr>
          <w:ilvl w:val="0"/>
          <w:numId w:val="33"/>
        </w:numPr>
        <w:rPr>
          <w:rFonts w:eastAsia="Times New Roman"/>
        </w:rPr>
      </w:pPr>
      <w:r w:rsidRPr="00110B67">
        <w:rPr>
          <w:rFonts w:eastAsia="Times New Roman"/>
        </w:rPr>
        <w:t>An SMS with a phone number and text can be stored in a QR code. Scan the code, and the scanning software will immediately enter you into a contest where you can win fantastic prizes.</w:t>
      </w:r>
    </w:p>
    <w:p w14:paraId="3B2590C6" w14:textId="77777777" w:rsidR="00C33F50" w:rsidRPr="00110B67" w:rsidRDefault="00C33F50" w:rsidP="00110B67">
      <w:pPr>
        <w:pStyle w:val="ListParagraph"/>
        <w:numPr>
          <w:ilvl w:val="0"/>
          <w:numId w:val="33"/>
        </w:numPr>
        <w:rPr>
          <w:rFonts w:eastAsia="Times New Roman"/>
        </w:rPr>
      </w:pPr>
      <w:r w:rsidRPr="00110B67">
        <w:rPr>
          <w:rFonts w:eastAsia="Times New Roman"/>
        </w:rPr>
        <w:t>An e-mail message with a topic and message text can be stored in a QR code. That message could be a request for information, and you might receive a response email with additional information and files attached.</w:t>
      </w:r>
    </w:p>
    <w:p w14:paraId="536C8A8D" w14:textId="77777777" w:rsidR="00C33F50" w:rsidRPr="00110B67" w:rsidRDefault="00C33F50" w:rsidP="00110B67">
      <w:pPr>
        <w:pStyle w:val="ListParagraph"/>
        <w:numPr>
          <w:ilvl w:val="0"/>
          <w:numId w:val="33"/>
        </w:numPr>
        <w:rPr>
          <w:rFonts w:eastAsia="Times New Roman"/>
        </w:rPr>
      </w:pPr>
      <w:r w:rsidRPr="00110B67">
        <w:rPr>
          <w:rFonts w:eastAsia="Times New Roman"/>
        </w:rPr>
        <w:t>A geographical location can be encoded in a QR code. Scanning the code on a restaurant poster makes the location of the restaurant available to your navigation program, which will tell you how to get there.</w:t>
      </w:r>
    </w:p>
    <w:p w14:paraId="4EE4F6D9" w14:textId="34F9561F" w:rsidR="00110B67" w:rsidRPr="00110B67" w:rsidRDefault="00C33F50" w:rsidP="00110B67">
      <w:pPr>
        <w:pStyle w:val="ListParagraph"/>
        <w:numPr>
          <w:ilvl w:val="0"/>
          <w:numId w:val="33"/>
        </w:numPr>
        <w:rPr>
          <w:rFonts w:eastAsia="Times New Roman"/>
        </w:rPr>
      </w:pPr>
      <w:r w:rsidRPr="00110B67">
        <w:rPr>
          <w:rFonts w:eastAsia="Times New Roman"/>
        </w:rPr>
        <w:t>WIFI configuration data can be stored in a QR code. After scanning the code, your Android device will immediately set itself to use the hotel's wireless network.</w:t>
      </w:r>
    </w:p>
    <w:p w14:paraId="047E28F3" w14:textId="060C37F7" w:rsidR="004B438C" w:rsidRPr="00110B67" w:rsidRDefault="00227B1A" w:rsidP="00110B67">
      <w:pPr>
        <w:ind w:firstLine="0"/>
        <w:rPr>
          <w:b/>
          <w:bCs/>
        </w:rPr>
      </w:pPr>
      <w:r w:rsidRPr="00110B67">
        <w:rPr>
          <w:b/>
          <w:bCs/>
        </w:rPr>
        <w:t>Description of Quick Response bar codes</w:t>
      </w:r>
    </w:p>
    <w:p w14:paraId="1DCBB20F" w14:textId="77777777" w:rsidR="00C33F50" w:rsidRPr="00C33F50" w:rsidRDefault="00C33F50" w:rsidP="00C33F50"/>
    <w:p w14:paraId="6E30E594" w14:textId="77777777" w:rsidR="008B769D" w:rsidRDefault="008B769D" w:rsidP="00110B67">
      <w:r w:rsidRPr="008B769D">
        <w:lastRenderedPageBreak/>
        <w:t>In 1994, Denso-Wave, a Japanese company, invented the QR matrix code. It is an open standard that does not need the payment of a license fee. Various standards bodies, such as JIS and ISO (for example, the ISO/IEC 18004:2006 standard), are currently in charge of the physical encoding of QR codes. NTT DoCoMo, a Japanese telecom firm, devised the standard for encoding URLs.</w:t>
      </w:r>
    </w:p>
    <w:p w14:paraId="318E4D8C" w14:textId="27D6A648" w:rsidR="008B769D" w:rsidRDefault="008B769D" w:rsidP="00110B67">
      <w:r w:rsidRPr="008B769D">
        <w:t>Both the horizontal and vertical axes of QR codes carry information. When compared to ‘traditional' barcodes, this allows for significantly more raw data to be inserted. These can be numeric, alphanumeric, or binary data, with a maximum storage size of 2953 bytes. Actual data, including mistake correction information, is only found in a portion of each QR bar code. The URL data from the above QR code has been removed in the image below. As you can see, a significant portion of the bar code is dedicated to describing the data format and version, as well as positioning, alignment,</w:t>
      </w:r>
      <w:r>
        <w:t xml:space="preserve"> </w:t>
      </w:r>
      <w:r w:rsidRPr="008B769D">
        <w:t>and timing.</w:t>
      </w:r>
    </w:p>
    <w:p w14:paraId="60130D30" w14:textId="77777777" w:rsidR="00110B67" w:rsidRDefault="00227B1A" w:rsidP="00110B67">
      <w:pPr>
        <w:keepNext/>
        <w:jc w:val="center"/>
      </w:pPr>
      <w:r w:rsidRPr="00227B1A">
        <w:rPr>
          <w:b/>
          <w:bCs/>
          <w:noProof/>
          <w:color w:val="auto"/>
        </w:rPr>
        <w:drawing>
          <wp:inline distT="0" distB="0" distL="0" distR="0" wp14:anchorId="3ABCE55A" wp14:editId="2EDA30B7">
            <wp:extent cx="1325880" cy="1325880"/>
            <wp:effectExtent l="0" t="0" r="7620" b="7620"/>
            <wp:docPr id="15" name="Picture 15" descr="Positioning, alignment,... data in a QR code">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ositioning, alignment,... data in a QR code">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325880" cy="1325880"/>
                    </a:xfrm>
                    <a:prstGeom prst="rect">
                      <a:avLst/>
                    </a:prstGeom>
                    <a:noFill/>
                    <a:ln>
                      <a:noFill/>
                    </a:ln>
                  </pic:spPr>
                </pic:pic>
              </a:graphicData>
            </a:graphic>
          </wp:inline>
        </w:drawing>
      </w:r>
    </w:p>
    <w:p w14:paraId="3175699F" w14:textId="65091260" w:rsidR="00110B67" w:rsidRDefault="00110B67" w:rsidP="00110B67">
      <w:pPr>
        <w:pStyle w:val="Caption"/>
        <w:jc w:val="center"/>
        <w:rPr>
          <w:b/>
          <w:bCs/>
          <w:i w:val="0"/>
          <w:iCs w:val="0"/>
          <w:color w:val="000000" w:themeColor="text1"/>
          <w:sz w:val="20"/>
          <w:szCs w:val="20"/>
        </w:rPr>
      </w:pPr>
      <w:bookmarkStart w:id="37" w:name="_Toc79944834"/>
      <w:bookmarkStart w:id="38" w:name="_Toc79945084"/>
      <w:r w:rsidRPr="00110B67">
        <w:rPr>
          <w:b/>
          <w:bCs/>
          <w:i w:val="0"/>
          <w:iCs w:val="0"/>
          <w:color w:val="000000" w:themeColor="text1"/>
          <w:sz w:val="20"/>
          <w:szCs w:val="20"/>
        </w:rPr>
        <w:t xml:space="preserve">Figure </w:t>
      </w:r>
      <w:r>
        <w:rPr>
          <w:b/>
          <w:bCs/>
          <w:i w:val="0"/>
          <w:iCs w:val="0"/>
          <w:color w:val="000000" w:themeColor="text1"/>
          <w:sz w:val="20"/>
          <w:szCs w:val="20"/>
        </w:rPr>
        <w:t>3</w:t>
      </w:r>
      <w:r w:rsidR="00465131">
        <w:rPr>
          <w:b/>
          <w:bCs/>
          <w:i w:val="0"/>
          <w:iCs w:val="0"/>
          <w:color w:val="000000" w:themeColor="text1"/>
          <w:sz w:val="20"/>
          <w:szCs w:val="20"/>
        </w:rPr>
        <w:t>.</w:t>
      </w:r>
      <w:r w:rsidR="00465131">
        <w:rPr>
          <w:b/>
          <w:bCs/>
          <w:i w:val="0"/>
          <w:iCs w:val="0"/>
          <w:color w:val="000000" w:themeColor="text1"/>
          <w:sz w:val="20"/>
          <w:szCs w:val="20"/>
        </w:rPr>
        <w:fldChar w:fldCharType="begin"/>
      </w:r>
      <w:r w:rsidR="00465131">
        <w:rPr>
          <w:b/>
          <w:bCs/>
          <w:i w:val="0"/>
          <w:iCs w:val="0"/>
          <w:color w:val="000000" w:themeColor="text1"/>
          <w:sz w:val="20"/>
          <w:szCs w:val="20"/>
        </w:rPr>
        <w:instrText xml:space="preserve"> SEQ Figure \* ARABIC \s 1 </w:instrText>
      </w:r>
      <w:r w:rsidR="00465131">
        <w:rPr>
          <w:b/>
          <w:bCs/>
          <w:i w:val="0"/>
          <w:iCs w:val="0"/>
          <w:color w:val="000000" w:themeColor="text1"/>
          <w:sz w:val="20"/>
          <w:szCs w:val="20"/>
        </w:rPr>
        <w:fldChar w:fldCharType="separate"/>
      </w:r>
      <w:r w:rsidR="00C50182">
        <w:rPr>
          <w:b/>
          <w:bCs/>
          <w:i w:val="0"/>
          <w:iCs w:val="0"/>
          <w:noProof/>
          <w:color w:val="000000" w:themeColor="text1"/>
          <w:sz w:val="20"/>
          <w:szCs w:val="20"/>
        </w:rPr>
        <w:t>1</w:t>
      </w:r>
      <w:r w:rsidR="00465131">
        <w:rPr>
          <w:b/>
          <w:bCs/>
          <w:i w:val="0"/>
          <w:iCs w:val="0"/>
          <w:color w:val="000000" w:themeColor="text1"/>
          <w:sz w:val="20"/>
          <w:szCs w:val="20"/>
        </w:rPr>
        <w:fldChar w:fldCharType="end"/>
      </w:r>
      <w:r w:rsidRPr="00110B67">
        <w:rPr>
          <w:b/>
          <w:bCs/>
          <w:i w:val="0"/>
          <w:iCs w:val="0"/>
          <w:color w:val="000000" w:themeColor="text1"/>
          <w:sz w:val="20"/>
          <w:szCs w:val="20"/>
        </w:rPr>
        <w:t xml:space="preserve"> Positioning, alignment, data in a QR code</w:t>
      </w:r>
      <w:bookmarkEnd w:id="37"/>
      <w:bookmarkEnd w:id="38"/>
    </w:p>
    <w:p w14:paraId="27A8E6A1" w14:textId="77777777" w:rsidR="00110B67" w:rsidRPr="00110B67" w:rsidRDefault="00110B67" w:rsidP="00110B67"/>
    <w:p w14:paraId="49EF4629" w14:textId="77777777" w:rsidR="008B769D" w:rsidRDefault="008B769D" w:rsidP="00110B67">
      <w:r w:rsidRPr="008B769D">
        <w:t>The larger the barcode, the more data that must be encoded. This page's QR code may be found below. Because the URL is longer than the home page, the bar code has grown as well. The following barcode does not include a URL, but rather the first five sentences of this page.</w:t>
      </w:r>
    </w:p>
    <w:p w14:paraId="7D362147" w14:textId="77777777" w:rsidR="00110B67" w:rsidRDefault="00227B1A" w:rsidP="00110B67">
      <w:pPr>
        <w:keepNext/>
        <w:jc w:val="center"/>
      </w:pPr>
      <w:r w:rsidRPr="00227B1A">
        <w:rPr>
          <w:b/>
          <w:bCs/>
          <w:noProof/>
          <w:color w:val="auto"/>
        </w:rPr>
        <w:lastRenderedPageBreak/>
        <w:drawing>
          <wp:inline distT="0" distB="0" distL="0" distR="0" wp14:anchorId="7BB77014" wp14:editId="61EBFBB6">
            <wp:extent cx="1447800" cy="1447800"/>
            <wp:effectExtent l="0" t="0" r="0" b="0"/>
            <wp:docPr id="14" name="Picture 14" descr="QR barcode pointing to this page">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QR barcode pointing to this page">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447800" cy="1447800"/>
                    </a:xfrm>
                    <a:prstGeom prst="rect">
                      <a:avLst/>
                    </a:prstGeom>
                    <a:noFill/>
                    <a:ln>
                      <a:noFill/>
                    </a:ln>
                  </pic:spPr>
                </pic:pic>
              </a:graphicData>
            </a:graphic>
          </wp:inline>
        </w:drawing>
      </w:r>
    </w:p>
    <w:p w14:paraId="006ED1F7" w14:textId="07288819" w:rsidR="00227B1A" w:rsidRDefault="00110B67" w:rsidP="00110B67">
      <w:pPr>
        <w:pStyle w:val="Caption"/>
        <w:jc w:val="center"/>
        <w:rPr>
          <w:b/>
          <w:bCs/>
          <w:i w:val="0"/>
          <w:iCs w:val="0"/>
          <w:color w:val="000000" w:themeColor="text1"/>
          <w:sz w:val="20"/>
          <w:szCs w:val="20"/>
        </w:rPr>
      </w:pPr>
      <w:bookmarkStart w:id="39" w:name="_Toc79944835"/>
      <w:bookmarkStart w:id="40" w:name="_Toc79945085"/>
      <w:r w:rsidRPr="00110B67">
        <w:rPr>
          <w:b/>
          <w:bCs/>
          <w:i w:val="0"/>
          <w:iCs w:val="0"/>
          <w:color w:val="000000" w:themeColor="text1"/>
          <w:sz w:val="20"/>
          <w:szCs w:val="20"/>
        </w:rPr>
        <w:t>Figure 3</w:t>
      </w:r>
      <w:r w:rsidR="00465131">
        <w:rPr>
          <w:b/>
          <w:bCs/>
          <w:i w:val="0"/>
          <w:iCs w:val="0"/>
          <w:color w:val="000000" w:themeColor="text1"/>
          <w:sz w:val="20"/>
          <w:szCs w:val="20"/>
        </w:rPr>
        <w:t>.</w:t>
      </w:r>
      <w:r w:rsidR="00465131">
        <w:rPr>
          <w:b/>
          <w:bCs/>
          <w:i w:val="0"/>
          <w:iCs w:val="0"/>
          <w:color w:val="000000" w:themeColor="text1"/>
          <w:sz w:val="20"/>
          <w:szCs w:val="20"/>
        </w:rPr>
        <w:fldChar w:fldCharType="begin"/>
      </w:r>
      <w:r w:rsidR="00465131">
        <w:rPr>
          <w:b/>
          <w:bCs/>
          <w:i w:val="0"/>
          <w:iCs w:val="0"/>
          <w:color w:val="000000" w:themeColor="text1"/>
          <w:sz w:val="20"/>
          <w:szCs w:val="20"/>
        </w:rPr>
        <w:instrText xml:space="preserve"> SEQ Figure \* ARABIC \s 1 </w:instrText>
      </w:r>
      <w:r w:rsidR="00465131">
        <w:rPr>
          <w:b/>
          <w:bCs/>
          <w:i w:val="0"/>
          <w:iCs w:val="0"/>
          <w:color w:val="000000" w:themeColor="text1"/>
          <w:sz w:val="20"/>
          <w:szCs w:val="20"/>
        </w:rPr>
        <w:fldChar w:fldCharType="separate"/>
      </w:r>
      <w:r w:rsidR="00C50182">
        <w:rPr>
          <w:b/>
          <w:bCs/>
          <w:i w:val="0"/>
          <w:iCs w:val="0"/>
          <w:noProof/>
          <w:color w:val="000000" w:themeColor="text1"/>
          <w:sz w:val="20"/>
          <w:szCs w:val="20"/>
        </w:rPr>
        <w:t>2</w:t>
      </w:r>
      <w:r w:rsidR="00465131">
        <w:rPr>
          <w:b/>
          <w:bCs/>
          <w:i w:val="0"/>
          <w:iCs w:val="0"/>
          <w:color w:val="000000" w:themeColor="text1"/>
          <w:sz w:val="20"/>
          <w:szCs w:val="20"/>
        </w:rPr>
        <w:fldChar w:fldCharType="end"/>
      </w:r>
      <w:r w:rsidRPr="00110B67">
        <w:rPr>
          <w:b/>
          <w:bCs/>
          <w:i w:val="0"/>
          <w:iCs w:val="0"/>
          <w:color w:val="000000" w:themeColor="text1"/>
          <w:sz w:val="20"/>
          <w:szCs w:val="20"/>
        </w:rPr>
        <w:t xml:space="preserve"> QR barcode pointing to a web page</w:t>
      </w:r>
      <w:bookmarkEnd w:id="39"/>
      <w:bookmarkEnd w:id="40"/>
    </w:p>
    <w:p w14:paraId="4639A81E" w14:textId="77777777" w:rsidR="00110B67" w:rsidRPr="00110B67" w:rsidRDefault="00110B67" w:rsidP="00110B67"/>
    <w:p w14:paraId="1D5D8B74" w14:textId="77777777" w:rsidR="00110B67" w:rsidRDefault="00227B1A" w:rsidP="00110B67">
      <w:pPr>
        <w:keepNext/>
        <w:jc w:val="center"/>
      </w:pPr>
      <w:r w:rsidRPr="0092189C">
        <w:rPr>
          <w:b/>
          <w:bCs/>
          <w:noProof/>
          <w:color w:val="auto"/>
        </w:rPr>
        <w:drawing>
          <wp:inline distT="0" distB="0" distL="0" distR="0" wp14:anchorId="4753ACEC" wp14:editId="460D5CA8">
            <wp:extent cx="1440180" cy="1440180"/>
            <wp:effectExtent l="0" t="0" r="7620" b="7620"/>
            <wp:docPr id="8" name="Picture 8" descr="QR barcode with two lines of text in it">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QR barcode with two lines of text in it">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440180" cy="1440180"/>
                    </a:xfrm>
                    <a:prstGeom prst="rect">
                      <a:avLst/>
                    </a:prstGeom>
                    <a:noFill/>
                    <a:ln>
                      <a:noFill/>
                    </a:ln>
                  </pic:spPr>
                </pic:pic>
              </a:graphicData>
            </a:graphic>
          </wp:inline>
        </w:drawing>
      </w:r>
    </w:p>
    <w:p w14:paraId="232C1FC3" w14:textId="155403F7" w:rsidR="00227B1A" w:rsidRPr="00110B67" w:rsidRDefault="00110B67" w:rsidP="00110B67">
      <w:pPr>
        <w:pStyle w:val="Caption"/>
        <w:jc w:val="center"/>
        <w:rPr>
          <w:b/>
          <w:bCs/>
          <w:i w:val="0"/>
          <w:iCs w:val="0"/>
          <w:color w:val="000000" w:themeColor="text1"/>
          <w:sz w:val="20"/>
          <w:szCs w:val="20"/>
        </w:rPr>
      </w:pPr>
      <w:bookmarkStart w:id="41" w:name="_Toc79944836"/>
      <w:bookmarkStart w:id="42" w:name="_Toc79945086"/>
      <w:r w:rsidRPr="00110B67">
        <w:rPr>
          <w:b/>
          <w:bCs/>
          <w:i w:val="0"/>
          <w:iCs w:val="0"/>
          <w:color w:val="000000" w:themeColor="text1"/>
          <w:sz w:val="20"/>
          <w:szCs w:val="20"/>
        </w:rPr>
        <w:t xml:space="preserve">Figure </w:t>
      </w:r>
      <w:r w:rsidR="00465131">
        <w:rPr>
          <w:b/>
          <w:bCs/>
          <w:i w:val="0"/>
          <w:iCs w:val="0"/>
          <w:color w:val="000000" w:themeColor="text1"/>
          <w:sz w:val="20"/>
          <w:szCs w:val="20"/>
        </w:rPr>
        <w:fldChar w:fldCharType="begin"/>
      </w:r>
      <w:r w:rsidR="00465131">
        <w:rPr>
          <w:b/>
          <w:bCs/>
          <w:i w:val="0"/>
          <w:iCs w:val="0"/>
          <w:color w:val="000000" w:themeColor="text1"/>
          <w:sz w:val="20"/>
          <w:szCs w:val="20"/>
        </w:rPr>
        <w:instrText xml:space="preserve"> SEQ Figure \* ARABIC \s 1 </w:instrText>
      </w:r>
      <w:r w:rsidR="00465131">
        <w:rPr>
          <w:b/>
          <w:bCs/>
          <w:i w:val="0"/>
          <w:iCs w:val="0"/>
          <w:color w:val="000000" w:themeColor="text1"/>
          <w:sz w:val="20"/>
          <w:szCs w:val="20"/>
        </w:rPr>
        <w:fldChar w:fldCharType="separate"/>
      </w:r>
      <w:r w:rsidR="00C50182">
        <w:rPr>
          <w:b/>
          <w:bCs/>
          <w:i w:val="0"/>
          <w:iCs w:val="0"/>
          <w:noProof/>
          <w:color w:val="000000" w:themeColor="text1"/>
          <w:sz w:val="20"/>
          <w:szCs w:val="20"/>
        </w:rPr>
        <w:t>3</w:t>
      </w:r>
      <w:r w:rsidR="00465131">
        <w:rPr>
          <w:b/>
          <w:bCs/>
          <w:i w:val="0"/>
          <w:iCs w:val="0"/>
          <w:color w:val="000000" w:themeColor="text1"/>
          <w:sz w:val="20"/>
          <w:szCs w:val="20"/>
        </w:rPr>
        <w:fldChar w:fldCharType="end"/>
      </w:r>
      <w:r w:rsidR="00AF0A37">
        <w:rPr>
          <w:b/>
          <w:bCs/>
          <w:i w:val="0"/>
          <w:iCs w:val="0"/>
          <w:color w:val="000000" w:themeColor="text1"/>
          <w:sz w:val="20"/>
          <w:szCs w:val="20"/>
        </w:rPr>
        <w:t>.3</w:t>
      </w:r>
      <w:r w:rsidRPr="00110B67">
        <w:rPr>
          <w:b/>
          <w:bCs/>
          <w:i w:val="0"/>
          <w:iCs w:val="0"/>
          <w:color w:val="000000" w:themeColor="text1"/>
          <w:sz w:val="20"/>
          <w:szCs w:val="20"/>
        </w:rPr>
        <w:t xml:space="preserve"> QR barcode with five lines of text in it</w:t>
      </w:r>
      <w:bookmarkEnd w:id="41"/>
      <w:bookmarkEnd w:id="42"/>
    </w:p>
    <w:p w14:paraId="27DD3C5B" w14:textId="77777777" w:rsidR="00110B67" w:rsidRDefault="00110B67" w:rsidP="00227B1A">
      <w:pPr>
        <w:rPr>
          <w:b/>
          <w:bCs/>
          <w:color w:val="auto"/>
          <w:sz w:val="20"/>
          <w:szCs w:val="20"/>
        </w:rPr>
      </w:pPr>
    </w:p>
    <w:p w14:paraId="29048362" w14:textId="335A3CDA" w:rsidR="008B769D" w:rsidRDefault="008B769D" w:rsidP="00110B67">
      <w:r w:rsidRPr="008B769D">
        <w:t>A module is the smallest square dot or pixel element in a QR code. An empty region around the graphic, as with other forms of bar codes, is encouraged to make it easier for devices to read the bar code. This peaceful region should be at least four modules wide.</w:t>
      </w:r>
    </w:p>
    <w:p w14:paraId="6945B3D1" w14:textId="77777777" w:rsidR="008B769D" w:rsidRDefault="008B769D" w:rsidP="00110B67">
      <w:r w:rsidRPr="008B769D">
        <w:t xml:space="preserve">The resolving power of the cameras used to scan the code determines the minimum dimensions of a QR code. For QR codes that contain a URL, a minimum size of 32 32 mm or 1.25 1.25 inches, excluding a silent zone, is recommended, according to a </w:t>
      </w:r>
      <w:proofErr w:type="spellStart"/>
      <w:r w:rsidRPr="008B769D">
        <w:t>Kaywa</w:t>
      </w:r>
      <w:proofErr w:type="spellEnd"/>
      <w:r w:rsidRPr="008B769D">
        <w:t xml:space="preserve"> white paper. This ensures that all camera phones on the market can read the bar code correctly. Changing the size to 26 mm in width and height (approximately 1 square inch) still covers 90% of the phones on the market. However, newer camera models with increased macro capabilities can already handle QR codes that are less than 10 mm (0.4′′) broad and high.</w:t>
      </w:r>
    </w:p>
    <w:p w14:paraId="1F4A99A1" w14:textId="77777777" w:rsidR="00193950" w:rsidRDefault="00193950" w:rsidP="00110B67">
      <w:r w:rsidRPr="00193950">
        <w:t xml:space="preserve">The preceding rule applies to codes that are perfectly printed and to which the user has direct access. When QR codes are used on a poster or billboard, things change. The </w:t>
      </w:r>
      <w:r w:rsidRPr="00193950">
        <w:lastRenderedPageBreak/>
        <w:t xml:space="preserve">common belief is that the physical dimensions of a QR code and its scanning distance are directly proportional. That ratio is about 1/10, thus if the reader is 50 centimeters away from the code, the QR code should be at least 5 centimeters in size. The height of the code should be at least 1 meter for a billboard that can be seen from </w:t>
      </w:r>
      <w:proofErr w:type="gramStart"/>
      <w:r w:rsidRPr="00193950">
        <w:t>a distance of 10</w:t>
      </w:r>
      <w:proofErr w:type="gramEnd"/>
      <w:r w:rsidRPr="00193950">
        <w:t xml:space="preserve"> meters.</w:t>
      </w:r>
    </w:p>
    <w:p w14:paraId="31ECB986" w14:textId="2CF360E4" w:rsidR="00227B1A" w:rsidRDefault="00F30336" w:rsidP="00110B67">
      <w:r w:rsidRPr="00F30336">
        <w:t xml:space="preserve">A good contrast between the background and the bar color itself is critical for reading accuracy. A dark color should be used on a bright background for the bar code. </w:t>
      </w:r>
      <w:r>
        <w:t xml:space="preserve">It is typically printed </w:t>
      </w:r>
      <w:r w:rsidRPr="00F30336">
        <w:t>black on white</w:t>
      </w:r>
      <w:r>
        <w:t xml:space="preserve"> background</w:t>
      </w:r>
      <w:r w:rsidRPr="00F30336">
        <w:t xml:space="preserve">. If a colored background is required, it </w:t>
      </w:r>
      <w:r>
        <w:t>should be</w:t>
      </w:r>
      <w:r w:rsidRPr="00F30336">
        <w:t xml:space="preserve"> a solid color rather than a screening tint. </w:t>
      </w:r>
      <w:r>
        <w:t>C</w:t>
      </w:r>
      <w:r w:rsidRPr="00F30336">
        <w:t>yan or magenta</w:t>
      </w:r>
      <w:r>
        <w:t xml:space="preserve"> should be avoided,</w:t>
      </w:r>
      <w:r w:rsidRPr="00F30336">
        <w:t xml:space="preserve"> but a solid yellow backdrop should suffice. If the contrast with the bar code is high enough, very light Pantone colors </w:t>
      </w:r>
      <w:r>
        <w:t>would</w:t>
      </w:r>
      <w:r w:rsidRPr="00F30336">
        <w:t xml:space="preserve"> also work.</w:t>
      </w:r>
    </w:p>
    <w:p w14:paraId="0FD8C414" w14:textId="77777777" w:rsidR="00110B67" w:rsidRPr="00227B1A" w:rsidRDefault="00110B67" w:rsidP="00110B67">
      <w:pPr>
        <w:rPr>
          <w:rFonts w:eastAsia="Times New Roman"/>
          <w:color w:val="404040"/>
        </w:rPr>
      </w:pPr>
    </w:p>
    <w:p w14:paraId="4FAF6BB7" w14:textId="7A5402BC" w:rsidR="00B978EE" w:rsidRDefault="003B3B2D" w:rsidP="00110B67">
      <w:pPr>
        <w:ind w:firstLine="0"/>
        <w:rPr>
          <w:rFonts w:eastAsia="Times New Roman"/>
          <w:b/>
          <w:bCs/>
        </w:rPr>
      </w:pPr>
      <w:r w:rsidRPr="00110B67">
        <w:rPr>
          <w:rFonts w:eastAsia="Times New Roman"/>
          <w:b/>
          <w:bCs/>
        </w:rPr>
        <w:t>Autoregressive Integrated Moving Average (ARIMA)</w:t>
      </w:r>
      <w:r w:rsidR="00517A8A" w:rsidRPr="00110B67">
        <w:rPr>
          <w:rFonts w:eastAsia="Times New Roman"/>
          <w:b/>
          <w:bCs/>
        </w:rPr>
        <w:t xml:space="preserve"> Model</w:t>
      </w:r>
    </w:p>
    <w:p w14:paraId="03F9D5DE" w14:textId="77777777" w:rsidR="00110B67" w:rsidRPr="00110B67" w:rsidRDefault="00110B67" w:rsidP="00110B67">
      <w:pPr>
        <w:ind w:firstLine="0"/>
        <w:rPr>
          <w:rFonts w:eastAsia="Times New Roman"/>
          <w:b/>
          <w:bCs/>
        </w:rPr>
      </w:pPr>
    </w:p>
    <w:p w14:paraId="2E8D4CBC" w14:textId="09E6DE0E" w:rsidR="001146C1" w:rsidRDefault="00151BBC" w:rsidP="00110B67">
      <w:pPr>
        <w:rPr>
          <w:rFonts w:eastAsia="Times New Roman"/>
        </w:rPr>
      </w:pPr>
      <w:r w:rsidRPr="00151BBC">
        <w:rPr>
          <w:rFonts w:eastAsia="Times New Roman"/>
        </w:rPr>
        <w:t>To understand the data and make future forecasts, the Autoregressive Integrated Moving Average (ARIMA) model employs time-series data and statistical analysis. The ARIMA model seeks to explain data by using time series data on previous values and making predictions using linear regression.</w:t>
      </w:r>
    </w:p>
    <w:p w14:paraId="4A5CDD20" w14:textId="77777777" w:rsidR="001146C1" w:rsidRPr="001146C1" w:rsidRDefault="001146C1" w:rsidP="00110B67">
      <w:pPr>
        <w:rPr>
          <w:rFonts w:eastAsia="Times New Roman"/>
        </w:rPr>
      </w:pPr>
      <w:r w:rsidRPr="001146C1">
        <w:rPr>
          <w:rFonts w:eastAsia="Times New Roman"/>
        </w:rPr>
        <w:t>Each of the components of an ARIMA model can be understood by outlining them as follows:</w:t>
      </w:r>
    </w:p>
    <w:p w14:paraId="48A55D25" w14:textId="77777777" w:rsidR="001146C1" w:rsidRPr="00110B67" w:rsidRDefault="001146C1" w:rsidP="00110B67">
      <w:pPr>
        <w:pStyle w:val="ListParagraph"/>
        <w:numPr>
          <w:ilvl w:val="0"/>
          <w:numId w:val="34"/>
        </w:numPr>
        <w:rPr>
          <w:rFonts w:eastAsia="Times New Roman"/>
        </w:rPr>
      </w:pPr>
      <w:r w:rsidRPr="00110B67">
        <w:rPr>
          <w:rFonts w:eastAsia="Times New Roman"/>
        </w:rPr>
        <w:t>Autoregression (AR): a model in which a changing variable regresses on its own lagged (or prior) values.</w:t>
      </w:r>
    </w:p>
    <w:p w14:paraId="3CF5DBEE" w14:textId="77777777" w:rsidR="001146C1" w:rsidRPr="00110B67" w:rsidRDefault="001146C1" w:rsidP="00110B67">
      <w:pPr>
        <w:pStyle w:val="ListParagraph"/>
        <w:numPr>
          <w:ilvl w:val="0"/>
          <w:numId w:val="34"/>
        </w:numPr>
        <w:rPr>
          <w:rFonts w:eastAsia="Times New Roman"/>
        </w:rPr>
      </w:pPr>
      <w:r w:rsidRPr="00110B67">
        <w:rPr>
          <w:rFonts w:eastAsia="Times New Roman"/>
        </w:rPr>
        <w:t>Integrated (I): denotes the differencing of raw observations to allow the time series to stabilize (i.e., data values are replaced by the difference between the data values and the previous values).</w:t>
      </w:r>
    </w:p>
    <w:p w14:paraId="79454121" w14:textId="23FE8801" w:rsidR="001146C1" w:rsidRPr="00110B67" w:rsidRDefault="001146C1" w:rsidP="00110B67">
      <w:pPr>
        <w:pStyle w:val="ListParagraph"/>
        <w:numPr>
          <w:ilvl w:val="0"/>
          <w:numId w:val="34"/>
        </w:numPr>
        <w:rPr>
          <w:rFonts w:eastAsia="Times New Roman"/>
        </w:rPr>
      </w:pPr>
      <w:r w:rsidRPr="00110B67">
        <w:rPr>
          <w:rFonts w:eastAsia="Times New Roman"/>
        </w:rPr>
        <w:t>Moving average (MA): A moving average model applied to lagged observations incorporates the dependency between an observation and a residual error.</w:t>
      </w:r>
    </w:p>
    <w:p w14:paraId="7F9C56EC" w14:textId="77777777" w:rsidR="00517A8A" w:rsidRPr="00110B67" w:rsidRDefault="00517A8A" w:rsidP="00110B67">
      <w:pPr>
        <w:rPr>
          <w:rFonts w:eastAsia="Times New Roman"/>
          <w:b/>
          <w:bCs/>
        </w:rPr>
      </w:pPr>
      <w:r w:rsidRPr="00110B67">
        <w:rPr>
          <w:rFonts w:eastAsia="Times New Roman"/>
          <w:b/>
          <w:bCs/>
        </w:rPr>
        <w:lastRenderedPageBreak/>
        <w:t>ARIMA Parameters</w:t>
      </w:r>
    </w:p>
    <w:p w14:paraId="0C010A25" w14:textId="77777777" w:rsidR="00106D1D" w:rsidRPr="00106D1D" w:rsidRDefault="00106D1D" w:rsidP="00110B67">
      <w:pPr>
        <w:rPr>
          <w:rFonts w:eastAsia="Times New Roman"/>
        </w:rPr>
      </w:pPr>
      <w:r w:rsidRPr="00106D1D">
        <w:rPr>
          <w:rFonts w:eastAsia="Times New Roman"/>
        </w:rPr>
        <w:t>ARIMA treats each component as a parameter with a consistent nomenclature. ARIMA with p, d, and q is a standard notation for ARIMA models, where integer values replace the parameters to denote the kind of ARIMA model utilized. The parameters are as follows:</w:t>
      </w:r>
    </w:p>
    <w:p w14:paraId="4B53C972" w14:textId="4738B72D" w:rsidR="00517A8A" w:rsidRPr="00110B67" w:rsidRDefault="00517A8A" w:rsidP="00110B67">
      <w:pPr>
        <w:pStyle w:val="ListParagraph"/>
        <w:numPr>
          <w:ilvl w:val="0"/>
          <w:numId w:val="35"/>
        </w:numPr>
        <w:rPr>
          <w:rFonts w:eastAsia="Times New Roman"/>
        </w:rPr>
      </w:pPr>
      <w:r w:rsidRPr="00110B67">
        <w:rPr>
          <w:rFonts w:eastAsia="Times New Roman"/>
          <w:b/>
          <w:bCs/>
        </w:rPr>
        <w:t>p</w:t>
      </w:r>
      <w:r w:rsidRPr="00110B67">
        <w:rPr>
          <w:rFonts w:eastAsia="Times New Roman"/>
        </w:rPr>
        <w:t xml:space="preserve">: </w:t>
      </w:r>
      <w:r w:rsidR="00106D1D" w:rsidRPr="00110B67">
        <w:rPr>
          <w:rFonts w:eastAsia="Times New Roman"/>
        </w:rPr>
        <w:t>also called the lag order which refers to the number of lag observations in the model.</w:t>
      </w:r>
    </w:p>
    <w:p w14:paraId="6863F3F4" w14:textId="43E28F94" w:rsidR="00517A8A" w:rsidRPr="00110B67" w:rsidRDefault="00517A8A" w:rsidP="00110B67">
      <w:pPr>
        <w:pStyle w:val="ListParagraph"/>
        <w:numPr>
          <w:ilvl w:val="0"/>
          <w:numId w:val="35"/>
        </w:numPr>
        <w:rPr>
          <w:rFonts w:eastAsia="Times New Roman"/>
        </w:rPr>
      </w:pPr>
      <w:r w:rsidRPr="00110B67">
        <w:rPr>
          <w:rFonts w:eastAsia="Times New Roman"/>
          <w:b/>
          <w:bCs/>
        </w:rPr>
        <w:t>d</w:t>
      </w:r>
      <w:r w:rsidRPr="00110B67">
        <w:rPr>
          <w:rFonts w:eastAsia="Times New Roman"/>
        </w:rPr>
        <w:t xml:space="preserve">: </w:t>
      </w:r>
      <w:r w:rsidR="00106D1D" w:rsidRPr="00110B67">
        <w:rPr>
          <w:rFonts w:eastAsia="Times New Roman"/>
        </w:rPr>
        <w:t>The degree of differencing refers to the number of times the raw observations are differed.</w:t>
      </w:r>
    </w:p>
    <w:p w14:paraId="548CF4B2" w14:textId="1450ADCA" w:rsidR="00517A8A" w:rsidRPr="00110B67" w:rsidRDefault="00517A8A" w:rsidP="00110B67">
      <w:pPr>
        <w:pStyle w:val="ListParagraph"/>
        <w:numPr>
          <w:ilvl w:val="0"/>
          <w:numId w:val="35"/>
        </w:numPr>
        <w:rPr>
          <w:rFonts w:eastAsia="Times New Roman"/>
        </w:rPr>
      </w:pPr>
      <w:r w:rsidRPr="00110B67">
        <w:rPr>
          <w:rFonts w:eastAsia="Times New Roman"/>
          <w:b/>
          <w:bCs/>
        </w:rPr>
        <w:t>q</w:t>
      </w:r>
      <w:r w:rsidRPr="00110B67">
        <w:rPr>
          <w:rFonts w:eastAsia="Times New Roman"/>
        </w:rPr>
        <w:t xml:space="preserve">: </w:t>
      </w:r>
      <w:r w:rsidR="00106D1D" w:rsidRPr="00110B67">
        <w:rPr>
          <w:rFonts w:eastAsia="Times New Roman"/>
        </w:rPr>
        <w:t>The order of the moving average is the size of the moving average window.</w:t>
      </w:r>
    </w:p>
    <w:p w14:paraId="21ECAFE1" w14:textId="77777777" w:rsidR="00EE426D" w:rsidRPr="00EE426D" w:rsidRDefault="00EE426D" w:rsidP="00110B67">
      <w:pPr>
        <w:rPr>
          <w:rFonts w:eastAsia="Times New Roman"/>
        </w:rPr>
      </w:pPr>
      <w:r w:rsidRPr="00EE426D">
        <w:rPr>
          <w:rFonts w:eastAsia="Times New Roman"/>
        </w:rPr>
        <w:t xml:space="preserve">The parameters are integers that must be defined </w:t>
      </w:r>
      <w:proofErr w:type="gramStart"/>
      <w:r w:rsidRPr="00EE426D">
        <w:rPr>
          <w:rFonts w:eastAsia="Times New Roman"/>
        </w:rPr>
        <w:t>in order for</w:t>
      </w:r>
      <w:proofErr w:type="gramEnd"/>
      <w:r w:rsidRPr="00EE426D">
        <w:rPr>
          <w:rFonts w:eastAsia="Times New Roman"/>
        </w:rPr>
        <w:t xml:space="preserve"> the model to work. They can also be set to 0, indicating that they would be ignored in the model. The ARIMA model can then be transformed into:</w:t>
      </w:r>
    </w:p>
    <w:p w14:paraId="31748FAF" w14:textId="792BD739" w:rsidR="00517A8A" w:rsidRPr="00110B67" w:rsidRDefault="00517A8A" w:rsidP="00110B67">
      <w:pPr>
        <w:pStyle w:val="ListParagraph"/>
        <w:numPr>
          <w:ilvl w:val="0"/>
          <w:numId w:val="36"/>
        </w:numPr>
        <w:rPr>
          <w:rFonts w:eastAsia="Times New Roman"/>
        </w:rPr>
      </w:pPr>
      <w:r w:rsidRPr="00110B67">
        <w:rPr>
          <w:rFonts w:eastAsia="Times New Roman"/>
        </w:rPr>
        <w:t>ARMA model (no stationary data, d = 0)</w:t>
      </w:r>
    </w:p>
    <w:p w14:paraId="5FB8ECB6" w14:textId="77777777" w:rsidR="00517A8A" w:rsidRPr="00110B67" w:rsidRDefault="00517A8A" w:rsidP="00110B67">
      <w:pPr>
        <w:pStyle w:val="ListParagraph"/>
        <w:numPr>
          <w:ilvl w:val="0"/>
          <w:numId w:val="36"/>
        </w:numPr>
        <w:rPr>
          <w:rFonts w:eastAsia="Times New Roman"/>
        </w:rPr>
      </w:pPr>
      <w:r w:rsidRPr="00110B67">
        <w:rPr>
          <w:rFonts w:eastAsia="Times New Roman"/>
        </w:rPr>
        <w:t>AR model (no moving averages or stationary data, just an autoregression on past values, d = 0, q = 0)</w:t>
      </w:r>
    </w:p>
    <w:p w14:paraId="545DEE8A" w14:textId="77777777" w:rsidR="00517A8A" w:rsidRPr="00110B67" w:rsidRDefault="00517A8A" w:rsidP="00110B67">
      <w:pPr>
        <w:pStyle w:val="ListParagraph"/>
        <w:numPr>
          <w:ilvl w:val="0"/>
          <w:numId w:val="36"/>
        </w:numPr>
        <w:rPr>
          <w:rFonts w:eastAsia="Times New Roman"/>
        </w:rPr>
      </w:pPr>
      <w:r w:rsidRPr="00110B67">
        <w:rPr>
          <w:rFonts w:eastAsia="Times New Roman"/>
        </w:rPr>
        <w:t>MA model (a moving average model with no autoregression or stationary data, p = 0, d = 0)</w:t>
      </w:r>
    </w:p>
    <w:p w14:paraId="2165183B" w14:textId="51C5AB7F" w:rsidR="00517A8A" w:rsidRPr="00517A8A" w:rsidRDefault="00517A8A" w:rsidP="00110B67">
      <w:pPr>
        <w:rPr>
          <w:rFonts w:eastAsia="Times New Roman"/>
        </w:rPr>
      </w:pPr>
      <w:r w:rsidRPr="00517A8A">
        <w:rPr>
          <w:rFonts w:eastAsia="Times New Roman"/>
        </w:rPr>
        <w:t>Therefore, ARIMA models may be defined as:</w:t>
      </w:r>
    </w:p>
    <w:p w14:paraId="3E5F539E" w14:textId="71B1310D" w:rsidR="00517A8A" w:rsidRPr="00110B67" w:rsidRDefault="00517A8A" w:rsidP="00110B67">
      <w:pPr>
        <w:pStyle w:val="ListParagraph"/>
        <w:numPr>
          <w:ilvl w:val="0"/>
          <w:numId w:val="37"/>
        </w:numPr>
        <w:rPr>
          <w:rFonts w:eastAsia="Times New Roman"/>
        </w:rPr>
      </w:pPr>
      <w:r w:rsidRPr="00110B67">
        <w:rPr>
          <w:rFonts w:eastAsia="Times New Roman"/>
        </w:rPr>
        <w:t>ARIMA</w:t>
      </w:r>
      <w:r w:rsidR="00373CFA" w:rsidRPr="00110B67">
        <w:rPr>
          <w:rFonts w:eastAsia="Times New Roman"/>
        </w:rPr>
        <w:t xml:space="preserve"> </w:t>
      </w:r>
      <w:r w:rsidRPr="00110B67">
        <w:rPr>
          <w:rFonts w:eastAsia="Times New Roman"/>
        </w:rPr>
        <w:t>(1, 0, 0) – known as the first-order autoregressive model</w:t>
      </w:r>
    </w:p>
    <w:p w14:paraId="6A17B979" w14:textId="35B3B357" w:rsidR="00517A8A" w:rsidRPr="00110B67" w:rsidRDefault="00517A8A" w:rsidP="00110B67">
      <w:pPr>
        <w:pStyle w:val="ListParagraph"/>
        <w:numPr>
          <w:ilvl w:val="0"/>
          <w:numId w:val="37"/>
        </w:numPr>
        <w:rPr>
          <w:rFonts w:eastAsia="Times New Roman"/>
        </w:rPr>
      </w:pPr>
      <w:r w:rsidRPr="00110B67">
        <w:rPr>
          <w:rFonts w:eastAsia="Times New Roman"/>
        </w:rPr>
        <w:t>ARIMA</w:t>
      </w:r>
      <w:r w:rsidR="00373CFA" w:rsidRPr="00110B67">
        <w:rPr>
          <w:rFonts w:eastAsia="Times New Roman"/>
        </w:rPr>
        <w:t xml:space="preserve"> </w:t>
      </w:r>
      <w:r w:rsidRPr="00110B67">
        <w:rPr>
          <w:rFonts w:eastAsia="Times New Roman"/>
        </w:rPr>
        <w:t>(0, 1, 0) – known as the random walk model</w:t>
      </w:r>
    </w:p>
    <w:p w14:paraId="4FC14935" w14:textId="49F3CE92" w:rsidR="00517A8A" w:rsidRPr="00110B67" w:rsidRDefault="00517A8A" w:rsidP="00110B67">
      <w:pPr>
        <w:pStyle w:val="ListParagraph"/>
        <w:numPr>
          <w:ilvl w:val="0"/>
          <w:numId w:val="37"/>
        </w:numPr>
        <w:rPr>
          <w:rFonts w:eastAsia="Times New Roman"/>
        </w:rPr>
      </w:pPr>
      <w:r w:rsidRPr="00110B67">
        <w:rPr>
          <w:rFonts w:eastAsia="Times New Roman"/>
        </w:rPr>
        <w:t>ARIMA</w:t>
      </w:r>
      <w:r w:rsidR="00373CFA" w:rsidRPr="00110B67">
        <w:rPr>
          <w:rFonts w:eastAsia="Times New Roman"/>
        </w:rPr>
        <w:t xml:space="preserve"> </w:t>
      </w:r>
      <w:r w:rsidRPr="00110B67">
        <w:rPr>
          <w:rFonts w:eastAsia="Times New Roman"/>
        </w:rPr>
        <w:t>(1, 1, 0) – known as the differenced first-order autoregressive model, and so on.</w:t>
      </w:r>
    </w:p>
    <w:p w14:paraId="6AE4707F" w14:textId="67045F90" w:rsidR="008C65B9" w:rsidRDefault="008C65B9" w:rsidP="00110B67">
      <w:pPr>
        <w:rPr>
          <w:rFonts w:eastAsia="Times New Roman"/>
        </w:rPr>
      </w:pPr>
      <w:r w:rsidRPr="008C65B9">
        <w:rPr>
          <w:rFonts w:eastAsia="Times New Roman"/>
        </w:rPr>
        <w:t xml:space="preserve">The ARIMA model seeks to estimate the </w:t>
      </w:r>
      <w:r w:rsidRPr="00517A8A">
        <w:rPr>
          <w:rFonts w:eastAsia="Times New Roman"/>
        </w:rPr>
        <w:t>coefficients α and θ</w:t>
      </w:r>
      <w:r w:rsidRPr="008C65B9">
        <w:rPr>
          <w:rFonts w:eastAsia="Times New Roman"/>
        </w:rPr>
        <w:t>, which is the outcome of using prior data points to anticipate values, once the parameters (p, d, q) have been set.</w:t>
      </w:r>
    </w:p>
    <w:p w14:paraId="66F94509" w14:textId="77777777" w:rsidR="006C493E" w:rsidRPr="00110B67" w:rsidRDefault="006C493E" w:rsidP="00110B67">
      <w:pPr>
        <w:rPr>
          <w:rFonts w:eastAsia="Times New Roman"/>
          <w:b/>
          <w:bCs/>
        </w:rPr>
      </w:pPr>
      <w:r w:rsidRPr="00110B67">
        <w:rPr>
          <w:rFonts w:eastAsia="Times New Roman"/>
          <w:b/>
          <w:bCs/>
        </w:rPr>
        <w:lastRenderedPageBreak/>
        <w:t>Limitations of the ARIMA Model</w:t>
      </w:r>
    </w:p>
    <w:p w14:paraId="09B2E3B4" w14:textId="77777777" w:rsidR="00141FC5" w:rsidRDefault="00141FC5" w:rsidP="00110B67">
      <w:pPr>
        <w:rPr>
          <w:rFonts w:eastAsia="Times New Roman"/>
        </w:rPr>
      </w:pPr>
      <w:r w:rsidRPr="00141FC5">
        <w:rPr>
          <w:rFonts w:eastAsia="Times New Roman"/>
        </w:rPr>
        <w:t>Although ARIMA models can be highly accurate and dependable under the right conditions and with enough data, one of the model's major drawbacks is that the parameters (p, d, and q) must be manually specified, making obtaining the best fit a lengthy trial-and-error process.</w:t>
      </w:r>
    </w:p>
    <w:p w14:paraId="55E2F6E8" w14:textId="5FE2504F" w:rsidR="007C25E7" w:rsidRDefault="00141FC5" w:rsidP="00110B67">
      <w:pPr>
        <w:rPr>
          <w:rFonts w:eastAsia="Times New Roman"/>
        </w:rPr>
      </w:pPr>
      <w:r w:rsidRPr="00141FC5">
        <w:rPr>
          <w:rFonts w:eastAsia="Times New Roman"/>
        </w:rPr>
        <w:t xml:space="preserve">Similarly, the model is heavily reliant on the consistency and differencing of previous data. To ensure that the model offers reliable results and forecasts, it is critical to ensure that data was collected accurately and over a lengthy </w:t>
      </w:r>
      <w:proofErr w:type="gramStart"/>
      <w:r w:rsidRPr="00141FC5">
        <w:rPr>
          <w:rFonts w:eastAsia="Times New Roman"/>
        </w:rPr>
        <w:t>period of time</w:t>
      </w:r>
      <w:proofErr w:type="gramEnd"/>
      <w:r w:rsidRPr="00141FC5">
        <w:rPr>
          <w:rFonts w:eastAsia="Times New Roman"/>
        </w:rPr>
        <w:t>.</w:t>
      </w:r>
    </w:p>
    <w:p w14:paraId="3E803210" w14:textId="77777777" w:rsidR="00110B67" w:rsidRDefault="00110B67" w:rsidP="00110B67">
      <w:pPr>
        <w:ind w:firstLine="0"/>
        <w:rPr>
          <w:rFonts w:eastAsia="Times New Roman"/>
          <w:b/>
          <w:bCs/>
        </w:rPr>
      </w:pPr>
    </w:p>
    <w:p w14:paraId="35AF9EF7" w14:textId="131E4F25" w:rsidR="00110B67" w:rsidRDefault="007C25E7" w:rsidP="00110B67">
      <w:pPr>
        <w:ind w:firstLine="0"/>
        <w:rPr>
          <w:rFonts w:eastAsia="Times New Roman"/>
          <w:b/>
          <w:bCs/>
        </w:rPr>
      </w:pPr>
      <w:r w:rsidRPr="00110B67">
        <w:rPr>
          <w:rFonts w:eastAsia="Times New Roman"/>
          <w:b/>
          <w:bCs/>
        </w:rPr>
        <w:t>Box- Jenkins Methodology</w:t>
      </w:r>
    </w:p>
    <w:p w14:paraId="0CCF051A" w14:textId="77777777" w:rsidR="00110B67" w:rsidRPr="00110B67" w:rsidRDefault="00110B67" w:rsidP="00110B67">
      <w:pPr>
        <w:ind w:firstLine="0"/>
        <w:rPr>
          <w:rFonts w:eastAsia="Times New Roman"/>
          <w:b/>
          <w:bCs/>
        </w:rPr>
      </w:pPr>
    </w:p>
    <w:p w14:paraId="694EC108" w14:textId="77777777" w:rsidR="00215434" w:rsidRDefault="00215434" w:rsidP="00110B67">
      <w:pPr>
        <w:rPr>
          <w:rFonts w:eastAsia="Times New Roman"/>
          <w:color w:val="auto"/>
        </w:rPr>
      </w:pPr>
      <w:r w:rsidRPr="00215434">
        <w:rPr>
          <w:rFonts w:eastAsia="Times New Roman"/>
          <w:color w:val="auto"/>
        </w:rPr>
        <w:t>In 1970, statisticians George Box and Gwilym Jenkins published a book that described the Box-Jenkins technique to modeling ARIMA dynamics. An ARIMA process is a forecasting mathematical model. Identifying a suitable ARIMA process, fitting it to the data, and then utilizing the fitted model for forecasting are all part of Box-</w:t>
      </w:r>
      <w:proofErr w:type="gramStart"/>
      <w:r w:rsidRPr="00215434">
        <w:rPr>
          <w:rFonts w:eastAsia="Times New Roman"/>
          <w:color w:val="auto"/>
        </w:rPr>
        <w:t>Jenkins</w:t>
      </w:r>
      <w:proofErr w:type="gramEnd"/>
      <w:r w:rsidRPr="00215434">
        <w:rPr>
          <w:rFonts w:eastAsia="Times New Roman"/>
          <w:color w:val="auto"/>
        </w:rPr>
        <w:t xml:space="preserve"> modeling. One of the appealing aspects of the Box-Jenkins approach to forecasting is that ARIMA processes are a large class of models from which to choose, and it is usually possible to find one that adequately describes the data.</w:t>
      </w:r>
    </w:p>
    <w:p w14:paraId="588C8673" w14:textId="77777777" w:rsidR="00215434" w:rsidRPr="00215434" w:rsidRDefault="00215434" w:rsidP="00110B67">
      <w:pPr>
        <w:rPr>
          <w:rFonts w:eastAsia="Times New Roman"/>
          <w:color w:val="auto"/>
        </w:rPr>
      </w:pPr>
      <w:r w:rsidRPr="00215434">
        <w:rPr>
          <w:rFonts w:eastAsia="Times New Roman"/>
          <w:color w:val="auto"/>
        </w:rPr>
        <w:t xml:space="preserve">Model selection, parameter estimation, and model checking were all iterative three-stage processes in the original </w:t>
      </w:r>
      <w:proofErr w:type="gramStart"/>
      <w:r w:rsidRPr="00215434">
        <w:rPr>
          <w:rFonts w:eastAsia="Times New Roman"/>
          <w:color w:val="auto"/>
        </w:rPr>
        <w:t>Box</w:t>
      </w:r>
      <w:proofErr w:type="gramEnd"/>
      <w:r w:rsidRPr="00215434">
        <w:rPr>
          <w:rFonts w:eastAsia="Times New Roman"/>
          <w:color w:val="auto"/>
        </w:rPr>
        <w:t xml:space="preserve">-Jenkins modeling approach. </w:t>
      </w:r>
      <w:proofErr w:type="spellStart"/>
      <w:r w:rsidRPr="00215434">
        <w:rPr>
          <w:rFonts w:eastAsia="Times New Roman"/>
          <w:color w:val="auto"/>
        </w:rPr>
        <w:t>Makridakis</w:t>
      </w:r>
      <w:proofErr w:type="spellEnd"/>
      <w:r w:rsidRPr="00215434">
        <w:rPr>
          <w:rFonts w:eastAsia="Times New Roman"/>
          <w:color w:val="auto"/>
        </w:rPr>
        <w:t>, Wheelwright, and Hyndman (1998) added a preliminary stage of data preparation and a final stage of model application to their explanations of the process (or forecasting).</w:t>
      </w:r>
    </w:p>
    <w:p w14:paraId="399AD1B9" w14:textId="7863EFD5" w:rsidR="00215434" w:rsidRPr="00110B67" w:rsidRDefault="00215434" w:rsidP="00110B67">
      <w:pPr>
        <w:pStyle w:val="ListParagraph"/>
        <w:numPr>
          <w:ilvl w:val="0"/>
          <w:numId w:val="39"/>
        </w:numPr>
        <w:ind w:left="1080"/>
        <w:rPr>
          <w:rFonts w:eastAsia="Times New Roman"/>
        </w:rPr>
      </w:pPr>
      <w:r w:rsidRPr="00110B67">
        <w:rPr>
          <w:rFonts w:eastAsia="Times New Roman"/>
        </w:rPr>
        <w:t xml:space="preserve">Data transformations and differencing are involved in data preparation. Data transformations (such as square roots or logarithms) can aid in the stabilization of variance in a series where variation varies with level. When it comes to business and economic data, this is a common occurrence. The data is then differentiated until no clear patterns, such as trend or seasonality, remain. The </w:t>
      </w:r>
      <w:r w:rsidRPr="00110B67">
        <w:rPr>
          <w:rFonts w:eastAsia="Times New Roman"/>
        </w:rPr>
        <w:lastRenderedPageBreak/>
        <w:t>term "differencing" refers to calculating the difference between two consecutive observations or two observations separated by a year. Modeling the differenced data is frequently easier than modeling the original data.</w:t>
      </w:r>
    </w:p>
    <w:p w14:paraId="22C70329" w14:textId="2687165E" w:rsidR="00215434" w:rsidRPr="00110B67" w:rsidRDefault="00215434" w:rsidP="00110B67">
      <w:pPr>
        <w:pStyle w:val="ListParagraph"/>
        <w:numPr>
          <w:ilvl w:val="0"/>
          <w:numId w:val="39"/>
        </w:numPr>
        <w:ind w:left="1080"/>
        <w:rPr>
          <w:rFonts w:eastAsia="Times New Roman"/>
        </w:rPr>
      </w:pPr>
      <w:r w:rsidRPr="00110B67">
        <w:rPr>
          <w:rFonts w:eastAsia="Times New Roman"/>
        </w:rPr>
        <w:t xml:space="preserve">In the Box-Jenkins framework, model selection employs a variety of graphs based on converted and differenced data to try to discover probable ARIMA processes that might provide a good match to the data. Other model selection criteria, such as Akaike's Information Criterion, have emerged </w:t>
      </w:r>
      <w:proofErr w:type="gramStart"/>
      <w:r w:rsidRPr="00110B67">
        <w:rPr>
          <w:rFonts w:eastAsia="Times New Roman"/>
        </w:rPr>
        <w:t>as a result of</w:t>
      </w:r>
      <w:proofErr w:type="gramEnd"/>
      <w:r w:rsidRPr="00110B67">
        <w:rPr>
          <w:rFonts w:eastAsia="Times New Roman"/>
        </w:rPr>
        <w:t xml:space="preserve"> later advances.</w:t>
      </w:r>
    </w:p>
    <w:p w14:paraId="30FCDEE6" w14:textId="7B23B7BE" w:rsidR="007C25E7" w:rsidRPr="00110B67" w:rsidRDefault="00215434" w:rsidP="00110B67">
      <w:pPr>
        <w:pStyle w:val="ListParagraph"/>
        <w:numPr>
          <w:ilvl w:val="0"/>
          <w:numId w:val="39"/>
        </w:numPr>
        <w:ind w:left="1080"/>
        <w:rPr>
          <w:rFonts w:eastAsia="Times New Roman"/>
        </w:rPr>
      </w:pPr>
      <w:r w:rsidRPr="00110B67">
        <w:rPr>
          <w:rFonts w:eastAsia="Times New Roman"/>
        </w:rPr>
        <w:t>Finding the values of the model coefficients that provide the best fit to the data is known as parameter estimation. This can be accomplished using powerful computational methods.</w:t>
      </w:r>
    </w:p>
    <w:p w14:paraId="1D581F9D" w14:textId="2D2A1FDB" w:rsidR="006F4FE7" w:rsidRPr="00110B67" w:rsidRDefault="006F4FE7" w:rsidP="00110B67">
      <w:pPr>
        <w:pStyle w:val="ListParagraph"/>
        <w:numPr>
          <w:ilvl w:val="0"/>
          <w:numId w:val="39"/>
        </w:numPr>
        <w:ind w:left="1080"/>
        <w:rPr>
          <w:rFonts w:eastAsia="Times New Roman"/>
        </w:rPr>
      </w:pPr>
      <w:r w:rsidRPr="00110B67">
        <w:rPr>
          <w:rFonts w:eastAsia="Times New Roman"/>
        </w:rPr>
        <w:t xml:space="preserve">Model checking is putting the model's assumptions to the test </w:t>
      </w:r>
      <w:proofErr w:type="gramStart"/>
      <w:r w:rsidRPr="00110B67">
        <w:rPr>
          <w:rFonts w:eastAsia="Times New Roman"/>
        </w:rPr>
        <w:t>in order to</w:t>
      </w:r>
      <w:proofErr w:type="gramEnd"/>
      <w:r w:rsidRPr="00110B67">
        <w:rPr>
          <w:rFonts w:eastAsia="Times New Roman"/>
        </w:rPr>
        <w:t xml:space="preserve"> identify any flaws. If the model is judged to be insufficient, you must return to Step 2 and try to find a better model.</w:t>
      </w:r>
    </w:p>
    <w:p w14:paraId="6CF48026" w14:textId="79F1843C" w:rsidR="006F4FE7" w:rsidRPr="00110B67" w:rsidRDefault="006F4FE7" w:rsidP="00110B67">
      <w:pPr>
        <w:pStyle w:val="ListParagraph"/>
        <w:numPr>
          <w:ilvl w:val="0"/>
          <w:numId w:val="39"/>
        </w:numPr>
        <w:ind w:left="1080"/>
        <w:rPr>
          <w:rFonts w:eastAsia="Times New Roman"/>
        </w:rPr>
      </w:pPr>
      <w:r w:rsidRPr="00110B67">
        <w:rPr>
          <w:rFonts w:eastAsia="Times New Roman"/>
        </w:rPr>
        <w:t xml:space="preserve">The entire technique is intended to accomplish forecasting. It is usually a simple operation to compute forecasts once the model has been chosen, estimated, and validated. Of course, this is accomplished </w:t>
      </w:r>
      <w:proofErr w:type="gramStart"/>
      <w:r w:rsidRPr="00110B67">
        <w:rPr>
          <w:rFonts w:eastAsia="Times New Roman"/>
        </w:rPr>
        <w:t>through the use of</w:t>
      </w:r>
      <w:proofErr w:type="gramEnd"/>
      <w:r w:rsidRPr="00110B67">
        <w:rPr>
          <w:rFonts w:eastAsia="Times New Roman"/>
        </w:rPr>
        <w:t xml:space="preserve"> a computer.</w:t>
      </w:r>
    </w:p>
    <w:p w14:paraId="12663CFE" w14:textId="5E7EA54F" w:rsidR="00AC3B78" w:rsidRDefault="00AC3B78" w:rsidP="00FB01C1">
      <w:pPr>
        <w:rPr>
          <w:rFonts w:eastAsia="Times New Roman"/>
        </w:rPr>
      </w:pPr>
      <w:r w:rsidRPr="00AC3B78">
        <w:rPr>
          <w:rFonts w:eastAsia="Times New Roman"/>
        </w:rPr>
        <w:t>Although Box and Jenkins' fundamental technique was developed for modeling time series with ARIMA processes, it can be used to a wide range of statistical modeling applications. It gives a useful framework for an analyst to think about data and find a statistical model that can be utilized to answer relevant data questions.</w:t>
      </w:r>
    </w:p>
    <w:p w14:paraId="3B98C1C2" w14:textId="77777777" w:rsidR="00FB01C1" w:rsidRDefault="00FB01C1" w:rsidP="00FB01C1">
      <w:pPr>
        <w:rPr>
          <w:rFonts w:eastAsia="Times New Roman"/>
        </w:rPr>
      </w:pPr>
    </w:p>
    <w:p w14:paraId="5AA24C05" w14:textId="18E38557" w:rsidR="00581A0D" w:rsidRPr="00FB01C1" w:rsidRDefault="00FB01C1" w:rsidP="00FB01C1">
      <w:pPr>
        <w:pStyle w:val="Heading2"/>
        <w:ind w:firstLine="0"/>
        <w:rPr>
          <w:rFonts w:ascii="Times New Roman" w:hAnsi="Times New Roman" w:cs="Times New Roman"/>
          <w:b/>
          <w:bCs/>
          <w:color w:val="000000" w:themeColor="text1"/>
          <w:sz w:val="24"/>
          <w:szCs w:val="24"/>
          <w:lang w:val="en-PH"/>
        </w:rPr>
      </w:pPr>
      <w:bookmarkStart w:id="43" w:name="_Toc79946039"/>
      <w:r w:rsidRPr="00FB01C1">
        <w:rPr>
          <w:rFonts w:ascii="Times New Roman" w:hAnsi="Times New Roman" w:cs="Times New Roman"/>
          <w:b/>
          <w:bCs/>
          <w:color w:val="000000" w:themeColor="text1"/>
          <w:sz w:val="24"/>
          <w:szCs w:val="24"/>
          <w:lang w:val="en-PH"/>
        </w:rPr>
        <w:t xml:space="preserve">3.1 </w:t>
      </w:r>
      <w:r w:rsidR="00581A0D" w:rsidRPr="00FB01C1">
        <w:rPr>
          <w:rFonts w:ascii="Times New Roman" w:hAnsi="Times New Roman" w:cs="Times New Roman"/>
          <w:b/>
          <w:bCs/>
          <w:color w:val="000000" w:themeColor="text1"/>
          <w:sz w:val="24"/>
          <w:szCs w:val="24"/>
          <w:lang w:val="en-PH"/>
        </w:rPr>
        <w:t>Conceptual Framework</w:t>
      </w:r>
      <w:bookmarkEnd w:id="43"/>
    </w:p>
    <w:p w14:paraId="167AB0DA" w14:textId="77777777" w:rsidR="00581A0D" w:rsidRDefault="00581A0D" w:rsidP="00FB01C1"/>
    <w:p w14:paraId="40FAD179" w14:textId="5D6A6F96" w:rsidR="008F4FF0" w:rsidRDefault="00581A0D" w:rsidP="00FB01C1">
      <w:r w:rsidRPr="00607744">
        <w:t xml:space="preserve">This section aims to demonstrate the overview of the final product of this </w:t>
      </w:r>
      <w:r w:rsidR="008F4FF0">
        <w:t>capstone project</w:t>
      </w:r>
      <w:r w:rsidRPr="00607744">
        <w:t>.</w:t>
      </w:r>
      <w:r w:rsidR="002A1C03">
        <w:t xml:space="preserve"> An I-P-O (Input-Process-Output) model will be used as the conceptual schema of the system</w:t>
      </w:r>
      <w:r w:rsidRPr="00607744">
        <w:t xml:space="preserve"> It identifies relevant variables, inputs, </w:t>
      </w:r>
      <w:r w:rsidR="008F4FF0" w:rsidRPr="00607744">
        <w:t>mappings,</w:t>
      </w:r>
      <w:r w:rsidRPr="00607744">
        <w:t xml:space="preserve"> and other components and how they will interact with each other. This includes all the underlying concepts and their associated mappings based on the system’s use.</w:t>
      </w:r>
    </w:p>
    <w:p w14:paraId="6D35E34D" w14:textId="77777777" w:rsidR="00FB01C1" w:rsidRDefault="00862F83" w:rsidP="00FB01C1">
      <w:pPr>
        <w:keepNext/>
        <w:spacing w:after="0"/>
        <w:ind w:left="720"/>
      </w:pPr>
      <w:r>
        <w:rPr>
          <w:noProof/>
        </w:rPr>
        <w:lastRenderedPageBreak/>
        <w:drawing>
          <wp:inline distT="0" distB="0" distL="0" distR="0" wp14:anchorId="427DE785" wp14:editId="1981F600">
            <wp:extent cx="3110791" cy="3345180"/>
            <wp:effectExtent l="0" t="0" r="0" b="7620"/>
            <wp:docPr id="21" name="Picture 2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Diagram&#10;&#10;Description automatically generated"/>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148720" cy="3385967"/>
                    </a:xfrm>
                    <a:prstGeom prst="rect">
                      <a:avLst/>
                    </a:prstGeom>
                    <a:noFill/>
                    <a:ln>
                      <a:noFill/>
                    </a:ln>
                  </pic:spPr>
                </pic:pic>
              </a:graphicData>
            </a:graphic>
          </wp:inline>
        </w:drawing>
      </w:r>
    </w:p>
    <w:p w14:paraId="2C06ED05" w14:textId="333085E6" w:rsidR="008F4FF0" w:rsidRPr="00FB01C1" w:rsidRDefault="00FB01C1" w:rsidP="00FB01C1">
      <w:pPr>
        <w:pStyle w:val="Caption"/>
        <w:ind w:firstLine="0"/>
        <w:jc w:val="center"/>
        <w:rPr>
          <w:b/>
          <w:bCs/>
          <w:i w:val="0"/>
          <w:iCs w:val="0"/>
          <w:color w:val="000000" w:themeColor="text1"/>
          <w:sz w:val="20"/>
          <w:szCs w:val="20"/>
        </w:rPr>
      </w:pPr>
      <w:bookmarkStart w:id="44" w:name="_Toc79944837"/>
      <w:bookmarkStart w:id="45" w:name="_Toc79945087"/>
      <w:r w:rsidRPr="00FB01C1">
        <w:rPr>
          <w:b/>
          <w:bCs/>
          <w:i w:val="0"/>
          <w:iCs w:val="0"/>
          <w:color w:val="000000" w:themeColor="text1"/>
          <w:sz w:val="20"/>
          <w:szCs w:val="20"/>
        </w:rPr>
        <w:t xml:space="preserve">Figure </w:t>
      </w:r>
      <w:r>
        <w:rPr>
          <w:b/>
          <w:bCs/>
          <w:i w:val="0"/>
          <w:iCs w:val="0"/>
          <w:color w:val="000000" w:themeColor="text1"/>
          <w:sz w:val="20"/>
          <w:szCs w:val="20"/>
        </w:rPr>
        <w:t>3</w:t>
      </w:r>
      <w:r w:rsidR="00465131">
        <w:rPr>
          <w:b/>
          <w:bCs/>
          <w:i w:val="0"/>
          <w:iCs w:val="0"/>
          <w:color w:val="000000" w:themeColor="text1"/>
          <w:sz w:val="20"/>
          <w:szCs w:val="20"/>
        </w:rPr>
        <w:t>.</w:t>
      </w:r>
      <w:r w:rsidR="00465131">
        <w:rPr>
          <w:b/>
          <w:bCs/>
          <w:i w:val="0"/>
          <w:iCs w:val="0"/>
          <w:color w:val="000000" w:themeColor="text1"/>
          <w:sz w:val="20"/>
          <w:szCs w:val="20"/>
        </w:rPr>
        <w:fldChar w:fldCharType="begin"/>
      </w:r>
      <w:r w:rsidR="00465131">
        <w:rPr>
          <w:b/>
          <w:bCs/>
          <w:i w:val="0"/>
          <w:iCs w:val="0"/>
          <w:color w:val="000000" w:themeColor="text1"/>
          <w:sz w:val="20"/>
          <w:szCs w:val="20"/>
        </w:rPr>
        <w:instrText xml:space="preserve"> SEQ Figure \* ARABIC \s 1 </w:instrText>
      </w:r>
      <w:r w:rsidR="00465131">
        <w:rPr>
          <w:b/>
          <w:bCs/>
          <w:i w:val="0"/>
          <w:iCs w:val="0"/>
          <w:color w:val="000000" w:themeColor="text1"/>
          <w:sz w:val="20"/>
          <w:szCs w:val="20"/>
        </w:rPr>
        <w:fldChar w:fldCharType="separate"/>
      </w:r>
      <w:r w:rsidR="00C50182">
        <w:rPr>
          <w:b/>
          <w:bCs/>
          <w:i w:val="0"/>
          <w:iCs w:val="0"/>
          <w:noProof/>
          <w:color w:val="000000" w:themeColor="text1"/>
          <w:sz w:val="20"/>
          <w:szCs w:val="20"/>
        </w:rPr>
        <w:t>4</w:t>
      </w:r>
      <w:r w:rsidR="00465131">
        <w:rPr>
          <w:b/>
          <w:bCs/>
          <w:i w:val="0"/>
          <w:iCs w:val="0"/>
          <w:color w:val="000000" w:themeColor="text1"/>
          <w:sz w:val="20"/>
          <w:szCs w:val="20"/>
        </w:rPr>
        <w:fldChar w:fldCharType="end"/>
      </w:r>
      <w:r w:rsidRPr="00FB01C1">
        <w:rPr>
          <w:b/>
          <w:bCs/>
          <w:i w:val="0"/>
          <w:iCs w:val="0"/>
          <w:color w:val="000000" w:themeColor="text1"/>
          <w:sz w:val="20"/>
          <w:szCs w:val="20"/>
        </w:rPr>
        <w:t xml:space="preserve"> IPO Diagram of Quarantine Pass Generation</w:t>
      </w:r>
      <w:bookmarkEnd w:id="44"/>
      <w:bookmarkEnd w:id="45"/>
    </w:p>
    <w:p w14:paraId="651A68D7" w14:textId="4134DFDD" w:rsidR="008A7D00" w:rsidRDefault="008A7D00" w:rsidP="00533640">
      <w:pPr>
        <w:spacing w:after="0"/>
        <w:ind w:firstLine="0"/>
        <w:jc w:val="center"/>
        <w:rPr>
          <w:b/>
          <w:sz w:val="20"/>
          <w:szCs w:val="20"/>
        </w:rPr>
      </w:pPr>
    </w:p>
    <w:p w14:paraId="597653F4" w14:textId="77777777" w:rsidR="00FB01C1" w:rsidRDefault="00D43F33" w:rsidP="00FB01C1">
      <w:pPr>
        <w:keepNext/>
        <w:spacing w:after="0"/>
        <w:ind w:left="720"/>
      </w:pPr>
      <w:r>
        <w:rPr>
          <w:noProof/>
        </w:rPr>
        <w:drawing>
          <wp:inline distT="0" distB="0" distL="0" distR="0" wp14:anchorId="7C4018E4" wp14:editId="29CFE364">
            <wp:extent cx="3040380" cy="3269466"/>
            <wp:effectExtent l="0" t="0" r="7620" b="7620"/>
            <wp:docPr id="19" name="Picture 1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Diagram&#10;&#10;Description automatically generated"/>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048558" cy="3278260"/>
                    </a:xfrm>
                    <a:prstGeom prst="rect">
                      <a:avLst/>
                    </a:prstGeom>
                    <a:noFill/>
                    <a:ln>
                      <a:noFill/>
                    </a:ln>
                  </pic:spPr>
                </pic:pic>
              </a:graphicData>
            </a:graphic>
          </wp:inline>
        </w:drawing>
      </w:r>
    </w:p>
    <w:p w14:paraId="247D005F" w14:textId="585141A5" w:rsidR="008A7D00" w:rsidRPr="00FB01C1" w:rsidRDefault="00FB01C1" w:rsidP="00FB01C1">
      <w:pPr>
        <w:pStyle w:val="Caption"/>
        <w:ind w:firstLine="0"/>
        <w:jc w:val="center"/>
        <w:rPr>
          <w:b/>
          <w:bCs/>
          <w:i w:val="0"/>
          <w:iCs w:val="0"/>
          <w:color w:val="000000" w:themeColor="text1"/>
          <w:sz w:val="20"/>
          <w:szCs w:val="20"/>
        </w:rPr>
      </w:pPr>
      <w:bookmarkStart w:id="46" w:name="_Toc79944838"/>
      <w:bookmarkStart w:id="47" w:name="_Toc79945088"/>
      <w:r w:rsidRPr="00FB01C1">
        <w:rPr>
          <w:b/>
          <w:bCs/>
          <w:i w:val="0"/>
          <w:iCs w:val="0"/>
          <w:color w:val="000000" w:themeColor="text1"/>
          <w:sz w:val="20"/>
          <w:szCs w:val="20"/>
        </w:rPr>
        <w:t xml:space="preserve">Figure </w:t>
      </w:r>
      <w:r w:rsidR="00D87430">
        <w:rPr>
          <w:b/>
          <w:bCs/>
          <w:i w:val="0"/>
          <w:iCs w:val="0"/>
          <w:color w:val="000000" w:themeColor="text1"/>
          <w:sz w:val="20"/>
          <w:szCs w:val="20"/>
        </w:rPr>
        <w:t>3</w:t>
      </w:r>
      <w:r w:rsidR="00465131">
        <w:rPr>
          <w:b/>
          <w:bCs/>
          <w:i w:val="0"/>
          <w:iCs w:val="0"/>
          <w:color w:val="000000" w:themeColor="text1"/>
          <w:sz w:val="20"/>
          <w:szCs w:val="20"/>
        </w:rPr>
        <w:t>.</w:t>
      </w:r>
      <w:r w:rsidR="00465131">
        <w:rPr>
          <w:b/>
          <w:bCs/>
          <w:i w:val="0"/>
          <w:iCs w:val="0"/>
          <w:color w:val="000000" w:themeColor="text1"/>
          <w:sz w:val="20"/>
          <w:szCs w:val="20"/>
        </w:rPr>
        <w:fldChar w:fldCharType="begin"/>
      </w:r>
      <w:r w:rsidR="00465131">
        <w:rPr>
          <w:b/>
          <w:bCs/>
          <w:i w:val="0"/>
          <w:iCs w:val="0"/>
          <w:color w:val="000000" w:themeColor="text1"/>
          <w:sz w:val="20"/>
          <w:szCs w:val="20"/>
        </w:rPr>
        <w:instrText xml:space="preserve"> SEQ Figure \* ARABIC \s 1 </w:instrText>
      </w:r>
      <w:r w:rsidR="00465131">
        <w:rPr>
          <w:b/>
          <w:bCs/>
          <w:i w:val="0"/>
          <w:iCs w:val="0"/>
          <w:color w:val="000000" w:themeColor="text1"/>
          <w:sz w:val="20"/>
          <w:szCs w:val="20"/>
        </w:rPr>
        <w:fldChar w:fldCharType="separate"/>
      </w:r>
      <w:r w:rsidR="00C50182">
        <w:rPr>
          <w:b/>
          <w:bCs/>
          <w:i w:val="0"/>
          <w:iCs w:val="0"/>
          <w:noProof/>
          <w:color w:val="000000" w:themeColor="text1"/>
          <w:sz w:val="20"/>
          <w:szCs w:val="20"/>
        </w:rPr>
        <w:t>5</w:t>
      </w:r>
      <w:r w:rsidR="00465131">
        <w:rPr>
          <w:b/>
          <w:bCs/>
          <w:i w:val="0"/>
          <w:iCs w:val="0"/>
          <w:color w:val="000000" w:themeColor="text1"/>
          <w:sz w:val="20"/>
          <w:szCs w:val="20"/>
        </w:rPr>
        <w:fldChar w:fldCharType="end"/>
      </w:r>
      <w:r w:rsidRPr="00FB01C1">
        <w:rPr>
          <w:b/>
          <w:bCs/>
          <w:i w:val="0"/>
          <w:iCs w:val="0"/>
          <w:color w:val="000000" w:themeColor="text1"/>
          <w:sz w:val="20"/>
          <w:szCs w:val="20"/>
        </w:rPr>
        <w:t xml:space="preserve"> IPO Diagram of Quarantine Pass Validation</w:t>
      </w:r>
      <w:bookmarkEnd w:id="46"/>
      <w:bookmarkEnd w:id="47"/>
    </w:p>
    <w:p w14:paraId="7813125B" w14:textId="0EB41CEE" w:rsidR="00D344B3" w:rsidRDefault="00D344B3" w:rsidP="008A7D00">
      <w:pPr>
        <w:spacing w:after="0"/>
        <w:ind w:firstLine="0"/>
        <w:jc w:val="center"/>
        <w:rPr>
          <w:b/>
          <w:sz w:val="20"/>
          <w:szCs w:val="20"/>
        </w:rPr>
      </w:pPr>
    </w:p>
    <w:p w14:paraId="2EC69148" w14:textId="77777777" w:rsidR="00D344B3" w:rsidRDefault="00D344B3" w:rsidP="008A7D00">
      <w:pPr>
        <w:spacing w:after="0"/>
        <w:ind w:firstLine="0"/>
        <w:jc w:val="center"/>
        <w:rPr>
          <w:b/>
          <w:sz w:val="20"/>
          <w:szCs w:val="20"/>
        </w:rPr>
      </w:pPr>
    </w:p>
    <w:p w14:paraId="5B17416B" w14:textId="77777777" w:rsidR="00D87430" w:rsidRDefault="00CC3788" w:rsidP="00D87430">
      <w:pPr>
        <w:keepNext/>
        <w:spacing w:after="0"/>
        <w:ind w:left="1440"/>
      </w:pPr>
      <w:r>
        <w:rPr>
          <w:noProof/>
        </w:rPr>
        <w:lastRenderedPageBreak/>
        <w:drawing>
          <wp:inline distT="0" distB="0" distL="0" distR="0" wp14:anchorId="4A096891" wp14:editId="4F6EB286">
            <wp:extent cx="2718172" cy="3413760"/>
            <wp:effectExtent l="0" t="0" r="6350" b="0"/>
            <wp:docPr id="23" name="Picture 2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Diagram&#10;&#10;Description automatically generated"/>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719689" cy="3415665"/>
                    </a:xfrm>
                    <a:prstGeom prst="rect">
                      <a:avLst/>
                    </a:prstGeom>
                    <a:noFill/>
                    <a:ln>
                      <a:noFill/>
                    </a:ln>
                  </pic:spPr>
                </pic:pic>
              </a:graphicData>
            </a:graphic>
          </wp:inline>
        </w:drawing>
      </w:r>
    </w:p>
    <w:p w14:paraId="52ED527A" w14:textId="51E95F62" w:rsidR="00533640" w:rsidRPr="00D87430" w:rsidRDefault="00D87430" w:rsidP="00D87430">
      <w:pPr>
        <w:pStyle w:val="Caption"/>
        <w:ind w:firstLine="0"/>
        <w:jc w:val="center"/>
        <w:rPr>
          <w:b/>
          <w:bCs/>
          <w:i w:val="0"/>
          <w:iCs w:val="0"/>
          <w:color w:val="000000" w:themeColor="text1"/>
          <w:sz w:val="20"/>
          <w:szCs w:val="20"/>
        </w:rPr>
      </w:pPr>
      <w:bookmarkStart w:id="48" w:name="_Toc79944839"/>
      <w:bookmarkStart w:id="49" w:name="_Toc79945089"/>
      <w:r w:rsidRPr="00D87430">
        <w:rPr>
          <w:b/>
          <w:bCs/>
          <w:i w:val="0"/>
          <w:iCs w:val="0"/>
          <w:color w:val="000000" w:themeColor="text1"/>
          <w:sz w:val="20"/>
          <w:szCs w:val="20"/>
        </w:rPr>
        <w:t xml:space="preserve">Figure </w:t>
      </w:r>
      <w:r>
        <w:rPr>
          <w:b/>
          <w:bCs/>
          <w:i w:val="0"/>
          <w:iCs w:val="0"/>
          <w:color w:val="000000" w:themeColor="text1"/>
          <w:sz w:val="20"/>
          <w:szCs w:val="20"/>
        </w:rPr>
        <w:t>3</w:t>
      </w:r>
      <w:r w:rsidR="00465131">
        <w:rPr>
          <w:b/>
          <w:bCs/>
          <w:i w:val="0"/>
          <w:iCs w:val="0"/>
          <w:color w:val="000000" w:themeColor="text1"/>
          <w:sz w:val="20"/>
          <w:szCs w:val="20"/>
        </w:rPr>
        <w:t>.</w:t>
      </w:r>
      <w:r w:rsidR="00465131">
        <w:rPr>
          <w:b/>
          <w:bCs/>
          <w:i w:val="0"/>
          <w:iCs w:val="0"/>
          <w:color w:val="000000" w:themeColor="text1"/>
          <w:sz w:val="20"/>
          <w:szCs w:val="20"/>
        </w:rPr>
        <w:fldChar w:fldCharType="begin"/>
      </w:r>
      <w:r w:rsidR="00465131">
        <w:rPr>
          <w:b/>
          <w:bCs/>
          <w:i w:val="0"/>
          <w:iCs w:val="0"/>
          <w:color w:val="000000" w:themeColor="text1"/>
          <w:sz w:val="20"/>
          <w:szCs w:val="20"/>
        </w:rPr>
        <w:instrText xml:space="preserve"> SEQ Figure \* ARABIC \s 1 </w:instrText>
      </w:r>
      <w:r w:rsidR="00465131">
        <w:rPr>
          <w:b/>
          <w:bCs/>
          <w:i w:val="0"/>
          <w:iCs w:val="0"/>
          <w:color w:val="000000" w:themeColor="text1"/>
          <w:sz w:val="20"/>
          <w:szCs w:val="20"/>
        </w:rPr>
        <w:fldChar w:fldCharType="separate"/>
      </w:r>
      <w:r w:rsidR="00C50182">
        <w:rPr>
          <w:b/>
          <w:bCs/>
          <w:i w:val="0"/>
          <w:iCs w:val="0"/>
          <w:noProof/>
          <w:color w:val="000000" w:themeColor="text1"/>
          <w:sz w:val="20"/>
          <w:szCs w:val="20"/>
        </w:rPr>
        <w:t>6</w:t>
      </w:r>
      <w:r w:rsidR="00465131">
        <w:rPr>
          <w:b/>
          <w:bCs/>
          <w:i w:val="0"/>
          <w:iCs w:val="0"/>
          <w:color w:val="000000" w:themeColor="text1"/>
          <w:sz w:val="20"/>
          <w:szCs w:val="20"/>
        </w:rPr>
        <w:fldChar w:fldCharType="end"/>
      </w:r>
      <w:r w:rsidRPr="00D87430">
        <w:rPr>
          <w:b/>
          <w:bCs/>
          <w:i w:val="0"/>
          <w:iCs w:val="0"/>
          <w:color w:val="000000" w:themeColor="text1"/>
          <w:sz w:val="20"/>
          <w:szCs w:val="20"/>
        </w:rPr>
        <w:t xml:space="preserve"> IPO Diagram for Decision Support System</w:t>
      </w:r>
      <w:bookmarkEnd w:id="48"/>
      <w:bookmarkEnd w:id="49"/>
    </w:p>
    <w:p w14:paraId="14C7CC3B" w14:textId="4FF2A15D" w:rsidR="002A1C03" w:rsidRDefault="002A1C03" w:rsidP="00D87430"/>
    <w:p w14:paraId="3489106A" w14:textId="4440AB33" w:rsidR="002A1C03" w:rsidRPr="002A1C03" w:rsidRDefault="002A1C03" w:rsidP="00D87430">
      <w:pPr>
        <w:rPr>
          <w:bCs/>
        </w:rPr>
      </w:pPr>
      <w:r w:rsidRPr="002A1C03">
        <w:rPr>
          <w:bCs/>
        </w:rPr>
        <w:t xml:space="preserve">The users of the proposed application are the residents who need to acquire a quarantine pass for access and procurement of essential goods or services identified by the IATF guidelines, local government officials implementing the quarantine policy, and essential establishments </w:t>
      </w:r>
      <w:r w:rsidR="006769D9">
        <w:rPr>
          <w:bCs/>
        </w:rPr>
        <w:t xml:space="preserve">personnel </w:t>
      </w:r>
      <w:r w:rsidRPr="002A1C03">
        <w:rPr>
          <w:bCs/>
        </w:rPr>
        <w:t>allowed to operate during the quarantine period. They will have access to the same mobile responsive web application but will have role segregation to define their level of access.</w:t>
      </w:r>
    </w:p>
    <w:p w14:paraId="466B2E22" w14:textId="37D09192" w:rsidR="000A570D" w:rsidRDefault="002A1C03" w:rsidP="00D87430">
      <w:pPr>
        <w:rPr>
          <w:bCs/>
        </w:rPr>
      </w:pPr>
      <w:r w:rsidRPr="002A1C03">
        <w:rPr>
          <w:bCs/>
        </w:rPr>
        <w:t xml:space="preserve">The </w:t>
      </w:r>
      <w:r w:rsidR="00940203">
        <w:rPr>
          <w:bCs/>
        </w:rPr>
        <w:t xml:space="preserve">diagram on figure 3.4 and figure 3.5 illustrates the first component of the system where </w:t>
      </w:r>
      <w:r w:rsidR="009628F8">
        <w:rPr>
          <w:bCs/>
        </w:rPr>
        <w:t xml:space="preserve">the system </w:t>
      </w:r>
      <w:r w:rsidR="00862F83">
        <w:rPr>
          <w:bCs/>
        </w:rPr>
        <w:t xml:space="preserve">provides an automated process of generating and validating quarantine passes. Once a resident has been granted with quarantine pass, they will be able to download the generated QR code and present it to checkpoints/essential establishments whenever they go outside of residence. On the other end, </w:t>
      </w:r>
      <w:r w:rsidR="00102A1F">
        <w:rPr>
          <w:bCs/>
        </w:rPr>
        <w:t xml:space="preserve">when an essential establishment personnel </w:t>
      </w:r>
      <w:r w:rsidR="00862F83">
        <w:rPr>
          <w:bCs/>
        </w:rPr>
        <w:t>scan</w:t>
      </w:r>
      <w:r w:rsidR="00102A1F">
        <w:rPr>
          <w:bCs/>
        </w:rPr>
        <w:t>s the</w:t>
      </w:r>
      <w:r w:rsidR="00862F83">
        <w:rPr>
          <w:bCs/>
        </w:rPr>
        <w:t xml:space="preserve"> QR code</w:t>
      </w:r>
      <w:r w:rsidR="00102A1F">
        <w:rPr>
          <w:bCs/>
        </w:rPr>
        <w:t>, the system</w:t>
      </w:r>
      <w:r w:rsidR="00862F83">
        <w:rPr>
          <w:bCs/>
        </w:rPr>
        <w:t xml:space="preserve"> will display the information of the authorized quarantine pass holder along with the status of the quarantine pass.</w:t>
      </w:r>
      <w:r w:rsidR="00AF66E3">
        <w:rPr>
          <w:bCs/>
        </w:rPr>
        <w:t xml:space="preserve"> This action will then record the timestamp of scan in/scan out of the quarantine pass holder</w:t>
      </w:r>
      <w:r w:rsidR="00D87430">
        <w:rPr>
          <w:bCs/>
        </w:rPr>
        <w:t>.</w:t>
      </w:r>
    </w:p>
    <w:p w14:paraId="576D590B" w14:textId="77777777" w:rsidR="00D87430" w:rsidRPr="00D87430" w:rsidRDefault="00D87430" w:rsidP="00D87430">
      <w:pPr>
        <w:rPr>
          <w:bCs/>
        </w:rPr>
      </w:pPr>
    </w:p>
    <w:p w14:paraId="1E40FB2A" w14:textId="3DDE34F5" w:rsidR="00F1411E" w:rsidRDefault="00AF66E3" w:rsidP="00D87430">
      <w:r>
        <w:t xml:space="preserve">Diagram on figure 3.6 demonstrates how the </w:t>
      </w:r>
      <w:r w:rsidR="004D1623">
        <w:t>data captured from quarantine pass holder’s mobility history can be utilized in generating insightful data regarding the current crowd count on a specific</w:t>
      </w:r>
      <w:r w:rsidR="0000787E">
        <w:t xml:space="preserve"> essential establishment and generate a one week forecast.</w:t>
      </w:r>
    </w:p>
    <w:p w14:paraId="10A27F69" w14:textId="44FEA1E8" w:rsidR="00D87430" w:rsidRDefault="00D87430" w:rsidP="00D87430"/>
    <w:p w14:paraId="7796150C" w14:textId="53B27068" w:rsidR="00D87430" w:rsidRDefault="00D87430" w:rsidP="00D87430"/>
    <w:p w14:paraId="7F8F3A24" w14:textId="3840F97C" w:rsidR="00D87430" w:rsidRDefault="00D87430" w:rsidP="00D87430"/>
    <w:p w14:paraId="2FAFE922" w14:textId="0A8F8416" w:rsidR="00D87430" w:rsidRDefault="00D87430" w:rsidP="00D87430"/>
    <w:p w14:paraId="3ECB0573" w14:textId="0D9CF53B" w:rsidR="00D87430" w:rsidRDefault="00D87430" w:rsidP="00D87430"/>
    <w:p w14:paraId="597893DA" w14:textId="01CCED9D" w:rsidR="00D87430" w:rsidRDefault="00D87430" w:rsidP="00D87430"/>
    <w:p w14:paraId="2DC4443A" w14:textId="5D7A34A5" w:rsidR="00D87430" w:rsidRDefault="00D87430" w:rsidP="00D87430"/>
    <w:p w14:paraId="34428B0A" w14:textId="77DCC417" w:rsidR="00D87430" w:rsidRDefault="00D87430" w:rsidP="00D87430"/>
    <w:p w14:paraId="6B5B8ECE" w14:textId="328256C5" w:rsidR="00D87430" w:rsidRDefault="00D87430" w:rsidP="00D87430"/>
    <w:p w14:paraId="4D4786A0" w14:textId="4C0497C5" w:rsidR="00D87430" w:rsidRDefault="00D87430" w:rsidP="00D87430"/>
    <w:p w14:paraId="673F2CC4" w14:textId="7DA550FD" w:rsidR="00D87430" w:rsidRDefault="00D87430" w:rsidP="00D87430"/>
    <w:p w14:paraId="4A20E86E" w14:textId="6B819ACD" w:rsidR="00D87430" w:rsidRDefault="00D87430" w:rsidP="00D87430"/>
    <w:p w14:paraId="661C9851" w14:textId="720C405A" w:rsidR="00D87430" w:rsidRDefault="00D87430" w:rsidP="00D87430"/>
    <w:p w14:paraId="5B0DB03C" w14:textId="372ECB3C" w:rsidR="00D87430" w:rsidRDefault="00D87430" w:rsidP="00D87430"/>
    <w:p w14:paraId="193783AF" w14:textId="01C37D9C" w:rsidR="00D87430" w:rsidRDefault="00D87430" w:rsidP="00D87430"/>
    <w:p w14:paraId="43B68384" w14:textId="77777777" w:rsidR="00D87430" w:rsidRDefault="00D87430" w:rsidP="00D87430"/>
    <w:p w14:paraId="4FA1AA05" w14:textId="77777777" w:rsidR="005A4F51" w:rsidRPr="00BC519E" w:rsidRDefault="005A4F51" w:rsidP="00D87430">
      <w:pPr>
        <w:rPr>
          <w:rFonts w:eastAsia="Times New Roman"/>
        </w:rPr>
      </w:pPr>
    </w:p>
    <w:p w14:paraId="63D8C921" w14:textId="5A3EA07C" w:rsidR="00274968" w:rsidRPr="00274968" w:rsidRDefault="00B24EF1" w:rsidP="00274968">
      <w:pPr>
        <w:ind w:firstLine="0"/>
        <w:jc w:val="center"/>
        <w:rPr>
          <w:rFonts w:eastAsia="Times New Roman"/>
          <w:b/>
          <w:color w:val="auto"/>
          <w:lang w:val="en-GB"/>
        </w:rPr>
      </w:pPr>
      <w:r>
        <w:rPr>
          <w:rFonts w:eastAsia="Times New Roman"/>
          <w:b/>
          <w:color w:val="auto"/>
          <w:lang w:val="en-GB"/>
        </w:rPr>
        <w:lastRenderedPageBreak/>
        <w:t>C</w:t>
      </w:r>
      <w:r w:rsidR="00274968" w:rsidRPr="00274968">
        <w:rPr>
          <w:rFonts w:eastAsia="Times New Roman"/>
          <w:b/>
          <w:color w:val="auto"/>
          <w:lang w:val="en-GB"/>
        </w:rPr>
        <w:t>hapter Four</w:t>
      </w:r>
    </w:p>
    <w:p w14:paraId="023FAE90" w14:textId="483B8197" w:rsidR="00274968" w:rsidRDefault="00274968" w:rsidP="004126F3">
      <w:pPr>
        <w:pStyle w:val="Heading1"/>
        <w:ind w:firstLine="0"/>
        <w:rPr>
          <w:rFonts w:eastAsia="MS Mincho"/>
          <w:b/>
          <w:bCs/>
          <w:color w:val="000000" w:themeColor="text1"/>
          <w:sz w:val="28"/>
          <w:szCs w:val="28"/>
          <w:lang w:eastAsia="ja-JP"/>
        </w:rPr>
      </w:pPr>
      <w:bookmarkStart w:id="50" w:name="_Toc305755537"/>
      <w:bookmarkStart w:id="51" w:name="_Toc79946040"/>
      <w:r w:rsidRPr="00F86D93">
        <w:rPr>
          <w:rFonts w:eastAsia="MS Mincho"/>
          <w:b/>
          <w:bCs/>
          <w:color w:val="000000" w:themeColor="text1"/>
          <w:sz w:val="28"/>
          <w:szCs w:val="28"/>
          <w:lang w:eastAsia="ja-JP"/>
        </w:rPr>
        <w:t>METHODOLOGY</w:t>
      </w:r>
      <w:bookmarkEnd w:id="50"/>
      <w:bookmarkEnd w:id="51"/>
    </w:p>
    <w:p w14:paraId="2DE767BB" w14:textId="77777777" w:rsidR="004126F3" w:rsidRPr="004126F3" w:rsidRDefault="004126F3" w:rsidP="004126F3">
      <w:pPr>
        <w:rPr>
          <w:lang w:eastAsia="ja-JP"/>
        </w:rPr>
      </w:pPr>
    </w:p>
    <w:p w14:paraId="0E787FF3" w14:textId="382F8DFC" w:rsidR="00CC7C94" w:rsidRDefault="001F33DB" w:rsidP="004126F3">
      <w:pPr>
        <w:rPr>
          <w:rFonts w:eastAsia="Times New Roman"/>
          <w:szCs w:val="26"/>
        </w:rPr>
      </w:pPr>
      <w:r>
        <w:rPr>
          <w:rFonts w:eastAsia="Times New Roman"/>
          <w:szCs w:val="26"/>
        </w:rPr>
        <w:t>Th</w:t>
      </w:r>
      <w:r w:rsidR="004126F3">
        <w:rPr>
          <w:rFonts w:eastAsia="Times New Roman"/>
          <w:szCs w:val="26"/>
        </w:rPr>
        <w:t>e</w:t>
      </w:r>
      <w:r>
        <w:rPr>
          <w:rFonts w:eastAsia="Times New Roman"/>
          <w:szCs w:val="26"/>
        </w:rPr>
        <w:t xml:space="preserve"> </w:t>
      </w:r>
      <w:r w:rsidR="00CC7C94">
        <w:rPr>
          <w:rFonts w:eastAsia="Times New Roman"/>
          <w:szCs w:val="26"/>
        </w:rPr>
        <w:t>proponent of this capstone project used prototype method in delivering the objectives of this project.</w:t>
      </w:r>
    </w:p>
    <w:p w14:paraId="3BC7F3ED" w14:textId="77777777" w:rsidR="0014592D" w:rsidRDefault="00756020" w:rsidP="0014592D">
      <w:pPr>
        <w:keepNext/>
        <w:spacing w:after="0"/>
        <w:ind w:left="720"/>
      </w:pPr>
      <w:r>
        <w:rPr>
          <w:noProof/>
        </w:rPr>
        <w:drawing>
          <wp:inline distT="0" distB="0" distL="0" distR="0" wp14:anchorId="03D35578" wp14:editId="6623FC7F">
            <wp:extent cx="3461129" cy="3246120"/>
            <wp:effectExtent l="0" t="0" r="6350" b="0"/>
            <wp:docPr id="25" name="Picture 2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Diagram&#10;&#10;Description automatically generated"/>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492763" cy="3275789"/>
                    </a:xfrm>
                    <a:prstGeom prst="rect">
                      <a:avLst/>
                    </a:prstGeom>
                    <a:noFill/>
                    <a:ln>
                      <a:noFill/>
                    </a:ln>
                  </pic:spPr>
                </pic:pic>
              </a:graphicData>
            </a:graphic>
          </wp:inline>
        </w:drawing>
      </w:r>
    </w:p>
    <w:p w14:paraId="3815ABC1" w14:textId="4FE46DCA" w:rsidR="00CC7C94" w:rsidRPr="0014592D" w:rsidRDefault="0014592D" w:rsidP="0014592D">
      <w:pPr>
        <w:pStyle w:val="Caption"/>
        <w:ind w:firstLine="0"/>
        <w:jc w:val="center"/>
        <w:rPr>
          <w:b/>
          <w:bCs/>
          <w:i w:val="0"/>
          <w:iCs w:val="0"/>
          <w:color w:val="000000" w:themeColor="text1"/>
          <w:sz w:val="20"/>
          <w:szCs w:val="20"/>
        </w:rPr>
      </w:pPr>
      <w:bookmarkStart w:id="52" w:name="_Toc79944840"/>
      <w:bookmarkStart w:id="53" w:name="_Toc79945090"/>
      <w:r w:rsidRPr="0014592D">
        <w:rPr>
          <w:b/>
          <w:bCs/>
          <w:i w:val="0"/>
          <w:iCs w:val="0"/>
          <w:color w:val="000000" w:themeColor="text1"/>
          <w:sz w:val="20"/>
          <w:szCs w:val="20"/>
        </w:rPr>
        <w:t xml:space="preserve">Figure </w:t>
      </w:r>
      <w:r w:rsidR="00AF0A37">
        <w:rPr>
          <w:b/>
          <w:bCs/>
          <w:i w:val="0"/>
          <w:iCs w:val="0"/>
          <w:color w:val="000000" w:themeColor="text1"/>
          <w:sz w:val="20"/>
          <w:szCs w:val="20"/>
        </w:rPr>
        <w:t>4</w:t>
      </w:r>
      <w:r w:rsidR="00465131">
        <w:rPr>
          <w:b/>
          <w:bCs/>
          <w:i w:val="0"/>
          <w:iCs w:val="0"/>
          <w:color w:val="000000" w:themeColor="text1"/>
          <w:sz w:val="20"/>
          <w:szCs w:val="20"/>
        </w:rPr>
        <w:t>.</w:t>
      </w:r>
      <w:r w:rsidR="00465131">
        <w:rPr>
          <w:b/>
          <w:bCs/>
          <w:i w:val="0"/>
          <w:iCs w:val="0"/>
          <w:color w:val="000000" w:themeColor="text1"/>
          <w:sz w:val="20"/>
          <w:szCs w:val="20"/>
        </w:rPr>
        <w:fldChar w:fldCharType="begin"/>
      </w:r>
      <w:r w:rsidR="00465131">
        <w:rPr>
          <w:b/>
          <w:bCs/>
          <w:i w:val="0"/>
          <w:iCs w:val="0"/>
          <w:color w:val="000000" w:themeColor="text1"/>
          <w:sz w:val="20"/>
          <w:szCs w:val="20"/>
        </w:rPr>
        <w:instrText xml:space="preserve"> SEQ Figure \* ARABIC \s 1 </w:instrText>
      </w:r>
      <w:r w:rsidR="00465131">
        <w:rPr>
          <w:b/>
          <w:bCs/>
          <w:i w:val="0"/>
          <w:iCs w:val="0"/>
          <w:color w:val="000000" w:themeColor="text1"/>
          <w:sz w:val="20"/>
          <w:szCs w:val="20"/>
        </w:rPr>
        <w:fldChar w:fldCharType="separate"/>
      </w:r>
      <w:r w:rsidR="00C50182">
        <w:rPr>
          <w:b/>
          <w:bCs/>
          <w:i w:val="0"/>
          <w:iCs w:val="0"/>
          <w:noProof/>
          <w:color w:val="000000" w:themeColor="text1"/>
          <w:sz w:val="20"/>
          <w:szCs w:val="20"/>
        </w:rPr>
        <w:t>1</w:t>
      </w:r>
      <w:r w:rsidR="00465131">
        <w:rPr>
          <w:b/>
          <w:bCs/>
          <w:i w:val="0"/>
          <w:iCs w:val="0"/>
          <w:color w:val="000000" w:themeColor="text1"/>
          <w:sz w:val="20"/>
          <w:szCs w:val="20"/>
        </w:rPr>
        <w:fldChar w:fldCharType="end"/>
      </w:r>
      <w:r w:rsidRPr="0014592D">
        <w:rPr>
          <w:b/>
          <w:bCs/>
          <w:i w:val="0"/>
          <w:iCs w:val="0"/>
          <w:color w:val="000000" w:themeColor="text1"/>
          <w:sz w:val="20"/>
          <w:szCs w:val="20"/>
        </w:rPr>
        <w:t xml:space="preserve"> Prototype Model</w:t>
      </w:r>
      <w:bookmarkEnd w:id="52"/>
      <w:bookmarkEnd w:id="53"/>
    </w:p>
    <w:p w14:paraId="30034E12" w14:textId="0849FADA" w:rsidR="00153B4C" w:rsidRDefault="00CC7C94" w:rsidP="0014592D">
      <w:r>
        <w:t xml:space="preserve">Figure 4.1 shows the Prototype Model used by the proponent as a guide in developing the project entitled </w:t>
      </w:r>
      <w:r w:rsidR="003C0BD7">
        <w:t>“</w:t>
      </w:r>
      <w:proofErr w:type="spellStart"/>
      <w:r w:rsidR="003C0BD7">
        <w:t>SafePass</w:t>
      </w:r>
      <w:proofErr w:type="spellEnd"/>
      <w:r w:rsidR="003C0BD7">
        <w:t xml:space="preserve">: An Implementation </w:t>
      </w:r>
      <w:r w:rsidR="00C50F59">
        <w:t>o</w:t>
      </w:r>
      <w:r w:rsidR="003C0BD7">
        <w:t>f</w:t>
      </w:r>
      <w:r w:rsidR="008E64BA">
        <w:t xml:space="preserve"> </w:t>
      </w:r>
      <w:r w:rsidR="003C0BD7">
        <w:t>Autoregressive Integrated Moving Average (A</w:t>
      </w:r>
      <w:r w:rsidR="00604E94">
        <w:t>RIMA</w:t>
      </w:r>
      <w:r w:rsidR="003C0BD7">
        <w:t xml:space="preserve">) </w:t>
      </w:r>
      <w:r w:rsidR="00C50F59">
        <w:t>f</w:t>
      </w:r>
      <w:r w:rsidR="003C0BD7">
        <w:t xml:space="preserve">or Crowd Forecasting Applied </w:t>
      </w:r>
      <w:r w:rsidR="00757672">
        <w:t>i</w:t>
      </w:r>
      <w:r w:rsidR="003C0BD7">
        <w:t xml:space="preserve">n Quarantine Pass” </w:t>
      </w:r>
      <w:r>
        <w:t>which</w:t>
      </w:r>
      <w:r w:rsidR="00153B4C" w:rsidRPr="00153B4C">
        <w:t xml:space="preserve"> is a Systems Development Methodology (SDM) within which a paradigm output (or an early approximation of a final system or product) is constructed, tested, and then reworked.</w:t>
      </w:r>
    </w:p>
    <w:p w14:paraId="6EE64E2B" w14:textId="3978C594" w:rsidR="00CC7C94" w:rsidRDefault="00CC7C94" w:rsidP="0014592D">
      <w:r>
        <w:t xml:space="preserve">Using this model, it will enhance the usability, design quality of the proposed application and it will also make the development process more cost-efficient since the development cycle becomes shorter. </w:t>
      </w:r>
    </w:p>
    <w:p w14:paraId="4DFB4615" w14:textId="77777777" w:rsidR="00676224" w:rsidRDefault="00676224" w:rsidP="00FD6C54">
      <w:pPr>
        <w:spacing w:after="0"/>
        <w:ind w:firstLine="0"/>
        <w:rPr>
          <w:sz w:val="30"/>
          <w:szCs w:val="30"/>
        </w:rPr>
      </w:pPr>
    </w:p>
    <w:p w14:paraId="1BFF2E5B" w14:textId="54AD5839" w:rsidR="00CC7C94" w:rsidRDefault="00CC7C94" w:rsidP="00C612A9">
      <w:r>
        <w:lastRenderedPageBreak/>
        <w:t xml:space="preserve">The phases of the prototype model </w:t>
      </w:r>
      <w:r w:rsidR="00756020">
        <w:t>involve</w:t>
      </w:r>
      <w:r>
        <w:t xml:space="preserve"> the following steps:</w:t>
      </w:r>
    </w:p>
    <w:p w14:paraId="6B457383" w14:textId="060CDB15" w:rsidR="00756020" w:rsidRPr="00C612A9" w:rsidRDefault="00C612A9" w:rsidP="00C612A9">
      <w:pPr>
        <w:pStyle w:val="Heading2"/>
        <w:ind w:firstLine="0"/>
        <w:rPr>
          <w:rFonts w:ascii="Times New Roman" w:hAnsi="Times New Roman" w:cs="Times New Roman"/>
          <w:b/>
          <w:bCs/>
          <w:color w:val="000000" w:themeColor="text1"/>
          <w:sz w:val="24"/>
          <w:szCs w:val="24"/>
        </w:rPr>
      </w:pPr>
      <w:bookmarkStart w:id="54" w:name="_Toc79946041"/>
      <w:r w:rsidRPr="00C612A9">
        <w:rPr>
          <w:rFonts w:ascii="Times New Roman" w:hAnsi="Times New Roman" w:cs="Times New Roman"/>
          <w:b/>
          <w:bCs/>
          <w:color w:val="000000" w:themeColor="text1"/>
          <w:sz w:val="24"/>
          <w:szCs w:val="24"/>
        </w:rPr>
        <w:t xml:space="preserve">4.1 </w:t>
      </w:r>
      <w:r w:rsidR="00756020" w:rsidRPr="00C612A9">
        <w:rPr>
          <w:rFonts w:ascii="Times New Roman" w:hAnsi="Times New Roman" w:cs="Times New Roman"/>
          <w:b/>
          <w:bCs/>
          <w:color w:val="000000" w:themeColor="text1"/>
          <w:sz w:val="24"/>
          <w:szCs w:val="24"/>
        </w:rPr>
        <w:t>Requirements Modeling</w:t>
      </w:r>
      <w:bookmarkEnd w:id="54"/>
      <w:r w:rsidR="00756020" w:rsidRPr="00C612A9">
        <w:rPr>
          <w:rFonts w:ascii="Times New Roman" w:hAnsi="Times New Roman" w:cs="Times New Roman"/>
          <w:b/>
          <w:bCs/>
          <w:color w:val="000000" w:themeColor="text1"/>
          <w:sz w:val="24"/>
          <w:szCs w:val="24"/>
        </w:rPr>
        <w:t xml:space="preserve"> </w:t>
      </w:r>
    </w:p>
    <w:p w14:paraId="3B715497" w14:textId="77777777" w:rsidR="00153B4C" w:rsidRDefault="00153B4C" w:rsidP="00C612A9"/>
    <w:p w14:paraId="22677C98" w14:textId="4089D958" w:rsidR="00153B4C" w:rsidRDefault="00153B4C" w:rsidP="00C612A9">
      <w:r w:rsidRPr="00153B4C">
        <w:t xml:space="preserve">This </w:t>
      </w:r>
      <w:r w:rsidR="00211805">
        <w:t xml:space="preserve">first </w:t>
      </w:r>
      <w:r w:rsidRPr="00153B4C">
        <w:t>step involves understanding the basics product requirements</w:t>
      </w:r>
      <w:r w:rsidR="00211805">
        <w:t xml:space="preserve">. The proponent </w:t>
      </w:r>
      <w:r w:rsidR="00E0283E">
        <w:t>of this capstone project possess firsthand experience on</w:t>
      </w:r>
      <w:r w:rsidR="00211805">
        <w:t xml:space="preserve"> how </w:t>
      </w:r>
      <w:r w:rsidR="00E0283E">
        <w:t xml:space="preserve">the </w:t>
      </w:r>
      <w:r w:rsidR="00446213">
        <w:t>Q</w:t>
      </w:r>
      <w:r w:rsidR="00E0283E">
        <w:t xml:space="preserve">uarantine </w:t>
      </w:r>
      <w:r w:rsidR="00446213">
        <w:t>P</w:t>
      </w:r>
      <w:r w:rsidR="00E0283E">
        <w:t>ass is obtained and</w:t>
      </w:r>
      <w:r w:rsidR="00211805">
        <w:t xml:space="preserve"> </w:t>
      </w:r>
      <w:r w:rsidR="00E0283E">
        <w:t>utilized</w:t>
      </w:r>
      <w:r w:rsidR="00701325">
        <w:t xml:space="preserve"> </w:t>
      </w:r>
      <w:r w:rsidR="00731C8D">
        <w:t xml:space="preserve">when going </w:t>
      </w:r>
      <w:r w:rsidR="00701325">
        <w:t>outside of residence.</w:t>
      </w:r>
      <w:r w:rsidR="00E0283E">
        <w:t xml:space="preserve"> Apart from the proponent’s </w:t>
      </w:r>
      <w:r w:rsidR="00600048">
        <w:t>personal</w:t>
      </w:r>
      <w:r w:rsidR="00E0283E">
        <w:t xml:space="preserve"> knowledge, i</w:t>
      </w:r>
      <w:r w:rsidR="00E0283E" w:rsidRPr="005F19B1">
        <w:t>t is also in this stage that the</w:t>
      </w:r>
      <w:r w:rsidR="00E0283E">
        <w:t xml:space="preserve"> proponent</w:t>
      </w:r>
      <w:r w:rsidR="00600048">
        <w:t xml:space="preserve"> had </w:t>
      </w:r>
      <w:r w:rsidR="00600048" w:rsidRPr="00600048">
        <w:t xml:space="preserve">requested permission from </w:t>
      </w:r>
      <w:r w:rsidR="00600048">
        <w:t>local government</w:t>
      </w:r>
      <w:r w:rsidR="00600048" w:rsidRPr="00600048">
        <w:t xml:space="preserve"> authorities and other parties to conduct the study and </w:t>
      </w:r>
      <w:r w:rsidR="00600048">
        <w:t xml:space="preserve">where </w:t>
      </w:r>
      <w:r w:rsidR="00600048" w:rsidRPr="00600048">
        <w:t>all relevant data and information were examined.</w:t>
      </w:r>
    </w:p>
    <w:p w14:paraId="55F12DF9" w14:textId="3D726735" w:rsidR="0034664A" w:rsidRPr="005F19B1" w:rsidRDefault="00AF1968" w:rsidP="00C612A9">
      <w:r>
        <w:t>T</w:t>
      </w:r>
      <w:r w:rsidRPr="005F19B1">
        <w:t>o build a logical model of the application</w:t>
      </w:r>
      <w:r>
        <w:t>, p</w:t>
      </w:r>
      <w:r w:rsidR="0034664A">
        <w:t>reliminary investigation</w:t>
      </w:r>
      <w:r w:rsidR="0034664A" w:rsidRPr="005F19B1">
        <w:t xml:space="preserve"> was </w:t>
      </w:r>
      <w:r w:rsidR="0034664A">
        <w:t>conducted</w:t>
      </w:r>
      <w:r w:rsidR="0034664A" w:rsidRPr="005F19B1">
        <w:t xml:space="preserve"> via interviews </w:t>
      </w:r>
      <w:r>
        <w:t>with the involved parties</w:t>
      </w:r>
      <w:r w:rsidR="0034664A" w:rsidRPr="005F19B1">
        <w:t xml:space="preserve">. With these interviews, the researcher was able to </w:t>
      </w:r>
      <w:r>
        <w:t xml:space="preserve">identify the </w:t>
      </w:r>
      <w:r w:rsidR="0034664A" w:rsidRPr="005F19B1">
        <w:t xml:space="preserve">transactions involved and analyzed them against the proposed solution. This </w:t>
      </w:r>
      <w:r>
        <w:t xml:space="preserve">collected </w:t>
      </w:r>
      <w:r w:rsidR="0034664A" w:rsidRPr="005F19B1">
        <w:t xml:space="preserve">information </w:t>
      </w:r>
      <w:r>
        <w:t>had</w:t>
      </w:r>
      <w:r w:rsidR="0034664A" w:rsidRPr="005F19B1">
        <w:t xml:space="preserve"> enable</w:t>
      </w:r>
      <w:r>
        <w:t>d</w:t>
      </w:r>
      <w:r w:rsidR="0034664A" w:rsidRPr="005F19B1">
        <w:t xml:space="preserve"> the researcher to identify critical decisions geared toward implementing the </w:t>
      </w:r>
      <w:r>
        <w:t xml:space="preserve">proposed </w:t>
      </w:r>
      <w:r w:rsidR="0034664A" w:rsidRPr="005F19B1">
        <w:t>application.</w:t>
      </w:r>
    </w:p>
    <w:p w14:paraId="44F47AD1" w14:textId="428CCBCE" w:rsidR="008A4B88" w:rsidRDefault="008A4B88" w:rsidP="00C612A9">
      <w:pPr>
        <w:rPr>
          <w:rFonts w:eastAsia="Times New Roman"/>
          <w:color w:val="auto"/>
        </w:rPr>
      </w:pPr>
      <w:r>
        <w:rPr>
          <w:rFonts w:eastAsia="Times New Roman"/>
          <w:color w:val="auto"/>
        </w:rPr>
        <w:t xml:space="preserve">In </w:t>
      </w:r>
      <w:r w:rsidRPr="00FA294B">
        <w:rPr>
          <w:rFonts w:eastAsia="Times New Roman"/>
          <w:color w:val="auto"/>
        </w:rPr>
        <w:t>Molino IV</w:t>
      </w:r>
      <w:r>
        <w:rPr>
          <w:rFonts w:eastAsia="Times New Roman"/>
          <w:color w:val="auto"/>
        </w:rPr>
        <w:t xml:space="preserve">, </w:t>
      </w:r>
      <w:r w:rsidRPr="00FA294B">
        <w:rPr>
          <w:rFonts w:eastAsia="Times New Roman"/>
          <w:color w:val="auto"/>
        </w:rPr>
        <w:t>a barangay in the city of Bacoor</w:t>
      </w:r>
      <w:r>
        <w:rPr>
          <w:rFonts w:eastAsia="Times New Roman"/>
          <w:color w:val="auto"/>
        </w:rPr>
        <w:t>,</w:t>
      </w:r>
      <w:r w:rsidRPr="00FA294B">
        <w:rPr>
          <w:rFonts w:eastAsia="Times New Roman"/>
          <w:color w:val="auto"/>
        </w:rPr>
        <w:t xml:space="preserve"> Cavite</w:t>
      </w:r>
      <w:r>
        <w:rPr>
          <w:rFonts w:eastAsia="Times New Roman"/>
          <w:color w:val="auto"/>
        </w:rPr>
        <w:t xml:space="preserve">, the process of implementing home quarantine passes is done manually by designated LGU or </w:t>
      </w:r>
      <w:r w:rsidR="00112C81">
        <w:rPr>
          <w:rFonts w:eastAsia="Times New Roman"/>
          <w:color w:val="auto"/>
        </w:rPr>
        <w:t>b</w:t>
      </w:r>
      <w:r>
        <w:rPr>
          <w:rFonts w:eastAsia="Times New Roman"/>
          <w:color w:val="auto"/>
        </w:rPr>
        <w:t xml:space="preserve">arangay officials. Quarantine </w:t>
      </w:r>
      <w:r w:rsidR="003642C6">
        <w:rPr>
          <w:rFonts w:eastAsia="Times New Roman"/>
          <w:color w:val="auto"/>
        </w:rPr>
        <w:t>P</w:t>
      </w:r>
      <w:r>
        <w:rPr>
          <w:rFonts w:eastAsia="Times New Roman"/>
          <w:color w:val="auto"/>
        </w:rPr>
        <w:t xml:space="preserve">ass templates are printed on a paper with the details of their </w:t>
      </w:r>
      <w:r w:rsidR="00112C81">
        <w:rPr>
          <w:rFonts w:eastAsia="Times New Roman"/>
          <w:color w:val="auto"/>
        </w:rPr>
        <w:t>b</w:t>
      </w:r>
      <w:r>
        <w:rPr>
          <w:rFonts w:eastAsia="Times New Roman"/>
          <w:color w:val="auto"/>
        </w:rPr>
        <w:t xml:space="preserve">arangay and some blank fields to be manually populated by the individual who will utilize it. The dissemination process of quarantine pass </w:t>
      </w:r>
      <w:r w:rsidR="00701D4C">
        <w:rPr>
          <w:rFonts w:eastAsia="Times New Roman"/>
          <w:color w:val="auto"/>
        </w:rPr>
        <w:t>is</w:t>
      </w:r>
      <w:r>
        <w:rPr>
          <w:rFonts w:eastAsia="Times New Roman"/>
          <w:color w:val="auto"/>
        </w:rPr>
        <w:t xml:space="preserve"> for the </w:t>
      </w:r>
      <w:r w:rsidR="00694EE7">
        <w:rPr>
          <w:rFonts w:eastAsia="Times New Roman"/>
          <w:color w:val="auto"/>
        </w:rPr>
        <w:t>b</w:t>
      </w:r>
      <w:r>
        <w:rPr>
          <w:rFonts w:eastAsia="Times New Roman"/>
          <w:color w:val="auto"/>
        </w:rPr>
        <w:t>arangay officials to deliver on house-to-house basis.</w:t>
      </w:r>
      <w:r w:rsidR="004F53F8">
        <w:rPr>
          <w:rFonts w:eastAsia="Times New Roman"/>
          <w:color w:val="auto"/>
        </w:rPr>
        <w:t xml:space="preserve"> In case the issued quarantine pass </w:t>
      </w:r>
      <w:r w:rsidR="003642C6">
        <w:rPr>
          <w:rFonts w:eastAsia="Times New Roman"/>
          <w:color w:val="auto"/>
        </w:rPr>
        <w:t>was</w:t>
      </w:r>
      <w:r w:rsidR="004F53F8">
        <w:rPr>
          <w:rFonts w:eastAsia="Times New Roman"/>
          <w:color w:val="auto"/>
        </w:rPr>
        <w:t xml:space="preserve"> lost, the resident should request for a </w:t>
      </w:r>
      <w:r w:rsidR="003642C6">
        <w:rPr>
          <w:rFonts w:eastAsia="Times New Roman"/>
          <w:color w:val="auto"/>
        </w:rPr>
        <w:t>replacement</w:t>
      </w:r>
      <w:r w:rsidR="004F53F8">
        <w:rPr>
          <w:rFonts w:eastAsia="Times New Roman"/>
          <w:color w:val="auto"/>
        </w:rPr>
        <w:t xml:space="preserve"> from the</w:t>
      </w:r>
      <w:r w:rsidR="00852856">
        <w:rPr>
          <w:rFonts w:eastAsia="Times New Roman"/>
          <w:color w:val="auto"/>
        </w:rPr>
        <w:t>ir respective</w:t>
      </w:r>
      <w:r w:rsidR="004F53F8">
        <w:rPr>
          <w:rFonts w:eastAsia="Times New Roman"/>
          <w:color w:val="auto"/>
        </w:rPr>
        <w:t xml:space="preserve"> </w:t>
      </w:r>
      <w:r w:rsidR="00031C2D">
        <w:rPr>
          <w:rFonts w:eastAsia="Times New Roman"/>
          <w:color w:val="auto"/>
        </w:rPr>
        <w:t>Barangay Hall</w:t>
      </w:r>
      <w:r w:rsidR="004F53F8">
        <w:rPr>
          <w:rFonts w:eastAsia="Times New Roman"/>
          <w:color w:val="auto"/>
        </w:rPr>
        <w:t>.</w:t>
      </w:r>
    </w:p>
    <w:p w14:paraId="721883C2" w14:textId="77777777" w:rsidR="008A4B88" w:rsidRDefault="008A4B88" w:rsidP="00C612A9">
      <w:pPr>
        <w:rPr>
          <w:rFonts w:eastAsia="Times New Roman"/>
          <w:color w:val="auto"/>
        </w:rPr>
      </w:pPr>
      <w:r>
        <w:rPr>
          <w:rFonts w:eastAsia="Times New Roman"/>
          <w:color w:val="auto"/>
        </w:rPr>
        <w:t xml:space="preserve">In the 2015 census done by Philippine Statistics Authority, the estimated population in Barangay Molino IV, Bacoor Cavite is 51, 362 and the average number of people per household is 4. Given this data, there would be around 12,841 quarantine passes to be issued to each household on a manual basis </w:t>
      </w:r>
      <w:r w:rsidRPr="006301A6">
        <w:rPr>
          <w:rFonts w:eastAsia="Times New Roman"/>
          <w:color w:val="auto"/>
        </w:rPr>
        <w:t>requir</w:t>
      </w:r>
      <w:r>
        <w:rPr>
          <w:rFonts w:eastAsia="Times New Roman"/>
          <w:color w:val="auto"/>
        </w:rPr>
        <w:t>ing</w:t>
      </w:r>
      <w:r w:rsidRPr="006301A6">
        <w:rPr>
          <w:rFonts w:eastAsia="Times New Roman"/>
          <w:color w:val="auto"/>
        </w:rPr>
        <w:t xml:space="preserve"> a lot of time and effort</w:t>
      </w:r>
      <w:r>
        <w:rPr>
          <w:rFonts w:eastAsia="Times New Roman"/>
          <w:color w:val="auto"/>
        </w:rPr>
        <w:t>.</w:t>
      </w:r>
    </w:p>
    <w:p w14:paraId="31838F88" w14:textId="67AF3485" w:rsidR="008A4B88" w:rsidRDefault="008A4B88" w:rsidP="00C612A9">
      <w:pPr>
        <w:rPr>
          <w:rFonts w:eastAsia="Times New Roman"/>
          <w:color w:val="auto"/>
        </w:rPr>
      </w:pPr>
      <w:r>
        <w:rPr>
          <w:rFonts w:eastAsia="Times New Roman"/>
          <w:color w:val="auto"/>
        </w:rPr>
        <w:t xml:space="preserve">At each designated checkpoints or basic commodity establishments, residents are </w:t>
      </w:r>
      <w:r w:rsidR="005028FC">
        <w:rPr>
          <w:rFonts w:eastAsia="Times New Roman"/>
          <w:color w:val="auto"/>
        </w:rPr>
        <w:t xml:space="preserve">then </w:t>
      </w:r>
      <w:r>
        <w:rPr>
          <w:rFonts w:eastAsia="Times New Roman"/>
          <w:color w:val="auto"/>
        </w:rPr>
        <w:t>required to present their quarantine pass allowing them access to the establishmen</w:t>
      </w:r>
      <w:r w:rsidR="00B979A2">
        <w:rPr>
          <w:rFonts w:eastAsia="Times New Roman"/>
          <w:color w:val="auto"/>
        </w:rPr>
        <w:t>t.</w:t>
      </w:r>
      <w:r>
        <w:rPr>
          <w:rFonts w:eastAsia="Times New Roman"/>
          <w:color w:val="auto"/>
        </w:rPr>
        <w:t xml:space="preserve"> </w:t>
      </w:r>
      <w:r w:rsidR="005028FC">
        <w:rPr>
          <w:rFonts w:eastAsia="Times New Roman"/>
          <w:color w:val="auto"/>
        </w:rPr>
        <w:t>The</w:t>
      </w:r>
      <w:r>
        <w:rPr>
          <w:rFonts w:eastAsia="Times New Roman"/>
          <w:color w:val="auto"/>
        </w:rPr>
        <w:t xml:space="preserve"> p</w:t>
      </w:r>
      <w:r w:rsidR="005028FC">
        <w:rPr>
          <w:rFonts w:eastAsia="Times New Roman"/>
          <w:color w:val="auto"/>
        </w:rPr>
        <w:t>robability</w:t>
      </w:r>
      <w:r>
        <w:rPr>
          <w:rFonts w:eastAsia="Times New Roman"/>
          <w:color w:val="auto"/>
        </w:rPr>
        <w:t xml:space="preserve"> of having crowd congestion in a</w:t>
      </w:r>
      <w:r w:rsidR="005028FC">
        <w:rPr>
          <w:rFonts w:eastAsia="Times New Roman"/>
          <w:color w:val="auto"/>
        </w:rPr>
        <w:t xml:space="preserve"> specific</w:t>
      </w:r>
      <w:r>
        <w:rPr>
          <w:rFonts w:eastAsia="Times New Roman"/>
          <w:color w:val="auto"/>
        </w:rPr>
        <w:t xml:space="preserve"> establishment</w:t>
      </w:r>
      <w:r w:rsidR="00951DED">
        <w:rPr>
          <w:rFonts w:eastAsia="Times New Roman"/>
          <w:color w:val="auto"/>
        </w:rPr>
        <w:t xml:space="preserve"> </w:t>
      </w:r>
      <w:r w:rsidR="005028FC">
        <w:rPr>
          <w:rFonts w:eastAsia="Times New Roman"/>
          <w:color w:val="auto"/>
        </w:rPr>
        <w:t>is high since the</w:t>
      </w:r>
      <w:r w:rsidR="00951DED">
        <w:rPr>
          <w:rFonts w:eastAsia="Times New Roman"/>
          <w:color w:val="auto"/>
        </w:rPr>
        <w:t xml:space="preserve"> </w:t>
      </w:r>
      <w:r w:rsidR="00951DED">
        <w:rPr>
          <w:rFonts w:eastAsia="Times New Roman"/>
          <w:color w:val="auto"/>
        </w:rPr>
        <w:lastRenderedPageBreak/>
        <w:t xml:space="preserve">residents do not have visibility on the actual </w:t>
      </w:r>
      <w:r w:rsidR="005028FC">
        <w:rPr>
          <w:rFonts w:eastAsia="Times New Roman"/>
          <w:color w:val="auto"/>
        </w:rPr>
        <w:t xml:space="preserve">number of </w:t>
      </w:r>
      <w:r w:rsidR="00951DED">
        <w:rPr>
          <w:rFonts w:eastAsia="Times New Roman"/>
          <w:color w:val="auto"/>
        </w:rPr>
        <w:t xml:space="preserve">quarantine pass holders that are inside an essential establishment </w:t>
      </w:r>
      <w:r w:rsidR="005028FC">
        <w:rPr>
          <w:rFonts w:eastAsia="Times New Roman"/>
          <w:color w:val="auto"/>
        </w:rPr>
        <w:t>on a</w:t>
      </w:r>
      <w:r w:rsidR="00951DED">
        <w:rPr>
          <w:rFonts w:eastAsia="Times New Roman"/>
          <w:color w:val="auto"/>
        </w:rPr>
        <w:t xml:space="preserve"> specific period. Additionally, instances of long queue in grocery stores are </w:t>
      </w:r>
      <w:r w:rsidR="005028FC">
        <w:rPr>
          <w:rFonts w:eastAsia="Times New Roman"/>
          <w:color w:val="auto"/>
        </w:rPr>
        <w:t xml:space="preserve">mostly </w:t>
      </w:r>
      <w:r w:rsidR="00951DED">
        <w:rPr>
          <w:rFonts w:eastAsia="Times New Roman"/>
          <w:color w:val="auto"/>
        </w:rPr>
        <w:t xml:space="preserve">observed as only 50% capacity is allowed </w:t>
      </w:r>
      <w:r w:rsidR="005028FC">
        <w:rPr>
          <w:rFonts w:eastAsia="Times New Roman"/>
          <w:color w:val="auto"/>
        </w:rPr>
        <w:t>inside</w:t>
      </w:r>
      <w:r w:rsidR="00951DED">
        <w:rPr>
          <w:rFonts w:eastAsia="Times New Roman"/>
          <w:color w:val="auto"/>
        </w:rPr>
        <w:t xml:space="preserve"> the establishments.</w:t>
      </w:r>
    </w:p>
    <w:p w14:paraId="1BC0BE7E" w14:textId="10A84E39" w:rsidR="00031C2D" w:rsidRDefault="00031C2D" w:rsidP="00C612A9">
      <w:pPr>
        <w:rPr>
          <w:color w:val="000000"/>
        </w:rPr>
      </w:pPr>
      <w:r w:rsidRPr="00FF6E06">
        <w:rPr>
          <w:color w:val="000000"/>
        </w:rPr>
        <w:t>It is for these reasons that the researcher opted to design and develop a</w:t>
      </w:r>
      <w:r w:rsidRPr="00FF6E06">
        <w:t>n application</w:t>
      </w:r>
      <w:r w:rsidRPr="00FF6E06">
        <w:rPr>
          <w:color w:val="000000"/>
        </w:rPr>
        <w:t xml:space="preserve"> that </w:t>
      </w:r>
      <w:r>
        <w:rPr>
          <w:color w:val="000000"/>
        </w:rPr>
        <w:t>would</w:t>
      </w:r>
      <w:r w:rsidR="005F1086">
        <w:rPr>
          <w:color w:val="000000"/>
        </w:rPr>
        <w:t xml:space="preserve"> not only</w:t>
      </w:r>
      <w:r>
        <w:rPr>
          <w:color w:val="000000"/>
        </w:rPr>
        <w:t xml:space="preserve"> automate the </w:t>
      </w:r>
      <w:r w:rsidR="00EE26AE">
        <w:rPr>
          <w:color w:val="000000"/>
        </w:rPr>
        <w:t>manual and time-consuming processes</w:t>
      </w:r>
      <w:r w:rsidR="005F1086">
        <w:rPr>
          <w:color w:val="000000"/>
        </w:rPr>
        <w:t xml:space="preserve"> but also </w:t>
      </w:r>
      <w:r w:rsidR="00EE26AE">
        <w:rPr>
          <w:color w:val="000000"/>
        </w:rPr>
        <w:t xml:space="preserve">to expand in utilizing the </w:t>
      </w:r>
      <w:r w:rsidR="005F1086">
        <w:rPr>
          <w:color w:val="000000"/>
        </w:rPr>
        <w:t xml:space="preserve">gathered data </w:t>
      </w:r>
      <w:r w:rsidR="00EE26AE">
        <w:rPr>
          <w:color w:val="000000"/>
        </w:rPr>
        <w:t xml:space="preserve">on quarantine pass holder’s mobility activity </w:t>
      </w:r>
      <w:r w:rsidR="005F1086">
        <w:rPr>
          <w:color w:val="000000"/>
        </w:rPr>
        <w:t xml:space="preserve">to display useful information </w:t>
      </w:r>
      <w:r w:rsidR="00EE26AE">
        <w:rPr>
          <w:color w:val="000000"/>
        </w:rPr>
        <w:t xml:space="preserve">and statistics </w:t>
      </w:r>
      <w:r w:rsidR="005F1086">
        <w:rPr>
          <w:color w:val="000000"/>
        </w:rPr>
        <w:t>for decision making and risk management.</w:t>
      </w:r>
    </w:p>
    <w:p w14:paraId="2E57C781" w14:textId="62391D21" w:rsidR="00C612A9" w:rsidRDefault="0021446B" w:rsidP="00C612A9">
      <w:pPr>
        <w:jc w:val="center"/>
      </w:pPr>
      <w:r>
        <w:rPr>
          <w:noProof/>
        </w:rPr>
        <w:drawing>
          <wp:inline distT="0" distB="0" distL="0" distR="0" wp14:anchorId="1ED8283A" wp14:editId="658BE9B2">
            <wp:extent cx="2626659" cy="3692018"/>
            <wp:effectExtent l="0" t="0" r="2540" b="3810"/>
            <wp:docPr id="13" name="Picture 1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application&#10;&#10;Description automatically generated"/>
                    <pic:cNvPicPr/>
                  </pic:nvPicPr>
                  <pic:blipFill>
                    <a:blip r:embed="rId26"/>
                    <a:stretch>
                      <a:fillRect/>
                    </a:stretch>
                  </pic:blipFill>
                  <pic:spPr>
                    <a:xfrm>
                      <a:off x="0" y="0"/>
                      <a:ext cx="2634987" cy="3703724"/>
                    </a:xfrm>
                    <a:prstGeom prst="rect">
                      <a:avLst/>
                    </a:prstGeom>
                  </pic:spPr>
                </pic:pic>
              </a:graphicData>
            </a:graphic>
          </wp:inline>
        </w:drawing>
      </w:r>
    </w:p>
    <w:p w14:paraId="62EBFACC" w14:textId="5DEFBA87" w:rsidR="0021446B" w:rsidRPr="00C612A9" w:rsidRDefault="00C612A9" w:rsidP="00C612A9">
      <w:pPr>
        <w:pStyle w:val="Caption"/>
        <w:jc w:val="center"/>
        <w:rPr>
          <w:b/>
          <w:bCs/>
          <w:i w:val="0"/>
          <w:iCs w:val="0"/>
          <w:color w:val="000000" w:themeColor="text1"/>
          <w:sz w:val="20"/>
          <w:szCs w:val="20"/>
        </w:rPr>
      </w:pPr>
      <w:bookmarkStart w:id="55" w:name="_Toc79944841"/>
      <w:bookmarkStart w:id="56" w:name="_Toc79945091"/>
      <w:r w:rsidRPr="00C612A9">
        <w:rPr>
          <w:b/>
          <w:bCs/>
          <w:i w:val="0"/>
          <w:iCs w:val="0"/>
          <w:color w:val="000000" w:themeColor="text1"/>
          <w:sz w:val="20"/>
          <w:szCs w:val="20"/>
        </w:rPr>
        <w:t xml:space="preserve">Figure </w:t>
      </w:r>
      <w:r>
        <w:rPr>
          <w:b/>
          <w:bCs/>
          <w:i w:val="0"/>
          <w:iCs w:val="0"/>
          <w:color w:val="000000" w:themeColor="text1"/>
          <w:sz w:val="20"/>
          <w:szCs w:val="20"/>
        </w:rPr>
        <w:t>4</w:t>
      </w:r>
      <w:r w:rsidR="00465131">
        <w:rPr>
          <w:b/>
          <w:bCs/>
          <w:i w:val="0"/>
          <w:iCs w:val="0"/>
          <w:color w:val="000000" w:themeColor="text1"/>
          <w:sz w:val="20"/>
          <w:szCs w:val="20"/>
        </w:rPr>
        <w:t>.</w:t>
      </w:r>
      <w:r w:rsidR="00465131">
        <w:rPr>
          <w:b/>
          <w:bCs/>
          <w:i w:val="0"/>
          <w:iCs w:val="0"/>
          <w:color w:val="000000" w:themeColor="text1"/>
          <w:sz w:val="20"/>
          <w:szCs w:val="20"/>
        </w:rPr>
        <w:fldChar w:fldCharType="begin"/>
      </w:r>
      <w:r w:rsidR="00465131">
        <w:rPr>
          <w:b/>
          <w:bCs/>
          <w:i w:val="0"/>
          <w:iCs w:val="0"/>
          <w:color w:val="000000" w:themeColor="text1"/>
          <w:sz w:val="20"/>
          <w:szCs w:val="20"/>
        </w:rPr>
        <w:instrText xml:space="preserve"> SEQ Figure \* ARABIC \s 1 </w:instrText>
      </w:r>
      <w:r w:rsidR="00465131">
        <w:rPr>
          <w:b/>
          <w:bCs/>
          <w:i w:val="0"/>
          <w:iCs w:val="0"/>
          <w:color w:val="000000" w:themeColor="text1"/>
          <w:sz w:val="20"/>
          <w:szCs w:val="20"/>
        </w:rPr>
        <w:fldChar w:fldCharType="separate"/>
      </w:r>
      <w:r w:rsidR="00C50182">
        <w:rPr>
          <w:b/>
          <w:bCs/>
          <w:i w:val="0"/>
          <w:iCs w:val="0"/>
          <w:noProof/>
          <w:color w:val="000000" w:themeColor="text1"/>
          <w:sz w:val="20"/>
          <w:szCs w:val="20"/>
        </w:rPr>
        <w:t>2</w:t>
      </w:r>
      <w:r w:rsidR="00465131">
        <w:rPr>
          <w:b/>
          <w:bCs/>
          <w:i w:val="0"/>
          <w:iCs w:val="0"/>
          <w:color w:val="000000" w:themeColor="text1"/>
          <w:sz w:val="20"/>
          <w:szCs w:val="20"/>
        </w:rPr>
        <w:fldChar w:fldCharType="end"/>
      </w:r>
      <w:r w:rsidRPr="00C612A9">
        <w:rPr>
          <w:b/>
          <w:bCs/>
          <w:i w:val="0"/>
          <w:iCs w:val="0"/>
          <w:color w:val="000000" w:themeColor="text1"/>
          <w:sz w:val="20"/>
          <w:szCs w:val="20"/>
        </w:rPr>
        <w:t xml:space="preserve"> Sample Quarantine Pass</w:t>
      </w:r>
      <w:bookmarkEnd w:id="55"/>
      <w:bookmarkEnd w:id="56"/>
    </w:p>
    <w:p w14:paraId="68123AC7" w14:textId="77777777" w:rsidR="00C036F8" w:rsidRDefault="00C036F8" w:rsidP="00C612A9">
      <w:r>
        <w:tab/>
      </w:r>
    </w:p>
    <w:p w14:paraId="75B52FBB" w14:textId="1256E5D8" w:rsidR="00C036F8" w:rsidRDefault="000E01D4" w:rsidP="00C612A9">
      <w:r>
        <w:t>In compliance with the Data Privacy Act of 2021, t</w:t>
      </w:r>
      <w:r w:rsidR="00C036F8" w:rsidRPr="00FF6E06">
        <w:t xml:space="preserve">he data </w:t>
      </w:r>
      <w:r>
        <w:t>to be</w:t>
      </w:r>
      <w:r w:rsidRPr="00FF6E06">
        <w:t xml:space="preserve"> </w:t>
      </w:r>
      <w:r w:rsidR="00C036F8" w:rsidRPr="00FF6E06">
        <w:t>used</w:t>
      </w:r>
      <w:r>
        <w:t xml:space="preserve"> in</w:t>
      </w:r>
      <w:r w:rsidR="00C036F8" w:rsidRPr="00FF6E06">
        <w:t xml:space="preserve"> the study </w:t>
      </w:r>
      <w:r>
        <w:t xml:space="preserve">such as the Resident Personal Information, Household Demographics, and Essential </w:t>
      </w:r>
      <w:r w:rsidR="003E052B">
        <w:t>E</w:t>
      </w:r>
      <w:r>
        <w:t>stablishment details will be dummy data.</w:t>
      </w:r>
    </w:p>
    <w:p w14:paraId="4D00A5D9" w14:textId="77777777" w:rsidR="00C036F8" w:rsidRPr="0021446B" w:rsidRDefault="00C036F8" w:rsidP="00C036F8">
      <w:pPr>
        <w:spacing w:after="0"/>
        <w:rPr>
          <w:b/>
          <w:bCs/>
          <w:sz w:val="20"/>
          <w:szCs w:val="20"/>
        </w:rPr>
      </w:pPr>
    </w:p>
    <w:p w14:paraId="264A43D2" w14:textId="0C17D6C6" w:rsidR="000E01D4" w:rsidRDefault="000E01D4" w:rsidP="00C612A9">
      <w:r w:rsidRPr="005F19B1">
        <w:lastRenderedPageBreak/>
        <w:t>Below are</w:t>
      </w:r>
      <w:r>
        <w:t xml:space="preserve"> the functional</w:t>
      </w:r>
      <w:r w:rsidRPr="005F19B1">
        <w:t xml:space="preserve"> requirements grouped by specific role:</w:t>
      </w:r>
    </w:p>
    <w:p w14:paraId="1BE9D8C9" w14:textId="18A121C5" w:rsidR="000E01D4" w:rsidRPr="005F19B1" w:rsidRDefault="000E01D4" w:rsidP="00C612A9">
      <w:pPr>
        <w:pStyle w:val="ListParagraph"/>
        <w:numPr>
          <w:ilvl w:val="0"/>
          <w:numId w:val="40"/>
        </w:numPr>
      </w:pPr>
      <w:r>
        <w:t>Resident</w:t>
      </w:r>
    </w:p>
    <w:p w14:paraId="752E46AC" w14:textId="252456F7" w:rsidR="000E01D4" w:rsidRPr="005F19B1" w:rsidRDefault="000E01D4" w:rsidP="00C612A9">
      <w:pPr>
        <w:pStyle w:val="ListParagraph"/>
        <w:numPr>
          <w:ilvl w:val="1"/>
          <w:numId w:val="40"/>
        </w:numPr>
      </w:pPr>
      <w:r w:rsidRPr="005F19B1">
        <w:t xml:space="preserve">Register and Login – </w:t>
      </w:r>
      <w:r w:rsidR="00882F3B">
        <w:t>R</w:t>
      </w:r>
      <w:r w:rsidRPr="005F19B1">
        <w:t>egister to gain access to the system</w:t>
      </w:r>
      <w:r w:rsidR="00BD3C25">
        <w:t>.</w:t>
      </w:r>
    </w:p>
    <w:p w14:paraId="0B5A2268" w14:textId="30737990" w:rsidR="000E01D4" w:rsidRPr="005F19B1" w:rsidRDefault="000E01D4" w:rsidP="00C612A9">
      <w:pPr>
        <w:pStyle w:val="ListParagraph"/>
        <w:numPr>
          <w:ilvl w:val="1"/>
          <w:numId w:val="40"/>
        </w:numPr>
      </w:pPr>
      <w:r>
        <w:t>Generate Quarantine Pass</w:t>
      </w:r>
      <w:r w:rsidRPr="005F19B1">
        <w:t xml:space="preserve"> – </w:t>
      </w:r>
      <w:r w:rsidR="00882F3B">
        <w:t>Generate a digital quarantine pass by providing personal information to be validated by the system.</w:t>
      </w:r>
    </w:p>
    <w:p w14:paraId="7CC3CD9B" w14:textId="5C88EDCE" w:rsidR="000E01D4" w:rsidRPr="005F19B1" w:rsidRDefault="000E01D4" w:rsidP="00C612A9">
      <w:pPr>
        <w:pStyle w:val="ListParagraph"/>
        <w:numPr>
          <w:ilvl w:val="1"/>
          <w:numId w:val="40"/>
        </w:numPr>
      </w:pPr>
      <w:r w:rsidRPr="005F19B1">
        <w:t>View</w:t>
      </w:r>
      <w:r w:rsidR="00882F3B">
        <w:t xml:space="preserve"> </w:t>
      </w:r>
      <w:r w:rsidR="007C05E9">
        <w:t xml:space="preserve">Statistical </w:t>
      </w:r>
      <w:r w:rsidR="00882F3B">
        <w:t xml:space="preserve">Information </w:t>
      </w:r>
      <w:r w:rsidRPr="005F19B1">
        <w:t xml:space="preserve">– </w:t>
      </w:r>
      <w:r w:rsidR="00882F3B">
        <w:t>Access to the dashboard on</w:t>
      </w:r>
      <w:r w:rsidR="006C4509">
        <w:t xml:space="preserve"> actual</w:t>
      </w:r>
      <w:r w:rsidR="00882F3B">
        <w:t xml:space="preserve"> crowd count and forecast per registered essential establishment.</w:t>
      </w:r>
    </w:p>
    <w:p w14:paraId="7EB3BB73" w14:textId="2A3A91F6" w:rsidR="000E01D4" w:rsidRPr="005F19B1" w:rsidRDefault="00432A29" w:rsidP="00C612A9">
      <w:pPr>
        <w:pStyle w:val="ListParagraph"/>
        <w:numPr>
          <w:ilvl w:val="0"/>
          <w:numId w:val="40"/>
        </w:numPr>
      </w:pPr>
      <w:r>
        <w:t>Essential Establishment Personnel</w:t>
      </w:r>
    </w:p>
    <w:p w14:paraId="502B2CA1" w14:textId="6841DC07" w:rsidR="000E01D4" w:rsidRPr="005F19B1" w:rsidRDefault="000E01D4" w:rsidP="00C612A9">
      <w:pPr>
        <w:pStyle w:val="ListParagraph"/>
        <w:numPr>
          <w:ilvl w:val="1"/>
          <w:numId w:val="40"/>
        </w:numPr>
      </w:pPr>
      <w:r w:rsidRPr="005F19B1">
        <w:t xml:space="preserve">Register and Login – </w:t>
      </w:r>
      <w:r w:rsidR="00432A29">
        <w:t>R</w:t>
      </w:r>
      <w:r w:rsidRPr="005F19B1">
        <w:t>egister to gain access to the system</w:t>
      </w:r>
      <w:r w:rsidR="007C05E9">
        <w:t>.</w:t>
      </w:r>
    </w:p>
    <w:p w14:paraId="235BEE16" w14:textId="278F6093" w:rsidR="000E01D4" w:rsidRDefault="00432A29" w:rsidP="00C612A9">
      <w:pPr>
        <w:pStyle w:val="ListParagraph"/>
        <w:numPr>
          <w:ilvl w:val="1"/>
          <w:numId w:val="40"/>
        </w:numPr>
      </w:pPr>
      <w:r>
        <w:t>Scan Quarantine Pass</w:t>
      </w:r>
      <w:r w:rsidR="000E01D4" w:rsidRPr="005F19B1">
        <w:t xml:space="preserve"> – </w:t>
      </w:r>
      <w:r>
        <w:t xml:space="preserve">Scan quarantine passes for individuals entering and leaving the </w:t>
      </w:r>
      <w:r w:rsidR="003E052B">
        <w:t xml:space="preserve">essential establishment </w:t>
      </w:r>
      <w:r>
        <w:t>premises</w:t>
      </w:r>
      <w:r w:rsidR="007C05E9">
        <w:t>.</w:t>
      </w:r>
    </w:p>
    <w:p w14:paraId="43CB400A" w14:textId="30E9FC84" w:rsidR="00D54155" w:rsidRDefault="007C05E9" w:rsidP="00C612A9">
      <w:pPr>
        <w:pStyle w:val="ListParagraph"/>
        <w:numPr>
          <w:ilvl w:val="1"/>
          <w:numId w:val="40"/>
        </w:numPr>
      </w:pPr>
      <w:r w:rsidRPr="005F19B1">
        <w:t>View</w:t>
      </w:r>
      <w:r>
        <w:t xml:space="preserve"> Statistical Information - Access to the dashboard on </w:t>
      </w:r>
      <w:r w:rsidR="006C4509">
        <w:t xml:space="preserve">the establishment’s </w:t>
      </w:r>
      <w:r>
        <w:t>actual crowd count</w:t>
      </w:r>
      <w:r w:rsidR="008870BB">
        <w:t xml:space="preserve"> and forecast</w:t>
      </w:r>
      <w:r w:rsidR="006C4509">
        <w:t>.</w:t>
      </w:r>
    </w:p>
    <w:p w14:paraId="040A972C" w14:textId="1B891C43" w:rsidR="009B7605" w:rsidRDefault="009B7605" w:rsidP="00C612A9">
      <w:r w:rsidRPr="009B7605">
        <w:t>In generating the digital quarantine pass, QR code scheme will be implemented</w:t>
      </w:r>
      <w:r w:rsidR="00D54155">
        <w:t xml:space="preserve"> to </w:t>
      </w:r>
      <w:r w:rsidR="00D54155" w:rsidRPr="00D54155">
        <w:t>help to speed up the flow of information</w:t>
      </w:r>
      <w:r w:rsidR="00D54155">
        <w:t xml:space="preserve">. </w:t>
      </w:r>
      <w:r w:rsidR="006E202D">
        <w:t xml:space="preserve">This would </w:t>
      </w:r>
      <w:r w:rsidRPr="009B7605">
        <w:t xml:space="preserve">allow residents to download the QR code </w:t>
      </w:r>
      <w:r w:rsidR="006E202D">
        <w:t>that</w:t>
      </w:r>
      <w:r w:rsidRPr="009B7605">
        <w:t xml:space="preserve"> will be </w:t>
      </w:r>
      <w:r w:rsidR="006E202D">
        <w:t>scanned</w:t>
      </w:r>
      <w:r w:rsidRPr="009B7605">
        <w:t xml:space="preserve"> at essential establishment premises</w:t>
      </w:r>
      <w:r>
        <w:t xml:space="preserve"> </w:t>
      </w:r>
      <w:r w:rsidR="006E202D">
        <w:t>upon</w:t>
      </w:r>
      <w:r>
        <w:t xml:space="preserve"> entry and exit.</w:t>
      </w:r>
    </w:p>
    <w:p w14:paraId="7544EC14" w14:textId="47133337" w:rsidR="009B7605" w:rsidRDefault="009B7605" w:rsidP="00C612A9">
      <w:pPr>
        <w:rPr>
          <w:b/>
          <w:bCs/>
          <w:sz w:val="20"/>
          <w:szCs w:val="20"/>
        </w:rPr>
      </w:pPr>
      <w:r>
        <w:t xml:space="preserve">Date time stamps of the entry and exit activity will be logged in the system and will be analyzed to generate crowd demographics. ARIMA model will be used to analyze the time series data on </w:t>
      </w:r>
      <w:proofErr w:type="spellStart"/>
      <w:r>
        <w:t>SafePass</w:t>
      </w:r>
      <w:proofErr w:type="spellEnd"/>
      <w:r>
        <w:t>.</w:t>
      </w:r>
    </w:p>
    <w:p w14:paraId="6B9B95CC" w14:textId="4ACE95F1" w:rsidR="008279DC" w:rsidRDefault="008279DC" w:rsidP="00C612A9"/>
    <w:p w14:paraId="4A316931" w14:textId="02030F50" w:rsidR="00C612A9" w:rsidRPr="008279DC" w:rsidRDefault="009E1F88" w:rsidP="00C612A9">
      <w:pPr>
        <w:rPr>
          <w:b/>
        </w:rPr>
      </w:pPr>
      <w:r>
        <w:rPr>
          <w:b/>
        </w:rPr>
        <w:t xml:space="preserve">Forecasting using </w:t>
      </w:r>
      <w:r w:rsidR="008279DC" w:rsidRPr="008279DC">
        <w:rPr>
          <w:b/>
        </w:rPr>
        <w:t>Auto Regressive Integrated Moving Average (ARIMA) Model</w:t>
      </w:r>
    </w:p>
    <w:p w14:paraId="6BFC0036" w14:textId="649D61F4" w:rsidR="00E86844" w:rsidRPr="00C612A9" w:rsidRDefault="00E86844" w:rsidP="00C612A9">
      <w:r w:rsidRPr="00E86844">
        <w:t>A time series is a collection of measurements taken at regular intervals. A time series can be yearly (for example, an annual budget), quarterly (for example, expenses), monthly (for example, air traffic), weekly (for example, sales quantity), daily (for example, weather), hourly (for example, stock price), minutes (for example, inbound calls in a call center), or even seconds in length, depending on the frequency (ex: web traffic).</w:t>
      </w:r>
    </w:p>
    <w:p w14:paraId="318D8BFA" w14:textId="1E3FBE5A" w:rsidR="00E86844" w:rsidRDefault="00E86844" w:rsidP="00C612A9">
      <w:r w:rsidRPr="00E86844">
        <w:lastRenderedPageBreak/>
        <w:t>The ARIMA model is a famous and commonly used statistical approach for time series forecasting.</w:t>
      </w:r>
    </w:p>
    <w:p w14:paraId="0E7655F2" w14:textId="6CCBD0D2" w:rsidR="00E86844" w:rsidRDefault="00E86844" w:rsidP="00297013">
      <w:pPr>
        <w:spacing w:after="0"/>
        <w:ind w:firstLine="360"/>
        <w:rPr>
          <w:bCs/>
        </w:rPr>
      </w:pPr>
    </w:p>
    <w:p w14:paraId="6216F30F" w14:textId="5FBE13A1" w:rsidR="00E86844" w:rsidRDefault="0061598A" w:rsidP="00E86844">
      <w:pPr>
        <w:spacing w:after="0"/>
        <w:ind w:firstLine="360"/>
        <w:jc w:val="center"/>
        <w:rPr>
          <w:bCs/>
        </w:rPr>
      </w:pPr>
      <m:oMathPara>
        <m:oMath>
          <m:sSub>
            <m:sSubPr>
              <m:ctrlPr>
                <w:rPr>
                  <w:rFonts w:ascii="Cambria Math" w:hAnsi="Cambria Math"/>
                  <w:bCs/>
                  <w:i/>
                </w:rPr>
              </m:ctrlPr>
            </m:sSubPr>
            <m:e>
              <m:r>
                <w:rPr>
                  <w:rFonts w:ascii="Cambria Math" w:hAnsi="Cambria Math"/>
                </w:rPr>
                <m:t>Y</m:t>
              </m:r>
            </m:e>
            <m:sub>
              <m:r>
                <w:rPr>
                  <w:rFonts w:ascii="Cambria Math" w:hAnsi="Cambria Math"/>
                </w:rPr>
                <m:t>t</m:t>
              </m:r>
            </m:sub>
          </m:sSub>
          <m:r>
            <m:rPr>
              <m:scr m:val="script"/>
            </m:rPr>
            <w:rPr>
              <w:rFonts w:ascii="Cambria Math" w:hAnsi="Cambria Math"/>
            </w:rPr>
            <m:t>=a+</m:t>
          </m:r>
          <m:sSub>
            <m:sSubPr>
              <m:ctrlPr>
                <w:rPr>
                  <w:rFonts w:ascii="Cambria Math" w:hAnsi="Cambria Math"/>
                  <w:bCs/>
                  <w:i/>
                </w:rPr>
              </m:ctrlPr>
            </m:sSubPr>
            <m:e>
              <m:r>
                <w:rPr>
                  <w:rFonts w:ascii="Cambria Math" w:hAnsi="Cambria Math"/>
                </w:rPr>
                <m:t>β</m:t>
              </m:r>
            </m:e>
            <m:sub>
              <m:r>
                <w:rPr>
                  <w:rFonts w:ascii="Cambria Math" w:hAnsi="Cambria Math"/>
                </w:rPr>
                <m:t>1</m:t>
              </m:r>
            </m:sub>
          </m:sSub>
          <m:sSub>
            <m:sSubPr>
              <m:ctrlPr>
                <w:rPr>
                  <w:rFonts w:ascii="Cambria Math" w:hAnsi="Cambria Math"/>
                  <w:bCs/>
                  <w:i/>
                </w:rPr>
              </m:ctrlPr>
            </m:sSubPr>
            <m:e>
              <m:r>
                <w:rPr>
                  <w:rFonts w:ascii="Cambria Math" w:hAnsi="Cambria Math"/>
                </w:rPr>
                <m:t>Y</m:t>
              </m:r>
            </m:e>
            <m:sub>
              <m:r>
                <w:rPr>
                  <w:rFonts w:ascii="Cambria Math" w:hAnsi="Cambria Math"/>
                </w:rPr>
                <m:t>t-1</m:t>
              </m:r>
            </m:sub>
          </m:sSub>
          <m:r>
            <w:rPr>
              <w:rFonts w:ascii="Cambria Math" w:hAnsi="Cambria Math"/>
            </w:rPr>
            <m:t>+</m:t>
          </m:r>
          <m:sSub>
            <m:sSubPr>
              <m:ctrlPr>
                <w:rPr>
                  <w:rFonts w:ascii="Cambria Math" w:hAnsi="Cambria Math"/>
                  <w:bCs/>
                  <w:i/>
                </w:rPr>
              </m:ctrlPr>
            </m:sSubPr>
            <m:e>
              <m:r>
                <w:rPr>
                  <w:rFonts w:ascii="Cambria Math" w:hAnsi="Cambria Math"/>
                </w:rPr>
                <m:t>β</m:t>
              </m:r>
            </m:e>
            <m:sub>
              <m:r>
                <w:rPr>
                  <w:rFonts w:ascii="Cambria Math" w:hAnsi="Cambria Math"/>
                </w:rPr>
                <m:t>2</m:t>
              </m:r>
            </m:sub>
          </m:sSub>
          <m:sSub>
            <m:sSubPr>
              <m:ctrlPr>
                <w:rPr>
                  <w:rFonts w:ascii="Cambria Math" w:hAnsi="Cambria Math"/>
                  <w:bCs/>
                  <w:i/>
                </w:rPr>
              </m:ctrlPr>
            </m:sSubPr>
            <m:e>
              <m:r>
                <w:rPr>
                  <w:rFonts w:ascii="Cambria Math" w:hAnsi="Cambria Math"/>
                </w:rPr>
                <m:t>Y</m:t>
              </m:r>
            </m:e>
            <m:sub>
              <m:r>
                <w:rPr>
                  <w:rFonts w:ascii="Cambria Math" w:hAnsi="Cambria Math"/>
                </w:rPr>
                <m:t>t-2</m:t>
              </m:r>
            </m:sub>
          </m:sSub>
          <m:r>
            <w:rPr>
              <w:rFonts w:ascii="Cambria Math" w:hAnsi="Cambria Math"/>
            </w:rPr>
            <m:t>+..+</m:t>
          </m:r>
          <m:sSub>
            <m:sSubPr>
              <m:ctrlPr>
                <w:rPr>
                  <w:rFonts w:ascii="Cambria Math" w:hAnsi="Cambria Math"/>
                  <w:bCs/>
                  <w:i/>
                </w:rPr>
              </m:ctrlPr>
            </m:sSubPr>
            <m:e>
              <m:r>
                <w:rPr>
                  <w:rFonts w:ascii="Cambria Math" w:hAnsi="Cambria Math"/>
                </w:rPr>
                <m:t>β</m:t>
              </m:r>
            </m:e>
            <m:sub>
              <m:r>
                <w:rPr>
                  <w:rFonts w:ascii="Cambria Math" w:hAnsi="Cambria Math"/>
                </w:rPr>
                <m:t>p</m:t>
              </m:r>
            </m:sub>
          </m:sSub>
          <m:sSub>
            <m:sSubPr>
              <m:ctrlPr>
                <w:rPr>
                  <w:rFonts w:ascii="Cambria Math" w:hAnsi="Cambria Math"/>
                  <w:bCs/>
                  <w:i/>
                </w:rPr>
              </m:ctrlPr>
            </m:sSubPr>
            <m:e>
              <m:r>
                <w:rPr>
                  <w:rFonts w:ascii="Cambria Math" w:hAnsi="Cambria Math"/>
                </w:rPr>
                <m:t>Y</m:t>
              </m:r>
            </m:e>
            <m:sub>
              <m:r>
                <w:rPr>
                  <w:rFonts w:ascii="Cambria Math" w:hAnsi="Cambria Math"/>
                </w:rPr>
                <m:t>t-p</m:t>
              </m:r>
            </m:sub>
          </m:sSub>
          <m:sSub>
            <m:sSubPr>
              <m:ctrlPr>
                <w:rPr>
                  <w:rFonts w:ascii="Cambria Math" w:hAnsi="Cambria Math"/>
                  <w:bCs/>
                  <w:i/>
                </w:rPr>
              </m:ctrlPr>
            </m:sSubPr>
            <m:e>
              <m:r>
                <w:rPr>
                  <w:rFonts w:ascii="Cambria Math" w:hAnsi="Cambria Math"/>
                </w:rPr>
                <m:t>ϵ</m:t>
              </m:r>
            </m:e>
            <m:sub>
              <m:r>
                <w:rPr>
                  <w:rFonts w:ascii="Cambria Math" w:hAnsi="Cambria Math"/>
                </w:rPr>
                <m:t>t</m:t>
              </m:r>
            </m:sub>
          </m:sSub>
          <m:r>
            <w:rPr>
              <w:rFonts w:ascii="Cambria Math" w:hAnsi="Cambria Math"/>
            </w:rPr>
            <m:t>+</m:t>
          </m:r>
          <m:sSub>
            <m:sSubPr>
              <m:ctrlPr>
                <w:rPr>
                  <w:rFonts w:ascii="Cambria Math" w:hAnsi="Cambria Math"/>
                  <w:bCs/>
                  <w:i/>
                </w:rPr>
              </m:ctrlPr>
            </m:sSubPr>
            <m:e>
              <m:r>
                <w:rPr>
                  <w:rFonts w:ascii="Cambria Math" w:hAnsi="Cambria Math"/>
                </w:rPr>
                <m:t>∅</m:t>
              </m:r>
            </m:e>
            <m:sub>
              <m:r>
                <w:rPr>
                  <w:rFonts w:ascii="Cambria Math" w:hAnsi="Cambria Math"/>
                </w:rPr>
                <m:t>1</m:t>
              </m:r>
            </m:sub>
          </m:sSub>
          <m:sSub>
            <m:sSubPr>
              <m:ctrlPr>
                <w:rPr>
                  <w:rFonts w:ascii="Cambria Math" w:hAnsi="Cambria Math"/>
                  <w:bCs/>
                  <w:i/>
                </w:rPr>
              </m:ctrlPr>
            </m:sSubPr>
            <m:e>
              <m:r>
                <w:rPr>
                  <w:rFonts w:ascii="Cambria Math" w:hAnsi="Cambria Math"/>
                </w:rPr>
                <m:t>ϵ</m:t>
              </m:r>
            </m:e>
            <m:sub>
              <m:r>
                <w:rPr>
                  <w:rFonts w:ascii="Cambria Math" w:hAnsi="Cambria Math"/>
                </w:rPr>
                <m:t>t-1</m:t>
              </m:r>
            </m:sub>
          </m:sSub>
          <m:r>
            <w:rPr>
              <w:rFonts w:ascii="Cambria Math" w:hAnsi="Cambria Math"/>
            </w:rPr>
            <m:t>+</m:t>
          </m:r>
          <m:sSub>
            <m:sSubPr>
              <m:ctrlPr>
                <w:rPr>
                  <w:rFonts w:ascii="Cambria Math" w:hAnsi="Cambria Math"/>
                  <w:bCs/>
                  <w:i/>
                </w:rPr>
              </m:ctrlPr>
            </m:sSubPr>
            <m:e>
              <m:r>
                <w:rPr>
                  <w:rFonts w:ascii="Cambria Math" w:hAnsi="Cambria Math"/>
                </w:rPr>
                <m:t>∅</m:t>
              </m:r>
            </m:e>
            <m:sub>
              <m:r>
                <w:rPr>
                  <w:rFonts w:ascii="Cambria Math" w:hAnsi="Cambria Math"/>
                </w:rPr>
                <m:t>2</m:t>
              </m:r>
            </m:sub>
          </m:sSub>
          <m:sSub>
            <m:sSubPr>
              <m:ctrlPr>
                <w:rPr>
                  <w:rFonts w:ascii="Cambria Math" w:hAnsi="Cambria Math"/>
                  <w:bCs/>
                  <w:i/>
                </w:rPr>
              </m:ctrlPr>
            </m:sSubPr>
            <m:e>
              <m:r>
                <w:rPr>
                  <w:rFonts w:ascii="Cambria Math" w:hAnsi="Cambria Math"/>
                </w:rPr>
                <m:t>ϵ</m:t>
              </m:r>
            </m:e>
            <m:sub>
              <m:r>
                <w:rPr>
                  <w:rFonts w:ascii="Cambria Math" w:hAnsi="Cambria Math"/>
                </w:rPr>
                <m:t>t-2</m:t>
              </m:r>
            </m:sub>
          </m:sSub>
          <m:r>
            <w:rPr>
              <w:rFonts w:ascii="Cambria Math" w:hAnsi="Cambria Math"/>
            </w:rPr>
            <m:t>+..+</m:t>
          </m:r>
          <m:sSub>
            <m:sSubPr>
              <m:ctrlPr>
                <w:rPr>
                  <w:rFonts w:ascii="Cambria Math" w:hAnsi="Cambria Math"/>
                  <w:bCs/>
                  <w:i/>
                </w:rPr>
              </m:ctrlPr>
            </m:sSubPr>
            <m:e>
              <m:r>
                <w:rPr>
                  <w:rFonts w:ascii="Cambria Math" w:hAnsi="Cambria Math"/>
                </w:rPr>
                <m:t>∅</m:t>
              </m:r>
            </m:e>
            <m:sub>
              <m:r>
                <w:rPr>
                  <w:rFonts w:ascii="Cambria Math" w:hAnsi="Cambria Math"/>
                </w:rPr>
                <m:t>q</m:t>
              </m:r>
            </m:sub>
          </m:sSub>
          <m:sSub>
            <m:sSubPr>
              <m:ctrlPr>
                <w:rPr>
                  <w:rFonts w:ascii="Cambria Math" w:hAnsi="Cambria Math"/>
                  <w:bCs/>
                  <w:i/>
                </w:rPr>
              </m:ctrlPr>
            </m:sSubPr>
            <m:e>
              <m:r>
                <w:rPr>
                  <w:rFonts w:ascii="Cambria Math" w:hAnsi="Cambria Math"/>
                </w:rPr>
                <m:t>ϵ</m:t>
              </m:r>
            </m:e>
            <m:sub>
              <m:r>
                <w:rPr>
                  <w:rFonts w:ascii="Cambria Math" w:hAnsi="Cambria Math"/>
                </w:rPr>
                <m:t>t-q</m:t>
              </m:r>
            </m:sub>
          </m:sSub>
        </m:oMath>
      </m:oMathPara>
    </w:p>
    <w:p w14:paraId="770CB79A" w14:textId="44BF2774" w:rsidR="00AA3527" w:rsidRDefault="00AA3527" w:rsidP="00297013">
      <w:pPr>
        <w:spacing w:after="0"/>
        <w:ind w:firstLine="360"/>
        <w:rPr>
          <w:bCs/>
        </w:rPr>
      </w:pPr>
    </w:p>
    <w:p w14:paraId="00826DB1" w14:textId="441F5B6C" w:rsidR="00D2588E" w:rsidRPr="00C612A9" w:rsidRDefault="00297013" w:rsidP="00C612A9">
      <w:pPr>
        <w:ind w:firstLine="360"/>
        <w:rPr>
          <w:b/>
          <w:bCs/>
        </w:rPr>
      </w:pPr>
      <w:r w:rsidRPr="00C612A9">
        <w:rPr>
          <w:b/>
          <w:bCs/>
        </w:rPr>
        <w:t>ARIMA model in words:</w:t>
      </w:r>
    </w:p>
    <w:p w14:paraId="4E8F63AD" w14:textId="4A6F11B4" w:rsidR="003D076D" w:rsidRPr="00C612A9" w:rsidRDefault="00297013" w:rsidP="00C612A9">
      <w:pPr>
        <w:rPr>
          <w:bCs/>
        </w:rPr>
      </w:pPr>
      <w:r w:rsidRPr="00297013">
        <w:rPr>
          <w:bCs/>
        </w:rPr>
        <w:t xml:space="preserve">Predicted </w:t>
      </w:r>
      <w:proofErr w:type="spellStart"/>
      <w:r w:rsidRPr="00297013">
        <w:rPr>
          <w:bCs/>
        </w:rPr>
        <w:t>Yt</w:t>
      </w:r>
      <w:proofErr w:type="spellEnd"/>
      <w:r w:rsidRPr="00297013">
        <w:rPr>
          <w:bCs/>
        </w:rPr>
        <w:t xml:space="preserve"> = Constant + Linear combination Lags of Y (</w:t>
      </w:r>
      <w:proofErr w:type="spellStart"/>
      <w:r w:rsidRPr="00297013">
        <w:rPr>
          <w:bCs/>
        </w:rPr>
        <w:t>upto</w:t>
      </w:r>
      <w:proofErr w:type="spellEnd"/>
      <w:r w:rsidRPr="00297013">
        <w:rPr>
          <w:bCs/>
        </w:rPr>
        <w:t xml:space="preserve"> p lags) + Linear Combination of Lagged forecast errors (</w:t>
      </w:r>
      <w:proofErr w:type="spellStart"/>
      <w:r w:rsidRPr="00297013">
        <w:rPr>
          <w:bCs/>
        </w:rPr>
        <w:t>upto</w:t>
      </w:r>
      <w:proofErr w:type="spellEnd"/>
      <w:r w:rsidRPr="00297013">
        <w:rPr>
          <w:bCs/>
        </w:rPr>
        <w:t xml:space="preserve"> q lags)</w:t>
      </w:r>
    </w:p>
    <w:p w14:paraId="300C0B8B" w14:textId="3060E70C" w:rsidR="007375E8" w:rsidRDefault="00FF7413" w:rsidP="00C612A9">
      <w:r w:rsidRPr="00FF7413">
        <w:t xml:space="preserve">The first step is to look at the autocorrelations and partial autocorrelations shown on the Mobility Time Series data. An autocorrelation pattern like </w:t>
      </w:r>
      <w:r w:rsidR="005634FD">
        <w:t>in figure 4.3</w:t>
      </w:r>
      <w:r w:rsidRPr="00FF7413">
        <w:t xml:space="preserve"> will appear in a series with a trend:</w:t>
      </w:r>
    </w:p>
    <w:p w14:paraId="0398521C" w14:textId="77777777" w:rsidR="00FF7413" w:rsidRDefault="00FF7413" w:rsidP="007375E8">
      <w:pPr>
        <w:spacing w:after="0"/>
        <w:ind w:firstLine="360"/>
      </w:pPr>
    </w:p>
    <w:p w14:paraId="57A6BAEE" w14:textId="77777777" w:rsidR="0036689B" w:rsidRDefault="007375E8" w:rsidP="0036689B">
      <w:pPr>
        <w:keepNext/>
        <w:spacing w:after="0"/>
      </w:pPr>
      <w:r>
        <w:rPr>
          <w:noProof/>
        </w:rPr>
        <w:drawing>
          <wp:inline distT="0" distB="0" distL="0" distR="0" wp14:anchorId="7E86F8EF" wp14:editId="45A3831B">
            <wp:extent cx="4847685" cy="1691640"/>
            <wp:effectExtent l="0" t="0" r="0" b="3810"/>
            <wp:docPr id="45" name="Picture 4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Chart&#10;&#10;Description automatically generated"/>
                    <pic:cNvPicPr/>
                  </pic:nvPicPr>
                  <pic:blipFill>
                    <a:blip r:embed="rId27"/>
                    <a:stretch>
                      <a:fillRect/>
                    </a:stretch>
                  </pic:blipFill>
                  <pic:spPr>
                    <a:xfrm>
                      <a:off x="0" y="0"/>
                      <a:ext cx="4875230" cy="1701252"/>
                    </a:xfrm>
                    <a:prstGeom prst="rect">
                      <a:avLst/>
                    </a:prstGeom>
                  </pic:spPr>
                </pic:pic>
              </a:graphicData>
            </a:graphic>
          </wp:inline>
        </w:drawing>
      </w:r>
    </w:p>
    <w:p w14:paraId="46D7C3C5" w14:textId="1495E64F" w:rsidR="007375E8" w:rsidRPr="0036689B" w:rsidRDefault="0036689B" w:rsidP="0036689B">
      <w:pPr>
        <w:pStyle w:val="Caption"/>
        <w:ind w:firstLine="0"/>
        <w:jc w:val="center"/>
        <w:rPr>
          <w:b/>
          <w:bCs/>
          <w:i w:val="0"/>
          <w:iCs w:val="0"/>
          <w:color w:val="000000" w:themeColor="text1"/>
          <w:sz w:val="20"/>
          <w:szCs w:val="20"/>
        </w:rPr>
      </w:pPr>
      <w:bookmarkStart w:id="57" w:name="_Toc79944842"/>
      <w:bookmarkStart w:id="58" w:name="_Toc79945092"/>
      <w:r w:rsidRPr="0036689B">
        <w:rPr>
          <w:b/>
          <w:bCs/>
          <w:i w:val="0"/>
          <w:iCs w:val="0"/>
          <w:color w:val="000000" w:themeColor="text1"/>
          <w:sz w:val="20"/>
          <w:szCs w:val="20"/>
        </w:rPr>
        <w:t xml:space="preserve">Figure </w:t>
      </w:r>
      <w:r>
        <w:rPr>
          <w:b/>
          <w:bCs/>
          <w:i w:val="0"/>
          <w:iCs w:val="0"/>
          <w:color w:val="000000" w:themeColor="text1"/>
          <w:sz w:val="20"/>
          <w:szCs w:val="20"/>
        </w:rPr>
        <w:t>4</w:t>
      </w:r>
      <w:r w:rsidR="00465131">
        <w:rPr>
          <w:b/>
          <w:bCs/>
          <w:i w:val="0"/>
          <w:iCs w:val="0"/>
          <w:color w:val="000000" w:themeColor="text1"/>
          <w:sz w:val="20"/>
          <w:szCs w:val="20"/>
        </w:rPr>
        <w:t>.</w:t>
      </w:r>
      <w:r w:rsidR="00465131">
        <w:rPr>
          <w:b/>
          <w:bCs/>
          <w:i w:val="0"/>
          <w:iCs w:val="0"/>
          <w:color w:val="000000" w:themeColor="text1"/>
          <w:sz w:val="20"/>
          <w:szCs w:val="20"/>
        </w:rPr>
        <w:fldChar w:fldCharType="begin"/>
      </w:r>
      <w:r w:rsidR="00465131">
        <w:rPr>
          <w:b/>
          <w:bCs/>
          <w:i w:val="0"/>
          <w:iCs w:val="0"/>
          <w:color w:val="000000" w:themeColor="text1"/>
          <w:sz w:val="20"/>
          <w:szCs w:val="20"/>
        </w:rPr>
        <w:instrText xml:space="preserve"> SEQ Figure \* ARABIC \s 1 </w:instrText>
      </w:r>
      <w:r w:rsidR="00465131">
        <w:rPr>
          <w:b/>
          <w:bCs/>
          <w:i w:val="0"/>
          <w:iCs w:val="0"/>
          <w:color w:val="000000" w:themeColor="text1"/>
          <w:sz w:val="20"/>
          <w:szCs w:val="20"/>
        </w:rPr>
        <w:fldChar w:fldCharType="separate"/>
      </w:r>
      <w:r w:rsidR="00C50182">
        <w:rPr>
          <w:b/>
          <w:bCs/>
          <w:i w:val="0"/>
          <w:iCs w:val="0"/>
          <w:noProof/>
          <w:color w:val="000000" w:themeColor="text1"/>
          <w:sz w:val="20"/>
          <w:szCs w:val="20"/>
        </w:rPr>
        <w:t>3</w:t>
      </w:r>
      <w:r w:rsidR="00465131">
        <w:rPr>
          <w:b/>
          <w:bCs/>
          <w:i w:val="0"/>
          <w:iCs w:val="0"/>
          <w:color w:val="000000" w:themeColor="text1"/>
          <w:sz w:val="20"/>
          <w:szCs w:val="20"/>
        </w:rPr>
        <w:fldChar w:fldCharType="end"/>
      </w:r>
      <w:r w:rsidRPr="0036689B">
        <w:rPr>
          <w:b/>
          <w:bCs/>
          <w:i w:val="0"/>
          <w:iCs w:val="0"/>
          <w:color w:val="000000" w:themeColor="text1"/>
          <w:sz w:val="20"/>
          <w:szCs w:val="20"/>
        </w:rPr>
        <w:t xml:space="preserve"> Sample of Non-Stationary Series Plot</w:t>
      </w:r>
      <w:bookmarkEnd w:id="57"/>
      <w:bookmarkEnd w:id="58"/>
    </w:p>
    <w:p w14:paraId="63BBCFDC" w14:textId="77777777" w:rsidR="007375E8" w:rsidRDefault="007375E8" w:rsidP="0036689B">
      <w:r>
        <w:tab/>
      </w:r>
    </w:p>
    <w:p w14:paraId="22414A66" w14:textId="40B77B7F" w:rsidR="00466840" w:rsidRDefault="00466840" w:rsidP="0036689B">
      <w:r w:rsidRPr="00466840">
        <w:t xml:space="preserve">If the data series in the system has substantial autocorrelations, the system will need to execute differencing, which involves transforming the original series, </w:t>
      </w:r>
      <w:proofErr w:type="spellStart"/>
      <w:r w:rsidRPr="00466840">
        <w:t>xt</w:t>
      </w:r>
      <w:proofErr w:type="spellEnd"/>
      <w:r w:rsidRPr="00466840">
        <w:t xml:space="preserve">, to become stationary around its mean and variance. The autocorrelation plots could look like </w:t>
      </w:r>
      <w:r>
        <w:t>in figure 4.4</w:t>
      </w:r>
      <w:r w:rsidRPr="00466840">
        <w:t>:</w:t>
      </w:r>
    </w:p>
    <w:p w14:paraId="6F2ADB71" w14:textId="77777777" w:rsidR="00466840" w:rsidRDefault="00466840" w:rsidP="00CC6A5B">
      <w:pPr>
        <w:spacing w:after="0"/>
        <w:rPr>
          <w:bCs/>
        </w:rPr>
      </w:pPr>
    </w:p>
    <w:p w14:paraId="2F4B1F5A" w14:textId="77777777" w:rsidR="00D36284" w:rsidRDefault="00D36284" w:rsidP="007375E8">
      <w:pPr>
        <w:spacing w:after="0"/>
        <w:rPr>
          <w:bCs/>
        </w:rPr>
      </w:pPr>
    </w:p>
    <w:p w14:paraId="4747DADE" w14:textId="77777777" w:rsidR="0069269C" w:rsidRDefault="00D36284" w:rsidP="0069269C">
      <w:pPr>
        <w:keepNext/>
        <w:spacing w:after="0"/>
        <w:ind w:firstLine="0"/>
        <w:jc w:val="center"/>
      </w:pPr>
      <w:r>
        <w:rPr>
          <w:noProof/>
        </w:rPr>
        <w:lastRenderedPageBreak/>
        <w:drawing>
          <wp:inline distT="0" distB="0" distL="0" distR="0" wp14:anchorId="6D20BF80" wp14:editId="2A785DB0">
            <wp:extent cx="4300057" cy="1569720"/>
            <wp:effectExtent l="0" t="0" r="5715" b="0"/>
            <wp:docPr id="46" name="Picture 4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descr="Chart&#10;&#10;Description automatically generated"/>
                    <pic:cNvPicPr/>
                  </pic:nvPicPr>
                  <pic:blipFill>
                    <a:blip r:embed="rId28"/>
                    <a:stretch>
                      <a:fillRect/>
                    </a:stretch>
                  </pic:blipFill>
                  <pic:spPr>
                    <a:xfrm>
                      <a:off x="0" y="0"/>
                      <a:ext cx="4316878" cy="1575860"/>
                    </a:xfrm>
                    <a:prstGeom prst="rect">
                      <a:avLst/>
                    </a:prstGeom>
                  </pic:spPr>
                </pic:pic>
              </a:graphicData>
            </a:graphic>
          </wp:inline>
        </w:drawing>
      </w:r>
    </w:p>
    <w:p w14:paraId="0C6DECC1" w14:textId="190C233E" w:rsidR="00006611" w:rsidRPr="00855DDE" w:rsidRDefault="0069269C" w:rsidP="00855DDE">
      <w:pPr>
        <w:pStyle w:val="Caption"/>
        <w:ind w:firstLine="0"/>
        <w:jc w:val="center"/>
        <w:rPr>
          <w:b/>
          <w:bCs/>
          <w:i w:val="0"/>
          <w:iCs w:val="0"/>
          <w:color w:val="000000" w:themeColor="text1"/>
          <w:sz w:val="20"/>
          <w:szCs w:val="20"/>
        </w:rPr>
      </w:pPr>
      <w:bookmarkStart w:id="59" w:name="_Toc79944843"/>
      <w:bookmarkStart w:id="60" w:name="_Toc79945093"/>
      <w:r w:rsidRPr="0069269C">
        <w:rPr>
          <w:b/>
          <w:bCs/>
          <w:i w:val="0"/>
          <w:iCs w:val="0"/>
          <w:color w:val="000000" w:themeColor="text1"/>
          <w:sz w:val="20"/>
          <w:szCs w:val="20"/>
        </w:rPr>
        <w:t xml:space="preserve">Figure </w:t>
      </w:r>
      <w:r>
        <w:rPr>
          <w:b/>
          <w:bCs/>
          <w:i w:val="0"/>
          <w:iCs w:val="0"/>
          <w:color w:val="000000" w:themeColor="text1"/>
          <w:sz w:val="20"/>
          <w:szCs w:val="20"/>
        </w:rPr>
        <w:t>4</w:t>
      </w:r>
      <w:r w:rsidR="00465131">
        <w:rPr>
          <w:b/>
          <w:bCs/>
          <w:i w:val="0"/>
          <w:iCs w:val="0"/>
          <w:color w:val="000000" w:themeColor="text1"/>
          <w:sz w:val="20"/>
          <w:szCs w:val="20"/>
        </w:rPr>
        <w:t>.</w:t>
      </w:r>
      <w:r w:rsidR="00465131">
        <w:rPr>
          <w:b/>
          <w:bCs/>
          <w:i w:val="0"/>
          <w:iCs w:val="0"/>
          <w:color w:val="000000" w:themeColor="text1"/>
          <w:sz w:val="20"/>
          <w:szCs w:val="20"/>
        </w:rPr>
        <w:fldChar w:fldCharType="begin"/>
      </w:r>
      <w:r w:rsidR="00465131">
        <w:rPr>
          <w:b/>
          <w:bCs/>
          <w:i w:val="0"/>
          <w:iCs w:val="0"/>
          <w:color w:val="000000" w:themeColor="text1"/>
          <w:sz w:val="20"/>
          <w:szCs w:val="20"/>
        </w:rPr>
        <w:instrText xml:space="preserve"> SEQ Figure \* ARABIC \s 1 </w:instrText>
      </w:r>
      <w:r w:rsidR="00465131">
        <w:rPr>
          <w:b/>
          <w:bCs/>
          <w:i w:val="0"/>
          <w:iCs w:val="0"/>
          <w:color w:val="000000" w:themeColor="text1"/>
          <w:sz w:val="20"/>
          <w:szCs w:val="20"/>
        </w:rPr>
        <w:fldChar w:fldCharType="separate"/>
      </w:r>
      <w:r w:rsidR="00C50182">
        <w:rPr>
          <w:b/>
          <w:bCs/>
          <w:i w:val="0"/>
          <w:iCs w:val="0"/>
          <w:noProof/>
          <w:color w:val="000000" w:themeColor="text1"/>
          <w:sz w:val="20"/>
          <w:szCs w:val="20"/>
        </w:rPr>
        <w:t>4</w:t>
      </w:r>
      <w:r w:rsidR="00465131">
        <w:rPr>
          <w:b/>
          <w:bCs/>
          <w:i w:val="0"/>
          <w:iCs w:val="0"/>
          <w:color w:val="000000" w:themeColor="text1"/>
          <w:sz w:val="20"/>
          <w:szCs w:val="20"/>
        </w:rPr>
        <w:fldChar w:fldCharType="end"/>
      </w:r>
      <w:r w:rsidRPr="0069269C">
        <w:rPr>
          <w:b/>
          <w:bCs/>
          <w:i w:val="0"/>
          <w:iCs w:val="0"/>
          <w:color w:val="000000" w:themeColor="text1"/>
          <w:sz w:val="20"/>
          <w:szCs w:val="20"/>
        </w:rPr>
        <w:t xml:space="preserve"> Sample Stationary Series Plot</w:t>
      </w:r>
      <w:bookmarkEnd w:id="59"/>
      <w:bookmarkEnd w:id="60"/>
    </w:p>
    <w:p w14:paraId="3B58F8EF" w14:textId="5FEAF896" w:rsidR="002845D1" w:rsidRDefault="002845D1" w:rsidP="00855DDE">
      <w:r w:rsidRPr="002845D1">
        <w:t>Differencing usually significantly reduces the number of large autocorrelations. We'd have to difference the differenced series again if it didn't appear stationary.</w:t>
      </w:r>
    </w:p>
    <w:p w14:paraId="054BB3B4" w14:textId="4439AC4C" w:rsidR="002845D1" w:rsidRDefault="002845D1" w:rsidP="00855DDE">
      <w:r w:rsidRPr="002845D1">
        <w:t>The magnitude of a large autocorrelation and partial autocorrelation coefficient is frequently useful. To be statistically significant, an autocorrelation must be at least 2 / N in absolute value. The table below shows some frequent significant autocorrelation values for various sample sizes. Even though an autocorrelation is statistically significant, it may not be large enough to be a cause for concern.</w:t>
      </w:r>
    </w:p>
    <w:p w14:paraId="7393CA61" w14:textId="281980AC" w:rsidR="002845D1" w:rsidRDefault="002845D1" w:rsidP="00885587">
      <w:pPr>
        <w:spacing w:after="0"/>
      </w:pPr>
    </w:p>
    <w:p w14:paraId="49661EF0" w14:textId="780FA779" w:rsidR="00E75157" w:rsidRPr="00E75157" w:rsidRDefault="00E75157" w:rsidP="00E75157">
      <w:pPr>
        <w:pStyle w:val="Caption"/>
        <w:keepNext/>
        <w:ind w:firstLine="0"/>
        <w:jc w:val="center"/>
        <w:rPr>
          <w:b/>
          <w:bCs/>
          <w:i w:val="0"/>
          <w:iCs w:val="0"/>
          <w:color w:val="000000" w:themeColor="text1"/>
          <w:sz w:val="20"/>
          <w:szCs w:val="20"/>
        </w:rPr>
      </w:pPr>
      <w:bookmarkStart w:id="61" w:name="_Toc79945174"/>
      <w:r w:rsidRPr="00E75157">
        <w:rPr>
          <w:b/>
          <w:bCs/>
          <w:i w:val="0"/>
          <w:iCs w:val="0"/>
          <w:color w:val="000000" w:themeColor="text1"/>
          <w:sz w:val="20"/>
          <w:szCs w:val="20"/>
        </w:rPr>
        <w:t xml:space="preserve">Table </w:t>
      </w:r>
      <w:r w:rsidR="00AF0A37">
        <w:rPr>
          <w:b/>
          <w:bCs/>
          <w:i w:val="0"/>
          <w:iCs w:val="0"/>
          <w:color w:val="000000" w:themeColor="text1"/>
          <w:sz w:val="20"/>
          <w:szCs w:val="20"/>
        </w:rPr>
        <w:t>4</w:t>
      </w:r>
      <w:r w:rsidRPr="00E75157">
        <w:rPr>
          <w:b/>
          <w:bCs/>
          <w:i w:val="0"/>
          <w:iCs w:val="0"/>
          <w:color w:val="000000" w:themeColor="text1"/>
          <w:sz w:val="20"/>
          <w:szCs w:val="20"/>
        </w:rPr>
        <w:t>.</w:t>
      </w:r>
      <w:r w:rsidRPr="00E75157">
        <w:rPr>
          <w:b/>
          <w:bCs/>
          <w:i w:val="0"/>
          <w:iCs w:val="0"/>
          <w:color w:val="000000" w:themeColor="text1"/>
          <w:sz w:val="20"/>
          <w:szCs w:val="20"/>
        </w:rPr>
        <w:fldChar w:fldCharType="begin"/>
      </w:r>
      <w:r w:rsidRPr="00E75157">
        <w:rPr>
          <w:b/>
          <w:bCs/>
          <w:i w:val="0"/>
          <w:iCs w:val="0"/>
          <w:color w:val="000000" w:themeColor="text1"/>
          <w:sz w:val="20"/>
          <w:szCs w:val="20"/>
        </w:rPr>
        <w:instrText xml:space="preserve"> SEQ Table \* ARABIC \s 1 </w:instrText>
      </w:r>
      <w:r w:rsidRPr="00E75157">
        <w:rPr>
          <w:b/>
          <w:bCs/>
          <w:i w:val="0"/>
          <w:iCs w:val="0"/>
          <w:color w:val="000000" w:themeColor="text1"/>
          <w:sz w:val="20"/>
          <w:szCs w:val="20"/>
        </w:rPr>
        <w:fldChar w:fldCharType="separate"/>
      </w:r>
      <w:r w:rsidR="00C50182">
        <w:rPr>
          <w:b/>
          <w:bCs/>
          <w:i w:val="0"/>
          <w:iCs w:val="0"/>
          <w:noProof/>
          <w:color w:val="000000" w:themeColor="text1"/>
          <w:sz w:val="20"/>
          <w:szCs w:val="20"/>
        </w:rPr>
        <w:t>1</w:t>
      </w:r>
      <w:r w:rsidRPr="00E75157">
        <w:rPr>
          <w:b/>
          <w:bCs/>
          <w:i w:val="0"/>
          <w:iCs w:val="0"/>
          <w:color w:val="000000" w:themeColor="text1"/>
          <w:sz w:val="20"/>
          <w:szCs w:val="20"/>
        </w:rPr>
        <w:fldChar w:fldCharType="end"/>
      </w:r>
      <w:r w:rsidRPr="00E75157">
        <w:rPr>
          <w:b/>
          <w:bCs/>
          <w:i w:val="0"/>
          <w:iCs w:val="0"/>
          <w:color w:val="000000" w:themeColor="text1"/>
          <w:sz w:val="20"/>
          <w:szCs w:val="20"/>
        </w:rPr>
        <w:t xml:space="preserve"> Sample series with large autocorrelation</w:t>
      </w:r>
      <w:bookmarkEnd w:id="61"/>
    </w:p>
    <w:tbl>
      <w:tblPr>
        <w:tblStyle w:val="TableGrid"/>
        <w:tblW w:w="0" w:type="auto"/>
        <w:jc w:val="center"/>
        <w:tblLayout w:type="fixed"/>
        <w:tblLook w:val="04A0" w:firstRow="1" w:lastRow="0" w:firstColumn="1" w:lastColumn="0" w:noHBand="0" w:noVBand="1"/>
      </w:tblPr>
      <w:tblGrid>
        <w:gridCol w:w="2160"/>
        <w:gridCol w:w="2610"/>
      </w:tblGrid>
      <w:tr w:rsidR="002845D1" w14:paraId="3B7A750A" w14:textId="77777777" w:rsidTr="00E75157">
        <w:trPr>
          <w:jc w:val="center"/>
        </w:trPr>
        <w:tc>
          <w:tcPr>
            <w:tcW w:w="2160" w:type="dxa"/>
            <w:shd w:val="clear" w:color="auto" w:fill="A6A6A6" w:themeFill="background1" w:themeFillShade="A6"/>
          </w:tcPr>
          <w:p w14:paraId="138AA269" w14:textId="2E93485D" w:rsidR="002845D1" w:rsidRPr="002845D1" w:rsidRDefault="002845D1" w:rsidP="002845D1">
            <w:pPr>
              <w:spacing w:after="0"/>
              <w:ind w:firstLine="0"/>
              <w:jc w:val="center"/>
              <w:rPr>
                <w:b/>
                <w:bCs/>
              </w:rPr>
            </w:pPr>
            <w:r w:rsidRPr="002845D1">
              <w:rPr>
                <w:b/>
                <w:bCs/>
              </w:rPr>
              <w:t>N</w:t>
            </w:r>
          </w:p>
        </w:tc>
        <w:tc>
          <w:tcPr>
            <w:tcW w:w="2610" w:type="dxa"/>
            <w:shd w:val="clear" w:color="auto" w:fill="A6A6A6" w:themeFill="background1" w:themeFillShade="A6"/>
          </w:tcPr>
          <w:p w14:paraId="4885437A" w14:textId="55D45AA0" w:rsidR="002845D1" w:rsidRPr="002845D1" w:rsidRDefault="002845D1" w:rsidP="002845D1">
            <w:pPr>
              <w:spacing w:after="0"/>
              <w:ind w:firstLine="0"/>
              <w:jc w:val="center"/>
              <w:rPr>
                <w:b/>
                <w:bCs/>
              </w:rPr>
            </w:pPr>
            <w:r w:rsidRPr="002845D1">
              <w:rPr>
                <w:b/>
                <w:bCs/>
              </w:rPr>
              <w:t>Large Autocorrelation</w:t>
            </w:r>
          </w:p>
        </w:tc>
      </w:tr>
      <w:tr w:rsidR="002845D1" w14:paraId="419F6640" w14:textId="77777777" w:rsidTr="00E75157">
        <w:trPr>
          <w:jc w:val="center"/>
        </w:trPr>
        <w:tc>
          <w:tcPr>
            <w:tcW w:w="2160" w:type="dxa"/>
          </w:tcPr>
          <w:p w14:paraId="63E8D2AD" w14:textId="7CB3CF50" w:rsidR="002845D1" w:rsidRDefault="002845D1" w:rsidP="00885587">
            <w:pPr>
              <w:spacing w:after="0"/>
              <w:ind w:firstLine="0"/>
            </w:pPr>
            <w:r>
              <w:t>25</w:t>
            </w:r>
          </w:p>
        </w:tc>
        <w:tc>
          <w:tcPr>
            <w:tcW w:w="2610" w:type="dxa"/>
          </w:tcPr>
          <w:p w14:paraId="75E73313" w14:textId="6060DA89" w:rsidR="002845D1" w:rsidRDefault="002845D1" w:rsidP="00885587">
            <w:pPr>
              <w:spacing w:after="0"/>
              <w:ind w:firstLine="0"/>
            </w:pPr>
            <w:r>
              <w:t>0.40</w:t>
            </w:r>
          </w:p>
        </w:tc>
      </w:tr>
      <w:tr w:rsidR="002845D1" w14:paraId="18584EA6" w14:textId="77777777" w:rsidTr="00E75157">
        <w:trPr>
          <w:jc w:val="center"/>
        </w:trPr>
        <w:tc>
          <w:tcPr>
            <w:tcW w:w="2160" w:type="dxa"/>
          </w:tcPr>
          <w:p w14:paraId="1B2272F4" w14:textId="2DB76DDD" w:rsidR="002845D1" w:rsidRDefault="002845D1" w:rsidP="00885587">
            <w:pPr>
              <w:spacing w:after="0"/>
              <w:ind w:firstLine="0"/>
            </w:pPr>
            <w:r>
              <w:t>50</w:t>
            </w:r>
          </w:p>
        </w:tc>
        <w:tc>
          <w:tcPr>
            <w:tcW w:w="2610" w:type="dxa"/>
          </w:tcPr>
          <w:p w14:paraId="13A0BBFB" w14:textId="75C839B3" w:rsidR="002845D1" w:rsidRDefault="002845D1" w:rsidP="00885587">
            <w:pPr>
              <w:spacing w:after="0"/>
              <w:ind w:firstLine="0"/>
            </w:pPr>
            <w:r>
              <w:t>0.28</w:t>
            </w:r>
          </w:p>
        </w:tc>
      </w:tr>
      <w:tr w:rsidR="002845D1" w14:paraId="398C2A74" w14:textId="77777777" w:rsidTr="00E75157">
        <w:trPr>
          <w:jc w:val="center"/>
        </w:trPr>
        <w:tc>
          <w:tcPr>
            <w:tcW w:w="2160" w:type="dxa"/>
          </w:tcPr>
          <w:p w14:paraId="0ECDEE34" w14:textId="6C63A039" w:rsidR="002845D1" w:rsidRDefault="002845D1" w:rsidP="00885587">
            <w:pPr>
              <w:spacing w:after="0"/>
              <w:ind w:firstLine="0"/>
            </w:pPr>
            <w:r>
              <w:t>75</w:t>
            </w:r>
          </w:p>
        </w:tc>
        <w:tc>
          <w:tcPr>
            <w:tcW w:w="2610" w:type="dxa"/>
          </w:tcPr>
          <w:p w14:paraId="0D3807B4" w14:textId="5C512296" w:rsidR="002845D1" w:rsidRDefault="002845D1" w:rsidP="00885587">
            <w:pPr>
              <w:spacing w:after="0"/>
              <w:ind w:firstLine="0"/>
            </w:pPr>
            <w:r>
              <w:t>0.23</w:t>
            </w:r>
          </w:p>
        </w:tc>
      </w:tr>
      <w:tr w:rsidR="002845D1" w14:paraId="272DAEA5" w14:textId="77777777" w:rsidTr="00E75157">
        <w:trPr>
          <w:jc w:val="center"/>
        </w:trPr>
        <w:tc>
          <w:tcPr>
            <w:tcW w:w="2160" w:type="dxa"/>
          </w:tcPr>
          <w:p w14:paraId="51458878" w14:textId="22D722B7" w:rsidR="002845D1" w:rsidRDefault="002845D1" w:rsidP="00885587">
            <w:pPr>
              <w:spacing w:after="0"/>
              <w:ind w:firstLine="0"/>
            </w:pPr>
            <w:r>
              <w:t>100</w:t>
            </w:r>
          </w:p>
        </w:tc>
        <w:tc>
          <w:tcPr>
            <w:tcW w:w="2610" w:type="dxa"/>
          </w:tcPr>
          <w:p w14:paraId="739145BF" w14:textId="60C2CD16" w:rsidR="002845D1" w:rsidRDefault="002845D1" w:rsidP="00885587">
            <w:pPr>
              <w:spacing w:after="0"/>
              <w:ind w:firstLine="0"/>
            </w:pPr>
            <w:r>
              <w:t>0.23</w:t>
            </w:r>
          </w:p>
        </w:tc>
      </w:tr>
      <w:tr w:rsidR="002845D1" w14:paraId="0502EB2C" w14:textId="77777777" w:rsidTr="00E75157">
        <w:trPr>
          <w:jc w:val="center"/>
        </w:trPr>
        <w:tc>
          <w:tcPr>
            <w:tcW w:w="2160" w:type="dxa"/>
          </w:tcPr>
          <w:p w14:paraId="1E91A5F8" w14:textId="6819625F" w:rsidR="002845D1" w:rsidRDefault="002845D1" w:rsidP="00885587">
            <w:pPr>
              <w:spacing w:after="0"/>
              <w:ind w:firstLine="0"/>
            </w:pPr>
            <w:r>
              <w:t>200</w:t>
            </w:r>
          </w:p>
        </w:tc>
        <w:tc>
          <w:tcPr>
            <w:tcW w:w="2610" w:type="dxa"/>
          </w:tcPr>
          <w:p w14:paraId="5498CD25" w14:textId="7B54E246" w:rsidR="002845D1" w:rsidRDefault="002845D1" w:rsidP="00885587">
            <w:pPr>
              <w:spacing w:after="0"/>
              <w:ind w:firstLine="0"/>
            </w:pPr>
            <w:r>
              <w:t>0.14</w:t>
            </w:r>
          </w:p>
        </w:tc>
      </w:tr>
      <w:tr w:rsidR="002845D1" w14:paraId="7981B5E1" w14:textId="77777777" w:rsidTr="00E75157">
        <w:trPr>
          <w:jc w:val="center"/>
        </w:trPr>
        <w:tc>
          <w:tcPr>
            <w:tcW w:w="2160" w:type="dxa"/>
          </w:tcPr>
          <w:p w14:paraId="5C04AB95" w14:textId="4F19AF87" w:rsidR="002845D1" w:rsidRDefault="002845D1" w:rsidP="00885587">
            <w:pPr>
              <w:spacing w:after="0"/>
              <w:ind w:firstLine="0"/>
            </w:pPr>
            <w:r>
              <w:t>500</w:t>
            </w:r>
          </w:p>
        </w:tc>
        <w:tc>
          <w:tcPr>
            <w:tcW w:w="2610" w:type="dxa"/>
          </w:tcPr>
          <w:p w14:paraId="3A37609A" w14:textId="5922AD1E" w:rsidR="002845D1" w:rsidRDefault="002845D1" w:rsidP="00885587">
            <w:pPr>
              <w:spacing w:after="0"/>
              <w:ind w:firstLine="0"/>
            </w:pPr>
            <w:r>
              <w:t>0.09</w:t>
            </w:r>
          </w:p>
        </w:tc>
      </w:tr>
      <w:tr w:rsidR="002845D1" w14:paraId="0B1137B8" w14:textId="77777777" w:rsidTr="00E75157">
        <w:trPr>
          <w:jc w:val="center"/>
        </w:trPr>
        <w:tc>
          <w:tcPr>
            <w:tcW w:w="2160" w:type="dxa"/>
          </w:tcPr>
          <w:p w14:paraId="002B72F3" w14:textId="582402DE" w:rsidR="002845D1" w:rsidRDefault="002845D1" w:rsidP="00885587">
            <w:pPr>
              <w:spacing w:after="0"/>
              <w:ind w:firstLine="0"/>
            </w:pPr>
            <w:r>
              <w:t>1000</w:t>
            </w:r>
          </w:p>
        </w:tc>
        <w:tc>
          <w:tcPr>
            <w:tcW w:w="2610" w:type="dxa"/>
          </w:tcPr>
          <w:p w14:paraId="1DE591A5" w14:textId="1A897162" w:rsidR="002845D1" w:rsidRDefault="002845D1" w:rsidP="00885587">
            <w:pPr>
              <w:spacing w:after="0"/>
              <w:ind w:firstLine="0"/>
            </w:pPr>
            <w:r>
              <w:t>0.06</w:t>
            </w:r>
          </w:p>
        </w:tc>
      </w:tr>
    </w:tbl>
    <w:p w14:paraId="227883C5" w14:textId="77777777" w:rsidR="002845D1" w:rsidRDefault="002845D1" w:rsidP="00E0529F">
      <w:pPr>
        <w:ind w:firstLine="0"/>
      </w:pPr>
    </w:p>
    <w:p w14:paraId="6D879F9E" w14:textId="23598743" w:rsidR="00195A2C" w:rsidRDefault="004166A5" w:rsidP="00E0529F">
      <w:r w:rsidRPr="004166A5">
        <w:t>If the data series is steady in the first place, no differencing is required, and d=0.</w:t>
      </w:r>
    </w:p>
    <w:p w14:paraId="3CA6D9C0" w14:textId="67FC6E5E" w:rsidR="004166A5" w:rsidRDefault="004166A5" w:rsidP="00885587">
      <w:pPr>
        <w:spacing w:after="0"/>
        <w:rPr>
          <w:bCs/>
        </w:rPr>
      </w:pPr>
    </w:p>
    <w:p w14:paraId="5A230143" w14:textId="77777777" w:rsidR="004166A5" w:rsidRDefault="004166A5" w:rsidP="00885587">
      <w:pPr>
        <w:spacing w:after="0"/>
        <w:rPr>
          <w:bCs/>
        </w:rPr>
      </w:pPr>
    </w:p>
    <w:p w14:paraId="6E0E260B" w14:textId="5F042C28" w:rsidR="004166A5" w:rsidRDefault="004166A5" w:rsidP="00E0529F">
      <w:r w:rsidRPr="004166A5">
        <w:lastRenderedPageBreak/>
        <w:t>In the ARIMA(</w:t>
      </w:r>
      <w:proofErr w:type="spellStart"/>
      <w:proofErr w:type="gramStart"/>
      <w:r w:rsidRPr="004166A5">
        <w:t>p,d</w:t>
      </w:r>
      <w:proofErr w:type="gramEnd"/>
      <w:r w:rsidRPr="004166A5">
        <w:t>,q</w:t>
      </w:r>
      <w:proofErr w:type="spellEnd"/>
      <w:r w:rsidRPr="004166A5">
        <w:t>) model, the next step is to choose values for d, then p and q.</w:t>
      </w:r>
    </w:p>
    <w:p w14:paraId="6261654F" w14:textId="3FD4718A" w:rsidR="004166A5" w:rsidRDefault="004166A5" w:rsidP="00E0529F">
      <w:r w:rsidRPr="004166A5">
        <w:t>The partial autocorrelations of the correctly differenced series are used to calculate the value of p. The projected value of p would be the last lag with a big value if the partial autocorrelations broke off after a few lags. You have a moving average model (p=0) or an ARIMA model with positive p and q if the partial autocorrelations do not cut off.</w:t>
      </w:r>
    </w:p>
    <w:p w14:paraId="62214086" w14:textId="54147FEB" w:rsidR="004166A5" w:rsidRDefault="004166A5" w:rsidP="00E0529F">
      <w:r w:rsidRPr="004166A5">
        <w:t>The autocorrelations of the correctly differenced series are used to calculate the value of q. If the autocorrelations stop after a few lags, the predicted value of q would be the last lag with a big value. You either have an autoregressive model (</w:t>
      </w:r>
      <w:proofErr w:type="spellStart"/>
      <w:r w:rsidRPr="004166A5">
        <w:t>i</w:t>
      </w:r>
      <w:proofErr w:type="spellEnd"/>
      <w:r w:rsidRPr="004166A5">
        <w:t>=0) or an ARIMA model with positive p and q if the autocorrelations do not cut off.</w:t>
      </w:r>
    </w:p>
    <w:p w14:paraId="711778DF" w14:textId="317C2A78" w:rsidR="004166A5" w:rsidRDefault="004166A5" w:rsidP="00E0529F">
      <w:r w:rsidRPr="004166A5">
        <w:t>The diagnostic examination of a model is the final stage after it has been fitted. The checking is done by looking at the autocorrelation plots of the residuals to determine whether there is any additional structure (high correlation values). The model is deemed acceptable, and forecasts are created if all autocorrelations and partial autocorrelations are modest.</w:t>
      </w:r>
    </w:p>
    <w:p w14:paraId="71834D66" w14:textId="03761E1B" w:rsidR="004166A5" w:rsidRDefault="004166A5" w:rsidP="00E0529F">
      <w:r w:rsidRPr="004166A5">
        <w:t>The values of p and/or q are modified, and the model is re-estimated, if some of the autocorrelations are high.</w:t>
      </w:r>
    </w:p>
    <w:p w14:paraId="55F8137C" w14:textId="2EDC4359" w:rsidR="004166A5" w:rsidRPr="00DE3BE3" w:rsidRDefault="004166A5" w:rsidP="00DE3BE3">
      <w:r w:rsidRPr="004166A5">
        <w:t>This procedure of reviewing the residuals and modifying the p and q values continues until the residuals have no more structure. The application can be used to generate forecasts and related probability limitations once an appropriate model has been chosen.</w:t>
      </w:r>
    </w:p>
    <w:p w14:paraId="7C4017F2" w14:textId="1FB8028C" w:rsidR="008279DC" w:rsidRDefault="008279DC" w:rsidP="008279DC">
      <w:pPr>
        <w:spacing w:after="0"/>
        <w:ind w:firstLine="360"/>
        <w:rPr>
          <w:bCs/>
        </w:rPr>
      </w:pPr>
    </w:p>
    <w:p w14:paraId="714668B5" w14:textId="352BDC45" w:rsidR="00182A36" w:rsidRDefault="00182A36" w:rsidP="008279DC">
      <w:pPr>
        <w:spacing w:after="0"/>
        <w:ind w:firstLine="360"/>
        <w:rPr>
          <w:bCs/>
        </w:rPr>
      </w:pPr>
    </w:p>
    <w:p w14:paraId="6EAE07EC" w14:textId="2572E62B" w:rsidR="00182A36" w:rsidRDefault="00182A36" w:rsidP="008279DC">
      <w:pPr>
        <w:spacing w:after="0"/>
        <w:ind w:firstLine="360"/>
        <w:rPr>
          <w:bCs/>
        </w:rPr>
      </w:pPr>
    </w:p>
    <w:p w14:paraId="43F4B5CB" w14:textId="1DEF131A" w:rsidR="00182A36" w:rsidRDefault="00182A36" w:rsidP="008279DC">
      <w:pPr>
        <w:spacing w:after="0"/>
        <w:ind w:firstLine="360"/>
        <w:rPr>
          <w:bCs/>
        </w:rPr>
      </w:pPr>
    </w:p>
    <w:p w14:paraId="77BC8490" w14:textId="16368A64" w:rsidR="00182A36" w:rsidRDefault="00182A36" w:rsidP="008279DC">
      <w:pPr>
        <w:spacing w:after="0"/>
        <w:ind w:firstLine="360"/>
        <w:rPr>
          <w:bCs/>
        </w:rPr>
      </w:pPr>
    </w:p>
    <w:p w14:paraId="4567DE64" w14:textId="3CCB87C8" w:rsidR="00182A36" w:rsidRDefault="00182A36" w:rsidP="008279DC">
      <w:pPr>
        <w:spacing w:after="0"/>
        <w:ind w:firstLine="360"/>
        <w:rPr>
          <w:bCs/>
        </w:rPr>
      </w:pPr>
    </w:p>
    <w:p w14:paraId="6724DB3F" w14:textId="77777777" w:rsidR="00182A36" w:rsidRPr="008279DC" w:rsidRDefault="00182A36" w:rsidP="008279DC">
      <w:pPr>
        <w:spacing w:after="0"/>
        <w:ind w:firstLine="360"/>
        <w:rPr>
          <w:bCs/>
        </w:rPr>
      </w:pPr>
    </w:p>
    <w:p w14:paraId="41DDAA39" w14:textId="7D45E998" w:rsidR="00FC5916" w:rsidRPr="00DE3BE3" w:rsidRDefault="00DE3BE3" w:rsidP="00DE3BE3">
      <w:pPr>
        <w:pStyle w:val="Heading2"/>
        <w:ind w:firstLine="0"/>
        <w:rPr>
          <w:rFonts w:ascii="Times New Roman" w:hAnsi="Times New Roman" w:cs="Times New Roman"/>
          <w:b/>
          <w:bCs/>
          <w:color w:val="000000" w:themeColor="text1"/>
          <w:sz w:val="24"/>
          <w:szCs w:val="24"/>
        </w:rPr>
      </w:pPr>
      <w:bookmarkStart w:id="62" w:name="_Toc79946042"/>
      <w:r w:rsidRPr="00DE3BE3">
        <w:rPr>
          <w:rFonts w:ascii="Times New Roman" w:hAnsi="Times New Roman" w:cs="Times New Roman"/>
          <w:b/>
          <w:bCs/>
          <w:color w:val="000000" w:themeColor="text1"/>
          <w:sz w:val="24"/>
          <w:szCs w:val="24"/>
        </w:rPr>
        <w:lastRenderedPageBreak/>
        <w:t xml:space="preserve">4.2 </w:t>
      </w:r>
      <w:r w:rsidR="00756020" w:rsidRPr="00DE3BE3">
        <w:rPr>
          <w:rFonts w:ascii="Times New Roman" w:hAnsi="Times New Roman" w:cs="Times New Roman"/>
          <w:b/>
          <w:bCs/>
          <w:color w:val="000000" w:themeColor="text1"/>
          <w:sz w:val="24"/>
          <w:szCs w:val="24"/>
        </w:rPr>
        <w:t>Quick Design</w:t>
      </w:r>
      <w:bookmarkEnd w:id="62"/>
      <w:r w:rsidR="00756020" w:rsidRPr="00DE3BE3">
        <w:rPr>
          <w:rFonts w:ascii="Times New Roman" w:hAnsi="Times New Roman" w:cs="Times New Roman"/>
          <w:b/>
          <w:bCs/>
          <w:color w:val="000000" w:themeColor="text1"/>
          <w:sz w:val="24"/>
          <w:szCs w:val="24"/>
        </w:rPr>
        <w:t xml:space="preserve"> </w:t>
      </w:r>
    </w:p>
    <w:p w14:paraId="41A10EB6" w14:textId="78C2E730" w:rsidR="000A4E95" w:rsidRDefault="000A4E95" w:rsidP="00DE3BE3"/>
    <w:p w14:paraId="6EACC637" w14:textId="5E294851" w:rsidR="00764ED2" w:rsidRDefault="000A4E95" w:rsidP="00DE3BE3">
      <w:pPr>
        <w:rPr>
          <w:bCs/>
        </w:rPr>
      </w:pPr>
      <w:r>
        <w:rPr>
          <w:bCs/>
        </w:rPr>
        <w:t>At this stage t</w:t>
      </w:r>
      <w:r w:rsidRPr="000A4E95">
        <w:rPr>
          <w:bCs/>
        </w:rPr>
        <w:t xml:space="preserve">he initial </w:t>
      </w:r>
      <w:r>
        <w:rPr>
          <w:bCs/>
        </w:rPr>
        <w:t>p</w:t>
      </w:r>
      <w:r w:rsidRPr="000A4E95">
        <w:rPr>
          <w:bCs/>
        </w:rPr>
        <w:t>rototype is develope</w:t>
      </w:r>
      <w:r>
        <w:rPr>
          <w:bCs/>
        </w:rPr>
        <w:t>d</w:t>
      </w:r>
      <w:r w:rsidRPr="000A4E95">
        <w:rPr>
          <w:bCs/>
        </w:rPr>
        <w:t>, where the very basic requirements are showcased, and user interfaces are provided. Th</w:t>
      </w:r>
      <w:r>
        <w:rPr>
          <w:bCs/>
        </w:rPr>
        <w:t>is stage would provide a high-level view of the application to the client.</w:t>
      </w:r>
    </w:p>
    <w:p w14:paraId="46F75745" w14:textId="77777777" w:rsidR="00764ED2" w:rsidRDefault="00764ED2" w:rsidP="003718CE">
      <w:pPr>
        <w:pStyle w:val="ListParagraph"/>
        <w:spacing w:after="0"/>
        <w:ind w:left="360" w:firstLine="0"/>
        <w:rPr>
          <w:b/>
          <w:bCs/>
        </w:rPr>
      </w:pPr>
    </w:p>
    <w:p w14:paraId="19416C4F" w14:textId="47BC0DCE" w:rsidR="00182A36" w:rsidRPr="00182A36" w:rsidRDefault="003718CE" w:rsidP="00182A36">
      <w:pPr>
        <w:pStyle w:val="Heading3"/>
        <w:numPr>
          <w:ilvl w:val="2"/>
          <w:numId w:val="24"/>
        </w:numPr>
        <w:rPr>
          <w:rFonts w:ascii="Times New Roman" w:hAnsi="Times New Roman" w:cs="Times New Roman"/>
          <w:b/>
          <w:bCs/>
          <w:color w:val="000000" w:themeColor="text1"/>
        </w:rPr>
      </w:pPr>
      <w:bookmarkStart w:id="63" w:name="_Toc79946043"/>
      <w:r w:rsidRPr="00182A36">
        <w:rPr>
          <w:rFonts w:ascii="Times New Roman" w:hAnsi="Times New Roman" w:cs="Times New Roman"/>
          <w:b/>
          <w:bCs/>
          <w:color w:val="000000" w:themeColor="text1"/>
        </w:rPr>
        <w:t>Context Diagram</w:t>
      </w:r>
      <w:bookmarkEnd w:id="63"/>
    </w:p>
    <w:p w14:paraId="5140BCC7" w14:textId="3B96F8BC" w:rsidR="00B25B7B" w:rsidRDefault="00B25B7B" w:rsidP="00E04101">
      <w:pPr>
        <w:pStyle w:val="ListParagraph"/>
        <w:spacing w:after="0"/>
        <w:ind w:firstLine="0"/>
        <w:rPr>
          <w:b/>
          <w:bCs/>
        </w:rPr>
      </w:pPr>
    </w:p>
    <w:p w14:paraId="2F65E190" w14:textId="77777777" w:rsidR="00182A36" w:rsidRDefault="00B273EF" w:rsidP="00182A36">
      <w:pPr>
        <w:keepNext/>
        <w:spacing w:after="0"/>
        <w:ind w:firstLine="0"/>
        <w:jc w:val="center"/>
      </w:pPr>
      <w:r>
        <w:rPr>
          <w:noProof/>
        </w:rPr>
        <w:drawing>
          <wp:inline distT="0" distB="0" distL="0" distR="0" wp14:anchorId="4BFF88CF" wp14:editId="17439E89">
            <wp:extent cx="5486400" cy="1043305"/>
            <wp:effectExtent l="0" t="0" r="0" b="4445"/>
            <wp:docPr id="26" name="Picture 26" descr="Diagram, venn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Diagram, venn diagram&#10;&#10;Description automatically generated"/>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486400" cy="1043305"/>
                    </a:xfrm>
                    <a:prstGeom prst="rect">
                      <a:avLst/>
                    </a:prstGeom>
                    <a:noFill/>
                    <a:ln>
                      <a:noFill/>
                    </a:ln>
                  </pic:spPr>
                </pic:pic>
              </a:graphicData>
            </a:graphic>
          </wp:inline>
        </w:drawing>
      </w:r>
    </w:p>
    <w:p w14:paraId="3DDB457B" w14:textId="60EC20D2" w:rsidR="00460834" w:rsidRDefault="00182A36" w:rsidP="00182A36">
      <w:pPr>
        <w:pStyle w:val="Caption"/>
        <w:ind w:firstLine="0"/>
        <w:jc w:val="center"/>
        <w:rPr>
          <w:b/>
          <w:bCs/>
          <w:i w:val="0"/>
          <w:iCs w:val="0"/>
          <w:color w:val="000000" w:themeColor="text1"/>
          <w:sz w:val="20"/>
          <w:szCs w:val="20"/>
        </w:rPr>
      </w:pPr>
      <w:bookmarkStart w:id="64" w:name="_Toc79944844"/>
      <w:bookmarkStart w:id="65" w:name="_Toc79945094"/>
      <w:r w:rsidRPr="00182A36">
        <w:rPr>
          <w:b/>
          <w:bCs/>
          <w:i w:val="0"/>
          <w:iCs w:val="0"/>
          <w:color w:val="000000" w:themeColor="text1"/>
          <w:sz w:val="20"/>
          <w:szCs w:val="20"/>
        </w:rPr>
        <w:t>Figure 4</w:t>
      </w:r>
      <w:r w:rsidR="00465131">
        <w:rPr>
          <w:b/>
          <w:bCs/>
          <w:i w:val="0"/>
          <w:iCs w:val="0"/>
          <w:color w:val="000000" w:themeColor="text1"/>
          <w:sz w:val="20"/>
          <w:szCs w:val="20"/>
        </w:rPr>
        <w:t>.</w:t>
      </w:r>
      <w:r w:rsidR="00465131">
        <w:rPr>
          <w:b/>
          <w:bCs/>
          <w:i w:val="0"/>
          <w:iCs w:val="0"/>
          <w:color w:val="000000" w:themeColor="text1"/>
          <w:sz w:val="20"/>
          <w:szCs w:val="20"/>
        </w:rPr>
        <w:fldChar w:fldCharType="begin"/>
      </w:r>
      <w:r w:rsidR="00465131">
        <w:rPr>
          <w:b/>
          <w:bCs/>
          <w:i w:val="0"/>
          <w:iCs w:val="0"/>
          <w:color w:val="000000" w:themeColor="text1"/>
          <w:sz w:val="20"/>
          <w:szCs w:val="20"/>
        </w:rPr>
        <w:instrText xml:space="preserve"> SEQ Figure \* ARABIC \s 1 </w:instrText>
      </w:r>
      <w:r w:rsidR="00465131">
        <w:rPr>
          <w:b/>
          <w:bCs/>
          <w:i w:val="0"/>
          <w:iCs w:val="0"/>
          <w:color w:val="000000" w:themeColor="text1"/>
          <w:sz w:val="20"/>
          <w:szCs w:val="20"/>
        </w:rPr>
        <w:fldChar w:fldCharType="separate"/>
      </w:r>
      <w:r w:rsidR="00C50182">
        <w:rPr>
          <w:b/>
          <w:bCs/>
          <w:i w:val="0"/>
          <w:iCs w:val="0"/>
          <w:noProof/>
          <w:color w:val="000000" w:themeColor="text1"/>
          <w:sz w:val="20"/>
          <w:szCs w:val="20"/>
        </w:rPr>
        <w:t>5</w:t>
      </w:r>
      <w:r w:rsidR="00465131">
        <w:rPr>
          <w:b/>
          <w:bCs/>
          <w:i w:val="0"/>
          <w:iCs w:val="0"/>
          <w:color w:val="000000" w:themeColor="text1"/>
          <w:sz w:val="20"/>
          <w:szCs w:val="20"/>
        </w:rPr>
        <w:fldChar w:fldCharType="end"/>
      </w:r>
      <w:r w:rsidRPr="00182A36">
        <w:rPr>
          <w:b/>
          <w:bCs/>
          <w:i w:val="0"/>
          <w:iCs w:val="0"/>
          <w:color w:val="000000" w:themeColor="text1"/>
          <w:sz w:val="20"/>
          <w:szCs w:val="20"/>
        </w:rPr>
        <w:t xml:space="preserve"> Context Diagram</w:t>
      </w:r>
      <w:bookmarkEnd w:id="64"/>
      <w:bookmarkEnd w:id="65"/>
    </w:p>
    <w:p w14:paraId="0786B4CD" w14:textId="77777777" w:rsidR="00182A36" w:rsidRPr="00182A36" w:rsidRDefault="00182A36" w:rsidP="00182A36"/>
    <w:p w14:paraId="7B54B842" w14:textId="21396C48" w:rsidR="00460834" w:rsidRPr="00FF6E06" w:rsidRDefault="00460834" w:rsidP="00182A36">
      <w:r w:rsidRPr="00FF6E06">
        <w:t>The context diagram in Figure 4.</w:t>
      </w:r>
      <w:r w:rsidR="005E6AE0">
        <w:t>5</w:t>
      </w:r>
      <w:r w:rsidRPr="00FF6E06">
        <w:t xml:space="preserve"> illustrates the authorized users input to the system and the expected output information</w:t>
      </w:r>
      <w:r>
        <w:t xml:space="preserve">. </w:t>
      </w:r>
      <w:r w:rsidRPr="00FF6E06">
        <w:t>The target user</w:t>
      </w:r>
      <w:r>
        <w:t xml:space="preserve">s are the residents and essential establishment </w:t>
      </w:r>
      <w:r w:rsidR="0027189D">
        <w:t>personnel</w:t>
      </w:r>
      <w:r>
        <w:t xml:space="preserve">. </w:t>
      </w:r>
      <w:r w:rsidRPr="00FF6E06">
        <w:t xml:space="preserve">The expected output of the proposed application </w:t>
      </w:r>
      <w:r w:rsidR="002B5030">
        <w:t>is</w:t>
      </w:r>
      <w:r w:rsidR="001C0DF7">
        <w:t xml:space="preserve">: </w:t>
      </w:r>
      <w:r w:rsidR="0027189D">
        <w:t xml:space="preserve"> </w:t>
      </w:r>
      <w:r w:rsidR="001C0DF7">
        <w:t>D</w:t>
      </w:r>
      <w:r w:rsidR="0027189D">
        <w:t xml:space="preserve">igital </w:t>
      </w:r>
      <w:r w:rsidR="001C0DF7">
        <w:t>Q</w:t>
      </w:r>
      <w:r w:rsidR="0027189D">
        <w:t xml:space="preserve">uarantine </w:t>
      </w:r>
      <w:r w:rsidR="001C0DF7">
        <w:t>P</w:t>
      </w:r>
      <w:r w:rsidR="0027189D">
        <w:t>ass</w:t>
      </w:r>
      <w:r w:rsidR="002B5030">
        <w:t xml:space="preserve"> (QR Code)</w:t>
      </w:r>
      <w:r w:rsidR="0027189D">
        <w:t xml:space="preserve">, </w:t>
      </w:r>
      <w:r w:rsidR="001C0DF7">
        <w:t xml:space="preserve">Quarantine Holder Information and </w:t>
      </w:r>
      <w:r w:rsidR="002B5030">
        <w:t xml:space="preserve">Quarantine </w:t>
      </w:r>
      <w:r w:rsidR="001C0DF7">
        <w:t>Pass Status, C</w:t>
      </w:r>
      <w:r w:rsidR="0027189D">
        <w:t xml:space="preserve">rowd </w:t>
      </w:r>
      <w:r w:rsidR="002B5030">
        <w:t>C</w:t>
      </w:r>
      <w:r w:rsidR="0027189D">
        <w:t xml:space="preserve">ount per </w:t>
      </w:r>
      <w:r w:rsidR="002B5030">
        <w:t>E</w:t>
      </w:r>
      <w:r w:rsidR="0027189D">
        <w:t xml:space="preserve">stablishment and </w:t>
      </w:r>
      <w:r w:rsidR="001C0DF7">
        <w:t>C</w:t>
      </w:r>
      <w:r w:rsidR="0027189D">
        <w:t xml:space="preserve">rowd </w:t>
      </w:r>
      <w:r w:rsidR="001C0DF7">
        <w:t>F</w:t>
      </w:r>
      <w:r w:rsidR="0027189D">
        <w:t xml:space="preserve">orecast per </w:t>
      </w:r>
      <w:r w:rsidR="002B5030">
        <w:t>E</w:t>
      </w:r>
      <w:r w:rsidR="0027189D">
        <w:t>stablishment.</w:t>
      </w:r>
    </w:p>
    <w:p w14:paraId="47C2B934" w14:textId="77777777" w:rsidR="00081726" w:rsidRDefault="00081726" w:rsidP="00E04101">
      <w:pPr>
        <w:pStyle w:val="ListParagraph"/>
        <w:spacing w:after="0"/>
        <w:ind w:firstLine="0"/>
        <w:rPr>
          <w:b/>
          <w:bCs/>
        </w:rPr>
      </w:pPr>
    </w:p>
    <w:p w14:paraId="7A72EDAA" w14:textId="4CDB14FA" w:rsidR="003030EC" w:rsidRPr="00182A36" w:rsidRDefault="003030EC" w:rsidP="003030EC">
      <w:pPr>
        <w:pStyle w:val="Heading3"/>
        <w:numPr>
          <w:ilvl w:val="2"/>
          <w:numId w:val="24"/>
        </w:numPr>
        <w:rPr>
          <w:rFonts w:ascii="Times New Roman" w:hAnsi="Times New Roman" w:cs="Times New Roman"/>
          <w:b/>
          <w:bCs/>
          <w:color w:val="000000" w:themeColor="text1"/>
        </w:rPr>
      </w:pPr>
      <w:bookmarkStart w:id="66" w:name="_Toc79946044"/>
      <w:r>
        <w:rPr>
          <w:rFonts w:ascii="Times New Roman" w:hAnsi="Times New Roman" w:cs="Times New Roman"/>
          <w:b/>
          <w:bCs/>
          <w:color w:val="000000" w:themeColor="text1"/>
        </w:rPr>
        <w:t>Data Flow</w:t>
      </w:r>
      <w:r w:rsidRPr="00182A36">
        <w:rPr>
          <w:rFonts w:ascii="Times New Roman" w:hAnsi="Times New Roman" w:cs="Times New Roman"/>
          <w:b/>
          <w:bCs/>
          <w:color w:val="000000" w:themeColor="text1"/>
        </w:rPr>
        <w:t xml:space="preserve"> Diagram</w:t>
      </w:r>
      <w:bookmarkEnd w:id="66"/>
    </w:p>
    <w:p w14:paraId="74405BC1" w14:textId="2DBBD228" w:rsidR="00754404" w:rsidRDefault="00754404" w:rsidP="003030EC"/>
    <w:p w14:paraId="6F2514E2" w14:textId="77777777" w:rsidR="00182A36" w:rsidRDefault="00F93134" w:rsidP="00182A36">
      <w:pPr>
        <w:pStyle w:val="ListParagraph"/>
        <w:keepNext/>
        <w:spacing w:after="0"/>
        <w:ind w:left="360" w:firstLine="0"/>
        <w:jc w:val="center"/>
      </w:pPr>
      <w:r>
        <w:rPr>
          <w:noProof/>
        </w:rPr>
        <w:lastRenderedPageBreak/>
        <w:drawing>
          <wp:inline distT="0" distB="0" distL="0" distR="0" wp14:anchorId="4C328C21" wp14:editId="417E1AD7">
            <wp:extent cx="4730853" cy="6019800"/>
            <wp:effectExtent l="0" t="0" r="0" b="0"/>
            <wp:docPr id="35" name="Picture 3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Diagram&#10;&#10;Description automatically generated"/>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763965" cy="6061933"/>
                    </a:xfrm>
                    <a:prstGeom prst="rect">
                      <a:avLst/>
                    </a:prstGeom>
                    <a:noFill/>
                    <a:ln>
                      <a:noFill/>
                    </a:ln>
                  </pic:spPr>
                </pic:pic>
              </a:graphicData>
            </a:graphic>
          </wp:inline>
        </w:drawing>
      </w:r>
    </w:p>
    <w:p w14:paraId="197A01DB" w14:textId="7F92E3D3" w:rsidR="00754404" w:rsidRPr="00182A36" w:rsidRDefault="00182A36" w:rsidP="00182A36">
      <w:pPr>
        <w:pStyle w:val="Caption"/>
        <w:ind w:firstLine="0"/>
        <w:jc w:val="center"/>
        <w:rPr>
          <w:b/>
          <w:bCs/>
          <w:i w:val="0"/>
          <w:iCs w:val="0"/>
          <w:color w:val="000000" w:themeColor="text1"/>
          <w:sz w:val="20"/>
          <w:szCs w:val="20"/>
        </w:rPr>
      </w:pPr>
      <w:bookmarkStart w:id="67" w:name="_Toc79944845"/>
      <w:bookmarkStart w:id="68" w:name="_Toc79945095"/>
      <w:r w:rsidRPr="00182A36">
        <w:rPr>
          <w:b/>
          <w:bCs/>
          <w:i w:val="0"/>
          <w:iCs w:val="0"/>
          <w:color w:val="000000" w:themeColor="text1"/>
          <w:sz w:val="20"/>
          <w:szCs w:val="20"/>
        </w:rPr>
        <w:t>Figure 4</w:t>
      </w:r>
      <w:r w:rsidR="00465131">
        <w:rPr>
          <w:b/>
          <w:bCs/>
          <w:i w:val="0"/>
          <w:iCs w:val="0"/>
          <w:color w:val="000000" w:themeColor="text1"/>
          <w:sz w:val="20"/>
          <w:szCs w:val="20"/>
        </w:rPr>
        <w:t>.</w:t>
      </w:r>
      <w:r w:rsidR="00465131">
        <w:rPr>
          <w:b/>
          <w:bCs/>
          <w:i w:val="0"/>
          <w:iCs w:val="0"/>
          <w:color w:val="000000" w:themeColor="text1"/>
          <w:sz w:val="20"/>
          <w:szCs w:val="20"/>
        </w:rPr>
        <w:fldChar w:fldCharType="begin"/>
      </w:r>
      <w:r w:rsidR="00465131">
        <w:rPr>
          <w:b/>
          <w:bCs/>
          <w:i w:val="0"/>
          <w:iCs w:val="0"/>
          <w:color w:val="000000" w:themeColor="text1"/>
          <w:sz w:val="20"/>
          <w:szCs w:val="20"/>
        </w:rPr>
        <w:instrText xml:space="preserve"> SEQ Figure \* ARABIC \s 1 </w:instrText>
      </w:r>
      <w:r w:rsidR="00465131">
        <w:rPr>
          <w:b/>
          <w:bCs/>
          <w:i w:val="0"/>
          <w:iCs w:val="0"/>
          <w:color w:val="000000" w:themeColor="text1"/>
          <w:sz w:val="20"/>
          <w:szCs w:val="20"/>
        </w:rPr>
        <w:fldChar w:fldCharType="separate"/>
      </w:r>
      <w:r w:rsidR="00C50182">
        <w:rPr>
          <w:b/>
          <w:bCs/>
          <w:i w:val="0"/>
          <w:iCs w:val="0"/>
          <w:noProof/>
          <w:color w:val="000000" w:themeColor="text1"/>
          <w:sz w:val="20"/>
          <w:szCs w:val="20"/>
        </w:rPr>
        <w:t>6</w:t>
      </w:r>
      <w:r w:rsidR="00465131">
        <w:rPr>
          <w:b/>
          <w:bCs/>
          <w:i w:val="0"/>
          <w:iCs w:val="0"/>
          <w:color w:val="000000" w:themeColor="text1"/>
          <w:sz w:val="20"/>
          <w:szCs w:val="20"/>
        </w:rPr>
        <w:fldChar w:fldCharType="end"/>
      </w:r>
      <w:r w:rsidRPr="00182A36">
        <w:rPr>
          <w:b/>
          <w:bCs/>
          <w:i w:val="0"/>
          <w:iCs w:val="0"/>
          <w:color w:val="000000" w:themeColor="text1"/>
          <w:sz w:val="20"/>
          <w:szCs w:val="20"/>
        </w:rPr>
        <w:t xml:space="preserve"> Data Flow Diagram</w:t>
      </w:r>
      <w:bookmarkEnd w:id="67"/>
      <w:bookmarkEnd w:id="68"/>
    </w:p>
    <w:p w14:paraId="0E9B27EB" w14:textId="71572787" w:rsidR="00754404" w:rsidRDefault="00754404" w:rsidP="00754404">
      <w:pPr>
        <w:pStyle w:val="ListParagraph"/>
        <w:spacing w:after="0"/>
        <w:ind w:left="360" w:firstLine="0"/>
        <w:rPr>
          <w:b/>
          <w:bCs/>
        </w:rPr>
      </w:pPr>
    </w:p>
    <w:p w14:paraId="1F7DDCB7" w14:textId="6C5B9637" w:rsidR="00764ED2" w:rsidRDefault="009B5B32" w:rsidP="00BB401A">
      <w:pPr>
        <w:rPr>
          <w:b/>
          <w:bCs/>
        </w:rPr>
      </w:pPr>
      <w:r w:rsidRPr="00FF6E06">
        <w:t xml:space="preserve">The researcher used the Data Flow Diagram, which is a dramatic representation of the information flow within a system that shows how information enters the system and leaves the system, what changes the information and where it is stored (Kendall, 2005). </w:t>
      </w:r>
    </w:p>
    <w:p w14:paraId="7662D939" w14:textId="37456EBA" w:rsidR="00754404" w:rsidRDefault="00754404" w:rsidP="00754404">
      <w:pPr>
        <w:pStyle w:val="ListParagraph"/>
        <w:spacing w:after="0"/>
        <w:ind w:left="360" w:firstLine="0"/>
        <w:rPr>
          <w:b/>
          <w:bCs/>
        </w:rPr>
      </w:pPr>
    </w:p>
    <w:p w14:paraId="16C6BB60" w14:textId="77777777" w:rsidR="00081726" w:rsidRPr="00BB401A" w:rsidRDefault="00081726" w:rsidP="00BB401A">
      <w:pPr>
        <w:spacing w:after="0"/>
        <w:ind w:firstLine="0"/>
        <w:rPr>
          <w:b/>
          <w:bCs/>
        </w:rPr>
      </w:pPr>
    </w:p>
    <w:p w14:paraId="2B5A822B" w14:textId="4C8C7256" w:rsidR="003030EC" w:rsidRPr="00182A36" w:rsidRDefault="003030EC" w:rsidP="003030EC">
      <w:pPr>
        <w:pStyle w:val="Heading3"/>
        <w:numPr>
          <w:ilvl w:val="2"/>
          <w:numId w:val="24"/>
        </w:numPr>
        <w:rPr>
          <w:rFonts w:ascii="Times New Roman" w:hAnsi="Times New Roman" w:cs="Times New Roman"/>
          <w:b/>
          <w:bCs/>
          <w:color w:val="000000" w:themeColor="text1"/>
        </w:rPr>
      </w:pPr>
      <w:bookmarkStart w:id="69" w:name="_Toc79946045"/>
      <w:r>
        <w:rPr>
          <w:rFonts w:ascii="Times New Roman" w:hAnsi="Times New Roman" w:cs="Times New Roman"/>
          <w:b/>
          <w:bCs/>
          <w:color w:val="000000" w:themeColor="text1"/>
        </w:rPr>
        <w:lastRenderedPageBreak/>
        <w:t>Use Case</w:t>
      </w:r>
      <w:r w:rsidRPr="00182A36">
        <w:rPr>
          <w:rFonts w:ascii="Times New Roman" w:hAnsi="Times New Roman" w:cs="Times New Roman"/>
          <w:b/>
          <w:bCs/>
          <w:color w:val="000000" w:themeColor="text1"/>
        </w:rPr>
        <w:t xml:space="preserve"> Diagram</w:t>
      </w:r>
      <w:bookmarkEnd w:id="69"/>
    </w:p>
    <w:p w14:paraId="2035AE0B" w14:textId="77777777" w:rsidR="00BB401A" w:rsidRPr="00BB401A" w:rsidRDefault="00BB401A" w:rsidP="003030EC"/>
    <w:p w14:paraId="4F2E0E4E" w14:textId="77777777" w:rsidR="00E345A3" w:rsidRDefault="008207E2" w:rsidP="00E345A3">
      <w:pPr>
        <w:pStyle w:val="ListParagraph"/>
        <w:keepNext/>
        <w:spacing w:after="0"/>
        <w:ind w:firstLine="0"/>
        <w:jc w:val="center"/>
      </w:pPr>
      <w:r>
        <w:rPr>
          <w:noProof/>
        </w:rPr>
        <w:drawing>
          <wp:inline distT="0" distB="0" distL="0" distR="0" wp14:anchorId="53343CD9" wp14:editId="7DC82BC9">
            <wp:extent cx="3800154" cy="4152900"/>
            <wp:effectExtent l="0" t="0" r="0" b="0"/>
            <wp:docPr id="30" name="Picture 3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Diagram&#10;&#10;Description automatically generated"/>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802976" cy="4155984"/>
                    </a:xfrm>
                    <a:prstGeom prst="rect">
                      <a:avLst/>
                    </a:prstGeom>
                    <a:noFill/>
                    <a:ln>
                      <a:noFill/>
                    </a:ln>
                  </pic:spPr>
                </pic:pic>
              </a:graphicData>
            </a:graphic>
          </wp:inline>
        </w:drawing>
      </w:r>
    </w:p>
    <w:p w14:paraId="0F2689AA" w14:textId="28065E52" w:rsidR="0033674B" w:rsidRPr="00E345A3" w:rsidRDefault="00E345A3" w:rsidP="00E345A3">
      <w:pPr>
        <w:pStyle w:val="Caption"/>
        <w:ind w:firstLine="0"/>
        <w:jc w:val="center"/>
        <w:rPr>
          <w:b/>
          <w:bCs/>
          <w:i w:val="0"/>
          <w:iCs w:val="0"/>
          <w:color w:val="000000" w:themeColor="text1"/>
          <w:sz w:val="20"/>
          <w:szCs w:val="20"/>
        </w:rPr>
      </w:pPr>
      <w:bookmarkStart w:id="70" w:name="_Toc79944846"/>
      <w:bookmarkStart w:id="71" w:name="_Toc79945096"/>
      <w:r w:rsidRPr="00E345A3">
        <w:rPr>
          <w:b/>
          <w:bCs/>
          <w:i w:val="0"/>
          <w:iCs w:val="0"/>
          <w:color w:val="000000" w:themeColor="text1"/>
          <w:sz w:val="20"/>
          <w:szCs w:val="20"/>
        </w:rPr>
        <w:t xml:space="preserve">Figure </w:t>
      </w:r>
      <w:r>
        <w:rPr>
          <w:b/>
          <w:bCs/>
          <w:i w:val="0"/>
          <w:iCs w:val="0"/>
          <w:color w:val="000000" w:themeColor="text1"/>
          <w:sz w:val="20"/>
          <w:szCs w:val="20"/>
        </w:rPr>
        <w:t>4</w:t>
      </w:r>
      <w:r w:rsidR="00465131">
        <w:rPr>
          <w:b/>
          <w:bCs/>
          <w:i w:val="0"/>
          <w:iCs w:val="0"/>
          <w:color w:val="000000" w:themeColor="text1"/>
          <w:sz w:val="20"/>
          <w:szCs w:val="20"/>
        </w:rPr>
        <w:t>.</w:t>
      </w:r>
      <w:r w:rsidR="00465131">
        <w:rPr>
          <w:b/>
          <w:bCs/>
          <w:i w:val="0"/>
          <w:iCs w:val="0"/>
          <w:color w:val="000000" w:themeColor="text1"/>
          <w:sz w:val="20"/>
          <w:szCs w:val="20"/>
        </w:rPr>
        <w:fldChar w:fldCharType="begin"/>
      </w:r>
      <w:r w:rsidR="00465131">
        <w:rPr>
          <w:b/>
          <w:bCs/>
          <w:i w:val="0"/>
          <w:iCs w:val="0"/>
          <w:color w:val="000000" w:themeColor="text1"/>
          <w:sz w:val="20"/>
          <w:szCs w:val="20"/>
        </w:rPr>
        <w:instrText xml:space="preserve"> SEQ Figure \* ARABIC \s 1 </w:instrText>
      </w:r>
      <w:r w:rsidR="00465131">
        <w:rPr>
          <w:b/>
          <w:bCs/>
          <w:i w:val="0"/>
          <w:iCs w:val="0"/>
          <w:color w:val="000000" w:themeColor="text1"/>
          <w:sz w:val="20"/>
          <w:szCs w:val="20"/>
        </w:rPr>
        <w:fldChar w:fldCharType="separate"/>
      </w:r>
      <w:r w:rsidR="00C50182">
        <w:rPr>
          <w:b/>
          <w:bCs/>
          <w:i w:val="0"/>
          <w:iCs w:val="0"/>
          <w:noProof/>
          <w:color w:val="000000" w:themeColor="text1"/>
          <w:sz w:val="20"/>
          <w:szCs w:val="20"/>
        </w:rPr>
        <w:t>7</w:t>
      </w:r>
      <w:r w:rsidR="00465131">
        <w:rPr>
          <w:b/>
          <w:bCs/>
          <w:i w:val="0"/>
          <w:iCs w:val="0"/>
          <w:color w:val="000000" w:themeColor="text1"/>
          <w:sz w:val="20"/>
          <w:szCs w:val="20"/>
        </w:rPr>
        <w:fldChar w:fldCharType="end"/>
      </w:r>
      <w:r w:rsidRPr="00E345A3">
        <w:rPr>
          <w:b/>
          <w:bCs/>
          <w:i w:val="0"/>
          <w:iCs w:val="0"/>
          <w:color w:val="000000" w:themeColor="text1"/>
          <w:sz w:val="20"/>
          <w:szCs w:val="20"/>
        </w:rPr>
        <w:t xml:space="preserve"> Use Case Diagram</w:t>
      </w:r>
      <w:bookmarkEnd w:id="70"/>
      <w:bookmarkEnd w:id="71"/>
    </w:p>
    <w:p w14:paraId="17AD10DC" w14:textId="442A8FBF" w:rsidR="0033674B" w:rsidRDefault="0033674B" w:rsidP="0033674B">
      <w:pPr>
        <w:pStyle w:val="ListParagraph"/>
        <w:spacing w:after="0"/>
        <w:ind w:firstLine="0"/>
        <w:rPr>
          <w:b/>
          <w:bCs/>
        </w:rPr>
      </w:pPr>
    </w:p>
    <w:p w14:paraId="2FD95C44" w14:textId="7FB6BA61" w:rsidR="0033674B" w:rsidRDefault="003A0F4F" w:rsidP="00CC5530">
      <w:r w:rsidRPr="00FF6E06">
        <w:t xml:space="preserve">The development of the proposed application does not solely depend on how the </w:t>
      </w:r>
      <w:r w:rsidR="009A3EC6">
        <w:t xml:space="preserve">current </w:t>
      </w:r>
      <w:r w:rsidRPr="00FF6E06">
        <w:t xml:space="preserve">system </w:t>
      </w:r>
      <w:r w:rsidR="009A3EC6">
        <w:t xml:space="preserve">is </w:t>
      </w:r>
      <w:r w:rsidR="000122EB">
        <w:t xml:space="preserve">manually </w:t>
      </w:r>
      <w:r w:rsidR="009A3EC6">
        <w:t>implemented</w:t>
      </w:r>
      <w:r w:rsidRPr="00FF6E06">
        <w:t xml:space="preserve">. </w:t>
      </w:r>
      <w:r w:rsidR="009A3EC6">
        <w:t xml:space="preserve">It also </w:t>
      </w:r>
      <w:r w:rsidR="000122EB">
        <w:t>contains a</w:t>
      </w:r>
      <w:r w:rsidR="009A3EC6">
        <w:t xml:space="preserve"> workflow process that was identified by the proponent as a necessary step to improve the system</w:t>
      </w:r>
      <w:r w:rsidR="000122EB">
        <w:t xml:space="preserve"> flow and accomplish the target results</w:t>
      </w:r>
      <w:r w:rsidR="009A3EC6">
        <w:t xml:space="preserve">. </w:t>
      </w:r>
      <w:r w:rsidRPr="00FF6E06">
        <w:t>The components of the proposed application</w:t>
      </w:r>
      <w:r>
        <w:t xml:space="preserve"> “</w:t>
      </w:r>
      <w:proofErr w:type="spellStart"/>
      <w:r>
        <w:t>SafePass</w:t>
      </w:r>
      <w:proofErr w:type="spellEnd"/>
      <w:r>
        <w:t xml:space="preserve">: An Implementation of Autoregressive Integrated Moving Average (ARIMA) for Crowd Forecasting Applied </w:t>
      </w:r>
      <w:r w:rsidR="009A3EC6">
        <w:t>i</w:t>
      </w:r>
      <w:r>
        <w:t>n Quarantine Pass”</w:t>
      </w:r>
      <w:r w:rsidRPr="00FF6E06">
        <w:t xml:space="preserve">, is illustrated in Figure </w:t>
      </w:r>
      <w:r w:rsidR="009A3EC6">
        <w:t>4.</w:t>
      </w:r>
      <w:r w:rsidR="005E6AE0">
        <w:t>7</w:t>
      </w:r>
      <w:r w:rsidR="009A3EC6">
        <w:t xml:space="preserve"> </w:t>
      </w:r>
      <w:r w:rsidRPr="00FF6E06">
        <w:t>with the use of Use Case Diagram. It describes its user, processes, and the relations between    the   system   components that   give   the overall    behavior   of    the application.</w:t>
      </w:r>
    </w:p>
    <w:p w14:paraId="1DF4C5F2" w14:textId="77777777" w:rsidR="003A0F4F" w:rsidRPr="003A0F4F" w:rsidRDefault="003A0F4F" w:rsidP="003A0F4F">
      <w:pPr>
        <w:spacing w:after="0"/>
        <w:rPr>
          <w:b/>
          <w:bCs/>
        </w:rPr>
      </w:pPr>
    </w:p>
    <w:p w14:paraId="74945D3C" w14:textId="7AC9ADAC" w:rsidR="000E01D4" w:rsidRDefault="000E01D4" w:rsidP="000E01D4">
      <w:pPr>
        <w:pStyle w:val="ListParagraph"/>
        <w:spacing w:after="0"/>
        <w:ind w:firstLine="0"/>
        <w:rPr>
          <w:b/>
          <w:bCs/>
        </w:rPr>
      </w:pPr>
    </w:p>
    <w:p w14:paraId="0E607173" w14:textId="77777777" w:rsidR="004A672A" w:rsidRPr="000E01D4" w:rsidRDefault="004A672A" w:rsidP="00FC5916">
      <w:pPr>
        <w:spacing w:after="0"/>
        <w:ind w:firstLine="0"/>
      </w:pPr>
    </w:p>
    <w:p w14:paraId="22071947" w14:textId="7B8550DF" w:rsidR="003718CE" w:rsidRPr="00CC5530" w:rsidRDefault="00CC5530" w:rsidP="00CC5530">
      <w:pPr>
        <w:pStyle w:val="Heading3"/>
        <w:rPr>
          <w:rFonts w:ascii="Times New Roman" w:hAnsi="Times New Roman" w:cs="Times New Roman"/>
          <w:b/>
          <w:bCs/>
          <w:color w:val="000000" w:themeColor="text1"/>
        </w:rPr>
      </w:pPr>
      <w:bookmarkStart w:id="72" w:name="_Toc79946046"/>
      <w:r w:rsidRPr="00CC5530">
        <w:rPr>
          <w:rFonts w:ascii="Times New Roman" w:hAnsi="Times New Roman" w:cs="Times New Roman"/>
          <w:b/>
          <w:bCs/>
          <w:color w:val="000000" w:themeColor="text1"/>
        </w:rPr>
        <w:t xml:space="preserve">4.2.4 </w:t>
      </w:r>
      <w:r w:rsidR="003718CE" w:rsidRPr="00CC5530">
        <w:rPr>
          <w:rFonts w:ascii="Times New Roman" w:hAnsi="Times New Roman" w:cs="Times New Roman"/>
          <w:b/>
          <w:bCs/>
          <w:color w:val="000000" w:themeColor="text1"/>
        </w:rPr>
        <w:t>System Flowcharts</w:t>
      </w:r>
      <w:bookmarkEnd w:id="72"/>
    </w:p>
    <w:p w14:paraId="0ACC0FC1" w14:textId="479390A7" w:rsidR="003718CE" w:rsidRDefault="003718CE" w:rsidP="003718CE">
      <w:pPr>
        <w:pStyle w:val="ListParagraph"/>
        <w:spacing w:after="0"/>
        <w:ind w:left="360" w:firstLine="0"/>
        <w:rPr>
          <w:b/>
        </w:rPr>
      </w:pPr>
    </w:p>
    <w:p w14:paraId="3B3B28AD" w14:textId="77777777" w:rsidR="00CC5530" w:rsidRDefault="00C25361" w:rsidP="00CC5530">
      <w:pPr>
        <w:pStyle w:val="ListParagraph"/>
        <w:keepNext/>
        <w:spacing w:after="0"/>
        <w:ind w:left="360" w:firstLine="0"/>
        <w:jc w:val="center"/>
      </w:pPr>
      <w:r>
        <w:rPr>
          <w:noProof/>
        </w:rPr>
        <w:drawing>
          <wp:inline distT="0" distB="0" distL="0" distR="0" wp14:anchorId="018C3678" wp14:editId="59499B9A">
            <wp:extent cx="1793875" cy="4879842"/>
            <wp:effectExtent l="0" t="0" r="0" b="0"/>
            <wp:docPr id="34" name="Picture 3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Diagram&#10;&#10;Description automatically generated"/>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801296" cy="4900029"/>
                    </a:xfrm>
                    <a:prstGeom prst="rect">
                      <a:avLst/>
                    </a:prstGeom>
                    <a:noFill/>
                    <a:ln>
                      <a:noFill/>
                    </a:ln>
                  </pic:spPr>
                </pic:pic>
              </a:graphicData>
            </a:graphic>
          </wp:inline>
        </w:drawing>
      </w:r>
    </w:p>
    <w:p w14:paraId="03212EF0" w14:textId="506399A3" w:rsidR="00C938C5" w:rsidRPr="00CC5530" w:rsidRDefault="00CC5530" w:rsidP="00CC5530">
      <w:pPr>
        <w:pStyle w:val="Caption"/>
        <w:ind w:firstLine="0"/>
        <w:jc w:val="center"/>
        <w:rPr>
          <w:b/>
          <w:bCs/>
          <w:i w:val="0"/>
          <w:iCs w:val="0"/>
          <w:color w:val="000000" w:themeColor="text1"/>
          <w:sz w:val="20"/>
          <w:szCs w:val="20"/>
        </w:rPr>
      </w:pPr>
      <w:bookmarkStart w:id="73" w:name="_Toc79944847"/>
      <w:bookmarkStart w:id="74" w:name="_Toc79945097"/>
      <w:r w:rsidRPr="00CC5530">
        <w:rPr>
          <w:b/>
          <w:bCs/>
          <w:i w:val="0"/>
          <w:iCs w:val="0"/>
          <w:color w:val="000000" w:themeColor="text1"/>
          <w:sz w:val="20"/>
          <w:szCs w:val="20"/>
        </w:rPr>
        <w:t xml:space="preserve">Figure </w:t>
      </w:r>
      <w:r>
        <w:rPr>
          <w:b/>
          <w:bCs/>
          <w:i w:val="0"/>
          <w:iCs w:val="0"/>
          <w:color w:val="000000" w:themeColor="text1"/>
          <w:sz w:val="20"/>
          <w:szCs w:val="20"/>
        </w:rPr>
        <w:t>4</w:t>
      </w:r>
      <w:r w:rsidR="00465131">
        <w:rPr>
          <w:b/>
          <w:bCs/>
          <w:i w:val="0"/>
          <w:iCs w:val="0"/>
          <w:color w:val="000000" w:themeColor="text1"/>
          <w:sz w:val="20"/>
          <w:szCs w:val="20"/>
        </w:rPr>
        <w:t>.</w:t>
      </w:r>
      <w:r w:rsidR="00465131">
        <w:rPr>
          <w:b/>
          <w:bCs/>
          <w:i w:val="0"/>
          <w:iCs w:val="0"/>
          <w:color w:val="000000" w:themeColor="text1"/>
          <w:sz w:val="20"/>
          <w:szCs w:val="20"/>
        </w:rPr>
        <w:fldChar w:fldCharType="begin"/>
      </w:r>
      <w:r w:rsidR="00465131">
        <w:rPr>
          <w:b/>
          <w:bCs/>
          <w:i w:val="0"/>
          <w:iCs w:val="0"/>
          <w:color w:val="000000" w:themeColor="text1"/>
          <w:sz w:val="20"/>
          <w:szCs w:val="20"/>
        </w:rPr>
        <w:instrText xml:space="preserve"> SEQ Figure \* ARABIC \s 1 </w:instrText>
      </w:r>
      <w:r w:rsidR="00465131">
        <w:rPr>
          <w:b/>
          <w:bCs/>
          <w:i w:val="0"/>
          <w:iCs w:val="0"/>
          <w:color w:val="000000" w:themeColor="text1"/>
          <w:sz w:val="20"/>
          <w:szCs w:val="20"/>
        </w:rPr>
        <w:fldChar w:fldCharType="separate"/>
      </w:r>
      <w:r w:rsidR="00C50182">
        <w:rPr>
          <w:b/>
          <w:bCs/>
          <w:i w:val="0"/>
          <w:iCs w:val="0"/>
          <w:noProof/>
          <w:color w:val="000000" w:themeColor="text1"/>
          <w:sz w:val="20"/>
          <w:szCs w:val="20"/>
        </w:rPr>
        <w:t>8</w:t>
      </w:r>
      <w:r w:rsidR="00465131">
        <w:rPr>
          <w:b/>
          <w:bCs/>
          <w:i w:val="0"/>
          <w:iCs w:val="0"/>
          <w:color w:val="000000" w:themeColor="text1"/>
          <w:sz w:val="20"/>
          <w:szCs w:val="20"/>
        </w:rPr>
        <w:fldChar w:fldCharType="end"/>
      </w:r>
      <w:r w:rsidRPr="00CC5530">
        <w:rPr>
          <w:b/>
          <w:bCs/>
          <w:i w:val="0"/>
          <w:iCs w:val="0"/>
          <w:color w:val="000000" w:themeColor="text1"/>
          <w:sz w:val="20"/>
          <w:szCs w:val="20"/>
        </w:rPr>
        <w:t xml:space="preserve"> Resident System Registration Flow</w:t>
      </w:r>
      <w:bookmarkEnd w:id="73"/>
      <w:bookmarkEnd w:id="74"/>
    </w:p>
    <w:p w14:paraId="67545203" w14:textId="28DB2B9C" w:rsidR="00047022" w:rsidRDefault="00047022" w:rsidP="00CC5530"/>
    <w:p w14:paraId="5129A252" w14:textId="3DC3599C" w:rsidR="00047022" w:rsidRDefault="00047022" w:rsidP="00CC5530">
      <w:pPr>
        <w:rPr>
          <w:rFonts w:eastAsia="Times New Roman"/>
        </w:rPr>
      </w:pPr>
      <w:r w:rsidRPr="00FF6E06">
        <w:t>Figure 4.</w:t>
      </w:r>
      <w:r w:rsidR="005E6AE0">
        <w:t>8</w:t>
      </w:r>
      <w:r w:rsidRPr="00FF6E06">
        <w:t xml:space="preserve"> show</w:t>
      </w:r>
      <w:r>
        <w:t>s</w:t>
      </w:r>
      <w:r w:rsidRPr="00FF6E06">
        <w:t xml:space="preserve"> the flow</w:t>
      </w:r>
      <w:r>
        <w:t xml:space="preserve"> of resident registration wherein they need to provide </w:t>
      </w:r>
      <w:r>
        <w:rPr>
          <w:rFonts w:eastAsia="Times New Roman"/>
        </w:rPr>
        <w:t>their</w:t>
      </w:r>
      <w:r w:rsidRPr="00047022">
        <w:rPr>
          <w:rFonts w:eastAsia="Times New Roman"/>
        </w:rPr>
        <w:t xml:space="preserve"> </w:t>
      </w:r>
      <w:r>
        <w:rPr>
          <w:rFonts w:eastAsia="Times New Roman"/>
        </w:rPr>
        <w:t xml:space="preserve">personal information, residency information and attach a valid ID for verification purposes. Personal information includes </w:t>
      </w:r>
      <w:r w:rsidRPr="00047022">
        <w:rPr>
          <w:rFonts w:eastAsia="Times New Roman"/>
        </w:rPr>
        <w:t>First Name</w:t>
      </w:r>
      <w:r>
        <w:rPr>
          <w:rFonts w:eastAsia="Times New Roman"/>
        </w:rPr>
        <w:t xml:space="preserve">, </w:t>
      </w:r>
      <w:r w:rsidRPr="00047022">
        <w:rPr>
          <w:rFonts w:eastAsia="Times New Roman"/>
        </w:rPr>
        <w:t>Middle Name</w:t>
      </w:r>
      <w:r>
        <w:rPr>
          <w:rFonts w:eastAsia="Times New Roman"/>
        </w:rPr>
        <w:t xml:space="preserve">, </w:t>
      </w:r>
      <w:r w:rsidRPr="00047022">
        <w:rPr>
          <w:rFonts w:eastAsia="Times New Roman"/>
        </w:rPr>
        <w:t>Last Name</w:t>
      </w:r>
      <w:r>
        <w:rPr>
          <w:rFonts w:eastAsia="Times New Roman"/>
        </w:rPr>
        <w:t xml:space="preserve">, </w:t>
      </w:r>
      <w:r w:rsidRPr="00047022">
        <w:rPr>
          <w:rFonts w:eastAsia="Times New Roman"/>
        </w:rPr>
        <w:t>Date of Birth</w:t>
      </w:r>
      <w:r>
        <w:rPr>
          <w:rFonts w:eastAsia="Times New Roman"/>
        </w:rPr>
        <w:t xml:space="preserve"> and Contact Number. Residency information such as </w:t>
      </w:r>
      <w:r w:rsidRPr="00047022">
        <w:rPr>
          <w:rFonts w:eastAsia="Times New Roman"/>
        </w:rPr>
        <w:t>Barangay Name</w:t>
      </w:r>
      <w:r>
        <w:rPr>
          <w:rFonts w:eastAsia="Times New Roman"/>
        </w:rPr>
        <w:t xml:space="preserve"> and </w:t>
      </w:r>
      <w:r w:rsidRPr="00047022">
        <w:rPr>
          <w:rFonts w:eastAsia="Times New Roman"/>
        </w:rPr>
        <w:t>Street/Subdivision/Purok/Zone</w:t>
      </w:r>
      <w:r>
        <w:rPr>
          <w:rFonts w:eastAsia="Times New Roman"/>
        </w:rPr>
        <w:t xml:space="preserve"> are needed </w:t>
      </w:r>
      <w:r w:rsidR="006A19DA">
        <w:rPr>
          <w:rFonts w:eastAsia="Times New Roman"/>
        </w:rPr>
        <w:t>to</w:t>
      </w:r>
      <w:r>
        <w:rPr>
          <w:rFonts w:eastAsia="Times New Roman"/>
        </w:rPr>
        <w:t xml:space="preserve"> </w:t>
      </w:r>
      <w:r w:rsidR="00700D82">
        <w:rPr>
          <w:rFonts w:eastAsia="Times New Roman"/>
        </w:rPr>
        <w:t xml:space="preserve">validate if the user belongs to the correct </w:t>
      </w:r>
      <w:r w:rsidR="00700D82">
        <w:rPr>
          <w:rFonts w:eastAsia="Times New Roman"/>
        </w:rPr>
        <w:lastRenderedPageBreak/>
        <w:t xml:space="preserve">Barangay </w:t>
      </w:r>
      <w:r w:rsidR="005E7BC6">
        <w:rPr>
          <w:rFonts w:eastAsia="Times New Roman"/>
        </w:rPr>
        <w:t>base on the resident’s database in the system</w:t>
      </w:r>
      <w:r w:rsidR="00700D82">
        <w:rPr>
          <w:rFonts w:eastAsia="Times New Roman"/>
        </w:rPr>
        <w:t xml:space="preserve">. Lastly, the user must provide an identification card </w:t>
      </w:r>
      <w:r w:rsidR="00B2561B">
        <w:rPr>
          <w:rFonts w:eastAsia="Times New Roman"/>
        </w:rPr>
        <w:t xml:space="preserve">and upload an image </w:t>
      </w:r>
      <w:r w:rsidR="00700D82">
        <w:rPr>
          <w:rFonts w:eastAsia="Times New Roman"/>
        </w:rPr>
        <w:t xml:space="preserve">for further </w:t>
      </w:r>
      <w:r w:rsidR="002514A3">
        <w:rPr>
          <w:rFonts w:eastAsia="Times New Roman"/>
        </w:rPr>
        <w:t xml:space="preserve">system </w:t>
      </w:r>
      <w:r w:rsidR="00700D82">
        <w:rPr>
          <w:rFonts w:eastAsia="Times New Roman"/>
        </w:rPr>
        <w:t>validation.</w:t>
      </w:r>
    </w:p>
    <w:p w14:paraId="0A5182DA" w14:textId="77777777" w:rsidR="00CC5530" w:rsidRPr="00047022" w:rsidRDefault="00CC5530" w:rsidP="00CC5530">
      <w:pPr>
        <w:rPr>
          <w:rFonts w:eastAsia="Times New Roman"/>
        </w:rPr>
      </w:pPr>
    </w:p>
    <w:p w14:paraId="73B3C8F4" w14:textId="77777777" w:rsidR="00CC5530" w:rsidRDefault="00B24BF3" w:rsidP="00CC5530">
      <w:pPr>
        <w:keepNext/>
        <w:spacing w:after="0"/>
        <w:ind w:firstLine="0"/>
        <w:jc w:val="center"/>
      </w:pPr>
      <w:r>
        <w:rPr>
          <w:noProof/>
        </w:rPr>
        <w:drawing>
          <wp:inline distT="0" distB="0" distL="0" distR="0" wp14:anchorId="31F5F0CF" wp14:editId="4323FC02">
            <wp:extent cx="1666704" cy="4533900"/>
            <wp:effectExtent l="0" t="0" r="0" b="0"/>
            <wp:docPr id="36" name="Picture 3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Diagram&#10;&#10;Description automatically generated"/>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669297" cy="4540953"/>
                    </a:xfrm>
                    <a:prstGeom prst="rect">
                      <a:avLst/>
                    </a:prstGeom>
                    <a:noFill/>
                    <a:ln>
                      <a:noFill/>
                    </a:ln>
                  </pic:spPr>
                </pic:pic>
              </a:graphicData>
            </a:graphic>
          </wp:inline>
        </w:drawing>
      </w:r>
    </w:p>
    <w:p w14:paraId="4819E5E1" w14:textId="2FF6D743" w:rsidR="00C938C5" w:rsidRPr="00CC5530" w:rsidRDefault="00CC5530" w:rsidP="00CC5530">
      <w:pPr>
        <w:pStyle w:val="Caption"/>
        <w:ind w:firstLine="0"/>
        <w:jc w:val="center"/>
        <w:rPr>
          <w:b/>
          <w:bCs/>
          <w:i w:val="0"/>
          <w:iCs w:val="0"/>
          <w:color w:val="000000" w:themeColor="text1"/>
          <w:sz w:val="20"/>
          <w:szCs w:val="20"/>
        </w:rPr>
      </w:pPr>
      <w:bookmarkStart w:id="75" w:name="_Toc79944848"/>
      <w:bookmarkStart w:id="76" w:name="_Toc79945098"/>
      <w:r w:rsidRPr="00CC5530">
        <w:rPr>
          <w:b/>
          <w:bCs/>
          <w:i w:val="0"/>
          <w:iCs w:val="0"/>
          <w:color w:val="000000" w:themeColor="text1"/>
          <w:sz w:val="20"/>
          <w:szCs w:val="20"/>
        </w:rPr>
        <w:t xml:space="preserve">Figure </w:t>
      </w:r>
      <w:r w:rsidR="00AF0A37">
        <w:rPr>
          <w:b/>
          <w:bCs/>
          <w:i w:val="0"/>
          <w:iCs w:val="0"/>
          <w:color w:val="000000" w:themeColor="text1"/>
          <w:sz w:val="20"/>
          <w:szCs w:val="20"/>
        </w:rPr>
        <w:t>4</w:t>
      </w:r>
      <w:r w:rsidR="00465131">
        <w:rPr>
          <w:b/>
          <w:bCs/>
          <w:i w:val="0"/>
          <w:iCs w:val="0"/>
          <w:color w:val="000000" w:themeColor="text1"/>
          <w:sz w:val="20"/>
          <w:szCs w:val="20"/>
        </w:rPr>
        <w:t>.</w:t>
      </w:r>
      <w:r w:rsidR="00465131">
        <w:rPr>
          <w:b/>
          <w:bCs/>
          <w:i w:val="0"/>
          <w:iCs w:val="0"/>
          <w:color w:val="000000" w:themeColor="text1"/>
          <w:sz w:val="20"/>
          <w:szCs w:val="20"/>
        </w:rPr>
        <w:fldChar w:fldCharType="begin"/>
      </w:r>
      <w:r w:rsidR="00465131">
        <w:rPr>
          <w:b/>
          <w:bCs/>
          <w:i w:val="0"/>
          <w:iCs w:val="0"/>
          <w:color w:val="000000" w:themeColor="text1"/>
          <w:sz w:val="20"/>
          <w:szCs w:val="20"/>
        </w:rPr>
        <w:instrText xml:space="preserve"> SEQ Figure \* ARABIC \s 1 </w:instrText>
      </w:r>
      <w:r w:rsidR="00465131">
        <w:rPr>
          <w:b/>
          <w:bCs/>
          <w:i w:val="0"/>
          <w:iCs w:val="0"/>
          <w:color w:val="000000" w:themeColor="text1"/>
          <w:sz w:val="20"/>
          <w:szCs w:val="20"/>
        </w:rPr>
        <w:fldChar w:fldCharType="separate"/>
      </w:r>
      <w:r w:rsidR="00C50182">
        <w:rPr>
          <w:b/>
          <w:bCs/>
          <w:i w:val="0"/>
          <w:iCs w:val="0"/>
          <w:noProof/>
          <w:color w:val="000000" w:themeColor="text1"/>
          <w:sz w:val="20"/>
          <w:szCs w:val="20"/>
        </w:rPr>
        <w:t>9</w:t>
      </w:r>
      <w:r w:rsidR="00465131">
        <w:rPr>
          <w:b/>
          <w:bCs/>
          <w:i w:val="0"/>
          <w:iCs w:val="0"/>
          <w:color w:val="000000" w:themeColor="text1"/>
          <w:sz w:val="20"/>
          <w:szCs w:val="20"/>
        </w:rPr>
        <w:fldChar w:fldCharType="end"/>
      </w:r>
      <w:r w:rsidRPr="00CC5530">
        <w:rPr>
          <w:b/>
          <w:bCs/>
          <w:i w:val="0"/>
          <w:iCs w:val="0"/>
          <w:color w:val="000000" w:themeColor="text1"/>
          <w:sz w:val="20"/>
          <w:szCs w:val="20"/>
        </w:rPr>
        <w:t xml:space="preserve"> Essential Establishment System Registration Flow</w:t>
      </w:r>
      <w:bookmarkEnd w:id="75"/>
      <w:bookmarkEnd w:id="76"/>
    </w:p>
    <w:p w14:paraId="6DE54489" w14:textId="0F833335" w:rsidR="00B24BF3" w:rsidRDefault="00B24BF3" w:rsidP="00B24BF3">
      <w:pPr>
        <w:spacing w:after="0"/>
        <w:ind w:firstLine="0"/>
        <w:jc w:val="center"/>
        <w:rPr>
          <w:b/>
          <w:sz w:val="20"/>
          <w:szCs w:val="20"/>
        </w:rPr>
      </w:pPr>
    </w:p>
    <w:p w14:paraId="37504069" w14:textId="196BF748" w:rsidR="00B24BF3" w:rsidRPr="00B24BF3" w:rsidRDefault="00B24BF3" w:rsidP="00F12E51">
      <w:r w:rsidRPr="00B24BF3">
        <w:t>The illustration on Figure 4.</w:t>
      </w:r>
      <w:r w:rsidR="005E6AE0">
        <w:t>9</w:t>
      </w:r>
      <w:r w:rsidRPr="00B24BF3">
        <w:t xml:space="preserve"> defines the process flow</w:t>
      </w:r>
      <w:r>
        <w:t xml:space="preserve"> when an essential establishment registers in the application. Information such as Registered Business Name, Registered Business Owner Name, Registered Business Address/Barangay</w:t>
      </w:r>
      <w:r w:rsidR="004B1722">
        <w:t>, number of people allowed in the premises</w:t>
      </w:r>
      <w:r>
        <w:t xml:space="preserve"> shall be provided </w:t>
      </w:r>
      <w:r w:rsidR="00ED1ECB">
        <w:t xml:space="preserve">together </w:t>
      </w:r>
      <w:r w:rsidR="00DD54EB">
        <w:t>with Business</w:t>
      </w:r>
      <w:r w:rsidR="00ED1ECB">
        <w:t xml:space="preserve"> Registration Certificate </w:t>
      </w:r>
      <w:r>
        <w:t>and will be validated against the essential establishment’s database</w:t>
      </w:r>
      <w:r w:rsidR="00ED1ECB">
        <w:t xml:space="preserve"> which contains a list of permitted establishments to operate during Enhanced Community Quarantine. </w:t>
      </w:r>
    </w:p>
    <w:p w14:paraId="6932A15C" w14:textId="77777777" w:rsidR="00B24BF3" w:rsidRPr="00B24BF3" w:rsidRDefault="00B24BF3" w:rsidP="00B24BF3">
      <w:pPr>
        <w:spacing w:after="0"/>
        <w:ind w:firstLine="0"/>
        <w:jc w:val="center"/>
        <w:rPr>
          <w:b/>
        </w:rPr>
      </w:pPr>
    </w:p>
    <w:p w14:paraId="6FD8285F" w14:textId="77777777" w:rsidR="00367DD9" w:rsidRDefault="002E5FDA" w:rsidP="00367DD9">
      <w:pPr>
        <w:pStyle w:val="ListParagraph"/>
        <w:keepNext/>
        <w:spacing w:after="0"/>
        <w:ind w:left="360" w:firstLine="0"/>
        <w:jc w:val="center"/>
      </w:pPr>
      <w:r>
        <w:rPr>
          <w:noProof/>
        </w:rPr>
        <w:drawing>
          <wp:inline distT="0" distB="0" distL="0" distR="0" wp14:anchorId="17806EF9" wp14:editId="43BBD4A8">
            <wp:extent cx="1187654" cy="4267200"/>
            <wp:effectExtent l="0" t="0" r="0" b="0"/>
            <wp:docPr id="40" name="Picture 40" descr="A picture containing text, hang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A picture containing text, hanger&#10;&#10;Description automatically generated"/>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192087" cy="4283127"/>
                    </a:xfrm>
                    <a:prstGeom prst="rect">
                      <a:avLst/>
                    </a:prstGeom>
                    <a:noFill/>
                    <a:ln>
                      <a:noFill/>
                    </a:ln>
                  </pic:spPr>
                </pic:pic>
              </a:graphicData>
            </a:graphic>
          </wp:inline>
        </w:drawing>
      </w:r>
    </w:p>
    <w:p w14:paraId="78BD47A9" w14:textId="0F11FC9A" w:rsidR="00C938C5" w:rsidRPr="00367DD9" w:rsidRDefault="00367DD9" w:rsidP="00367DD9">
      <w:pPr>
        <w:pStyle w:val="Caption"/>
        <w:ind w:firstLine="0"/>
        <w:jc w:val="center"/>
        <w:rPr>
          <w:b/>
          <w:bCs/>
          <w:i w:val="0"/>
          <w:iCs w:val="0"/>
          <w:color w:val="000000" w:themeColor="text1"/>
          <w:sz w:val="20"/>
          <w:szCs w:val="20"/>
        </w:rPr>
      </w:pPr>
      <w:bookmarkStart w:id="77" w:name="_Toc79944849"/>
      <w:bookmarkStart w:id="78" w:name="_Toc79945099"/>
      <w:r w:rsidRPr="00367DD9">
        <w:rPr>
          <w:b/>
          <w:bCs/>
          <w:i w:val="0"/>
          <w:iCs w:val="0"/>
          <w:color w:val="000000" w:themeColor="text1"/>
          <w:sz w:val="20"/>
          <w:szCs w:val="20"/>
        </w:rPr>
        <w:t xml:space="preserve">Figure </w:t>
      </w:r>
      <w:r>
        <w:rPr>
          <w:b/>
          <w:bCs/>
          <w:i w:val="0"/>
          <w:iCs w:val="0"/>
          <w:color w:val="000000" w:themeColor="text1"/>
          <w:sz w:val="20"/>
          <w:szCs w:val="20"/>
        </w:rPr>
        <w:t>4</w:t>
      </w:r>
      <w:r w:rsidR="00465131">
        <w:rPr>
          <w:b/>
          <w:bCs/>
          <w:i w:val="0"/>
          <w:iCs w:val="0"/>
          <w:color w:val="000000" w:themeColor="text1"/>
          <w:sz w:val="20"/>
          <w:szCs w:val="20"/>
        </w:rPr>
        <w:t>.</w:t>
      </w:r>
      <w:r w:rsidR="00465131">
        <w:rPr>
          <w:b/>
          <w:bCs/>
          <w:i w:val="0"/>
          <w:iCs w:val="0"/>
          <w:color w:val="000000" w:themeColor="text1"/>
          <w:sz w:val="20"/>
          <w:szCs w:val="20"/>
        </w:rPr>
        <w:fldChar w:fldCharType="begin"/>
      </w:r>
      <w:r w:rsidR="00465131">
        <w:rPr>
          <w:b/>
          <w:bCs/>
          <w:i w:val="0"/>
          <w:iCs w:val="0"/>
          <w:color w:val="000000" w:themeColor="text1"/>
          <w:sz w:val="20"/>
          <w:szCs w:val="20"/>
        </w:rPr>
        <w:instrText xml:space="preserve"> SEQ Figure \* ARABIC \s 1 </w:instrText>
      </w:r>
      <w:r w:rsidR="00465131">
        <w:rPr>
          <w:b/>
          <w:bCs/>
          <w:i w:val="0"/>
          <w:iCs w:val="0"/>
          <w:color w:val="000000" w:themeColor="text1"/>
          <w:sz w:val="20"/>
          <w:szCs w:val="20"/>
        </w:rPr>
        <w:fldChar w:fldCharType="separate"/>
      </w:r>
      <w:r w:rsidR="00C50182">
        <w:rPr>
          <w:b/>
          <w:bCs/>
          <w:i w:val="0"/>
          <w:iCs w:val="0"/>
          <w:noProof/>
          <w:color w:val="000000" w:themeColor="text1"/>
          <w:sz w:val="20"/>
          <w:szCs w:val="20"/>
        </w:rPr>
        <w:t>10</w:t>
      </w:r>
      <w:r w:rsidR="00465131">
        <w:rPr>
          <w:b/>
          <w:bCs/>
          <w:i w:val="0"/>
          <w:iCs w:val="0"/>
          <w:color w:val="000000" w:themeColor="text1"/>
          <w:sz w:val="20"/>
          <w:szCs w:val="20"/>
        </w:rPr>
        <w:fldChar w:fldCharType="end"/>
      </w:r>
      <w:r w:rsidRPr="00367DD9">
        <w:rPr>
          <w:b/>
          <w:bCs/>
          <w:i w:val="0"/>
          <w:iCs w:val="0"/>
          <w:color w:val="000000" w:themeColor="text1"/>
          <w:sz w:val="20"/>
          <w:szCs w:val="20"/>
        </w:rPr>
        <w:t xml:space="preserve"> Generate Quarantine Pass Flow</w:t>
      </w:r>
      <w:bookmarkEnd w:id="77"/>
      <w:bookmarkEnd w:id="78"/>
    </w:p>
    <w:p w14:paraId="7655C0D2" w14:textId="52D32D40" w:rsidR="00DD54EB" w:rsidRDefault="00DD54EB" w:rsidP="00DD54EB">
      <w:pPr>
        <w:spacing w:after="0"/>
        <w:ind w:firstLine="0"/>
        <w:jc w:val="center"/>
        <w:rPr>
          <w:b/>
          <w:sz w:val="20"/>
          <w:szCs w:val="20"/>
        </w:rPr>
      </w:pPr>
    </w:p>
    <w:p w14:paraId="0A7BDEEC" w14:textId="2B2DA955" w:rsidR="00DD54EB" w:rsidRPr="00DD54EB" w:rsidRDefault="00DD54EB" w:rsidP="00367DD9">
      <w:r>
        <w:t xml:space="preserve">The process flow for </w:t>
      </w:r>
      <w:r w:rsidR="002E5FDA">
        <w:t>the generation of quarantine pass is illustrated in Figure 4.</w:t>
      </w:r>
      <w:r w:rsidR="005E6AE0">
        <w:t>10</w:t>
      </w:r>
      <w:r w:rsidR="002E5FDA">
        <w:t xml:space="preserve"> wherein the system will check on what household the user belongs to and validate if the quarantine pass allotted for their household was already granted. If no other member of the same household has not requested for a quarantine pass, then the system will generate a QR Code and update the database that a quarantine pass </w:t>
      </w:r>
      <w:r w:rsidR="00887FC0">
        <w:t>was</w:t>
      </w:r>
      <w:r w:rsidR="002E5FDA">
        <w:t xml:space="preserve"> already granted.</w:t>
      </w:r>
      <w:r w:rsidR="00556A1B">
        <w:t xml:space="preserve"> The user will have the ability to download the QR Code or view it on the system every time they login.</w:t>
      </w:r>
    </w:p>
    <w:p w14:paraId="7BD2C11C" w14:textId="77777777" w:rsidR="00DD54EB" w:rsidRDefault="00DD54EB" w:rsidP="004A672A">
      <w:pPr>
        <w:pStyle w:val="ListParagraph"/>
        <w:spacing w:after="0"/>
        <w:ind w:left="360" w:firstLine="0"/>
        <w:jc w:val="center"/>
        <w:rPr>
          <w:b/>
        </w:rPr>
      </w:pPr>
    </w:p>
    <w:p w14:paraId="3DBFAB33" w14:textId="59EBCF22" w:rsidR="00C938C5" w:rsidRDefault="00C938C5" w:rsidP="003718CE">
      <w:pPr>
        <w:pStyle w:val="ListParagraph"/>
        <w:spacing w:after="0"/>
        <w:ind w:left="360" w:firstLine="0"/>
        <w:rPr>
          <w:b/>
        </w:rPr>
      </w:pPr>
    </w:p>
    <w:p w14:paraId="4676409D" w14:textId="2962ECA7" w:rsidR="00C938C5" w:rsidRDefault="00C938C5" w:rsidP="00CA2B01">
      <w:pPr>
        <w:pStyle w:val="ListParagraph"/>
        <w:spacing w:after="0"/>
        <w:ind w:left="360" w:firstLine="0"/>
        <w:jc w:val="center"/>
        <w:rPr>
          <w:b/>
        </w:rPr>
      </w:pPr>
    </w:p>
    <w:p w14:paraId="6DAEC8C5" w14:textId="5377A2DA" w:rsidR="00C938C5" w:rsidRDefault="00C938C5" w:rsidP="003718CE">
      <w:pPr>
        <w:pStyle w:val="ListParagraph"/>
        <w:spacing w:after="0"/>
        <w:ind w:left="360" w:firstLine="0"/>
        <w:rPr>
          <w:b/>
        </w:rPr>
      </w:pPr>
    </w:p>
    <w:p w14:paraId="624C5AC9" w14:textId="77777777" w:rsidR="00E23BE7" w:rsidRDefault="00CA2B01" w:rsidP="00E23BE7">
      <w:pPr>
        <w:pStyle w:val="ListParagraph"/>
        <w:keepNext/>
        <w:spacing w:after="0"/>
        <w:ind w:left="360" w:firstLine="0"/>
        <w:jc w:val="center"/>
      </w:pPr>
      <w:r>
        <w:rPr>
          <w:noProof/>
        </w:rPr>
        <w:lastRenderedPageBreak/>
        <w:drawing>
          <wp:inline distT="0" distB="0" distL="0" distR="0" wp14:anchorId="6F638D11" wp14:editId="08F24543">
            <wp:extent cx="1791335" cy="4599533"/>
            <wp:effectExtent l="0" t="0" r="0" b="0"/>
            <wp:docPr id="37" name="Picture 3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Diagram&#10;&#10;Description automatically generated"/>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796030" cy="4611589"/>
                    </a:xfrm>
                    <a:prstGeom prst="rect">
                      <a:avLst/>
                    </a:prstGeom>
                    <a:noFill/>
                    <a:ln>
                      <a:noFill/>
                    </a:ln>
                  </pic:spPr>
                </pic:pic>
              </a:graphicData>
            </a:graphic>
          </wp:inline>
        </w:drawing>
      </w:r>
    </w:p>
    <w:p w14:paraId="2FAF7716" w14:textId="359F4583" w:rsidR="00C938C5" w:rsidRPr="00E23BE7" w:rsidRDefault="00E23BE7" w:rsidP="00E23BE7">
      <w:pPr>
        <w:pStyle w:val="Caption"/>
        <w:ind w:firstLine="0"/>
        <w:jc w:val="center"/>
        <w:rPr>
          <w:b/>
          <w:bCs/>
          <w:i w:val="0"/>
          <w:iCs w:val="0"/>
          <w:color w:val="000000" w:themeColor="text1"/>
          <w:sz w:val="20"/>
          <w:szCs w:val="20"/>
        </w:rPr>
      </w:pPr>
      <w:bookmarkStart w:id="79" w:name="_Toc79944850"/>
      <w:bookmarkStart w:id="80" w:name="_Toc79945100"/>
      <w:r w:rsidRPr="00E23BE7">
        <w:rPr>
          <w:b/>
          <w:bCs/>
          <w:i w:val="0"/>
          <w:iCs w:val="0"/>
          <w:color w:val="000000" w:themeColor="text1"/>
          <w:sz w:val="20"/>
          <w:szCs w:val="20"/>
        </w:rPr>
        <w:t xml:space="preserve">Figure </w:t>
      </w:r>
      <w:r>
        <w:rPr>
          <w:b/>
          <w:bCs/>
          <w:i w:val="0"/>
          <w:iCs w:val="0"/>
          <w:color w:val="000000" w:themeColor="text1"/>
          <w:sz w:val="20"/>
          <w:szCs w:val="20"/>
        </w:rPr>
        <w:t>4</w:t>
      </w:r>
      <w:r w:rsidR="00465131">
        <w:rPr>
          <w:b/>
          <w:bCs/>
          <w:i w:val="0"/>
          <w:iCs w:val="0"/>
          <w:color w:val="000000" w:themeColor="text1"/>
          <w:sz w:val="20"/>
          <w:szCs w:val="20"/>
        </w:rPr>
        <w:t>.</w:t>
      </w:r>
      <w:r w:rsidR="00465131">
        <w:rPr>
          <w:b/>
          <w:bCs/>
          <w:i w:val="0"/>
          <w:iCs w:val="0"/>
          <w:color w:val="000000" w:themeColor="text1"/>
          <w:sz w:val="20"/>
          <w:szCs w:val="20"/>
        </w:rPr>
        <w:fldChar w:fldCharType="begin"/>
      </w:r>
      <w:r w:rsidR="00465131">
        <w:rPr>
          <w:b/>
          <w:bCs/>
          <w:i w:val="0"/>
          <w:iCs w:val="0"/>
          <w:color w:val="000000" w:themeColor="text1"/>
          <w:sz w:val="20"/>
          <w:szCs w:val="20"/>
        </w:rPr>
        <w:instrText xml:space="preserve"> SEQ Figure \* ARABIC \s 1 </w:instrText>
      </w:r>
      <w:r w:rsidR="00465131">
        <w:rPr>
          <w:b/>
          <w:bCs/>
          <w:i w:val="0"/>
          <w:iCs w:val="0"/>
          <w:color w:val="000000" w:themeColor="text1"/>
          <w:sz w:val="20"/>
          <w:szCs w:val="20"/>
        </w:rPr>
        <w:fldChar w:fldCharType="separate"/>
      </w:r>
      <w:r w:rsidR="00C50182">
        <w:rPr>
          <w:b/>
          <w:bCs/>
          <w:i w:val="0"/>
          <w:iCs w:val="0"/>
          <w:noProof/>
          <w:color w:val="000000" w:themeColor="text1"/>
          <w:sz w:val="20"/>
          <w:szCs w:val="20"/>
        </w:rPr>
        <w:t>11</w:t>
      </w:r>
      <w:r w:rsidR="00465131">
        <w:rPr>
          <w:b/>
          <w:bCs/>
          <w:i w:val="0"/>
          <w:iCs w:val="0"/>
          <w:color w:val="000000" w:themeColor="text1"/>
          <w:sz w:val="20"/>
          <w:szCs w:val="20"/>
        </w:rPr>
        <w:fldChar w:fldCharType="end"/>
      </w:r>
      <w:r w:rsidRPr="00E23BE7">
        <w:rPr>
          <w:b/>
          <w:bCs/>
          <w:i w:val="0"/>
          <w:iCs w:val="0"/>
          <w:color w:val="000000" w:themeColor="text1"/>
          <w:sz w:val="20"/>
          <w:szCs w:val="20"/>
        </w:rPr>
        <w:t xml:space="preserve"> Scan Quarantine Pass Flow</w:t>
      </w:r>
      <w:bookmarkEnd w:id="79"/>
      <w:bookmarkEnd w:id="80"/>
    </w:p>
    <w:p w14:paraId="2218D2FE" w14:textId="0B3074EC" w:rsidR="00887FC0" w:rsidRDefault="00887FC0" w:rsidP="00887FC0">
      <w:pPr>
        <w:spacing w:after="0"/>
        <w:ind w:firstLine="0"/>
        <w:rPr>
          <w:b/>
          <w:sz w:val="20"/>
          <w:szCs w:val="20"/>
        </w:rPr>
      </w:pPr>
    </w:p>
    <w:p w14:paraId="5D024804" w14:textId="576DD87F" w:rsidR="00887FC0" w:rsidRPr="00887FC0" w:rsidRDefault="00887FC0" w:rsidP="00E23BE7">
      <w:r>
        <w:t>Figure 4.</w:t>
      </w:r>
      <w:r w:rsidR="005E6AE0">
        <w:t>11</w:t>
      </w:r>
      <w:r>
        <w:t xml:space="preserve"> displays the </w:t>
      </w:r>
      <w:r w:rsidR="008E4FF3">
        <w:t xml:space="preserve">system flow when a QR Code is scanned in an establishment. Resident </w:t>
      </w:r>
      <w:r w:rsidR="00B07B9D">
        <w:t>with valid QR Code</w:t>
      </w:r>
      <w:r w:rsidR="008E4FF3">
        <w:t xml:space="preserve"> </w:t>
      </w:r>
      <w:r w:rsidR="00B07B9D">
        <w:t xml:space="preserve">should present the QR code to the essential establishment personnel using </w:t>
      </w:r>
      <w:proofErr w:type="spellStart"/>
      <w:r w:rsidR="00B07B9D">
        <w:t>SafePass</w:t>
      </w:r>
      <w:proofErr w:type="spellEnd"/>
      <w:r w:rsidR="00B07B9D">
        <w:t xml:space="preserve"> application upon entry</w:t>
      </w:r>
      <w:r w:rsidR="00655E8B">
        <w:t>/exit</w:t>
      </w:r>
      <w:r w:rsidR="00B07B9D">
        <w:t xml:space="preserve">.  The system will then validate the QR code validity and should display the quarantine pass holder’s Full Name, Barangay, and </w:t>
      </w:r>
      <w:r w:rsidR="00B2561B">
        <w:t xml:space="preserve">the uploaded </w:t>
      </w:r>
      <w:r w:rsidR="00B07B9D">
        <w:t>Image.</w:t>
      </w:r>
      <w:r w:rsidR="00655E8B">
        <w:t xml:space="preserve"> This action will record the entry/exit date and time stamp of the holder and the establishment name in the system database.</w:t>
      </w:r>
    </w:p>
    <w:p w14:paraId="01A5852F" w14:textId="69277314" w:rsidR="00C938C5" w:rsidRDefault="00C938C5" w:rsidP="003718CE">
      <w:pPr>
        <w:pStyle w:val="ListParagraph"/>
        <w:spacing w:after="0"/>
        <w:ind w:left="360" w:firstLine="0"/>
        <w:rPr>
          <w:b/>
        </w:rPr>
      </w:pPr>
    </w:p>
    <w:p w14:paraId="4A29C086" w14:textId="77777777" w:rsidR="00465131" w:rsidRDefault="00CA2B01" w:rsidP="00465131">
      <w:pPr>
        <w:pStyle w:val="ListParagraph"/>
        <w:keepNext/>
        <w:spacing w:after="0"/>
        <w:ind w:left="360" w:firstLine="0"/>
        <w:jc w:val="center"/>
      </w:pPr>
      <w:r>
        <w:rPr>
          <w:noProof/>
        </w:rPr>
        <w:lastRenderedPageBreak/>
        <w:drawing>
          <wp:inline distT="0" distB="0" distL="0" distR="0" wp14:anchorId="0C420085" wp14:editId="689751B9">
            <wp:extent cx="2565798" cy="3810000"/>
            <wp:effectExtent l="0" t="0" r="6350" b="0"/>
            <wp:docPr id="38" name="Picture 3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Diagram&#10;&#10;Description automatically generated"/>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571887" cy="3819042"/>
                    </a:xfrm>
                    <a:prstGeom prst="rect">
                      <a:avLst/>
                    </a:prstGeom>
                    <a:noFill/>
                    <a:ln>
                      <a:noFill/>
                    </a:ln>
                  </pic:spPr>
                </pic:pic>
              </a:graphicData>
            </a:graphic>
          </wp:inline>
        </w:drawing>
      </w:r>
    </w:p>
    <w:p w14:paraId="2976A859" w14:textId="36DA8B52" w:rsidR="00C938C5" w:rsidRPr="00465131" w:rsidRDefault="00465131" w:rsidP="00465131">
      <w:pPr>
        <w:pStyle w:val="Caption"/>
        <w:ind w:firstLine="0"/>
        <w:jc w:val="center"/>
        <w:rPr>
          <w:b/>
          <w:bCs/>
          <w:i w:val="0"/>
          <w:iCs w:val="0"/>
          <w:color w:val="000000" w:themeColor="text1"/>
          <w:sz w:val="20"/>
          <w:szCs w:val="20"/>
        </w:rPr>
      </w:pPr>
      <w:bookmarkStart w:id="81" w:name="_Toc79944851"/>
      <w:bookmarkStart w:id="82" w:name="_Toc79945101"/>
      <w:r w:rsidRPr="00465131">
        <w:rPr>
          <w:b/>
          <w:bCs/>
          <w:i w:val="0"/>
          <w:iCs w:val="0"/>
          <w:color w:val="000000" w:themeColor="text1"/>
          <w:sz w:val="20"/>
          <w:szCs w:val="20"/>
        </w:rPr>
        <w:t xml:space="preserve">Figure </w:t>
      </w:r>
      <w:r>
        <w:rPr>
          <w:b/>
          <w:bCs/>
          <w:i w:val="0"/>
          <w:iCs w:val="0"/>
          <w:color w:val="000000" w:themeColor="text1"/>
          <w:sz w:val="20"/>
          <w:szCs w:val="20"/>
        </w:rPr>
        <w:t>4</w:t>
      </w:r>
      <w:r w:rsidRPr="00465131">
        <w:rPr>
          <w:b/>
          <w:bCs/>
          <w:i w:val="0"/>
          <w:iCs w:val="0"/>
          <w:color w:val="000000" w:themeColor="text1"/>
          <w:sz w:val="20"/>
          <w:szCs w:val="20"/>
        </w:rPr>
        <w:t>.</w:t>
      </w:r>
      <w:r w:rsidRPr="00465131">
        <w:rPr>
          <w:b/>
          <w:bCs/>
          <w:i w:val="0"/>
          <w:iCs w:val="0"/>
          <w:color w:val="000000" w:themeColor="text1"/>
          <w:sz w:val="20"/>
          <w:szCs w:val="20"/>
        </w:rPr>
        <w:fldChar w:fldCharType="begin"/>
      </w:r>
      <w:r w:rsidRPr="00465131">
        <w:rPr>
          <w:b/>
          <w:bCs/>
          <w:i w:val="0"/>
          <w:iCs w:val="0"/>
          <w:color w:val="000000" w:themeColor="text1"/>
          <w:sz w:val="20"/>
          <w:szCs w:val="20"/>
        </w:rPr>
        <w:instrText xml:space="preserve"> SEQ Figure \* ARABIC \s 1 </w:instrText>
      </w:r>
      <w:r w:rsidRPr="00465131">
        <w:rPr>
          <w:b/>
          <w:bCs/>
          <w:i w:val="0"/>
          <w:iCs w:val="0"/>
          <w:color w:val="000000" w:themeColor="text1"/>
          <w:sz w:val="20"/>
          <w:szCs w:val="20"/>
        </w:rPr>
        <w:fldChar w:fldCharType="separate"/>
      </w:r>
      <w:r w:rsidR="00C50182">
        <w:rPr>
          <w:b/>
          <w:bCs/>
          <w:i w:val="0"/>
          <w:iCs w:val="0"/>
          <w:noProof/>
          <w:color w:val="000000" w:themeColor="text1"/>
          <w:sz w:val="20"/>
          <w:szCs w:val="20"/>
        </w:rPr>
        <w:t>12</w:t>
      </w:r>
      <w:r w:rsidRPr="00465131">
        <w:rPr>
          <w:b/>
          <w:bCs/>
          <w:i w:val="0"/>
          <w:iCs w:val="0"/>
          <w:color w:val="000000" w:themeColor="text1"/>
          <w:sz w:val="20"/>
          <w:szCs w:val="20"/>
        </w:rPr>
        <w:fldChar w:fldCharType="end"/>
      </w:r>
      <w:r w:rsidRPr="00465131">
        <w:rPr>
          <w:b/>
          <w:bCs/>
          <w:i w:val="0"/>
          <w:iCs w:val="0"/>
          <w:color w:val="000000" w:themeColor="text1"/>
          <w:sz w:val="20"/>
          <w:szCs w:val="20"/>
        </w:rPr>
        <w:t xml:space="preserve"> Generate Statistical Information Flow</w:t>
      </w:r>
      <w:bookmarkEnd w:id="81"/>
      <w:bookmarkEnd w:id="82"/>
    </w:p>
    <w:p w14:paraId="617C83DC" w14:textId="00DB6F23" w:rsidR="004B1722" w:rsidRDefault="004B1722" w:rsidP="00465131">
      <w:pPr>
        <w:ind w:firstLine="0"/>
      </w:pPr>
    </w:p>
    <w:p w14:paraId="7D433E85" w14:textId="474574F8" w:rsidR="004B1722" w:rsidRPr="004B1722" w:rsidRDefault="004B1722" w:rsidP="00465131">
      <w:pPr>
        <w:rPr>
          <w:bCs/>
        </w:rPr>
      </w:pPr>
      <w:r>
        <w:rPr>
          <w:bCs/>
        </w:rPr>
        <w:t>In the process flow presented in Figure 4.1</w:t>
      </w:r>
      <w:r w:rsidR="003A0CB5">
        <w:rPr>
          <w:bCs/>
        </w:rPr>
        <w:t>2</w:t>
      </w:r>
      <w:r>
        <w:rPr>
          <w:bCs/>
        </w:rPr>
        <w:t xml:space="preserve">, a user will have the ability to view the current crowd count in an essential establishment registered in </w:t>
      </w:r>
      <w:proofErr w:type="spellStart"/>
      <w:r>
        <w:rPr>
          <w:bCs/>
        </w:rPr>
        <w:t>SafePass</w:t>
      </w:r>
      <w:proofErr w:type="spellEnd"/>
      <w:r>
        <w:rPr>
          <w:bCs/>
        </w:rPr>
        <w:t xml:space="preserve"> application. The crowd count information will provide details if a certain establishment is already reaching their allowed capacity which will help the residents decide whether to proceed or not. By using the historical data in the system, a weeklong crowd forecast can be generated which will aid the residents in planning when is the best time and day of the week should they go to the establishment to avoid crowd exposure.</w:t>
      </w:r>
      <w:r w:rsidR="00950CBB">
        <w:rPr>
          <w:bCs/>
        </w:rPr>
        <w:t xml:space="preserve"> The same statistical information can also be utilized by the establishment in risk management and planning.</w:t>
      </w:r>
    </w:p>
    <w:p w14:paraId="77EACAC0" w14:textId="77777777" w:rsidR="003718CE" w:rsidRPr="003718CE" w:rsidRDefault="003718CE" w:rsidP="003718CE">
      <w:pPr>
        <w:pStyle w:val="ListParagraph"/>
        <w:spacing w:after="0"/>
        <w:ind w:left="360" w:firstLine="0"/>
        <w:rPr>
          <w:b/>
        </w:rPr>
      </w:pPr>
    </w:p>
    <w:p w14:paraId="64F76442" w14:textId="44FDE641" w:rsidR="00756020" w:rsidRPr="008E73AE" w:rsidRDefault="008E73AE" w:rsidP="008E73AE">
      <w:pPr>
        <w:pStyle w:val="Heading2"/>
        <w:ind w:firstLine="0"/>
        <w:rPr>
          <w:rFonts w:ascii="Times New Roman" w:hAnsi="Times New Roman" w:cs="Times New Roman"/>
          <w:b/>
          <w:bCs/>
          <w:color w:val="000000" w:themeColor="text1"/>
          <w:sz w:val="24"/>
          <w:szCs w:val="24"/>
        </w:rPr>
      </w:pPr>
      <w:bookmarkStart w:id="83" w:name="_Toc79946047"/>
      <w:r w:rsidRPr="008E73AE">
        <w:rPr>
          <w:rFonts w:ascii="Times New Roman" w:hAnsi="Times New Roman" w:cs="Times New Roman"/>
          <w:b/>
          <w:bCs/>
          <w:color w:val="000000" w:themeColor="text1"/>
          <w:sz w:val="24"/>
          <w:szCs w:val="24"/>
        </w:rPr>
        <w:t xml:space="preserve">4.3 </w:t>
      </w:r>
      <w:r w:rsidR="00756020" w:rsidRPr="008E73AE">
        <w:rPr>
          <w:rFonts w:ascii="Times New Roman" w:hAnsi="Times New Roman" w:cs="Times New Roman"/>
          <w:b/>
          <w:bCs/>
          <w:color w:val="000000" w:themeColor="text1"/>
          <w:sz w:val="24"/>
          <w:szCs w:val="24"/>
        </w:rPr>
        <w:t>Building Prototype</w:t>
      </w:r>
      <w:bookmarkEnd w:id="83"/>
    </w:p>
    <w:p w14:paraId="5F709305" w14:textId="2C36E50A" w:rsidR="003718CE" w:rsidRDefault="003718CE" w:rsidP="003718CE">
      <w:pPr>
        <w:pStyle w:val="ListParagraph"/>
        <w:spacing w:after="0"/>
        <w:ind w:left="360" w:firstLine="0"/>
        <w:rPr>
          <w:bCs/>
        </w:rPr>
      </w:pPr>
    </w:p>
    <w:p w14:paraId="6754E20E" w14:textId="00B0675C" w:rsidR="00087E36" w:rsidRDefault="00087E36" w:rsidP="008E73AE">
      <w:r>
        <w:t>At this stage, system requirements and other components necessary to develop the proposed application will be identified.</w:t>
      </w:r>
    </w:p>
    <w:p w14:paraId="0C4DA9E9" w14:textId="77777777" w:rsidR="00087E36" w:rsidRPr="00087E36" w:rsidRDefault="00087E36" w:rsidP="008E73AE">
      <w:pPr>
        <w:spacing w:after="0"/>
        <w:ind w:firstLine="0"/>
        <w:rPr>
          <w:bCs/>
        </w:rPr>
      </w:pPr>
    </w:p>
    <w:p w14:paraId="052378AC" w14:textId="5E624199" w:rsidR="00756020" w:rsidRPr="008E73AE" w:rsidRDefault="008E73AE" w:rsidP="008E73AE">
      <w:pPr>
        <w:pStyle w:val="Heading2"/>
        <w:ind w:firstLine="0"/>
        <w:rPr>
          <w:rFonts w:ascii="Times New Roman" w:hAnsi="Times New Roman" w:cs="Times New Roman"/>
          <w:b/>
          <w:bCs/>
          <w:color w:val="000000" w:themeColor="text1"/>
          <w:sz w:val="24"/>
          <w:szCs w:val="24"/>
        </w:rPr>
      </w:pPr>
      <w:bookmarkStart w:id="84" w:name="_Toc79946048"/>
      <w:r w:rsidRPr="008E73AE">
        <w:rPr>
          <w:rFonts w:ascii="Times New Roman" w:hAnsi="Times New Roman" w:cs="Times New Roman"/>
          <w:b/>
          <w:bCs/>
          <w:color w:val="000000" w:themeColor="text1"/>
          <w:sz w:val="24"/>
          <w:szCs w:val="24"/>
        </w:rPr>
        <w:t xml:space="preserve">4.4 </w:t>
      </w:r>
      <w:r w:rsidR="00756020" w:rsidRPr="008E73AE">
        <w:rPr>
          <w:rFonts w:ascii="Times New Roman" w:hAnsi="Times New Roman" w:cs="Times New Roman"/>
          <w:b/>
          <w:bCs/>
          <w:color w:val="000000" w:themeColor="text1"/>
          <w:sz w:val="24"/>
          <w:szCs w:val="24"/>
        </w:rPr>
        <w:t>User Evaluation</w:t>
      </w:r>
      <w:bookmarkEnd w:id="84"/>
    </w:p>
    <w:p w14:paraId="0E77CB74" w14:textId="77777777" w:rsidR="008E73AE" w:rsidRPr="003718CE" w:rsidRDefault="008E73AE" w:rsidP="008E73AE">
      <w:pPr>
        <w:pStyle w:val="ListParagraph"/>
        <w:spacing w:after="0"/>
        <w:ind w:left="360" w:firstLine="0"/>
        <w:rPr>
          <w:b/>
        </w:rPr>
      </w:pPr>
    </w:p>
    <w:p w14:paraId="621AFCAE" w14:textId="4FA4B8DB" w:rsidR="008E73AE" w:rsidRDefault="001F312D" w:rsidP="008E73AE">
      <w:r>
        <w:t xml:space="preserve">This is the stage where </w:t>
      </w:r>
      <w:r w:rsidR="008E73AE">
        <w:t>the</w:t>
      </w:r>
      <w:r>
        <w:t xml:space="preserve"> application users would evaluate the application based on its required features. </w:t>
      </w:r>
      <w:r w:rsidRPr="00FF6E06">
        <w:t xml:space="preserve">The </w:t>
      </w:r>
      <w:r>
        <w:t>capstone project</w:t>
      </w:r>
      <w:r w:rsidRPr="00FF6E06">
        <w:t xml:space="preserve"> </w:t>
      </w:r>
      <w:r>
        <w:t xml:space="preserve">will </w:t>
      </w:r>
      <w:r w:rsidRPr="00FF6E06">
        <w:t xml:space="preserve">utilize a checklist type of survey questionnaire in which the respondents will be able to answer faster and easier at their convenience. </w:t>
      </w:r>
    </w:p>
    <w:p w14:paraId="7D547B74" w14:textId="77777777" w:rsidR="008E73AE" w:rsidRDefault="008E73AE" w:rsidP="008E73AE"/>
    <w:p w14:paraId="6F8256AD" w14:textId="7B5E0CB9" w:rsidR="00756020" w:rsidRPr="008E73AE" w:rsidRDefault="00756020" w:rsidP="008E73AE">
      <w:pPr>
        <w:pStyle w:val="Heading2"/>
        <w:ind w:firstLine="0"/>
        <w:rPr>
          <w:rFonts w:ascii="Times New Roman" w:hAnsi="Times New Roman" w:cs="Times New Roman"/>
          <w:b/>
          <w:color w:val="000000" w:themeColor="text1"/>
          <w:sz w:val="24"/>
          <w:szCs w:val="24"/>
        </w:rPr>
      </w:pPr>
      <w:bookmarkStart w:id="85" w:name="_Toc79946049"/>
      <w:r w:rsidRPr="008E73AE">
        <w:rPr>
          <w:rFonts w:ascii="Times New Roman" w:hAnsi="Times New Roman" w:cs="Times New Roman"/>
          <w:b/>
          <w:color w:val="000000" w:themeColor="text1"/>
          <w:sz w:val="24"/>
          <w:szCs w:val="24"/>
        </w:rPr>
        <w:t>4.</w:t>
      </w:r>
      <w:r w:rsidR="008E73AE">
        <w:rPr>
          <w:rFonts w:ascii="Times New Roman" w:hAnsi="Times New Roman" w:cs="Times New Roman"/>
          <w:b/>
          <w:color w:val="000000" w:themeColor="text1"/>
          <w:sz w:val="24"/>
          <w:szCs w:val="24"/>
        </w:rPr>
        <w:t xml:space="preserve">5 </w:t>
      </w:r>
      <w:r w:rsidRPr="008E73AE">
        <w:rPr>
          <w:rStyle w:val="Heading2Char"/>
          <w:rFonts w:ascii="Times New Roman" w:hAnsi="Times New Roman" w:cs="Times New Roman"/>
          <w:b/>
          <w:color w:val="000000" w:themeColor="text1"/>
          <w:sz w:val="24"/>
          <w:szCs w:val="24"/>
        </w:rPr>
        <w:t>Refining Prototype</w:t>
      </w:r>
      <w:bookmarkEnd w:id="85"/>
    </w:p>
    <w:p w14:paraId="7FF95B1A" w14:textId="77777777" w:rsidR="00FC5916" w:rsidRDefault="00FC5916" w:rsidP="00D8054B">
      <w:pPr>
        <w:pBdr>
          <w:top w:val="nil"/>
          <w:left w:val="nil"/>
          <w:bottom w:val="nil"/>
          <w:right w:val="nil"/>
          <w:between w:val="nil"/>
        </w:pBdr>
        <w:spacing w:after="0"/>
        <w:ind w:left="90" w:firstLine="630"/>
      </w:pPr>
    </w:p>
    <w:p w14:paraId="07A05509" w14:textId="178DF18F" w:rsidR="00D8054B" w:rsidRPr="00FF6E06" w:rsidRDefault="00D8054B" w:rsidP="008E73AE">
      <w:r w:rsidRPr="00FF6E06">
        <w:t xml:space="preserve">In this stage, </w:t>
      </w:r>
      <w:r w:rsidR="00C53058">
        <w:t>any d</w:t>
      </w:r>
      <w:r w:rsidRPr="00FF6E06">
        <w:t xml:space="preserve">issatisfaction with the prototype at this level </w:t>
      </w:r>
      <w:r>
        <w:t>will r</w:t>
      </w:r>
      <w:r w:rsidRPr="00FF6E06">
        <w:t>esult</w:t>
      </w:r>
      <w:r>
        <w:t xml:space="preserve"> to a</w:t>
      </w:r>
      <w:r w:rsidRPr="00FF6E06">
        <w:t xml:space="preserve"> revision based on the given requirements. The new prototype w</w:t>
      </w:r>
      <w:r>
        <w:t>ill be</w:t>
      </w:r>
      <w:r w:rsidRPr="00FF6E06">
        <w:t xml:space="preserve"> </w:t>
      </w:r>
      <w:r w:rsidR="004279F9" w:rsidRPr="00FF6E06">
        <w:t>re-evaluated,</w:t>
      </w:r>
      <w:r w:rsidRPr="00FF6E06">
        <w:t xml:space="preserve"> and the process continued until such time that the requirements identified by the end-user were met. Revisions w</w:t>
      </w:r>
      <w:r>
        <w:t>ill be</w:t>
      </w:r>
      <w:r w:rsidRPr="00FF6E06">
        <w:t xml:space="preserve"> done based on the user’s comments and suggestions during the evaluation of the developed application.</w:t>
      </w:r>
    </w:p>
    <w:p w14:paraId="2CEAF46A" w14:textId="77777777" w:rsidR="00D8054B" w:rsidRPr="00FF6E06" w:rsidRDefault="00D8054B" w:rsidP="00D8054B">
      <w:pPr>
        <w:pBdr>
          <w:top w:val="nil"/>
          <w:left w:val="nil"/>
          <w:bottom w:val="nil"/>
          <w:right w:val="nil"/>
          <w:between w:val="nil"/>
        </w:pBdr>
        <w:spacing w:after="0"/>
        <w:ind w:left="90" w:firstLine="0"/>
        <w:rPr>
          <w:sz w:val="20"/>
          <w:szCs w:val="20"/>
        </w:rPr>
      </w:pPr>
    </w:p>
    <w:p w14:paraId="284E6E1C" w14:textId="24BC6E19" w:rsidR="00756020" w:rsidRPr="008E73AE" w:rsidRDefault="00756020" w:rsidP="008E73AE">
      <w:pPr>
        <w:pStyle w:val="Heading2"/>
        <w:ind w:firstLine="0"/>
        <w:rPr>
          <w:rFonts w:ascii="Times New Roman" w:hAnsi="Times New Roman" w:cs="Times New Roman"/>
          <w:b/>
          <w:bCs/>
          <w:color w:val="000000" w:themeColor="text1"/>
          <w:sz w:val="24"/>
          <w:szCs w:val="24"/>
        </w:rPr>
      </w:pPr>
      <w:bookmarkStart w:id="86" w:name="_Toc79946050"/>
      <w:r w:rsidRPr="008E73AE">
        <w:rPr>
          <w:rFonts w:ascii="Times New Roman" w:hAnsi="Times New Roman" w:cs="Times New Roman"/>
          <w:b/>
          <w:bCs/>
          <w:color w:val="000000" w:themeColor="text1"/>
          <w:sz w:val="24"/>
          <w:szCs w:val="24"/>
        </w:rPr>
        <w:t>4.6 Engineer Product</w:t>
      </w:r>
      <w:bookmarkEnd w:id="86"/>
    </w:p>
    <w:p w14:paraId="68640B77" w14:textId="77777777" w:rsidR="00FC5916" w:rsidRDefault="00FC5916" w:rsidP="00FD6C54">
      <w:pPr>
        <w:pBdr>
          <w:top w:val="nil"/>
          <w:left w:val="nil"/>
          <w:bottom w:val="nil"/>
          <w:right w:val="nil"/>
          <w:between w:val="nil"/>
        </w:pBdr>
        <w:spacing w:after="0"/>
        <w:ind w:left="90" w:firstLine="630"/>
        <w:jc w:val="left"/>
      </w:pPr>
    </w:p>
    <w:p w14:paraId="6E687591" w14:textId="1C28E849" w:rsidR="0064121A" w:rsidRPr="00FF6E06" w:rsidRDefault="0064121A" w:rsidP="008E73AE">
      <w:r w:rsidRPr="00FF6E06">
        <w:t xml:space="preserve">The last stage of this approach </w:t>
      </w:r>
      <w:r w:rsidR="00D8054B">
        <w:t xml:space="preserve">will </w:t>
      </w:r>
      <w:r w:rsidRPr="00FF6E06">
        <w:t xml:space="preserve">conclude with the confirmation and approval of the application by the end-users. This </w:t>
      </w:r>
      <w:r w:rsidR="00D8054B">
        <w:t xml:space="preserve">will </w:t>
      </w:r>
      <w:r w:rsidR="00D8054B" w:rsidRPr="00FF6E06">
        <w:t>also</w:t>
      </w:r>
      <w:r w:rsidRPr="00FF6E06">
        <w:t xml:space="preserve"> </w:t>
      </w:r>
      <w:r w:rsidR="00D8054B">
        <w:t xml:space="preserve">be </w:t>
      </w:r>
      <w:r w:rsidRPr="00FF6E06">
        <w:t xml:space="preserve">referred to as the user acceptance phase. It is also in this phase that the </w:t>
      </w:r>
      <w:r w:rsidR="00FD6C54">
        <w:t>proponent</w:t>
      </w:r>
      <w:r w:rsidRPr="00FF6E06">
        <w:t xml:space="preserve"> </w:t>
      </w:r>
      <w:r w:rsidR="00FD6C54">
        <w:t>will be</w:t>
      </w:r>
      <w:r w:rsidRPr="00FF6E06">
        <w:t xml:space="preserve"> able to appraise the overall performance of the final system, using the predetermined indices or indicators such as functionality, efficiency, reliability, </w:t>
      </w:r>
      <w:r w:rsidR="00EF6FC8" w:rsidRPr="00FF6E06">
        <w:t>usability,</w:t>
      </w:r>
      <w:r w:rsidRPr="00FF6E06">
        <w:t xml:space="preserve"> and portability. </w:t>
      </w:r>
    </w:p>
    <w:p w14:paraId="38733609" w14:textId="77777777" w:rsidR="0064121A" w:rsidRPr="00FF6E06" w:rsidRDefault="0064121A" w:rsidP="008E73AE">
      <w:pPr>
        <w:rPr>
          <w:sz w:val="20"/>
          <w:szCs w:val="20"/>
        </w:rPr>
      </w:pPr>
    </w:p>
    <w:p w14:paraId="36ECC293" w14:textId="75D39EC8" w:rsidR="0064121A" w:rsidRPr="00FF6E06" w:rsidRDefault="0064121A" w:rsidP="008E73AE"/>
    <w:p w14:paraId="5E0D9E66" w14:textId="77777777" w:rsidR="00756020" w:rsidRPr="00756020" w:rsidRDefault="00756020" w:rsidP="008E73AE">
      <w:pPr>
        <w:rPr>
          <w:b/>
        </w:rPr>
      </w:pPr>
    </w:p>
    <w:p w14:paraId="361801D9" w14:textId="77777777" w:rsidR="00274968" w:rsidRPr="00274968" w:rsidRDefault="00274968" w:rsidP="00274968">
      <w:pPr>
        <w:ind w:firstLine="0"/>
        <w:rPr>
          <w:rFonts w:eastAsia="Times New Roman"/>
          <w:color w:val="auto"/>
        </w:rPr>
      </w:pPr>
    </w:p>
    <w:p w14:paraId="738FDCB9" w14:textId="7963EC26" w:rsidR="00FC5916" w:rsidRPr="008E73AE" w:rsidRDefault="00073EBE" w:rsidP="008E73AE">
      <w:pPr>
        <w:pStyle w:val="Heading1"/>
        <w:ind w:firstLine="0"/>
        <w:rPr>
          <w:rFonts w:eastAsia="MS Mincho"/>
          <w:b/>
          <w:bCs/>
          <w:color w:val="000000" w:themeColor="text1"/>
          <w:sz w:val="28"/>
          <w:szCs w:val="28"/>
          <w:lang w:eastAsia="ja-JP"/>
        </w:rPr>
      </w:pPr>
      <w:bookmarkStart w:id="87" w:name="_Toc305755543"/>
      <w:bookmarkStart w:id="88" w:name="_Toc79946051"/>
      <w:r w:rsidRPr="008E73AE">
        <w:rPr>
          <w:rFonts w:eastAsia="MS Mincho"/>
          <w:b/>
          <w:bCs/>
          <w:color w:val="000000" w:themeColor="text1"/>
          <w:sz w:val="28"/>
          <w:szCs w:val="28"/>
          <w:lang w:eastAsia="ja-JP"/>
        </w:rPr>
        <w:lastRenderedPageBreak/>
        <w:t>LIST OF REFERENCES</w:t>
      </w:r>
      <w:bookmarkEnd w:id="87"/>
      <w:bookmarkEnd w:id="88"/>
    </w:p>
    <w:p w14:paraId="6AA23AC2" w14:textId="77777777" w:rsidR="0056232C" w:rsidRDefault="0056232C" w:rsidP="00FC5916">
      <w:pPr>
        <w:spacing w:after="0"/>
      </w:pPr>
    </w:p>
    <w:p w14:paraId="287E1467" w14:textId="4CFEE184" w:rsidR="008659D0" w:rsidRDefault="008659D0" w:rsidP="00662E06">
      <w:pPr>
        <w:spacing w:line="276" w:lineRule="auto"/>
        <w:ind w:left="720" w:hanging="720"/>
        <w:jc w:val="left"/>
        <w:rPr>
          <w:rFonts w:eastAsia="Times New Roman"/>
          <w:color w:val="auto"/>
        </w:rPr>
      </w:pPr>
      <w:r w:rsidRPr="008659D0">
        <w:rPr>
          <w:rFonts w:eastAsia="Times New Roman"/>
          <w:color w:val="auto"/>
        </w:rPr>
        <w:t xml:space="preserve">Cai, J., Sun, W., Huang, J., </w:t>
      </w:r>
      <w:proofErr w:type="spellStart"/>
      <w:r w:rsidRPr="008659D0">
        <w:rPr>
          <w:rFonts w:eastAsia="Times New Roman"/>
          <w:color w:val="auto"/>
        </w:rPr>
        <w:t>Gamber</w:t>
      </w:r>
      <w:proofErr w:type="spellEnd"/>
      <w:r w:rsidRPr="008659D0">
        <w:rPr>
          <w:rFonts w:eastAsia="Times New Roman"/>
          <w:color w:val="auto"/>
        </w:rPr>
        <w:t>, M., Wu, J., &amp; He, G. (2020). Indirect Virus Transmission in Cluster of COVID-19 Cases, Wenzhou, China, 2020. Emerging infectious diseases, 26(6), 1343–1345. https://doi.org/10.3201/eid2606.200412</w:t>
      </w:r>
    </w:p>
    <w:p w14:paraId="7A65D91C" w14:textId="75796404" w:rsidR="008659D0" w:rsidRDefault="008659D0" w:rsidP="00662E06">
      <w:pPr>
        <w:spacing w:line="276" w:lineRule="auto"/>
        <w:ind w:left="720" w:hanging="720"/>
        <w:jc w:val="left"/>
        <w:rPr>
          <w:rFonts w:eastAsia="Times New Roman"/>
          <w:color w:val="auto"/>
        </w:rPr>
      </w:pPr>
      <w:proofErr w:type="spellStart"/>
      <w:r w:rsidRPr="008659D0">
        <w:rPr>
          <w:rFonts w:eastAsia="Times New Roman"/>
          <w:color w:val="auto"/>
        </w:rPr>
        <w:t>Badr</w:t>
      </w:r>
      <w:proofErr w:type="spellEnd"/>
      <w:r w:rsidRPr="008659D0">
        <w:rPr>
          <w:rFonts w:eastAsia="Times New Roman"/>
          <w:color w:val="auto"/>
        </w:rPr>
        <w:t xml:space="preserve">. H., Du, H., Marshall, M., </w:t>
      </w:r>
      <w:proofErr w:type="spellStart"/>
      <w:proofErr w:type="gramStart"/>
      <w:r w:rsidRPr="008659D0">
        <w:rPr>
          <w:rFonts w:eastAsia="Times New Roman"/>
          <w:color w:val="auto"/>
        </w:rPr>
        <w:t>Dong,E</w:t>
      </w:r>
      <w:proofErr w:type="spellEnd"/>
      <w:r w:rsidRPr="008659D0">
        <w:rPr>
          <w:rFonts w:eastAsia="Times New Roman"/>
          <w:color w:val="auto"/>
        </w:rPr>
        <w:t>.</w:t>
      </w:r>
      <w:proofErr w:type="gramEnd"/>
      <w:r w:rsidRPr="008659D0">
        <w:rPr>
          <w:rFonts w:eastAsia="Times New Roman"/>
          <w:color w:val="auto"/>
        </w:rPr>
        <w:t>, Squire, M., Gardner, L.  (2020).</w:t>
      </w:r>
      <w:r>
        <w:rPr>
          <w:rFonts w:eastAsia="Times New Roman"/>
          <w:color w:val="auto"/>
        </w:rPr>
        <w:t xml:space="preserve"> </w:t>
      </w:r>
      <w:r w:rsidRPr="008659D0">
        <w:rPr>
          <w:rFonts w:eastAsia="Times New Roman"/>
          <w:color w:val="auto"/>
        </w:rPr>
        <w:t>Association between mobility patterns and COVID-19 transmission in the USA: a mathematical modelling study.</w:t>
      </w:r>
      <w:r>
        <w:rPr>
          <w:rFonts w:eastAsia="Times New Roman"/>
          <w:color w:val="auto"/>
        </w:rPr>
        <w:t xml:space="preserve"> </w:t>
      </w:r>
      <w:r w:rsidRPr="008659D0">
        <w:rPr>
          <w:rFonts w:eastAsia="Times New Roman"/>
          <w:color w:val="auto"/>
        </w:rPr>
        <w:t xml:space="preserve">The Lancet Infectious </w:t>
      </w:r>
      <w:proofErr w:type="spellStart"/>
      <w:proofErr w:type="gramStart"/>
      <w:r w:rsidRPr="008659D0">
        <w:rPr>
          <w:rFonts w:eastAsia="Times New Roman"/>
          <w:color w:val="auto"/>
        </w:rPr>
        <w:t>Diseases,Volume</w:t>
      </w:r>
      <w:proofErr w:type="spellEnd"/>
      <w:proofErr w:type="gramEnd"/>
      <w:r w:rsidRPr="008659D0">
        <w:rPr>
          <w:rFonts w:eastAsia="Times New Roman"/>
          <w:color w:val="auto"/>
        </w:rPr>
        <w:t xml:space="preserve"> 20, Issue 11, 2,7.</w:t>
      </w:r>
      <w:r>
        <w:rPr>
          <w:rFonts w:eastAsia="Times New Roman"/>
          <w:color w:val="auto"/>
        </w:rPr>
        <w:t xml:space="preserve"> </w:t>
      </w:r>
      <w:r w:rsidRPr="008659D0">
        <w:rPr>
          <w:rFonts w:eastAsia="Times New Roman"/>
          <w:color w:val="auto"/>
        </w:rPr>
        <w:t>https://doi.org/10.1016/S1473-3099(20)30553-3.</w:t>
      </w:r>
    </w:p>
    <w:p w14:paraId="34082767" w14:textId="51E9128C" w:rsidR="008659D0" w:rsidRPr="008659D0" w:rsidRDefault="008659D0" w:rsidP="00662E06">
      <w:pPr>
        <w:spacing w:line="276" w:lineRule="auto"/>
        <w:ind w:left="720" w:hanging="720"/>
        <w:jc w:val="left"/>
        <w:rPr>
          <w:rFonts w:eastAsia="Times New Roman"/>
          <w:color w:val="auto"/>
        </w:rPr>
      </w:pPr>
      <w:r w:rsidRPr="008659D0">
        <w:rPr>
          <w:rFonts w:eastAsia="Times New Roman"/>
          <w:color w:val="auto"/>
        </w:rPr>
        <w:t>COVID-19 Dashboard, Republic of the Philippines, accessed 7 August 2021, &lt;https://www.covid19.gov.ph/security/ecq&gt;</w:t>
      </w:r>
    </w:p>
    <w:p w14:paraId="4E122485" w14:textId="5D48EE41" w:rsidR="008659D0" w:rsidRPr="008659D0" w:rsidRDefault="008659D0" w:rsidP="00662E06">
      <w:pPr>
        <w:spacing w:line="276" w:lineRule="auto"/>
        <w:ind w:left="720" w:hanging="720"/>
        <w:jc w:val="left"/>
        <w:rPr>
          <w:rFonts w:eastAsia="Times New Roman"/>
          <w:color w:val="auto"/>
        </w:rPr>
      </w:pPr>
      <w:r w:rsidRPr="008659D0">
        <w:rPr>
          <w:rFonts w:eastAsia="Times New Roman"/>
          <w:color w:val="auto"/>
        </w:rPr>
        <w:t>Department of the Interior and Local Government Bicol Region, Republic of the Philippines, accessed 7 August 2021,</w:t>
      </w:r>
      <w:r>
        <w:rPr>
          <w:rFonts w:eastAsia="Times New Roman"/>
          <w:color w:val="auto"/>
        </w:rPr>
        <w:t xml:space="preserve"> </w:t>
      </w:r>
      <w:r w:rsidRPr="008659D0">
        <w:rPr>
          <w:rFonts w:eastAsia="Times New Roman"/>
          <w:color w:val="auto"/>
        </w:rPr>
        <w:t>&lt;http://region5.dilg.gov.ph/advisory-distribution-of-barangay-quarantine-id-pass/&gt;</w:t>
      </w:r>
    </w:p>
    <w:p w14:paraId="61A00F24" w14:textId="6048A0AD" w:rsidR="008659D0" w:rsidRPr="008659D0" w:rsidRDefault="008659D0" w:rsidP="00662E06">
      <w:pPr>
        <w:spacing w:line="276" w:lineRule="auto"/>
        <w:ind w:left="720" w:hanging="720"/>
        <w:jc w:val="left"/>
        <w:rPr>
          <w:rFonts w:eastAsia="Times New Roman"/>
          <w:color w:val="auto"/>
        </w:rPr>
      </w:pPr>
      <w:r w:rsidRPr="008659D0">
        <w:rPr>
          <w:rFonts w:eastAsia="Times New Roman"/>
          <w:color w:val="auto"/>
        </w:rPr>
        <w:t>Inter-Agency Task Force for the Management of Emerging Infectious Diseases (IATF – EID), Republic of the Philippines, accessed 7 August 2021</w:t>
      </w:r>
      <w:r>
        <w:rPr>
          <w:rFonts w:eastAsia="Times New Roman"/>
          <w:color w:val="auto"/>
        </w:rPr>
        <w:t xml:space="preserve">, </w:t>
      </w:r>
      <w:r w:rsidRPr="008659D0">
        <w:rPr>
          <w:rFonts w:eastAsia="Times New Roman"/>
          <w:color w:val="auto"/>
        </w:rPr>
        <w:t>&lt;https://iatf.doh.gov.ph/?page_id=680&gt;</w:t>
      </w:r>
    </w:p>
    <w:p w14:paraId="298F6CDD" w14:textId="5959ACD7" w:rsidR="008659D0" w:rsidRPr="008659D0" w:rsidRDefault="008659D0" w:rsidP="00662E06">
      <w:pPr>
        <w:spacing w:line="276" w:lineRule="auto"/>
        <w:ind w:left="720" w:hanging="720"/>
        <w:jc w:val="left"/>
        <w:rPr>
          <w:rFonts w:eastAsia="Times New Roman"/>
          <w:color w:val="auto"/>
        </w:rPr>
      </w:pPr>
      <w:r w:rsidRPr="008659D0">
        <w:rPr>
          <w:rFonts w:eastAsia="Times New Roman"/>
          <w:color w:val="auto"/>
        </w:rPr>
        <w:t>Inquirer.net, Inquirer, accessed 7 August 2021, &lt;https://newsinfo.inquirer.net/1247189/lanao-del-sur-village-chief-nabbed-for-selling-quarantine-pass-for-p20&gt;</w:t>
      </w:r>
    </w:p>
    <w:p w14:paraId="0F9B0D0E" w14:textId="347DCE22" w:rsidR="008659D0" w:rsidRPr="008659D0" w:rsidRDefault="008659D0" w:rsidP="00662E06">
      <w:pPr>
        <w:spacing w:line="276" w:lineRule="auto"/>
        <w:ind w:left="720" w:hanging="720"/>
        <w:jc w:val="left"/>
        <w:rPr>
          <w:rFonts w:eastAsia="Times New Roman"/>
          <w:color w:val="auto"/>
        </w:rPr>
      </w:pPr>
      <w:r w:rsidRPr="008659D0">
        <w:rPr>
          <w:rFonts w:eastAsia="Times New Roman"/>
          <w:color w:val="auto"/>
        </w:rPr>
        <w:t xml:space="preserve">Huang, C., Wang, Y., Li, X., Ren, L., Zhao, J., Hu, Y., Zhang, L., Fan, G., Xu, J., Gu, X., Cheng, Z., Yu, T., Xia, J., Wei, Y., Wu, W., </w:t>
      </w:r>
      <w:proofErr w:type="spellStart"/>
      <w:r w:rsidRPr="008659D0">
        <w:rPr>
          <w:rFonts w:eastAsia="Times New Roman"/>
          <w:color w:val="auto"/>
        </w:rPr>
        <w:t>Xie</w:t>
      </w:r>
      <w:proofErr w:type="spellEnd"/>
      <w:r w:rsidRPr="008659D0">
        <w:rPr>
          <w:rFonts w:eastAsia="Times New Roman"/>
          <w:color w:val="auto"/>
        </w:rPr>
        <w:t xml:space="preserve">, X., Yin, W., Li, H., Liu, M., Xiao, Y., Gao, H., Guo, L., </w:t>
      </w:r>
      <w:proofErr w:type="spellStart"/>
      <w:r w:rsidRPr="008659D0">
        <w:rPr>
          <w:rFonts w:eastAsia="Times New Roman"/>
          <w:color w:val="auto"/>
        </w:rPr>
        <w:t>Xie</w:t>
      </w:r>
      <w:proofErr w:type="spellEnd"/>
      <w:r w:rsidRPr="008659D0">
        <w:rPr>
          <w:rFonts w:eastAsia="Times New Roman"/>
          <w:color w:val="auto"/>
        </w:rPr>
        <w:t xml:space="preserve">, J., Wang, G., Jiang, R., Gao, Z., </w:t>
      </w:r>
      <w:proofErr w:type="spellStart"/>
      <w:r w:rsidRPr="008659D0">
        <w:rPr>
          <w:rFonts w:eastAsia="Times New Roman"/>
          <w:color w:val="auto"/>
        </w:rPr>
        <w:t>Jin</w:t>
      </w:r>
      <w:proofErr w:type="spellEnd"/>
      <w:r w:rsidRPr="008659D0">
        <w:rPr>
          <w:rFonts w:eastAsia="Times New Roman"/>
          <w:color w:val="auto"/>
        </w:rPr>
        <w:t>, Q., Wang, J., Cao, B. (2020).</w:t>
      </w:r>
      <w:r>
        <w:rPr>
          <w:rFonts w:eastAsia="Times New Roman"/>
          <w:color w:val="auto"/>
        </w:rPr>
        <w:t xml:space="preserve"> </w:t>
      </w:r>
      <w:r w:rsidRPr="008659D0">
        <w:rPr>
          <w:rFonts w:eastAsia="Times New Roman"/>
          <w:color w:val="auto"/>
        </w:rPr>
        <w:t>Clinical features of patients infected with 2019 novel coronavirus in Wuhan, China.</w:t>
      </w:r>
      <w:r>
        <w:rPr>
          <w:rFonts w:eastAsia="Times New Roman"/>
          <w:color w:val="auto"/>
        </w:rPr>
        <w:t xml:space="preserve"> </w:t>
      </w:r>
      <w:r w:rsidRPr="008659D0">
        <w:rPr>
          <w:rFonts w:eastAsia="Times New Roman"/>
          <w:color w:val="auto"/>
        </w:rPr>
        <w:t>The Lancet, Volume 395, Issue 10223, 1.</w:t>
      </w:r>
      <w:r>
        <w:rPr>
          <w:rFonts w:eastAsia="Times New Roman"/>
          <w:color w:val="auto"/>
        </w:rPr>
        <w:t xml:space="preserve"> </w:t>
      </w:r>
      <w:r w:rsidRPr="008659D0">
        <w:rPr>
          <w:rFonts w:eastAsia="Times New Roman"/>
          <w:color w:val="auto"/>
        </w:rPr>
        <w:t>https://doi.org/10.1016/S0140-6736(20)30183-5</w:t>
      </w:r>
    </w:p>
    <w:p w14:paraId="6CE845C3" w14:textId="38F89BCD" w:rsidR="008659D0" w:rsidRPr="008659D0" w:rsidRDefault="008659D0" w:rsidP="00662E06">
      <w:pPr>
        <w:spacing w:line="276" w:lineRule="auto"/>
        <w:ind w:left="720" w:hanging="720"/>
        <w:jc w:val="left"/>
        <w:rPr>
          <w:rFonts w:eastAsia="Times New Roman"/>
          <w:color w:val="auto"/>
        </w:rPr>
      </w:pPr>
      <w:r w:rsidRPr="008659D0">
        <w:rPr>
          <w:rFonts w:eastAsia="Times New Roman"/>
          <w:color w:val="auto"/>
        </w:rPr>
        <w:t>Perlman, S.</w:t>
      </w:r>
      <w:r>
        <w:rPr>
          <w:rFonts w:eastAsia="Times New Roman"/>
          <w:color w:val="auto"/>
        </w:rPr>
        <w:t xml:space="preserve"> </w:t>
      </w:r>
      <w:r w:rsidRPr="008659D0">
        <w:rPr>
          <w:rFonts w:eastAsia="Times New Roman"/>
          <w:color w:val="auto"/>
        </w:rPr>
        <w:t>Another Decade, Another Coronavirus.</w:t>
      </w:r>
      <w:r>
        <w:rPr>
          <w:rFonts w:eastAsia="Times New Roman"/>
          <w:color w:val="auto"/>
        </w:rPr>
        <w:t xml:space="preserve"> </w:t>
      </w:r>
      <w:r w:rsidRPr="008659D0">
        <w:rPr>
          <w:rFonts w:eastAsia="Times New Roman"/>
          <w:color w:val="auto"/>
        </w:rPr>
        <w:t xml:space="preserve">N </w:t>
      </w:r>
      <w:proofErr w:type="spellStart"/>
      <w:r w:rsidRPr="008659D0">
        <w:rPr>
          <w:rFonts w:eastAsia="Times New Roman"/>
          <w:color w:val="auto"/>
        </w:rPr>
        <w:t>Engl</w:t>
      </w:r>
      <w:proofErr w:type="spellEnd"/>
      <w:r w:rsidRPr="008659D0">
        <w:rPr>
          <w:rFonts w:eastAsia="Times New Roman"/>
          <w:color w:val="auto"/>
        </w:rPr>
        <w:t xml:space="preserve"> J Med 2020. DOI: 10.1056/NEJMe2001126</w:t>
      </w:r>
    </w:p>
    <w:p w14:paraId="34C5E9C8" w14:textId="3332A534" w:rsidR="008659D0" w:rsidRPr="008659D0" w:rsidRDefault="008659D0" w:rsidP="00662E06">
      <w:pPr>
        <w:spacing w:line="276" w:lineRule="auto"/>
        <w:ind w:left="720" w:hanging="720"/>
        <w:jc w:val="left"/>
        <w:rPr>
          <w:rFonts w:eastAsia="Times New Roman"/>
          <w:color w:val="auto"/>
        </w:rPr>
      </w:pPr>
      <w:r w:rsidRPr="008659D0">
        <w:rPr>
          <w:rFonts w:eastAsia="Times New Roman"/>
          <w:color w:val="auto"/>
        </w:rPr>
        <w:t xml:space="preserve">Wu, Y. C., Chen, C. S., &amp; Chan, Y. J. (2020). The outbreak of COVID-19: An overview. Journal of the Chinese Medical </w:t>
      </w:r>
      <w:r w:rsidRPr="008659D0">
        <w:rPr>
          <w:rFonts w:eastAsia="Times New Roman"/>
          <w:color w:val="auto"/>
        </w:rPr>
        <w:t>Association:</w:t>
      </w:r>
      <w:r w:rsidRPr="008659D0">
        <w:rPr>
          <w:rFonts w:eastAsia="Times New Roman"/>
          <w:color w:val="auto"/>
        </w:rPr>
        <w:t xml:space="preserve"> JCMA, 83(3), 217–220. https://doi.org/10.1097/JCMA.0000000000000270</w:t>
      </w:r>
    </w:p>
    <w:p w14:paraId="3554D690" w14:textId="3998BA5F" w:rsidR="008659D0" w:rsidRPr="008659D0" w:rsidRDefault="008659D0" w:rsidP="00662E06">
      <w:pPr>
        <w:spacing w:line="276" w:lineRule="auto"/>
        <w:ind w:left="720" w:hanging="720"/>
        <w:jc w:val="left"/>
        <w:rPr>
          <w:rFonts w:eastAsia="Times New Roman"/>
          <w:color w:val="auto"/>
        </w:rPr>
      </w:pPr>
      <w:proofErr w:type="spellStart"/>
      <w:r w:rsidRPr="008659D0">
        <w:rPr>
          <w:rFonts w:eastAsia="Times New Roman"/>
          <w:color w:val="auto"/>
        </w:rPr>
        <w:t>Morawska</w:t>
      </w:r>
      <w:proofErr w:type="spellEnd"/>
      <w:r w:rsidRPr="008659D0">
        <w:rPr>
          <w:rFonts w:eastAsia="Times New Roman"/>
          <w:color w:val="auto"/>
        </w:rPr>
        <w:t xml:space="preserve"> L, Milton DK. It is time to address airborne transmission of covid-19. Clin Infect Dis </w:t>
      </w:r>
      <w:proofErr w:type="gramStart"/>
      <w:r w:rsidRPr="008659D0">
        <w:rPr>
          <w:rFonts w:eastAsia="Times New Roman"/>
          <w:color w:val="auto"/>
        </w:rPr>
        <w:t>2020;.</w:t>
      </w:r>
      <w:proofErr w:type="gramEnd"/>
      <w:r w:rsidRPr="008659D0">
        <w:rPr>
          <w:rFonts w:eastAsia="Times New Roman"/>
          <w:color w:val="auto"/>
        </w:rPr>
        <w:t xml:space="preserve"> </w:t>
      </w:r>
      <w:proofErr w:type="spellStart"/>
      <w:r w:rsidRPr="008659D0">
        <w:rPr>
          <w:rFonts w:eastAsia="Times New Roman"/>
          <w:color w:val="auto"/>
        </w:rPr>
        <w:t>doi</w:t>
      </w:r>
      <w:proofErr w:type="spellEnd"/>
      <w:r w:rsidRPr="008659D0">
        <w:rPr>
          <w:rFonts w:eastAsia="Times New Roman"/>
          <w:color w:val="auto"/>
        </w:rPr>
        <w:t>: 10.1093/</w:t>
      </w:r>
      <w:proofErr w:type="spellStart"/>
      <w:r w:rsidRPr="008659D0">
        <w:rPr>
          <w:rFonts w:eastAsia="Times New Roman"/>
          <w:color w:val="auto"/>
        </w:rPr>
        <w:t>cid</w:t>
      </w:r>
      <w:proofErr w:type="spellEnd"/>
      <w:r w:rsidRPr="008659D0">
        <w:rPr>
          <w:rFonts w:eastAsia="Times New Roman"/>
          <w:color w:val="auto"/>
        </w:rPr>
        <w:t xml:space="preserve">/ciaa939 </w:t>
      </w:r>
    </w:p>
    <w:p w14:paraId="6EB9F8BB" w14:textId="7D0B67C4" w:rsidR="008659D0" w:rsidRPr="008659D0" w:rsidRDefault="008659D0" w:rsidP="00662E06">
      <w:pPr>
        <w:spacing w:line="276" w:lineRule="auto"/>
        <w:ind w:left="720" w:hanging="720"/>
        <w:jc w:val="left"/>
        <w:rPr>
          <w:rFonts w:eastAsia="Times New Roman"/>
          <w:color w:val="auto"/>
        </w:rPr>
      </w:pPr>
      <w:r w:rsidRPr="008659D0">
        <w:rPr>
          <w:rFonts w:eastAsia="Times New Roman"/>
          <w:color w:val="auto"/>
        </w:rPr>
        <w:lastRenderedPageBreak/>
        <w:t xml:space="preserve">World Health </w:t>
      </w:r>
      <w:proofErr w:type="spellStart"/>
      <w:r w:rsidRPr="008659D0">
        <w:rPr>
          <w:rFonts w:eastAsia="Times New Roman"/>
          <w:color w:val="auto"/>
        </w:rPr>
        <w:t>Organisation</w:t>
      </w:r>
      <w:proofErr w:type="spellEnd"/>
      <w:r w:rsidRPr="008659D0">
        <w:rPr>
          <w:rFonts w:eastAsia="Times New Roman"/>
          <w:color w:val="auto"/>
        </w:rPr>
        <w:t>. Scientific brief. Transmission of SARS-CoV-2: implications for infection prevention precautions. 2020. &lt;https://www.who.int/news-room/commentaries/detail/transmissionof-sars-cov-2-implications-for-infection-prevention-precautions?&gt;</w:t>
      </w:r>
    </w:p>
    <w:p w14:paraId="08FCDEE6" w14:textId="051E78C2" w:rsidR="008659D0" w:rsidRPr="008659D0" w:rsidRDefault="008659D0" w:rsidP="00662E06">
      <w:pPr>
        <w:spacing w:line="276" w:lineRule="auto"/>
        <w:ind w:left="720" w:hanging="720"/>
        <w:jc w:val="left"/>
        <w:rPr>
          <w:rFonts w:eastAsia="Times New Roman"/>
          <w:color w:val="auto"/>
        </w:rPr>
      </w:pPr>
      <w:proofErr w:type="spellStart"/>
      <w:r w:rsidRPr="008659D0">
        <w:rPr>
          <w:rFonts w:eastAsia="Times New Roman"/>
          <w:color w:val="auto"/>
        </w:rPr>
        <w:t>Asadi</w:t>
      </w:r>
      <w:proofErr w:type="spellEnd"/>
      <w:r w:rsidRPr="008659D0">
        <w:rPr>
          <w:rFonts w:eastAsia="Times New Roman"/>
          <w:color w:val="auto"/>
        </w:rPr>
        <w:t xml:space="preserve">, S., Wexler, A.S., Cappa, C.D. et al. Aerosol emission and </w:t>
      </w:r>
      <w:proofErr w:type="spellStart"/>
      <w:r w:rsidRPr="008659D0">
        <w:rPr>
          <w:rFonts w:eastAsia="Times New Roman"/>
          <w:color w:val="auto"/>
        </w:rPr>
        <w:t>superemission</w:t>
      </w:r>
      <w:proofErr w:type="spellEnd"/>
      <w:r w:rsidRPr="008659D0">
        <w:rPr>
          <w:rFonts w:eastAsia="Times New Roman"/>
          <w:color w:val="auto"/>
        </w:rPr>
        <w:t xml:space="preserve"> during human speech increase with voice loudness. Sci Rep 9, 2348 (2019). https://doi.org/10.1038/s41598-019-38808-z</w:t>
      </w:r>
    </w:p>
    <w:p w14:paraId="71D9F0E9" w14:textId="3A08F7FD" w:rsidR="008659D0" w:rsidRPr="008659D0" w:rsidRDefault="008659D0" w:rsidP="00662E06">
      <w:pPr>
        <w:spacing w:line="276" w:lineRule="auto"/>
        <w:ind w:left="720" w:hanging="720"/>
        <w:jc w:val="left"/>
        <w:rPr>
          <w:rFonts w:eastAsia="Times New Roman"/>
          <w:color w:val="auto"/>
        </w:rPr>
      </w:pPr>
      <w:r w:rsidRPr="008659D0">
        <w:rPr>
          <w:rFonts w:eastAsia="Times New Roman"/>
          <w:color w:val="auto"/>
        </w:rPr>
        <w:t>Han ZY, Weng WG, Huang QY. 2013 Characterizations of particle size</w:t>
      </w:r>
      <w:r>
        <w:rPr>
          <w:rFonts w:eastAsia="Times New Roman"/>
          <w:color w:val="auto"/>
        </w:rPr>
        <w:t xml:space="preserve"> </w:t>
      </w:r>
      <w:r w:rsidRPr="008659D0">
        <w:rPr>
          <w:rFonts w:eastAsia="Times New Roman"/>
          <w:color w:val="auto"/>
        </w:rPr>
        <w:t>distribution of the droplets exhaled by sneeze.</w:t>
      </w:r>
      <w:r>
        <w:rPr>
          <w:rFonts w:eastAsia="Times New Roman"/>
          <w:color w:val="auto"/>
        </w:rPr>
        <w:t xml:space="preserve"> </w:t>
      </w:r>
      <w:r w:rsidRPr="008659D0">
        <w:rPr>
          <w:rFonts w:eastAsia="Times New Roman"/>
          <w:color w:val="auto"/>
        </w:rPr>
        <w:t>J R Soc Interface 10: 20130560.</w:t>
      </w:r>
      <w:r>
        <w:rPr>
          <w:rFonts w:eastAsia="Times New Roman"/>
          <w:color w:val="auto"/>
        </w:rPr>
        <w:t xml:space="preserve"> </w:t>
      </w:r>
      <w:r w:rsidRPr="008659D0">
        <w:rPr>
          <w:rFonts w:eastAsia="Times New Roman"/>
          <w:color w:val="auto"/>
        </w:rPr>
        <w:t>http://dx.doi.org/10.1098/rsif.2013.0560</w:t>
      </w:r>
    </w:p>
    <w:p w14:paraId="704323BC" w14:textId="6F8EC396" w:rsidR="008659D0" w:rsidRPr="008659D0" w:rsidRDefault="008659D0" w:rsidP="007D1FE4">
      <w:pPr>
        <w:spacing w:line="276" w:lineRule="auto"/>
        <w:ind w:left="720" w:hanging="720"/>
        <w:jc w:val="left"/>
        <w:rPr>
          <w:rFonts w:eastAsia="Times New Roman"/>
          <w:color w:val="auto"/>
        </w:rPr>
      </w:pPr>
      <w:r w:rsidRPr="008659D0">
        <w:rPr>
          <w:rFonts w:eastAsia="Times New Roman"/>
          <w:color w:val="auto"/>
        </w:rPr>
        <w:t xml:space="preserve">Bootsma MCJ, Ferguson NM. The effect of public health measures on the 1918 influenza pandemic in U.S. cities. Proc Natl </w:t>
      </w:r>
      <w:proofErr w:type="spellStart"/>
      <w:r w:rsidRPr="008659D0">
        <w:rPr>
          <w:rFonts w:eastAsia="Times New Roman"/>
          <w:color w:val="auto"/>
        </w:rPr>
        <w:t>Acad</w:t>
      </w:r>
      <w:proofErr w:type="spellEnd"/>
      <w:r w:rsidRPr="008659D0">
        <w:rPr>
          <w:rFonts w:eastAsia="Times New Roman"/>
          <w:color w:val="auto"/>
        </w:rPr>
        <w:t xml:space="preserve"> Sci U S A 2007;104(18):7588–93.</w:t>
      </w:r>
      <w:r w:rsidR="007D1FE4">
        <w:rPr>
          <w:rFonts w:eastAsia="Times New Roman"/>
          <w:color w:val="auto"/>
        </w:rPr>
        <w:t xml:space="preserve"> </w:t>
      </w:r>
      <w:r w:rsidRPr="008659D0">
        <w:rPr>
          <w:rFonts w:eastAsia="Times New Roman"/>
          <w:color w:val="auto"/>
        </w:rPr>
        <w:t>https://doi.org/10.1073/pnas.0611071104</w:t>
      </w:r>
    </w:p>
    <w:p w14:paraId="5FEF2D92" w14:textId="6686C81D" w:rsidR="008659D0" w:rsidRPr="008659D0" w:rsidRDefault="008659D0" w:rsidP="00662E06">
      <w:pPr>
        <w:spacing w:line="276" w:lineRule="auto"/>
        <w:ind w:left="720" w:hanging="720"/>
        <w:jc w:val="left"/>
        <w:rPr>
          <w:rFonts w:eastAsia="Times New Roman"/>
          <w:color w:val="auto"/>
        </w:rPr>
      </w:pPr>
      <w:r w:rsidRPr="008659D0">
        <w:rPr>
          <w:rFonts w:eastAsia="Times New Roman"/>
          <w:color w:val="auto"/>
        </w:rPr>
        <w:t xml:space="preserve">Anderson RM, </w:t>
      </w:r>
      <w:proofErr w:type="spellStart"/>
      <w:r w:rsidRPr="008659D0">
        <w:rPr>
          <w:rFonts w:eastAsia="Times New Roman"/>
          <w:color w:val="auto"/>
        </w:rPr>
        <w:t>Heesterbeek</w:t>
      </w:r>
      <w:proofErr w:type="spellEnd"/>
      <w:r w:rsidRPr="008659D0">
        <w:rPr>
          <w:rFonts w:eastAsia="Times New Roman"/>
          <w:color w:val="auto"/>
        </w:rPr>
        <w:t xml:space="preserve"> H, </w:t>
      </w:r>
      <w:proofErr w:type="spellStart"/>
      <w:r w:rsidRPr="008659D0">
        <w:rPr>
          <w:rFonts w:eastAsia="Times New Roman"/>
          <w:color w:val="auto"/>
        </w:rPr>
        <w:t>Klinkenberg</w:t>
      </w:r>
      <w:proofErr w:type="spellEnd"/>
      <w:r w:rsidRPr="008659D0">
        <w:rPr>
          <w:rFonts w:eastAsia="Times New Roman"/>
          <w:color w:val="auto"/>
        </w:rPr>
        <w:t xml:space="preserve"> D, Hollingsworth TD. Comment How will </w:t>
      </w:r>
      <w:proofErr w:type="spellStart"/>
      <w:r w:rsidRPr="008659D0">
        <w:rPr>
          <w:rFonts w:eastAsia="Times New Roman"/>
          <w:color w:val="auto"/>
        </w:rPr>
        <w:t>countrybased</w:t>
      </w:r>
      <w:proofErr w:type="spellEnd"/>
      <w:r w:rsidRPr="008659D0">
        <w:rPr>
          <w:rFonts w:eastAsia="Times New Roman"/>
          <w:color w:val="auto"/>
        </w:rPr>
        <w:t xml:space="preserve"> mitigation measures influence the course of the COVID-19 epidemic? 2020;2019(20):1– 4. </w:t>
      </w:r>
    </w:p>
    <w:p w14:paraId="1A5F99E9" w14:textId="4C8A08F7" w:rsidR="008659D0" w:rsidRPr="008659D0" w:rsidRDefault="008659D0" w:rsidP="00662E06">
      <w:pPr>
        <w:spacing w:line="276" w:lineRule="auto"/>
        <w:ind w:left="720" w:hanging="720"/>
        <w:jc w:val="left"/>
        <w:rPr>
          <w:rFonts w:eastAsia="Times New Roman"/>
          <w:color w:val="auto"/>
        </w:rPr>
      </w:pPr>
      <w:r w:rsidRPr="008659D0">
        <w:rPr>
          <w:rFonts w:eastAsia="Times New Roman"/>
          <w:color w:val="auto"/>
        </w:rPr>
        <w:t xml:space="preserve">Imai, N., </w:t>
      </w:r>
      <w:proofErr w:type="spellStart"/>
      <w:r w:rsidRPr="008659D0">
        <w:rPr>
          <w:rFonts w:eastAsia="Times New Roman"/>
          <w:color w:val="auto"/>
        </w:rPr>
        <w:t>Gaythorpe</w:t>
      </w:r>
      <w:proofErr w:type="spellEnd"/>
      <w:r w:rsidRPr="008659D0">
        <w:rPr>
          <w:rFonts w:eastAsia="Times New Roman"/>
          <w:color w:val="auto"/>
        </w:rPr>
        <w:t xml:space="preserve">, K., Abbott, S., Bhatia, S., van </w:t>
      </w:r>
      <w:proofErr w:type="spellStart"/>
      <w:r w:rsidRPr="008659D0">
        <w:rPr>
          <w:rFonts w:eastAsia="Times New Roman"/>
          <w:color w:val="auto"/>
        </w:rPr>
        <w:t>Elsland</w:t>
      </w:r>
      <w:proofErr w:type="spellEnd"/>
      <w:r w:rsidRPr="008659D0">
        <w:rPr>
          <w:rFonts w:eastAsia="Times New Roman"/>
          <w:color w:val="auto"/>
        </w:rPr>
        <w:t xml:space="preserve">, S., Prem, K., Liu, Y., &amp; Ferguson, N. M. (2020). Adoption and impact of non-pharmaceutical interventions for COVID-19. </w:t>
      </w:r>
      <w:proofErr w:type="spellStart"/>
      <w:r w:rsidRPr="008659D0">
        <w:rPr>
          <w:rFonts w:eastAsia="Times New Roman"/>
          <w:color w:val="auto"/>
        </w:rPr>
        <w:t>Wellcome</w:t>
      </w:r>
      <w:proofErr w:type="spellEnd"/>
      <w:r w:rsidRPr="008659D0">
        <w:rPr>
          <w:rFonts w:eastAsia="Times New Roman"/>
          <w:color w:val="auto"/>
        </w:rPr>
        <w:t xml:space="preserve"> open research, 5, 59. https://doi.org/10.12688/wellcomeopenres.15808.1</w:t>
      </w:r>
    </w:p>
    <w:p w14:paraId="324A7298" w14:textId="5E0A4F1E" w:rsidR="008659D0" w:rsidRPr="008659D0" w:rsidRDefault="008659D0" w:rsidP="00662E06">
      <w:pPr>
        <w:spacing w:line="276" w:lineRule="auto"/>
        <w:ind w:left="720" w:hanging="720"/>
        <w:jc w:val="left"/>
        <w:rPr>
          <w:rFonts w:eastAsia="Times New Roman"/>
          <w:color w:val="auto"/>
        </w:rPr>
      </w:pPr>
      <w:r w:rsidRPr="008659D0">
        <w:rPr>
          <w:rFonts w:eastAsia="Times New Roman"/>
          <w:color w:val="auto"/>
        </w:rPr>
        <w:t xml:space="preserve">Wu, Z., McGoogan, JM. Characteristics of and Important Lessons </w:t>
      </w:r>
      <w:proofErr w:type="gramStart"/>
      <w:r w:rsidRPr="008659D0">
        <w:rPr>
          <w:rFonts w:eastAsia="Times New Roman"/>
          <w:color w:val="auto"/>
        </w:rPr>
        <w:t>From</w:t>
      </w:r>
      <w:proofErr w:type="gramEnd"/>
      <w:r w:rsidRPr="008659D0">
        <w:rPr>
          <w:rFonts w:eastAsia="Times New Roman"/>
          <w:color w:val="auto"/>
        </w:rPr>
        <w:t xml:space="preserve"> the Coronavirus Disease 2019 (COVID-19) Outbreak in China: Summary of a Report of 72 314 Cases From the Chinese Center for Disease Control and Prevention. JAMA. 2020;323(13):1239–1242. </w:t>
      </w:r>
      <w:r w:rsidR="007D1FE4">
        <w:rPr>
          <w:rFonts w:eastAsia="Times New Roman"/>
          <w:color w:val="auto"/>
        </w:rPr>
        <w:t xml:space="preserve"> </w:t>
      </w:r>
      <w:r w:rsidRPr="008659D0">
        <w:rPr>
          <w:rFonts w:eastAsia="Times New Roman"/>
          <w:color w:val="auto"/>
        </w:rPr>
        <w:t>doi:10.1001/jama.2020.2648</w:t>
      </w:r>
    </w:p>
    <w:p w14:paraId="429243F7" w14:textId="67024B29" w:rsidR="008659D0" w:rsidRPr="008659D0" w:rsidRDefault="008659D0" w:rsidP="00662E06">
      <w:pPr>
        <w:spacing w:line="276" w:lineRule="auto"/>
        <w:ind w:left="720" w:hanging="720"/>
        <w:jc w:val="left"/>
        <w:rPr>
          <w:rFonts w:eastAsia="Times New Roman"/>
          <w:color w:val="auto"/>
        </w:rPr>
      </w:pPr>
      <w:r w:rsidRPr="008659D0">
        <w:rPr>
          <w:rFonts w:eastAsia="Times New Roman"/>
          <w:color w:val="auto"/>
        </w:rPr>
        <w:t xml:space="preserve">Zhang, Y., Jiang, B., Yuan, J., et al.: The impact of social distancing and epicenter lockdown on the covid-19 epidemic in mainland </w:t>
      </w:r>
      <w:proofErr w:type="spellStart"/>
      <w:r w:rsidRPr="008659D0">
        <w:rPr>
          <w:rFonts w:eastAsia="Times New Roman"/>
          <w:color w:val="auto"/>
        </w:rPr>
        <w:t>china</w:t>
      </w:r>
      <w:proofErr w:type="spellEnd"/>
      <w:r w:rsidRPr="008659D0">
        <w:rPr>
          <w:rFonts w:eastAsia="Times New Roman"/>
          <w:color w:val="auto"/>
        </w:rPr>
        <w:t xml:space="preserve">: A data-driven </w:t>
      </w:r>
      <w:proofErr w:type="spellStart"/>
      <w:r w:rsidRPr="008659D0">
        <w:rPr>
          <w:rFonts w:eastAsia="Times New Roman"/>
          <w:color w:val="auto"/>
        </w:rPr>
        <w:t>seiqr</w:t>
      </w:r>
      <w:proofErr w:type="spellEnd"/>
      <w:r w:rsidRPr="008659D0">
        <w:rPr>
          <w:rFonts w:eastAsia="Times New Roman"/>
          <w:color w:val="auto"/>
        </w:rPr>
        <w:t xml:space="preserve"> model study. </w:t>
      </w:r>
      <w:proofErr w:type="spellStart"/>
      <w:r w:rsidRPr="008659D0">
        <w:rPr>
          <w:rFonts w:eastAsia="Times New Roman"/>
          <w:color w:val="auto"/>
        </w:rPr>
        <w:t>medRxiv</w:t>
      </w:r>
      <w:proofErr w:type="spellEnd"/>
      <w:r w:rsidRPr="008659D0">
        <w:rPr>
          <w:rFonts w:eastAsia="Times New Roman"/>
          <w:color w:val="auto"/>
        </w:rPr>
        <w:t>. 2020. 10.1101/2020.03.04.20031187</w:t>
      </w:r>
    </w:p>
    <w:p w14:paraId="554A73A1" w14:textId="1AA92BCE" w:rsidR="008659D0" w:rsidRPr="008659D0" w:rsidRDefault="008659D0" w:rsidP="00662E06">
      <w:pPr>
        <w:spacing w:line="276" w:lineRule="auto"/>
        <w:ind w:left="720" w:hanging="720"/>
        <w:jc w:val="left"/>
        <w:rPr>
          <w:rFonts w:eastAsia="Times New Roman"/>
          <w:color w:val="auto"/>
        </w:rPr>
      </w:pPr>
      <w:r w:rsidRPr="008659D0">
        <w:rPr>
          <w:rFonts w:eastAsia="Times New Roman"/>
          <w:color w:val="auto"/>
        </w:rPr>
        <w:t xml:space="preserve">Lai, S., </w:t>
      </w:r>
      <w:proofErr w:type="spellStart"/>
      <w:r w:rsidRPr="008659D0">
        <w:rPr>
          <w:rFonts w:eastAsia="Times New Roman"/>
          <w:color w:val="auto"/>
        </w:rPr>
        <w:t>Ruktanonchai</w:t>
      </w:r>
      <w:proofErr w:type="spellEnd"/>
      <w:r w:rsidRPr="008659D0">
        <w:rPr>
          <w:rFonts w:eastAsia="Times New Roman"/>
          <w:color w:val="auto"/>
        </w:rPr>
        <w:t>, N.W., Zhou, L., et al.: Effect of non-pharmaceutical interventions for containing the covid-19 outbreak: An observational and modelling study. </w:t>
      </w:r>
      <w:proofErr w:type="spellStart"/>
      <w:r w:rsidRPr="008659D0">
        <w:rPr>
          <w:rFonts w:eastAsia="Times New Roman"/>
          <w:color w:val="auto"/>
        </w:rPr>
        <w:t>medRxiv</w:t>
      </w:r>
      <w:proofErr w:type="spellEnd"/>
      <w:r w:rsidRPr="008659D0">
        <w:rPr>
          <w:rFonts w:eastAsia="Times New Roman"/>
          <w:color w:val="auto"/>
        </w:rPr>
        <w:t>. 2020. 10.1101/2020.03.03.20029843</w:t>
      </w:r>
    </w:p>
    <w:p w14:paraId="3304C266" w14:textId="3AF3163E" w:rsidR="008659D0" w:rsidRPr="008659D0" w:rsidRDefault="008659D0" w:rsidP="00662E06">
      <w:pPr>
        <w:spacing w:line="276" w:lineRule="auto"/>
        <w:ind w:left="720" w:hanging="720"/>
        <w:jc w:val="left"/>
        <w:rPr>
          <w:rFonts w:eastAsia="Times New Roman"/>
          <w:color w:val="auto"/>
        </w:rPr>
      </w:pPr>
      <w:proofErr w:type="spellStart"/>
      <w:r w:rsidRPr="008659D0">
        <w:rPr>
          <w:rFonts w:eastAsia="Times New Roman"/>
          <w:color w:val="auto"/>
        </w:rPr>
        <w:t>Tkachenko</w:t>
      </w:r>
      <w:proofErr w:type="spellEnd"/>
      <w:r w:rsidRPr="008659D0">
        <w:rPr>
          <w:rFonts w:eastAsia="Times New Roman"/>
          <w:color w:val="auto"/>
        </w:rPr>
        <w:t xml:space="preserve">, W. Puech, C. </w:t>
      </w:r>
      <w:proofErr w:type="spellStart"/>
      <w:r w:rsidRPr="008659D0">
        <w:rPr>
          <w:rFonts w:eastAsia="Times New Roman"/>
          <w:color w:val="auto"/>
        </w:rPr>
        <w:t>Destruel</w:t>
      </w:r>
      <w:proofErr w:type="spellEnd"/>
      <w:r w:rsidRPr="008659D0">
        <w:rPr>
          <w:rFonts w:eastAsia="Times New Roman"/>
          <w:color w:val="auto"/>
        </w:rPr>
        <w:t xml:space="preserve">, O. Strauss, J. Gaudin and C. </w:t>
      </w:r>
      <w:proofErr w:type="spellStart"/>
      <w:r w:rsidRPr="008659D0">
        <w:rPr>
          <w:rFonts w:eastAsia="Times New Roman"/>
          <w:color w:val="auto"/>
        </w:rPr>
        <w:t>Guichard</w:t>
      </w:r>
      <w:proofErr w:type="spellEnd"/>
      <w:r w:rsidRPr="008659D0">
        <w:rPr>
          <w:rFonts w:eastAsia="Times New Roman"/>
          <w:color w:val="auto"/>
        </w:rPr>
        <w:t xml:space="preserve">, "Two-Level QR Code for Private Message Sharing and Document Authentication," in IEEE Transactions on Information Forensics and Security, vol. 11, no. 3, pp. 571-583, March 2016, </w:t>
      </w:r>
      <w:proofErr w:type="spellStart"/>
      <w:r w:rsidRPr="008659D0">
        <w:rPr>
          <w:rFonts w:eastAsia="Times New Roman"/>
          <w:color w:val="auto"/>
        </w:rPr>
        <w:t>doi</w:t>
      </w:r>
      <w:proofErr w:type="spellEnd"/>
      <w:r w:rsidRPr="008659D0">
        <w:rPr>
          <w:rFonts w:eastAsia="Times New Roman"/>
          <w:color w:val="auto"/>
        </w:rPr>
        <w:t>: 10.1109/TIFS.2015.2506546.</w:t>
      </w:r>
    </w:p>
    <w:p w14:paraId="71F0E8C8" w14:textId="0C83E4F4" w:rsidR="008659D0" w:rsidRPr="008659D0" w:rsidRDefault="008659D0" w:rsidP="00662E06">
      <w:pPr>
        <w:spacing w:line="276" w:lineRule="auto"/>
        <w:ind w:left="720" w:hanging="720"/>
        <w:jc w:val="left"/>
        <w:rPr>
          <w:rFonts w:eastAsia="Times New Roman"/>
          <w:color w:val="auto"/>
        </w:rPr>
      </w:pPr>
      <w:r w:rsidRPr="008659D0">
        <w:rPr>
          <w:rFonts w:eastAsia="Times New Roman"/>
          <w:color w:val="auto"/>
        </w:rPr>
        <w:lastRenderedPageBreak/>
        <w:t>Singh, S., “QR Code Analysis,” International Journal of Advanced Research in Computer Science and Software Engineering, vol. 6, no. 5, 2016.</w:t>
      </w:r>
    </w:p>
    <w:p w14:paraId="43AEED9A" w14:textId="3CE3DC36" w:rsidR="008659D0" w:rsidRPr="008659D0" w:rsidRDefault="008659D0" w:rsidP="00662E06">
      <w:pPr>
        <w:spacing w:line="276" w:lineRule="auto"/>
        <w:ind w:left="720" w:hanging="720"/>
        <w:jc w:val="left"/>
        <w:rPr>
          <w:rFonts w:eastAsia="Times New Roman"/>
          <w:color w:val="auto"/>
        </w:rPr>
      </w:pPr>
      <w:proofErr w:type="spellStart"/>
      <w:r w:rsidRPr="008659D0">
        <w:rPr>
          <w:rFonts w:eastAsia="Times New Roman"/>
          <w:color w:val="auto"/>
        </w:rPr>
        <w:t>Uzun</w:t>
      </w:r>
      <w:proofErr w:type="spellEnd"/>
      <w:r w:rsidRPr="008659D0">
        <w:rPr>
          <w:rFonts w:eastAsia="Times New Roman"/>
          <w:color w:val="auto"/>
        </w:rPr>
        <w:t xml:space="preserve">, V., "QR-Code Based Hospital Systems for Healthcare in Turkey," 2016 IEEE 40th Annual Computer Software and Applications Conference (COMPSAC), 2016, pp. 71-76, </w:t>
      </w:r>
      <w:proofErr w:type="spellStart"/>
      <w:r w:rsidRPr="008659D0">
        <w:rPr>
          <w:rFonts w:eastAsia="Times New Roman"/>
          <w:color w:val="auto"/>
        </w:rPr>
        <w:t>doi</w:t>
      </w:r>
      <w:proofErr w:type="spellEnd"/>
      <w:r w:rsidRPr="008659D0">
        <w:rPr>
          <w:rFonts w:eastAsia="Times New Roman"/>
          <w:color w:val="auto"/>
        </w:rPr>
        <w:t>: 10.1109/COMPSAC.2016.173.</w:t>
      </w:r>
    </w:p>
    <w:p w14:paraId="6A8BA99C" w14:textId="178DFB06" w:rsidR="008659D0" w:rsidRPr="008659D0" w:rsidRDefault="008659D0" w:rsidP="00662E06">
      <w:pPr>
        <w:spacing w:line="276" w:lineRule="auto"/>
        <w:ind w:left="720" w:hanging="720"/>
        <w:jc w:val="left"/>
        <w:rPr>
          <w:rFonts w:eastAsia="Times New Roman"/>
          <w:color w:val="auto"/>
        </w:rPr>
      </w:pPr>
      <w:r w:rsidRPr="008659D0">
        <w:rPr>
          <w:rFonts w:eastAsia="Times New Roman"/>
          <w:color w:val="auto"/>
        </w:rPr>
        <w:t xml:space="preserve">Cho, J.; </w:t>
      </w:r>
      <w:proofErr w:type="spellStart"/>
      <w:r w:rsidRPr="008659D0">
        <w:rPr>
          <w:rFonts w:eastAsia="Times New Roman"/>
          <w:color w:val="auto"/>
        </w:rPr>
        <w:t>Seo</w:t>
      </w:r>
      <w:proofErr w:type="spellEnd"/>
      <w:r w:rsidRPr="008659D0">
        <w:rPr>
          <w:rFonts w:eastAsia="Times New Roman"/>
          <w:color w:val="auto"/>
        </w:rPr>
        <w:t>, G.-W.; Lee, J.S.; Cho, H.K.; Kang, E.M.; Kim, J.; Chun, D.-I.; Yi, Y.; Won, S.H. The Usefulness of the QR Code in Orthotic Applications after Orthopedic Surgery. Healthcare 2021, 9, 298. https://doi.org/10.3390/healthcare9030298</w:t>
      </w:r>
    </w:p>
    <w:p w14:paraId="18B9DD5D" w14:textId="0745B06D" w:rsidR="008659D0" w:rsidRPr="008659D0" w:rsidRDefault="008659D0" w:rsidP="00662E06">
      <w:pPr>
        <w:spacing w:line="276" w:lineRule="auto"/>
        <w:ind w:left="720" w:hanging="720"/>
        <w:jc w:val="left"/>
        <w:rPr>
          <w:rFonts w:eastAsia="Times New Roman"/>
          <w:color w:val="auto"/>
        </w:rPr>
      </w:pPr>
      <w:r w:rsidRPr="008659D0">
        <w:rPr>
          <w:rFonts w:eastAsia="Times New Roman"/>
          <w:color w:val="auto"/>
        </w:rPr>
        <w:t>Nakamoto, I., Wang, S., Guo, Y., Zhuang, W.</w:t>
      </w:r>
      <w:r w:rsidR="007D1FE4">
        <w:rPr>
          <w:rFonts w:eastAsia="Times New Roman"/>
          <w:color w:val="auto"/>
        </w:rPr>
        <w:t xml:space="preserve"> </w:t>
      </w:r>
      <w:r w:rsidRPr="008659D0">
        <w:rPr>
          <w:rFonts w:eastAsia="Times New Roman"/>
          <w:color w:val="auto"/>
        </w:rPr>
        <w:t>A QR Code–Based Contact Tracing Framework for Sustainable Containment of COVID-19: Evaluation of an Approach to Assist the Return to Normal Activity</w:t>
      </w:r>
      <w:r w:rsidR="007D1FE4">
        <w:rPr>
          <w:rFonts w:eastAsia="Times New Roman"/>
          <w:color w:val="auto"/>
        </w:rPr>
        <w:t xml:space="preserve">. </w:t>
      </w:r>
      <w:r w:rsidRPr="008659D0">
        <w:rPr>
          <w:rFonts w:eastAsia="Times New Roman"/>
          <w:color w:val="auto"/>
        </w:rPr>
        <w:t xml:space="preserve">JMIR </w:t>
      </w:r>
      <w:proofErr w:type="spellStart"/>
      <w:r w:rsidRPr="008659D0">
        <w:rPr>
          <w:rFonts w:eastAsia="Times New Roman"/>
          <w:color w:val="auto"/>
        </w:rPr>
        <w:t>Mhealth</w:t>
      </w:r>
      <w:proofErr w:type="spellEnd"/>
      <w:r w:rsidRPr="008659D0">
        <w:rPr>
          <w:rFonts w:eastAsia="Times New Roman"/>
          <w:color w:val="auto"/>
        </w:rPr>
        <w:t xml:space="preserve"> </w:t>
      </w:r>
      <w:proofErr w:type="spellStart"/>
      <w:r w:rsidRPr="008659D0">
        <w:rPr>
          <w:rFonts w:eastAsia="Times New Roman"/>
          <w:color w:val="auto"/>
        </w:rPr>
        <w:t>Uhealth</w:t>
      </w:r>
      <w:proofErr w:type="spellEnd"/>
      <w:r w:rsidRPr="008659D0">
        <w:rPr>
          <w:rFonts w:eastAsia="Times New Roman"/>
          <w:color w:val="auto"/>
        </w:rPr>
        <w:t xml:space="preserve"> 2020;8(9</w:t>
      </w:r>
      <w:proofErr w:type="gramStart"/>
      <w:r w:rsidRPr="008659D0">
        <w:rPr>
          <w:rFonts w:eastAsia="Times New Roman"/>
          <w:color w:val="auto"/>
        </w:rPr>
        <w:t>):e</w:t>
      </w:r>
      <w:proofErr w:type="gramEnd"/>
      <w:r w:rsidRPr="008659D0">
        <w:rPr>
          <w:rFonts w:eastAsia="Times New Roman"/>
          <w:color w:val="auto"/>
        </w:rPr>
        <w:t>22321</w:t>
      </w:r>
      <w:r w:rsidR="007D1FE4">
        <w:rPr>
          <w:rFonts w:eastAsia="Times New Roman"/>
          <w:color w:val="auto"/>
        </w:rPr>
        <w:t xml:space="preserve">. </w:t>
      </w:r>
      <w:r w:rsidRPr="008659D0">
        <w:rPr>
          <w:rFonts w:eastAsia="Times New Roman"/>
          <w:color w:val="auto"/>
        </w:rPr>
        <w:t>https://mhealth.jmir.org/2020/9/e22321</w:t>
      </w:r>
      <w:r w:rsidR="007D1FE4">
        <w:rPr>
          <w:rFonts w:eastAsia="Times New Roman"/>
          <w:color w:val="auto"/>
        </w:rPr>
        <w:t xml:space="preserve">. </w:t>
      </w:r>
      <w:r w:rsidRPr="008659D0">
        <w:rPr>
          <w:rFonts w:eastAsia="Times New Roman"/>
          <w:color w:val="auto"/>
        </w:rPr>
        <w:t>DOI: 10.2196/22321</w:t>
      </w:r>
    </w:p>
    <w:p w14:paraId="6DE52E4F" w14:textId="16B70BA0" w:rsidR="008659D0" w:rsidRPr="008659D0" w:rsidRDefault="008659D0" w:rsidP="00662E06">
      <w:pPr>
        <w:spacing w:line="276" w:lineRule="auto"/>
        <w:ind w:left="720" w:hanging="720"/>
        <w:jc w:val="left"/>
        <w:rPr>
          <w:rFonts w:eastAsia="Times New Roman"/>
          <w:color w:val="auto"/>
        </w:rPr>
      </w:pPr>
      <w:proofErr w:type="spellStart"/>
      <w:r w:rsidRPr="008659D0">
        <w:rPr>
          <w:rFonts w:eastAsia="Times New Roman"/>
          <w:color w:val="auto"/>
        </w:rPr>
        <w:t>Hur</w:t>
      </w:r>
      <w:proofErr w:type="spellEnd"/>
      <w:r w:rsidRPr="008659D0">
        <w:rPr>
          <w:rFonts w:eastAsia="Times New Roman"/>
          <w:color w:val="auto"/>
        </w:rPr>
        <w:t>, J., &amp; Chang, M. C. (2020). Usefulness of an Online Preliminary Questionnaire under the COVID-19 Pandemic. Journal of Medical Systems, 44(7).</w:t>
      </w:r>
    </w:p>
    <w:p w14:paraId="7A94801D" w14:textId="59D9E1C4" w:rsidR="007D1FE4" w:rsidRDefault="008659D0" w:rsidP="00662E06">
      <w:pPr>
        <w:spacing w:line="276" w:lineRule="auto"/>
        <w:ind w:left="720" w:hanging="720"/>
        <w:jc w:val="left"/>
        <w:rPr>
          <w:rFonts w:eastAsia="Times New Roman"/>
          <w:color w:val="auto"/>
        </w:rPr>
      </w:pPr>
      <w:proofErr w:type="spellStart"/>
      <w:r w:rsidRPr="008659D0">
        <w:rPr>
          <w:rFonts w:eastAsia="Times New Roman"/>
          <w:color w:val="auto"/>
        </w:rPr>
        <w:t>Palit</w:t>
      </w:r>
      <w:proofErr w:type="spellEnd"/>
      <w:r w:rsidRPr="008659D0">
        <w:rPr>
          <w:rFonts w:eastAsia="Times New Roman"/>
          <w:color w:val="auto"/>
        </w:rPr>
        <w:t>, A.K.; Popovic, D. (2005). Computational Intelligence in Time Series Forecasting: Theory and Engineering Applications</w:t>
      </w:r>
    </w:p>
    <w:p w14:paraId="3681B911" w14:textId="7067D16B" w:rsidR="008659D0" w:rsidRPr="008659D0" w:rsidRDefault="008659D0" w:rsidP="00662E06">
      <w:pPr>
        <w:spacing w:line="276" w:lineRule="auto"/>
        <w:ind w:firstLine="0"/>
        <w:jc w:val="left"/>
        <w:rPr>
          <w:rFonts w:eastAsia="Times New Roman"/>
          <w:color w:val="auto"/>
        </w:rPr>
      </w:pPr>
      <w:r w:rsidRPr="008659D0">
        <w:rPr>
          <w:rFonts w:eastAsia="Times New Roman"/>
          <w:color w:val="auto"/>
        </w:rPr>
        <w:t>Chatfield, Chris (2000). Time-series Forecasting.</w:t>
      </w:r>
      <w:r w:rsidR="007D1FE4">
        <w:rPr>
          <w:rFonts w:eastAsia="Times New Roman"/>
          <w:color w:val="auto"/>
        </w:rPr>
        <w:t xml:space="preserve"> </w:t>
      </w:r>
      <w:r w:rsidRPr="008659D0">
        <w:rPr>
          <w:rFonts w:eastAsia="Times New Roman"/>
          <w:color w:val="auto"/>
        </w:rPr>
        <w:t>CRC Press, 2000</w:t>
      </w:r>
    </w:p>
    <w:p w14:paraId="5066E391" w14:textId="60351B5E" w:rsidR="008659D0" w:rsidRPr="008659D0" w:rsidRDefault="008659D0" w:rsidP="00662E06">
      <w:pPr>
        <w:spacing w:line="276" w:lineRule="auto"/>
        <w:ind w:left="720" w:hanging="720"/>
        <w:jc w:val="left"/>
        <w:rPr>
          <w:rFonts w:eastAsia="Times New Roman"/>
          <w:color w:val="auto"/>
        </w:rPr>
      </w:pPr>
      <w:proofErr w:type="spellStart"/>
      <w:r w:rsidRPr="008659D0">
        <w:rPr>
          <w:rFonts w:eastAsia="Times New Roman"/>
          <w:color w:val="auto"/>
        </w:rPr>
        <w:t>Krollner</w:t>
      </w:r>
      <w:proofErr w:type="spellEnd"/>
      <w:r w:rsidRPr="008659D0">
        <w:rPr>
          <w:rFonts w:eastAsia="Times New Roman"/>
          <w:color w:val="auto"/>
        </w:rPr>
        <w:t xml:space="preserve">, </w:t>
      </w:r>
      <w:proofErr w:type="spellStart"/>
      <w:r w:rsidRPr="008659D0">
        <w:rPr>
          <w:rFonts w:eastAsia="Times New Roman"/>
          <w:color w:val="auto"/>
        </w:rPr>
        <w:t>Bjoern</w:t>
      </w:r>
      <w:proofErr w:type="spellEnd"/>
      <w:r w:rsidRPr="008659D0">
        <w:rPr>
          <w:rFonts w:eastAsia="Times New Roman"/>
          <w:color w:val="auto"/>
        </w:rPr>
        <w:t>; Vanstone, Bruce; Finnie, Gavin; (2010). Financial time series forecasting with machine learning techniques: A survey</w:t>
      </w:r>
    </w:p>
    <w:p w14:paraId="0B0D83E1" w14:textId="0FE85C99" w:rsidR="008659D0" w:rsidRPr="008659D0" w:rsidRDefault="008659D0" w:rsidP="00662E06">
      <w:pPr>
        <w:spacing w:line="276" w:lineRule="auto"/>
        <w:ind w:left="720" w:hanging="720"/>
        <w:jc w:val="left"/>
        <w:rPr>
          <w:rFonts w:eastAsia="Times New Roman"/>
          <w:color w:val="auto"/>
        </w:rPr>
      </w:pPr>
      <w:proofErr w:type="spellStart"/>
      <w:r w:rsidRPr="008659D0">
        <w:rPr>
          <w:rFonts w:eastAsia="Times New Roman"/>
          <w:color w:val="auto"/>
        </w:rPr>
        <w:t>Taieb</w:t>
      </w:r>
      <w:proofErr w:type="spellEnd"/>
      <w:r w:rsidRPr="008659D0">
        <w:rPr>
          <w:rFonts w:eastAsia="Times New Roman"/>
          <w:color w:val="auto"/>
        </w:rPr>
        <w:t xml:space="preserve">, </w:t>
      </w:r>
      <w:proofErr w:type="spellStart"/>
      <w:r w:rsidRPr="008659D0">
        <w:rPr>
          <w:rFonts w:eastAsia="Times New Roman"/>
          <w:color w:val="auto"/>
        </w:rPr>
        <w:t>Souhaib</w:t>
      </w:r>
      <w:proofErr w:type="spellEnd"/>
      <w:r w:rsidRPr="008659D0">
        <w:rPr>
          <w:rFonts w:eastAsia="Times New Roman"/>
          <w:color w:val="auto"/>
        </w:rPr>
        <w:t xml:space="preserve"> Ben; </w:t>
      </w:r>
      <w:proofErr w:type="spellStart"/>
      <w:r w:rsidRPr="008659D0">
        <w:rPr>
          <w:rFonts w:eastAsia="Times New Roman"/>
          <w:color w:val="auto"/>
        </w:rPr>
        <w:t>Bontempi</w:t>
      </w:r>
      <w:proofErr w:type="spellEnd"/>
      <w:r w:rsidRPr="008659D0">
        <w:rPr>
          <w:rFonts w:eastAsia="Times New Roman"/>
          <w:color w:val="auto"/>
        </w:rPr>
        <w:t xml:space="preserve">, Gianluca; Atiya, Amir F; </w:t>
      </w:r>
      <w:proofErr w:type="spellStart"/>
      <w:r w:rsidRPr="008659D0">
        <w:rPr>
          <w:rFonts w:eastAsia="Times New Roman"/>
          <w:color w:val="auto"/>
        </w:rPr>
        <w:t>Sorjamaa</w:t>
      </w:r>
      <w:proofErr w:type="spellEnd"/>
      <w:r w:rsidRPr="008659D0">
        <w:rPr>
          <w:rFonts w:eastAsia="Times New Roman"/>
          <w:color w:val="auto"/>
        </w:rPr>
        <w:t>, Antti (2012). A review and comparison of strategies for multi-step ahead time series forecasting based on the nn5 forecasting competition.</w:t>
      </w:r>
    </w:p>
    <w:p w14:paraId="47E31AC6" w14:textId="09BC17C3" w:rsidR="008659D0" w:rsidRPr="008659D0" w:rsidRDefault="008659D0" w:rsidP="00662E06">
      <w:pPr>
        <w:spacing w:line="276" w:lineRule="auto"/>
        <w:ind w:left="720" w:hanging="720"/>
        <w:jc w:val="left"/>
        <w:rPr>
          <w:rFonts w:eastAsia="Times New Roman"/>
          <w:color w:val="auto"/>
        </w:rPr>
      </w:pPr>
      <w:proofErr w:type="spellStart"/>
      <w:r w:rsidRPr="008659D0">
        <w:rPr>
          <w:rFonts w:eastAsia="Times New Roman"/>
          <w:color w:val="auto"/>
        </w:rPr>
        <w:t>Cerqueira</w:t>
      </w:r>
      <w:proofErr w:type="spellEnd"/>
      <w:r w:rsidRPr="008659D0">
        <w:rPr>
          <w:rFonts w:eastAsia="Times New Roman"/>
          <w:color w:val="auto"/>
        </w:rPr>
        <w:t xml:space="preserve">, Vitor; </w:t>
      </w:r>
      <w:proofErr w:type="spellStart"/>
      <w:r w:rsidRPr="008659D0">
        <w:rPr>
          <w:rFonts w:eastAsia="Times New Roman"/>
          <w:color w:val="auto"/>
        </w:rPr>
        <w:t>Torgo</w:t>
      </w:r>
      <w:proofErr w:type="spellEnd"/>
      <w:r w:rsidRPr="008659D0">
        <w:rPr>
          <w:rFonts w:eastAsia="Times New Roman"/>
          <w:color w:val="auto"/>
        </w:rPr>
        <w:t>, Luis; Soares, Carlos (2019). Machine Learning vs Statistical Methods for Time Series Forecasting: Size Matters</w:t>
      </w:r>
      <w:r w:rsidR="007D1FE4">
        <w:rPr>
          <w:rFonts w:eastAsia="Times New Roman"/>
          <w:color w:val="auto"/>
        </w:rPr>
        <w:t xml:space="preserve"> </w:t>
      </w:r>
      <w:proofErr w:type="spellStart"/>
      <w:r w:rsidRPr="008659D0">
        <w:rPr>
          <w:rFonts w:eastAsia="Times New Roman"/>
          <w:color w:val="auto"/>
        </w:rPr>
        <w:t>Weigend</w:t>
      </w:r>
      <w:proofErr w:type="spellEnd"/>
      <w:r w:rsidRPr="008659D0">
        <w:rPr>
          <w:rFonts w:eastAsia="Times New Roman"/>
          <w:color w:val="auto"/>
        </w:rPr>
        <w:t xml:space="preserve">, </w:t>
      </w:r>
      <w:proofErr w:type="gramStart"/>
      <w:r w:rsidRPr="008659D0">
        <w:rPr>
          <w:rFonts w:eastAsia="Times New Roman"/>
          <w:color w:val="auto"/>
        </w:rPr>
        <w:t>Andreas .</w:t>
      </w:r>
      <w:proofErr w:type="gramEnd"/>
      <w:r w:rsidRPr="008659D0">
        <w:rPr>
          <w:rFonts w:eastAsia="Times New Roman"/>
          <w:color w:val="auto"/>
        </w:rPr>
        <w:t xml:space="preserve">S. and </w:t>
      </w:r>
      <w:proofErr w:type="spellStart"/>
      <w:r w:rsidRPr="008659D0">
        <w:rPr>
          <w:rFonts w:eastAsia="Times New Roman"/>
          <w:color w:val="auto"/>
        </w:rPr>
        <w:t>Gershenfeld</w:t>
      </w:r>
      <w:proofErr w:type="spellEnd"/>
      <w:r w:rsidRPr="008659D0">
        <w:rPr>
          <w:rFonts w:eastAsia="Times New Roman"/>
          <w:color w:val="auto"/>
        </w:rPr>
        <w:t>, Neil A. (1994) Time Series Prediction: forecasting the future and understanding the past</w:t>
      </w:r>
    </w:p>
    <w:p w14:paraId="4AB6B3EB" w14:textId="4E17FFC5" w:rsidR="008659D0" w:rsidRPr="008659D0" w:rsidRDefault="008659D0" w:rsidP="00662E06">
      <w:pPr>
        <w:spacing w:line="276" w:lineRule="auto"/>
        <w:ind w:left="720" w:hanging="720"/>
        <w:jc w:val="left"/>
        <w:rPr>
          <w:rFonts w:eastAsia="Times New Roman"/>
          <w:color w:val="auto"/>
        </w:rPr>
      </w:pPr>
      <w:proofErr w:type="spellStart"/>
      <w:r w:rsidRPr="008659D0">
        <w:rPr>
          <w:rFonts w:eastAsia="Times New Roman"/>
          <w:color w:val="auto"/>
        </w:rPr>
        <w:t>Sorjamaa</w:t>
      </w:r>
      <w:proofErr w:type="spellEnd"/>
      <w:r w:rsidRPr="008659D0">
        <w:rPr>
          <w:rFonts w:eastAsia="Times New Roman"/>
          <w:color w:val="auto"/>
        </w:rPr>
        <w:t xml:space="preserve">, Antti and </w:t>
      </w:r>
      <w:proofErr w:type="spellStart"/>
      <w:r w:rsidRPr="008659D0">
        <w:rPr>
          <w:rFonts w:eastAsia="Times New Roman"/>
          <w:color w:val="auto"/>
        </w:rPr>
        <w:t>Lendasse</w:t>
      </w:r>
      <w:proofErr w:type="spellEnd"/>
      <w:r w:rsidRPr="008659D0">
        <w:rPr>
          <w:rFonts w:eastAsia="Times New Roman"/>
          <w:color w:val="auto"/>
        </w:rPr>
        <w:t xml:space="preserve">, Amaury (2006). Time series prediction using </w:t>
      </w:r>
      <w:proofErr w:type="spellStart"/>
      <w:r w:rsidRPr="008659D0">
        <w:rPr>
          <w:rFonts w:eastAsia="Times New Roman"/>
          <w:color w:val="auto"/>
        </w:rPr>
        <w:t>dirrec</w:t>
      </w:r>
      <w:proofErr w:type="spellEnd"/>
      <w:r w:rsidRPr="008659D0">
        <w:rPr>
          <w:rFonts w:eastAsia="Times New Roman"/>
          <w:color w:val="auto"/>
        </w:rPr>
        <w:t xml:space="preserve"> strategy</w:t>
      </w:r>
    </w:p>
    <w:p w14:paraId="38E3C7AF" w14:textId="18249294" w:rsidR="008659D0" w:rsidRPr="008659D0" w:rsidRDefault="008659D0" w:rsidP="00662E06">
      <w:pPr>
        <w:spacing w:line="276" w:lineRule="auto"/>
        <w:ind w:left="720" w:hanging="720"/>
        <w:jc w:val="left"/>
        <w:rPr>
          <w:rFonts w:eastAsia="Times New Roman"/>
          <w:color w:val="auto"/>
        </w:rPr>
      </w:pPr>
      <w:r w:rsidRPr="008659D0">
        <w:rPr>
          <w:rFonts w:eastAsia="Times New Roman"/>
          <w:color w:val="auto"/>
        </w:rPr>
        <w:t>Li, M. L. et al. Forecasting COVID-19 and analyzing the effect of government interventions. (</w:t>
      </w:r>
      <w:r w:rsidR="007D1FE4" w:rsidRPr="008659D0">
        <w:rPr>
          <w:rFonts w:eastAsia="Times New Roman"/>
          <w:color w:val="auto"/>
        </w:rPr>
        <w:t>2020) v</w:t>
      </w:r>
      <w:r w:rsidRPr="008659D0">
        <w:rPr>
          <w:rFonts w:eastAsia="Times New Roman"/>
          <w:color w:val="auto"/>
        </w:rPr>
        <w:t xml:space="preserve"> Preprint at </w:t>
      </w:r>
      <w:proofErr w:type="spellStart"/>
      <w:r w:rsidRPr="008659D0">
        <w:rPr>
          <w:rFonts w:eastAsia="Times New Roman"/>
          <w:color w:val="auto"/>
        </w:rPr>
        <w:t>medRxiv</w:t>
      </w:r>
      <w:proofErr w:type="spellEnd"/>
      <w:r w:rsidRPr="008659D0">
        <w:rPr>
          <w:rFonts w:eastAsia="Times New Roman"/>
          <w:color w:val="auto"/>
        </w:rPr>
        <w:t xml:space="preserve"> </w:t>
      </w:r>
    </w:p>
    <w:p w14:paraId="1144ECCE" w14:textId="7BFF9C85" w:rsidR="008659D0" w:rsidRPr="008659D0" w:rsidRDefault="008659D0" w:rsidP="00662E06">
      <w:pPr>
        <w:spacing w:line="276" w:lineRule="auto"/>
        <w:ind w:left="720" w:hanging="720"/>
        <w:jc w:val="left"/>
        <w:rPr>
          <w:rFonts w:eastAsia="Times New Roman"/>
          <w:color w:val="auto"/>
        </w:rPr>
      </w:pPr>
      <w:proofErr w:type="spellStart"/>
      <w:r w:rsidRPr="008659D0">
        <w:rPr>
          <w:rFonts w:eastAsia="Times New Roman"/>
          <w:color w:val="auto"/>
        </w:rPr>
        <w:lastRenderedPageBreak/>
        <w:t>Adiga</w:t>
      </w:r>
      <w:proofErr w:type="spellEnd"/>
      <w:r w:rsidRPr="008659D0">
        <w:rPr>
          <w:rFonts w:eastAsia="Times New Roman"/>
          <w:color w:val="auto"/>
        </w:rPr>
        <w:t xml:space="preserve">, A., </w:t>
      </w:r>
      <w:proofErr w:type="spellStart"/>
      <w:r w:rsidRPr="008659D0">
        <w:rPr>
          <w:rFonts w:eastAsia="Times New Roman"/>
          <w:color w:val="auto"/>
        </w:rPr>
        <w:t>Dubhashi</w:t>
      </w:r>
      <w:proofErr w:type="spellEnd"/>
      <w:r w:rsidRPr="008659D0">
        <w:rPr>
          <w:rFonts w:eastAsia="Times New Roman"/>
          <w:color w:val="auto"/>
        </w:rPr>
        <w:t>, D., Lewis, B. et al. Mathematical Models for COVID-19 Pandemic: A Comparative Analysis. J Indian Inst Sci 100, 793–807 (2020). https://doi.org/10.1007/s41745-020-00200-6</w:t>
      </w:r>
    </w:p>
    <w:p w14:paraId="0ED4E41B" w14:textId="1CB23749" w:rsidR="008659D0" w:rsidRPr="008659D0" w:rsidRDefault="008659D0" w:rsidP="00662E06">
      <w:pPr>
        <w:spacing w:line="276" w:lineRule="auto"/>
        <w:ind w:left="720" w:hanging="720"/>
        <w:jc w:val="left"/>
        <w:rPr>
          <w:rFonts w:eastAsia="Times New Roman"/>
          <w:color w:val="auto"/>
        </w:rPr>
      </w:pPr>
      <w:r w:rsidRPr="008659D0">
        <w:rPr>
          <w:rFonts w:eastAsia="Times New Roman"/>
          <w:color w:val="auto"/>
        </w:rPr>
        <w:t>Tseng, Y., Shih, Y. (2020) Developing epidemic forecasting models to assist disease surveillance for influenza with electronic health records, International Journal of Computers and Applications, 42:6, 616-621, DOI: 10.1080/1206212X.2019.1633762</w:t>
      </w:r>
    </w:p>
    <w:p w14:paraId="61CCD455" w14:textId="08B18118" w:rsidR="008659D0" w:rsidRPr="008659D0" w:rsidRDefault="008659D0" w:rsidP="00662E06">
      <w:pPr>
        <w:spacing w:line="276" w:lineRule="auto"/>
        <w:ind w:left="720" w:hanging="720"/>
        <w:jc w:val="left"/>
        <w:rPr>
          <w:rFonts w:eastAsia="Times New Roman"/>
          <w:color w:val="auto"/>
        </w:rPr>
      </w:pPr>
      <w:r w:rsidRPr="008659D0">
        <w:rPr>
          <w:rFonts w:eastAsia="Times New Roman"/>
          <w:color w:val="auto"/>
        </w:rPr>
        <w:t xml:space="preserve">Imai, C., Armstrong, B., Chalabi, Z., </w:t>
      </w:r>
      <w:proofErr w:type="spellStart"/>
      <w:r w:rsidRPr="008659D0">
        <w:rPr>
          <w:rFonts w:eastAsia="Times New Roman"/>
          <w:color w:val="auto"/>
        </w:rPr>
        <w:t>Mangtani</w:t>
      </w:r>
      <w:proofErr w:type="spellEnd"/>
      <w:r w:rsidRPr="008659D0">
        <w:rPr>
          <w:rFonts w:eastAsia="Times New Roman"/>
          <w:color w:val="auto"/>
        </w:rPr>
        <w:t xml:space="preserve">, P., </w:t>
      </w:r>
      <w:proofErr w:type="spellStart"/>
      <w:r w:rsidRPr="008659D0">
        <w:rPr>
          <w:rFonts w:eastAsia="Times New Roman"/>
          <w:color w:val="auto"/>
        </w:rPr>
        <w:t>Hashizume</w:t>
      </w:r>
      <w:proofErr w:type="spellEnd"/>
      <w:r w:rsidRPr="008659D0">
        <w:rPr>
          <w:rFonts w:eastAsia="Times New Roman"/>
          <w:color w:val="auto"/>
        </w:rPr>
        <w:t>, M.,</w:t>
      </w:r>
      <w:r w:rsidR="007D1FE4">
        <w:rPr>
          <w:rFonts w:eastAsia="Times New Roman"/>
          <w:color w:val="auto"/>
        </w:rPr>
        <w:t xml:space="preserve"> </w:t>
      </w:r>
      <w:r w:rsidRPr="008659D0">
        <w:rPr>
          <w:rFonts w:eastAsia="Times New Roman"/>
          <w:color w:val="auto"/>
        </w:rPr>
        <w:t>Time series regression model for infectious disease and weather</w:t>
      </w:r>
      <w:r w:rsidR="007D1FE4">
        <w:rPr>
          <w:rFonts w:eastAsia="Times New Roman"/>
          <w:color w:val="auto"/>
        </w:rPr>
        <w:t xml:space="preserve">. </w:t>
      </w:r>
      <w:r w:rsidRPr="008659D0">
        <w:rPr>
          <w:rFonts w:eastAsia="Times New Roman"/>
          <w:color w:val="auto"/>
        </w:rPr>
        <w:t>Environmental Research, Volume 142, 2015.</w:t>
      </w:r>
      <w:r w:rsidR="007D1FE4">
        <w:rPr>
          <w:rFonts w:eastAsia="Times New Roman"/>
          <w:color w:val="auto"/>
        </w:rPr>
        <w:t xml:space="preserve"> </w:t>
      </w:r>
      <w:r w:rsidRPr="008659D0">
        <w:rPr>
          <w:rFonts w:eastAsia="Times New Roman"/>
          <w:color w:val="auto"/>
        </w:rPr>
        <w:t>https://doi.org/10.1016/j.envres.2015.06.040.</w:t>
      </w:r>
    </w:p>
    <w:p w14:paraId="1AC5CEF4" w14:textId="7AB4E491" w:rsidR="008659D0" w:rsidRPr="008659D0" w:rsidRDefault="008659D0" w:rsidP="00662E06">
      <w:pPr>
        <w:spacing w:line="276" w:lineRule="auto"/>
        <w:ind w:left="720" w:hanging="720"/>
        <w:jc w:val="left"/>
        <w:rPr>
          <w:rFonts w:eastAsia="Times New Roman"/>
          <w:color w:val="auto"/>
        </w:rPr>
      </w:pPr>
      <w:r w:rsidRPr="008659D0">
        <w:rPr>
          <w:rFonts w:eastAsia="Times New Roman"/>
          <w:color w:val="auto"/>
        </w:rPr>
        <w:t>PAEDER, M., STROUD, J., &amp; SONG, X. (2012). Time-series model to predict impact of H1N1 influenza on a children's hospital. Epidemiology and Infection, 140(5), 798-802. doi:10.1017/S0950268811001749</w:t>
      </w:r>
    </w:p>
    <w:p w14:paraId="5E389EF3" w14:textId="33DB2F5D" w:rsidR="007D1FE4" w:rsidRPr="008659D0" w:rsidRDefault="008659D0" w:rsidP="00662E06">
      <w:pPr>
        <w:spacing w:line="276" w:lineRule="auto"/>
        <w:ind w:left="720" w:hanging="720"/>
        <w:jc w:val="left"/>
        <w:rPr>
          <w:rFonts w:eastAsia="Times New Roman"/>
          <w:color w:val="auto"/>
        </w:rPr>
      </w:pPr>
      <w:r w:rsidRPr="008659D0">
        <w:rPr>
          <w:rFonts w:eastAsia="Times New Roman"/>
          <w:color w:val="auto"/>
        </w:rPr>
        <w:t xml:space="preserve">Box, George E.P.; Jenkins, Gwilym; </w:t>
      </w:r>
      <w:proofErr w:type="spellStart"/>
      <w:r w:rsidRPr="008659D0">
        <w:rPr>
          <w:rFonts w:eastAsia="Times New Roman"/>
          <w:color w:val="auto"/>
        </w:rPr>
        <w:t>Reinsel</w:t>
      </w:r>
      <w:proofErr w:type="spellEnd"/>
      <w:r w:rsidRPr="008659D0">
        <w:rPr>
          <w:rFonts w:eastAsia="Times New Roman"/>
          <w:color w:val="auto"/>
        </w:rPr>
        <w:t>, Gregory C. (1994). Time Series Analysis Forecasting and Control</w:t>
      </w:r>
    </w:p>
    <w:p w14:paraId="66BABCA6" w14:textId="024BDFF3" w:rsidR="008659D0" w:rsidRPr="008659D0" w:rsidRDefault="008659D0" w:rsidP="00662E06">
      <w:pPr>
        <w:spacing w:line="276" w:lineRule="auto"/>
        <w:ind w:left="720" w:hanging="720"/>
        <w:jc w:val="left"/>
        <w:rPr>
          <w:rFonts w:eastAsia="Times New Roman"/>
          <w:color w:val="auto"/>
        </w:rPr>
      </w:pPr>
      <w:proofErr w:type="spellStart"/>
      <w:r w:rsidRPr="008659D0">
        <w:rPr>
          <w:rFonts w:eastAsia="Times New Roman"/>
          <w:color w:val="auto"/>
        </w:rPr>
        <w:t>Siami-Namini</w:t>
      </w:r>
      <w:proofErr w:type="spellEnd"/>
      <w:r w:rsidRPr="008659D0">
        <w:rPr>
          <w:rFonts w:eastAsia="Times New Roman"/>
          <w:color w:val="auto"/>
        </w:rPr>
        <w:t xml:space="preserve">, </w:t>
      </w:r>
      <w:proofErr w:type="spellStart"/>
      <w:r w:rsidRPr="008659D0">
        <w:rPr>
          <w:rFonts w:eastAsia="Times New Roman"/>
          <w:color w:val="auto"/>
        </w:rPr>
        <w:t>Sima</w:t>
      </w:r>
      <w:proofErr w:type="spellEnd"/>
      <w:r w:rsidRPr="008659D0">
        <w:rPr>
          <w:rFonts w:eastAsia="Times New Roman"/>
          <w:color w:val="auto"/>
        </w:rPr>
        <w:t xml:space="preserve">; </w:t>
      </w:r>
      <w:proofErr w:type="spellStart"/>
      <w:r w:rsidRPr="008659D0">
        <w:rPr>
          <w:rFonts w:eastAsia="Times New Roman"/>
          <w:color w:val="auto"/>
        </w:rPr>
        <w:t>Tavakoli</w:t>
      </w:r>
      <w:proofErr w:type="spellEnd"/>
      <w:r w:rsidRPr="008659D0">
        <w:rPr>
          <w:rFonts w:eastAsia="Times New Roman"/>
          <w:color w:val="auto"/>
        </w:rPr>
        <w:t xml:space="preserve">, Neda; </w:t>
      </w:r>
      <w:proofErr w:type="spellStart"/>
      <w:r w:rsidRPr="008659D0">
        <w:rPr>
          <w:rFonts w:eastAsia="Times New Roman"/>
          <w:color w:val="auto"/>
        </w:rPr>
        <w:t>Siami</w:t>
      </w:r>
      <w:proofErr w:type="spellEnd"/>
      <w:r w:rsidRPr="008659D0">
        <w:rPr>
          <w:rFonts w:eastAsia="Times New Roman"/>
          <w:color w:val="auto"/>
        </w:rPr>
        <w:t xml:space="preserve"> </w:t>
      </w:r>
      <w:proofErr w:type="spellStart"/>
      <w:r w:rsidRPr="008659D0">
        <w:rPr>
          <w:rFonts w:eastAsia="Times New Roman"/>
          <w:color w:val="auto"/>
        </w:rPr>
        <w:t>Namin</w:t>
      </w:r>
      <w:proofErr w:type="spellEnd"/>
      <w:r w:rsidRPr="008659D0">
        <w:rPr>
          <w:rFonts w:eastAsia="Times New Roman"/>
          <w:color w:val="auto"/>
        </w:rPr>
        <w:t>, Akbar (2018). A Comparison of ARIMA and LSTM in Forecasting Time Series</w:t>
      </w:r>
    </w:p>
    <w:p w14:paraId="5AEF098F" w14:textId="38AA8F65" w:rsidR="008659D0" w:rsidRPr="008659D0" w:rsidRDefault="008659D0" w:rsidP="00662E06">
      <w:pPr>
        <w:spacing w:line="276" w:lineRule="auto"/>
        <w:ind w:left="720" w:hanging="720"/>
        <w:jc w:val="left"/>
        <w:rPr>
          <w:rFonts w:eastAsia="Times New Roman"/>
          <w:color w:val="auto"/>
        </w:rPr>
      </w:pPr>
      <w:r w:rsidRPr="008659D0">
        <w:rPr>
          <w:rFonts w:eastAsia="Times New Roman"/>
          <w:color w:val="auto"/>
        </w:rPr>
        <w:t xml:space="preserve">Zhang, Y., Yang, H., Cui, H. et al. Comparison of the Ability of ARIMA, WNN and SVM Models for Drought Forecasting in the </w:t>
      </w:r>
      <w:proofErr w:type="spellStart"/>
      <w:r w:rsidRPr="008659D0">
        <w:rPr>
          <w:rFonts w:eastAsia="Times New Roman"/>
          <w:color w:val="auto"/>
        </w:rPr>
        <w:t>Sanjiang</w:t>
      </w:r>
      <w:proofErr w:type="spellEnd"/>
      <w:r w:rsidRPr="008659D0">
        <w:rPr>
          <w:rFonts w:eastAsia="Times New Roman"/>
          <w:color w:val="auto"/>
        </w:rPr>
        <w:t xml:space="preserve"> Plain, China. Nat </w:t>
      </w:r>
      <w:proofErr w:type="spellStart"/>
      <w:r w:rsidRPr="008659D0">
        <w:rPr>
          <w:rFonts w:eastAsia="Times New Roman"/>
          <w:color w:val="auto"/>
        </w:rPr>
        <w:t>Resour</w:t>
      </w:r>
      <w:proofErr w:type="spellEnd"/>
      <w:r w:rsidRPr="008659D0">
        <w:rPr>
          <w:rFonts w:eastAsia="Times New Roman"/>
          <w:color w:val="auto"/>
        </w:rPr>
        <w:t xml:space="preserve"> Res 29, 1447–1464 (2020). https://doi.org/10.1007/s11053-019-09512-6</w:t>
      </w:r>
    </w:p>
    <w:p w14:paraId="6FE9F422" w14:textId="00402A7C" w:rsidR="008659D0" w:rsidRPr="008659D0" w:rsidRDefault="008659D0" w:rsidP="00662E06">
      <w:pPr>
        <w:spacing w:line="276" w:lineRule="auto"/>
        <w:ind w:left="720" w:hanging="720"/>
        <w:jc w:val="left"/>
        <w:rPr>
          <w:rFonts w:eastAsia="Times New Roman"/>
          <w:color w:val="auto"/>
        </w:rPr>
      </w:pPr>
      <w:r w:rsidRPr="008659D0">
        <w:rPr>
          <w:rFonts w:eastAsia="Times New Roman"/>
          <w:color w:val="auto"/>
        </w:rPr>
        <w:t>Tandon, H., Ranjan, P., Chakraborty, T., Suhag, V., Coronavirus (COVID-19):</w:t>
      </w:r>
      <w:r w:rsidR="007D1FE4">
        <w:rPr>
          <w:rFonts w:eastAsia="Times New Roman"/>
          <w:color w:val="auto"/>
        </w:rPr>
        <w:t xml:space="preserve"> </w:t>
      </w:r>
      <w:r w:rsidRPr="008659D0">
        <w:rPr>
          <w:rFonts w:eastAsia="Times New Roman"/>
          <w:color w:val="auto"/>
        </w:rPr>
        <w:t>ARIMA based time-series analysis to forecast near future,2020</w:t>
      </w:r>
      <w:r w:rsidR="007D1FE4">
        <w:rPr>
          <w:rFonts w:eastAsia="Times New Roman"/>
          <w:color w:val="auto"/>
        </w:rPr>
        <w:t xml:space="preserve">. </w:t>
      </w:r>
      <w:r w:rsidRPr="008659D0">
        <w:rPr>
          <w:rFonts w:eastAsia="Times New Roman"/>
          <w:color w:val="auto"/>
        </w:rPr>
        <w:t>arXiv2004.07859</w:t>
      </w:r>
    </w:p>
    <w:p w14:paraId="48DC7F37" w14:textId="195F8363" w:rsidR="008659D0" w:rsidRPr="008659D0" w:rsidRDefault="008659D0" w:rsidP="00662E06">
      <w:pPr>
        <w:spacing w:line="276" w:lineRule="auto"/>
        <w:ind w:left="720" w:hanging="720"/>
        <w:jc w:val="left"/>
        <w:rPr>
          <w:rFonts w:eastAsia="Times New Roman"/>
          <w:color w:val="auto"/>
        </w:rPr>
      </w:pPr>
      <w:r w:rsidRPr="008659D0">
        <w:rPr>
          <w:rFonts w:eastAsia="Times New Roman"/>
          <w:color w:val="auto"/>
        </w:rPr>
        <w:t xml:space="preserve">Hyndman, R.J., &amp; </w:t>
      </w:r>
      <w:proofErr w:type="spellStart"/>
      <w:r w:rsidRPr="008659D0">
        <w:rPr>
          <w:rFonts w:eastAsia="Times New Roman"/>
          <w:color w:val="auto"/>
        </w:rPr>
        <w:t>Athanasopoulos</w:t>
      </w:r>
      <w:proofErr w:type="spellEnd"/>
      <w:r w:rsidRPr="008659D0">
        <w:rPr>
          <w:rFonts w:eastAsia="Times New Roman"/>
          <w:color w:val="auto"/>
        </w:rPr>
        <w:t xml:space="preserve">, G. (2018) Forecasting: principles and practice, 2nd edition, </w:t>
      </w:r>
      <w:proofErr w:type="spellStart"/>
      <w:r w:rsidRPr="008659D0">
        <w:rPr>
          <w:rFonts w:eastAsia="Times New Roman"/>
          <w:color w:val="auto"/>
        </w:rPr>
        <w:t>OTexts</w:t>
      </w:r>
      <w:proofErr w:type="spellEnd"/>
      <w:r w:rsidRPr="008659D0">
        <w:rPr>
          <w:rFonts w:eastAsia="Times New Roman"/>
          <w:color w:val="auto"/>
        </w:rPr>
        <w:t>: Melbourne, Australia. OTexts.com/fpp2. Accessed on Aug 7, 2020</w:t>
      </w:r>
      <w:r w:rsidR="007D1FE4">
        <w:rPr>
          <w:rFonts w:eastAsia="Times New Roman"/>
          <w:color w:val="auto"/>
        </w:rPr>
        <w:t xml:space="preserve">, </w:t>
      </w:r>
      <w:r w:rsidRPr="008659D0">
        <w:rPr>
          <w:rFonts w:eastAsia="Times New Roman"/>
          <w:color w:val="auto"/>
        </w:rPr>
        <w:t>https://otexts.com/fpp2/arima.html</w:t>
      </w:r>
    </w:p>
    <w:p w14:paraId="7343C530" w14:textId="3673F3DF" w:rsidR="008659D0" w:rsidRPr="008659D0" w:rsidRDefault="008659D0" w:rsidP="00662E06">
      <w:pPr>
        <w:spacing w:line="276" w:lineRule="auto"/>
        <w:ind w:left="720" w:hanging="720"/>
        <w:jc w:val="left"/>
        <w:rPr>
          <w:rFonts w:eastAsia="Times New Roman"/>
          <w:color w:val="auto"/>
        </w:rPr>
      </w:pPr>
      <w:r w:rsidRPr="008659D0">
        <w:rPr>
          <w:rFonts w:eastAsia="Times New Roman"/>
          <w:color w:val="auto"/>
        </w:rPr>
        <w:t>PANKRATZ, A. (1983) Forecasting with univariate Box–Jenkins models: concepts and cases,</w:t>
      </w:r>
      <w:r w:rsidR="007D1FE4">
        <w:rPr>
          <w:rFonts w:eastAsia="Times New Roman"/>
          <w:color w:val="auto"/>
        </w:rPr>
        <w:t xml:space="preserve"> </w:t>
      </w:r>
      <w:r w:rsidRPr="008659D0">
        <w:rPr>
          <w:rFonts w:eastAsia="Times New Roman"/>
          <w:color w:val="auto"/>
        </w:rPr>
        <w:t>New York: John Wiley &amp; Sons.</w:t>
      </w:r>
      <w:r w:rsidR="007D1FE4">
        <w:rPr>
          <w:rFonts w:eastAsia="Times New Roman"/>
          <w:color w:val="auto"/>
        </w:rPr>
        <w:t xml:space="preserve"> </w:t>
      </w:r>
      <w:r w:rsidRPr="008659D0">
        <w:rPr>
          <w:rFonts w:eastAsia="Times New Roman"/>
          <w:color w:val="auto"/>
        </w:rPr>
        <w:t>Accessed on Aug 7, 2020</w:t>
      </w:r>
      <w:r w:rsidR="007D1FE4">
        <w:rPr>
          <w:rFonts w:eastAsia="Times New Roman"/>
          <w:color w:val="auto"/>
        </w:rPr>
        <w:t xml:space="preserve">, </w:t>
      </w:r>
      <w:r w:rsidRPr="008659D0">
        <w:rPr>
          <w:rFonts w:eastAsia="Times New Roman"/>
          <w:color w:val="auto"/>
        </w:rPr>
        <w:t>https://robjhyndman.com/papers/BoxJenkins.pdf</w:t>
      </w:r>
    </w:p>
    <w:p w14:paraId="0BFF51F6" w14:textId="27850DED" w:rsidR="008659D0" w:rsidRPr="008659D0" w:rsidRDefault="008659D0" w:rsidP="00662E06">
      <w:pPr>
        <w:spacing w:line="276" w:lineRule="auto"/>
        <w:ind w:left="720" w:hanging="720"/>
        <w:jc w:val="left"/>
        <w:rPr>
          <w:rFonts w:eastAsia="Times New Roman"/>
          <w:color w:val="auto"/>
        </w:rPr>
      </w:pPr>
      <w:proofErr w:type="spellStart"/>
      <w:r w:rsidRPr="008659D0">
        <w:rPr>
          <w:rFonts w:eastAsia="Times New Roman"/>
          <w:color w:val="auto"/>
        </w:rPr>
        <w:t>PhilAtlas</w:t>
      </w:r>
      <w:proofErr w:type="spellEnd"/>
      <w:r w:rsidRPr="008659D0">
        <w:rPr>
          <w:rFonts w:eastAsia="Times New Roman"/>
          <w:color w:val="auto"/>
        </w:rPr>
        <w:t>, accessed 7 August 2021</w:t>
      </w:r>
      <w:r w:rsidR="00662E06">
        <w:rPr>
          <w:rFonts w:eastAsia="Times New Roman"/>
          <w:color w:val="auto"/>
        </w:rPr>
        <w:t xml:space="preserve">. </w:t>
      </w:r>
      <w:r w:rsidRPr="008659D0">
        <w:rPr>
          <w:rFonts w:eastAsia="Times New Roman"/>
          <w:color w:val="auto"/>
        </w:rPr>
        <w:t>&lt;https://www.philatlas.com/luzon/r04a/cavite/bacoor/molino-iv.html&gt;</w:t>
      </w:r>
    </w:p>
    <w:p w14:paraId="5C77CFA2" w14:textId="46EDD75E" w:rsidR="008659D0" w:rsidRPr="008659D0" w:rsidRDefault="008659D0" w:rsidP="004F3CAF">
      <w:pPr>
        <w:spacing w:line="276" w:lineRule="auto"/>
        <w:ind w:left="720" w:hanging="720"/>
        <w:jc w:val="left"/>
        <w:rPr>
          <w:rFonts w:eastAsia="Times New Roman"/>
          <w:color w:val="auto"/>
        </w:rPr>
      </w:pPr>
      <w:r w:rsidRPr="008659D0">
        <w:rPr>
          <w:rFonts w:eastAsia="Times New Roman"/>
          <w:color w:val="auto"/>
        </w:rPr>
        <w:t>Philippine Statistics Authority, Republic of the Philippines, accessed 7 August 2021</w:t>
      </w:r>
      <w:r w:rsidR="00662E06">
        <w:rPr>
          <w:rFonts w:eastAsia="Times New Roman"/>
          <w:color w:val="auto"/>
        </w:rPr>
        <w:t xml:space="preserve">. </w:t>
      </w:r>
      <w:r w:rsidRPr="008659D0">
        <w:rPr>
          <w:rFonts w:eastAsia="Times New Roman"/>
          <w:color w:val="auto"/>
        </w:rPr>
        <w:t>&lt;https://psa.gov.ph/content/highlights-household-population-number-households-and-average-household-size-philippines&gt;</w:t>
      </w:r>
    </w:p>
    <w:p w14:paraId="6CF16081" w14:textId="41F2CF47" w:rsidR="00073EBE" w:rsidRPr="00073EBE" w:rsidRDefault="00073EBE" w:rsidP="00073EBE">
      <w:pPr>
        <w:spacing w:before="480" w:after="0"/>
        <w:ind w:firstLine="0"/>
        <w:contextualSpacing/>
        <w:jc w:val="center"/>
        <w:outlineLvl w:val="0"/>
        <w:rPr>
          <w:rFonts w:eastAsia="MS Mincho"/>
          <w:b/>
          <w:bCs/>
          <w:caps/>
          <w:color w:val="auto"/>
          <w:sz w:val="28"/>
          <w:szCs w:val="28"/>
          <w:lang w:eastAsia="ja-JP"/>
        </w:rPr>
      </w:pPr>
      <w:bookmarkStart w:id="89" w:name="_Toc305755544"/>
      <w:bookmarkStart w:id="90" w:name="_Toc79946052"/>
      <w:r w:rsidRPr="00073EBE">
        <w:rPr>
          <w:rFonts w:eastAsia="MS Mincho"/>
          <w:b/>
          <w:bCs/>
          <w:caps/>
          <w:color w:val="auto"/>
          <w:sz w:val="28"/>
          <w:szCs w:val="28"/>
          <w:lang w:eastAsia="ja-JP"/>
        </w:rPr>
        <w:lastRenderedPageBreak/>
        <w:t>APPENDIX A:</w:t>
      </w:r>
      <w:bookmarkEnd w:id="90"/>
      <w:r w:rsidRPr="00073EBE">
        <w:rPr>
          <w:rFonts w:eastAsia="MS Mincho"/>
          <w:b/>
          <w:bCs/>
          <w:caps/>
          <w:color w:val="auto"/>
          <w:sz w:val="28"/>
          <w:szCs w:val="28"/>
          <w:lang w:eastAsia="ja-JP"/>
        </w:rPr>
        <w:t xml:space="preserve"> </w:t>
      </w:r>
      <w:bookmarkEnd w:id="89"/>
    </w:p>
    <w:p w14:paraId="03102483" w14:textId="77777777" w:rsidR="00073EBE" w:rsidRDefault="00073EBE" w:rsidP="00073EBE">
      <w:pPr>
        <w:spacing w:line="276" w:lineRule="auto"/>
        <w:ind w:firstLine="0"/>
        <w:jc w:val="left"/>
        <w:rPr>
          <w:rFonts w:eastAsia="MS Mincho"/>
          <w:b/>
          <w:bCs/>
          <w:caps/>
          <w:color w:val="auto"/>
          <w:sz w:val="28"/>
          <w:szCs w:val="28"/>
          <w:lang w:eastAsia="ja-JP"/>
        </w:rPr>
      </w:pPr>
    </w:p>
    <w:p w14:paraId="1D555B95" w14:textId="77777777" w:rsidR="00073EBE" w:rsidRDefault="00073EBE" w:rsidP="00073EBE">
      <w:pPr>
        <w:spacing w:line="276" w:lineRule="auto"/>
        <w:ind w:firstLine="0"/>
        <w:jc w:val="left"/>
        <w:rPr>
          <w:rFonts w:eastAsia="MS Mincho"/>
          <w:b/>
          <w:bCs/>
          <w:caps/>
          <w:color w:val="auto"/>
          <w:sz w:val="28"/>
          <w:szCs w:val="28"/>
          <w:lang w:eastAsia="ja-JP"/>
        </w:rPr>
      </w:pPr>
    </w:p>
    <w:p w14:paraId="6EA71A20" w14:textId="77777777" w:rsidR="00073EBE" w:rsidRDefault="00073EBE" w:rsidP="00073EBE">
      <w:pPr>
        <w:spacing w:line="276" w:lineRule="auto"/>
        <w:ind w:firstLine="0"/>
        <w:jc w:val="left"/>
        <w:rPr>
          <w:rFonts w:eastAsia="MS Mincho"/>
          <w:b/>
          <w:bCs/>
          <w:caps/>
          <w:color w:val="auto"/>
          <w:sz w:val="28"/>
          <w:szCs w:val="28"/>
          <w:lang w:eastAsia="ja-JP"/>
        </w:rPr>
      </w:pPr>
    </w:p>
    <w:p w14:paraId="1BA23AE8" w14:textId="77777777" w:rsidR="00073EBE" w:rsidRDefault="00073EBE" w:rsidP="00073EBE">
      <w:pPr>
        <w:spacing w:line="276" w:lineRule="auto"/>
        <w:ind w:firstLine="0"/>
        <w:jc w:val="left"/>
        <w:rPr>
          <w:rFonts w:eastAsia="MS Mincho"/>
          <w:b/>
          <w:bCs/>
          <w:caps/>
          <w:color w:val="auto"/>
          <w:sz w:val="28"/>
          <w:szCs w:val="28"/>
          <w:lang w:eastAsia="ja-JP"/>
        </w:rPr>
      </w:pPr>
    </w:p>
    <w:p w14:paraId="39BAA4BB" w14:textId="77777777" w:rsidR="00073EBE" w:rsidRDefault="00073EBE" w:rsidP="00073EBE">
      <w:pPr>
        <w:spacing w:line="276" w:lineRule="auto"/>
        <w:ind w:firstLine="0"/>
        <w:jc w:val="left"/>
        <w:rPr>
          <w:rFonts w:eastAsia="MS Mincho"/>
          <w:b/>
          <w:bCs/>
          <w:caps/>
          <w:color w:val="auto"/>
          <w:sz w:val="28"/>
          <w:szCs w:val="28"/>
          <w:lang w:eastAsia="ja-JP"/>
        </w:rPr>
      </w:pPr>
    </w:p>
    <w:p w14:paraId="484E7A97" w14:textId="77777777" w:rsidR="00073EBE" w:rsidRDefault="00073EBE" w:rsidP="00073EBE">
      <w:pPr>
        <w:spacing w:line="276" w:lineRule="auto"/>
        <w:ind w:firstLine="0"/>
        <w:jc w:val="left"/>
        <w:rPr>
          <w:rFonts w:eastAsia="MS Mincho"/>
          <w:b/>
          <w:bCs/>
          <w:caps/>
          <w:color w:val="auto"/>
          <w:sz w:val="28"/>
          <w:szCs w:val="28"/>
          <w:lang w:eastAsia="ja-JP"/>
        </w:rPr>
      </w:pPr>
    </w:p>
    <w:p w14:paraId="05C1D8D6" w14:textId="77777777" w:rsidR="00073EBE" w:rsidRDefault="00073EBE" w:rsidP="00073EBE">
      <w:pPr>
        <w:spacing w:line="276" w:lineRule="auto"/>
        <w:ind w:firstLine="0"/>
        <w:jc w:val="left"/>
        <w:rPr>
          <w:rFonts w:eastAsia="MS Mincho"/>
          <w:b/>
          <w:bCs/>
          <w:caps/>
          <w:color w:val="auto"/>
          <w:sz w:val="28"/>
          <w:szCs w:val="28"/>
          <w:lang w:eastAsia="ja-JP"/>
        </w:rPr>
      </w:pPr>
    </w:p>
    <w:p w14:paraId="78A84562" w14:textId="77777777" w:rsidR="00073EBE" w:rsidRDefault="00073EBE" w:rsidP="00073EBE">
      <w:pPr>
        <w:spacing w:line="276" w:lineRule="auto"/>
        <w:ind w:firstLine="0"/>
        <w:jc w:val="left"/>
        <w:rPr>
          <w:rFonts w:eastAsia="MS Mincho"/>
          <w:b/>
          <w:bCs/>
          <w:caps/>
          <w:color w:val="auto"/>
          <w:sz w:val="28"/>
          <w:szCs w:val="28"/>
          <w:lang w:eastAsia="ja-JP"/>
        </w:rPr>
      </w:pPr>
    </w:p>
    <w:p w14:paraId="6A7AB0EB" w14:textId="77777777" w:rsidR="00073EBE" w:rsidRDefault="00073EBE" w:rsidP="00073EBE">
      <w:pPr>
        <w:spacing w:line="276" w:lineRule="auto"/>
        <w:ind w:firstLine="0"/>
        <w:jc w:val="left"/>
        <w:rPr>
          <w:rFonts w:eastAsia="MS Mincho"/>
          <w:b/>
          <w:bCs/>
          <w:caps/>
          <w:color w:val="auto"/>
          <w:sz w:val="28"/>
          <w:szCs w:val="28"/>
          <w:lang w:eastAsia="ja-JP"/>
        </w:rPr>
      </w:pPr>
    </w:p>
    <w:p w14:paraId="7FE20BFF" w14:textId="77777777" w:rsidR="00073EBE" w:rsidRDefault="00073EBE" w:rsidP="00073EBE">
      <w:pPr>
        <w:spacing w:line="276" w:lineRule="auto"/>
        <w:ind w:firstLine="0"/>
        <w:jc w:val="left"/>
        <w:rPr>
          <w:rFonts w:eastAsia="MS Mincho"/>
          <w:b/>
          <w:bCs/>
          <w:caps/>
          <w:color w:val="auto"/>
          <w:sz w:val="28"/>
          <w:szCs w:val="28"/>
          <w:lang w:eastAsia="ja-JP"/>
        </w:rPr>
      </w:pPr>
    </w:p>
    <w:p w14:paraId="1DF333AB" w14:textId="77777777" w:rsidR="00073EBE" w:rsidRDefault="00073EBE" w:rsidP="00073EBE">
      <w:pPr>
        <w:spacing w:line="276" w:lineRule="auto"/>
        <w:ind w:firstLine="0"/>
        <w:jc w:val="left"/>
        <w:rPr>
          <w:rFonts w:eastAsia="MS Mincho"/>
          <w:b/>
          <w:bCs/>
          <w:caps/>
          <w:color w:val="auto"/>
          <w:sz w:val="28"/>
          <w:szCs w:val="28"/>
          <w:lang w:eastAsia="ja-JP"/>
        </w:rPr>
      </w:pPr>
    </w:p>
    <w:p w14:paraId="1611EEAE" w14:textId="77777777" w:rsidR="00073EBE" w:rsidRDefault="00073EBE" w:rsidP="00073EBE">
      <w:pPr>
        <w:spacing w:line="276" w:lineRule="auto"/>
        <w:ind w:firstLine="0"/>
        <w:jc w:val="left"/>
        <w:rPr>
          <w:rFonts w:eastAsia="MS Mincho"/>
          <w:b/>
          <w:bCs/>
          <w:caps/>
          <w:color w:val="auto"/>
          <w:sz w:val="28"/>
          <w:szCs w:val="28"/>
          <w:lang w:eastAsia="ja-JP"/>
        </w:rPr>
      </w:pPr>
    </w:p>
    <w:p w14:paraId="48FE4E98" w14:textId="77777777" w:rsidR="00073EBE" w:rsidRDefault="00073EBE" w:rsidP="00073EBE">
      <w:pPr>
        <w:spacing w:line="276" w:lineRule="auto"/>
        <w:ind w:firstLine="0"/>
        <w:jc w:val="left"/>
        <w:rPr>
          <w:rFonts w:eastAsia="MS Mincho"/>
          <w:b/>
          <w:bCs/>
          <w:caps/>
          <w:color w:val="auto"/>
          <w:sz w:val="28"/>
          <w:szCs w:val="28"/>
          <w:lang w:eastAsia="ja-JP"/>
        </w:rPr>
      </w:pPr>
    </w:p>
    <w:p w14:paraId="5F19FEB3" w14:textId="77777777" w:rsidR="00073EBE" w:rsidRDefault="00073EBE" w:rsidP="00073EBE">
      <w:pPr>
        <w:spacing w:line="276" w:lineRule="auto"/>
        <w:ind w:firstLine="0"/>
        <w:jc w:val="left"/>
        <w:rPr>
          <w:rFonts w:eastAsia="MS Mincho"/>
          <w:b/>
          <w:bCs/>
          <w:caps/>
          <w:color w:val="auto"/>
          <w:sz w:val="28"/>
          <w:szCs w:val="28"/>
          <w:lang w:eastAsia="ja-JP"/>
        </w:rPr>
      </w:pPr>
    </w:p>
    <w:p w14:paraId="034CFEEF" w14:textId="77777777" w:rsidR="00073EBE" w:rsidRDefault="00073EBE" w:rsidP="00073EBE">
      <w:pPr>
        <w:spacing w:line="276" w:lineRule="auto"/>
        <w:ind w:firstLine="0"/>
        <w:jc w:val="left"/>
        <w:rPr>
          <w:rFonts w:eastAsia="MS Mincho"/>
          <w:b/>
          <w:bCs/>
          <w:caps/>
          <w:color w:val="auto"/>
          <w:sz w:val="28"/>
          <w:szCs w:val="28"/>
          <w:lang w:eastAsia="ja-JP"/>
        </w:rPr>
      </w:pPr>
    </w:p>
    <w:p w14:paraId="3BDCCB80" w14:textId="77777777" w:rsidR="00073EBE" w:rsidRDefault="00073EBE" w:rsidP="00073EBE">
      <w:pPr>
        <w:spacing w:line="276" w:lineRule="auto"/>
        <w:ind w:firstLine="0"/>
        <w:jc w:val="left"/>
        <w:rPr>
          <w:rFonts w:eastAsia="MS Mincho"/>
          <w:b/>
          <w:bCs/>
          <w:caps/>
          <w:color w:val="auto"/>
          <w:sz w:val="28"/>
          <w:szCs w:val="28"/>
          <w:lang w:eastAsia="ja-JP"/>
        </w:rPr>
      </w:pPr>
    </w:p>
    <w:p w14:paraId="2077BB94" w14:textId="77777777" w:rsidR="00073EBE" w:rsidRDefault="00073EBE" w:rsidP="00073EBE">
      <w:pPr>
        <w:spacing w:line="276" w:lineRule="auto"/>
        <w:ind w:firstLine="0"/>
        <w:jc w:val="left"/>
        <w:rPr>
          <w:rFonts w:eastAsia="MS Mincho"/>
          <w:b/>
          <w:bCs/>
          <w:caps/>
          <w:color w:val="auto"/>
          <w:sz w:val="28"/>
          <w:szCs w:val="28"/>
          <w:lang w:eastAsia="ja-JP"/>
        </w:rPr>
      </w:pPr>
    </w:p>
    <w:p w14:paraId="2C63F196" w14:textId="77777777" w:rsidR="00073EBE" w:rsidRDefault="00073EBE" w:rsidP="00073EBE">
      <w:pPr>
        <w:spacing w:line="276" w:lineRule="auto"/>
        <w:ind w:firstLine="0"/>
        <w:jc w:val="left"/>
        <w:rPr>
          <w:rFonts w:eastAsia="MS Mincho"/>
          <w:b/>
          <w:bCs/>
          <w:caps/>
          <w:color w:val="auto"/>
          <w:sz w:val="28"/>
          <w:szCs w:val="28"/>
          <w:lang w:eastAsia="ja-JP"/>
        </w:rPr>
      </w:pPr>
    </w:p>
    <w:p w14:paraId="1137D2A6" w14:textId="77777777" w:rsidR="00073EBE" w:rsidRDefault="00073EBE" w:rsidP="00073EBE">
      <w:pPr>
        <w:spacing w:line="276" w:lineRule="auto"/>
        <w:ind w:firstLine="0"/>
        <w:jc w:val="left"/>
        <w:rPr>
          <w:rFonts w:eastAsia="MS Mincho"/>
          <w:b/>
          <w:bCs/>
          <w:caps/>
          <w:color w:val="auto"/>
          <w:sz w:val="28"/>
          <w:szCs w:val="28"/>
          <w:lang w:eastAsia="ja-JP"/>
        </w:rPr>
      </w:pPr>
    </w:p>
    <w:p w14:paraId="2598E4E7" w14:textId="77777777" w:rsidR="00073EBE" w:rsidRDefault="00073EBE" w:rsidP="00073EBE">
      <w:pPr>
        <w:spacing w:line="276" w:lineRule="auto"/>
        <w:ind w:firstLine="0"/>
        <w:jc w:val="left"/>
        <w:rPr>
          <w:rFonts w:eastAsia="MS Mincho"/>
          <w:b/>
          <w:bCs/>
          <w:caps/>
          <w:color w:val="auto"/>
          <w:sz w:val="28"/>
          <w:szCs w:val="28"/>
          <w:lang w:eastAsia="ja-JP"/>
        </w:rPr>
      </w:pPr>
    </w:p>
    <w:p w14:paraId="7592270A" w14:textId="77777777" w:rsidR="00073EBE" w:rsidRDefault="00073EBE" w:rsidP="00073EBE">
      <w:pPr>
        <w:spacing w:line="276" w:lineRule="auto"/>
        <w:ind w:firstLine="0"/>
        <w:jc w:val="left"/>
        <w:rPr>
          <w:rFonts w:eastAsia="MS Mincho"/>
          <w:b/>
          <w:bCs/>
          <w:caps/>
          <w:color w:val="auto"/>
          <w:sz w:val="28"/>
          <w:szCs w:val="28"/>
          <w:lang w:eastAsia="ja-JP"/>
        </w:rPr>
      </w:pPr>
    </w:p>
    <w:p w14:paraId="747C86C6" w14:textId="77777777" w:rsidR="00073EBE" w:rsidRDefault="00073EBE" w:rsidP="00CC2C1A">
      <w:pPr>
        <w:ind w:firstLine="0"/>
      </w:pPr>
    </w:p>
    <w:sectPr w:rsidR="00073EBE" w:rsidSect="00426266">
      <w:footerReference w:type="default" r:id="rId37"/>
      <w:pgSz w:w="12240" w:h="15840"/>
      <w:pgMar w:top="1440" w:right="1440" w:bottom="1440" w:left="2160"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1D251E" w14:textId="77777777" w:rsidR="0061598A" w:rsidRDefault="0061598A" w:rsidP="00711FE0">
      <w:pPr>
        <w:spacing w:after="0" w:line="240" w:lineRule="auto"/>
      </w:pPr>
      <w:r>
        <w:separator/>
      </w:r>
    </w:p>
  </w:endnote>
  <w:endnote w:type="continuationSeparator" w:id="0">
    <w:p w14:paraId="54DF6133" w14:textId="77777777" w:rsidR="0061598A" w:rsidRDefault="0061598A" w:rsidP="00711F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notTrueType/>
    <w:pitch w:val="fixed"/>
    <w:sig w:usb0="00000000" w:usb1="08070000" w:usb2="00000010" w:usb3="00000000" w:csb0="00020000"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64297804"/>
      <w:docPartObj>
        <w:docPartGallery w:val="Page Numbers (Bottom of Page)"/>
        <w:docPartUnique/>
      </w:docPartObj>
    </w:sdtPr>
    <w:sdtEndPr/>
    <w:sdtContent>
      <w:p w14:paraId="22615586" w14:textId="65D75087" w:rsidR="00711FE0" w:rsidRPr="00711FE0" w:rsidRDefault="00711FE0" w:rsidP="00180639">
        <w:pPr>
          <w:pStyle w:val="Footer1"/>
          <w:ind w:firstLine="0"/>
        </w:pPr>
        <w:r w:rsidRPr="00711FE0">
          <w:rPr>
            <w:lang w:eastAsia="en-PH"/>
          </w:rPr>
          <mc:AlternateContent>
            <mc:Choice Requires="wps">
              <w:drawing>
                <wp:anchor distT="0" distB="0" distL="114300" distR="114300" simplePos="0" relativeHeight="251668480" behindDoc="0" locked="0" layoutInCell="1" allowOverlap="1" wp14:anchorId="3ED09236" wp14:editId="6286063E">
                  <wp:simplePos x="0" y="0"/>
                  <wp:positionH relativeFrom="column">
                    <wp:posOffset>-1371600</wp:posOffset>
                  </wp:positionH>
                  <wp:positionV relativeFrom="paragraph">
                    <wp:posOffset>-123190</wp:posOffset>
                  </wp:positionV>
                  <wp:extent cx="7762875" cy="0"/>
                  <wp:effectExtent l="5080" t="5080" r="13970" b="13970"/>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62875" cy="0"/>
                          </a:xfrm>
                          <a:prstGeom prst="line">
                            <a:avLst/>
                          </a:prstGeom>
                          <a:noFill/>
                          <a:ln w="9525">
                            <a:solidFill>
                              <a:srgbClr val="C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2BC5671" id="Straight Connector 9"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9.7pt" to="503.25pt,-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" strokecolor="#c00000"/>
              </w:pict>
            </mc:Fallback>
          </mc:AlternateContent>
        </w:r>
        <w:r w:rsidR="00180639">
          <w:t>iii</w:t>
        </w:r>
      </w:p>
    </w:sdtContent>
  </w:sdt>
  <w:p w14:paraId="0B1ACCAD" w14:textId="77777777" w:rsidR="00711FE0" w:rsidRPr="00711FE0" w:rsidRDefault="00711FE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52285190"/>
      <w:docPartObj>
        <w:docPartGallery w:val="Page Numbers (Bottom of Page)"/>
        <w:docPartUnique/>
      </w:docPartObj>
    </w:sdtPr>
    <w:sdtEndPr/>
    <w:sdtContent>
      <w:p w14:paraId="67DDF574" w14:textId="77777777" w:rsidR="00FA1DD1" w:rsidRPr="00711FE0" w:rsidRDefault="00FA1DD1" w:rsidP="00711FE0">
        <w:pPr>
          <w:pStyle w:val="Footer1"/>
        </w:pPr>
        <w:r w:rsidRPr="00711FE0">
          <w:rPr>
            <w:lang w:eastAsia="en-PH"/>
          </w:rPr>
          <mc:AlternateContent>
            <mc:Choice Requires="wps">
              <w:drawing>
                <wp:anchor distT="0" distB="0" distL="114300" distR="114300" simplePos="0" relativeHeight="251670528" behindDoc="0" locked="0" layoutInCell="1" allowOverlap="1" wp14:anchorId="4AAA768D" wp14:editId="0892ECFF">
                  <wp:simplePos x="0" y="0"/>
                  <wp:positionH relativeFrom="column">
                    <wp:posOffset>-1371600</wp:posOffset>
                  </wp:positionH>
                  <wp:positionV relativeFrom="paragraph">
                    <wp:posOffset>-123190</wp:posOffset>
                  </wp:positionV>
                  <wp:extent cx="7762875" cy="0"/>
                  <wp:effectExtent l="5080" t="5080" r="13970" b="13970"/>
                  <wp:wrapNone/>
                  <wp:docPr id="10"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62875" cy="0"/>
                          </a:xfrm>
                          <a:prstGeom prst="line">
                            <a:avLst/>
                          </a:prstGeom>
                          <a:noFill/>
                          <a:ln w="9525">
                            <a:solidFill>
                              <a:srgbClr val="C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5374854" id="Straight Connector 10"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9.7pt" to="503.25pt,-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" strokecolor="#c00000"/>
              </w:pict>
            </mc:Fallback>
          </mc:AlternateContent>
        </w:r>
        <w:r w:rsidRPr="00711FE0">
          <w:rPr>
            <w:noProof w:val="0"/>
          </w:rPr>
          <w:fldChar w:fldCharType="begin"/>
        </w:r>
        <w:r w:rsidRPr="00711FE0">
          <w:instrText xml:space="preserve"> PAGE   \* MERGEFORMAT </w:instrText>
        </w:r>
        <w:r w:rsidRPr="00711FE0">
          <w:rPr>
            <w:noProof w:val="0"/>
          </w:rPr>
          <w:fldChar w:fldCharType="separate"/>
        </w:r>
        <w:r w:rsidR="00E168EB">
          <w:t>viii</w:t>
        </w:r>
        <w:r w:rsidRPr="00711FE0">
          <w:fldChar w:fldCharType="end"/>
        </w:r>
      </w:p>
    </w:sdtContent>
  </w:sdt>
  <w:p w14:paraId="491E497E" w14:textId="77777777" w:rsidR="00FA1DD1" w:rsidRPr="00711FE0" w:rsidRDefault="00FA1DD1" w:rsidP="00596C11">
    <w:pPr>
      <w:pStyle w:val="Footer"/>
      <w:ind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74116418"/>
      <w:docPartObj>
        <w:docPartGallery w:val="Page Numbers (Bottom of Page)"/>
        <w:docPartUnique/>
      </w:docPartObj>
    </w:sdtPr>
    <w:sdtEndPr/>
    <w:sdtContent>
      <w:p w14:paraId="67CBD0B0" w14:textId="77777777" w:rsidR="00426266" w:rsidRPr="00711FE0" w:rsidRDefault="00426266" w:rsidP="00426266">
        <w:pPr>
          <w:pStyle w:val="Footer2"/>
        </w:pPr>
        <w:r w:rsidRPr="00711FE0">
          <w:rPr>
            <w:lang w:eastAsia="en-PH"/>
          </w:rPr>
          <mc:AlternateContent>
            <mc:Choice Requires="wps">
              <w:drawing>
                <wp:anchor distT="0" distB="0" distL="114300" distR="114300" simplePos="0" relativeHeight="251672576" behindDoc="0" locked="0" layoutInCell="1" allowOverlap="1" wp14:anchorId="079AAA16" wp14:editId="537BD15A">
                  <wp:simplePos x="0" y="0"/>
                  <wp:positionH relativeFrom="column">
                    <wp:posOffset>-1371600</wp:posOffset>
                  </wp:positionH>
                  <wp:positionV relativeFrom="paragraph">
                    <wp:posOffset>-123190</wp:posOffset>
                  </wp:positionV>
                  <wp:extent cx="7762875" cy="0"/>
                  <wp:effectExtent l="5080" t="5080" r="13970" b="13970"/>
                  <wp:wrapNone/>
                  <wp:docPr id="11" name="Straight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62875" cy="0"/>
                          </a:xfrm>
                          <a:prstGeom prst="line">
                            <a:avLst/>
                          </a:prstGeom>
                          <a:noFill/>
                          <a:ln w="9525">
                            <a:solidFill>
                              <a:srgbClr val="C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76D496D" id="Straight Connector 11"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9.7pt" to="503.25pt,-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" strokecolor="#c00000"/>
              </w:pict>
            </mc:Fallback>
          </mc:AlternateContent>
        </w:r>
        <w:r w:rsidRPr="00711FE0">
          <w:rPr>
            <w:noProof w:val="0"/>
          </w:rPr>
          <w:fldChar w:fldCharType="begin"/>
        </w:r>
        <w:r w:rsidRPr="00711FE0">
          <w:instrText xml:space="preserve"> PAGE   \* MERGEFORMAT </w:instrText>
        </w:r>
        <w:r w:rsidRPr="00711FE0">
          <w:rPr>
            <w:noProof w:val="0"/>
          </w:rPr>
          <w:fldChar w:fldCharType="separate"/>
        </w:r>
        <w:r w:rsidR="00E168EB">
          <w:t>12</w:t>
        </w:r>
        <w:r w:rsidRPr="00711FE0">
          <w:fldChar w:fldCharType="end"/>
        </w:r>
      </w:p>
    </w:sdtContent>
  </w:sdt>
  <w:p w14:paraId="1111D65E" w14:textId="77777777" w:rsidR="00426266" w:rsidRPr="00711FE0" w:rsidRDefault="00426266" w:rsidP="00596C11">
    <w:pPr>
      <w:pStyle w:val="Footer"/>
      <w:ind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283B08" w14:textId="77777777" w:rsidR="0061598A" w:rsidRDefault="0061598A" w:rsidP="00711FE0">
      <w:pPr>
        <w:spacing w:after="0" w:line="240" w:lineRule="auto"/>
      </w:pPr>
      <w:r>
        <w:separator/>
      </w:r>
    </w:p>
  </w:footnote>
  <w:footnote w:type="continuationSeparator" w:id="0">
    <w:p w14:paraId="1C75F172" w14:textId="77777777" w:rsidR="0061598A" w:rsidRDefault="0061598A" w:rsidP="00711F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DF8580" w14:textId="6BCABE42" w:rsidR="00711FE0" w:rsidRDefault="00B016FB" w:rsidP="00711FE0">
    <w:pPr>
      <w:pStyle w:val="Heading1"/>
    </w:pPr>
    <w:r>
      <w:rPr>
        <w:noProof/>
        <w:lang w:eastAsia="en-PH"/>
      </w:rPr>
      <mc:AlternateContent>
        <mc:Choice Requires="wps">
          <w:drawing>
            <wp:anchor distT="0" distB="0" distL="114300" distR="114300" simplePos="0" relativeHeight="251658240" behindDoc="0" locked="0" layoutInCell="1" allowOverlap="1" wp14:anchorId="550C06BE" wp14:editId="04914ED3">
              <wp:simplePos x="0" y="0"/>
              <wp:positionH relativeFrom="column">
                <wp:posOffset>-1368425</wp:posOffset>
              </wp:positionH>
              <wp:positionV relativeFrom="paragraph">
                <wp:posOffset>567055</wp:posOffset>
              </wp:positionV>
              <wp:extent cx="7762875" cy="0"/>
              <wp:effectExtent l="0" t="0" r="0" b="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62875" cy="0"/>
                      </a:xfrm>
                      <a:prstGeom prst="line">
                        <a:avLst/>
                      </a:prstGeom>
                      <a:noFill/>
                      <a:ln w="9525">
                        <a:solidFill>
                          <a:srgbClr val="C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681F49D" id="Straight Connector 1"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7.75pt,44.65pt" to="503.5pt,4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" strokecolor="#c00000"/>
          </w:pict>
        </mc:Fallback>
      </mc:AlternateContent>
    </w:r>
    <w:r>
      <w:rPr>
        <w:noProof/>
        <w:lang w:eastAsia="en-PH"/>
      </w:rPr>
      <w:drawing>
        <wp:anchor distT="0" distB="0" distL="114300" distR="114300" simplePos="0" relativeHeight="251663360" behindDoc="0" locked="0" layoutInCell="1" allowOverlap="1" wp14:anchorId="5E4346A0" wp14:editId="4BD84C34">
          <wp:simplePos x="0" y="0"/>
          <wp:positionH relativeFrom="column">
            <wp:posOffset>4692650</wp:posOffset>
          </wp:positionH>
          <wp:positionV relativeFrom="paragraph">
            <wp:posOffset>57785</wp:posOffset>
          </wp:positionV>
          <wp:extent cx="467995" cy="468630"/>
          <wp:effectExtent l="0" t="0" r="8255" b="762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7995" cy="468630"/>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en-PH"/>
      </w:rPr>
      <w:drawing>
        <wp:anchor distT="0" distB="0" distL="114300" distR="114300" simplePos="0" relativeHeight="251660288" behindDoc="0" locked="0" layoutInCell="1" allowOverlap="1" wp14:anchorId="65D500BE" wp14:editId="122D00A9">
          <wp:simplePos x="0" y="0"/>
          <wp:positionH relativeFrom="column">
            <wp:posOffset>337185</wp:posOffset>
          </wp:positionH>
          <wp:positionV relativeFrom="paragraph">
            <wp:posOffset>58420</wp:posOffset>
          </wp:positionV>
          <wp:extent cx="467995" cy="474980"/>
          <wp:effectExtent l="0" t="0" r="8255" b="127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67995" cy="474980"/>
                  </a:xfrm>
                  <a:prstGeom prst="rect">
                    <a:avLst/>
                  </a:prstGeom>
                  <a:noFill/>
                </pic:spPr>
              </pic:pic>
            </a:graphicData>
          </a:graphic>
          <wp14:sizeRelH relativeFrom="page">
            <wp14:pctWidth>0</wp14:pctWidth>
          </wp14:sizeRelH>
          <wp14:sizeRelV relativeFrom="page">
            <wp14:pctHeight>0</wp14:pctHeight>
          </wp14:sizeRelV>
        </wp:anchor>
      </w:drawing>
    </w:r>
    <w:r w:rsidR="00711FE0">
      <w:rPr>
        <w:noProof/>
        <w:lang w:eastAsia="en-PH"/>
      </w:rPr>
      <mc:AlternateContent>
        <mc:Choice Requires="wps">
          <w:drawing>
            <wp:anchor distT="0" distB="0" distL="114300" distR="114300" simplePos="0" relativeHeight="251659264" behindDoc="0" locked="0" layoutInCell="1" allowOverlap="1" wp14:anchorId="58A63868" wp14:editId="18130E9F">
              <wp:simplePos x="0" y="0"/>
              <wp:positionH relativeFrom="column">
                <wp:posOffset>457200</wp:posOffset>
              </wp:positionH>
              <wp:positionV relativeFrom="paragraph">
                <wp:posOffset>13809</wp:posOffset>
              </wp:positionV>
              <wp:extent cx="4572000" cy="597810"/>
              <wp:effectExtent l="0" t="0" r="0" b="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572000" cy="5978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Lst>
                    </wps:spPr>
                    <wps:txbx>
                      <w:txbxContent>
                        <w:p w14:paraId="501B4ED9" w14:textId="77777777" w:rsidR="00711FE0" w:rsidRDefault="00711FE0" w:rsidP="00B016FB">
                          <w:pPr>
                            <w:pStyle w:val="Heading1"/>
                            <w:spacing w:before="100"/>
                            <w:ind w:firstLine="0"/>
                          </w:pPr>
                          <w:r w:rsidRPr="00F94B9A">
                            <w:rPr>
                              <w:rFonts w:eastAsia="Calibri"/>
                            </w:rPr>
                            <w:t xml:space="preserve">Pamantasan ng </w:t>
                          </w:r>
                          <w:proofErr w:type="spellStart"/>
                          <w:r w:rsidRPr="00F94B9A">
                            <w:rPr>
                              <w:rFonts w:eastAsia="Calibri"/>
                            </w:rPr>
                            <w:t>Lungsod</w:t>
                          </w:r>
                          <w:proofErr w:type="spellEnd"/>
                          <w:r w:rsidRPr="00F94B9A">
                            <w:rPr>
                              <w:rFonts w:eastAsia="Calibri"/>
                            </w:rPr>
                            <w:t xml:space="preserve"> ng Maynila</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8A63868" id="Rectangle 2" o:spid="_x0000_s1027" style="position:absolute;left:0;text-align:left;margin-left:36pt;margin-top:1.1pt;width:5in;height:47.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" filled="f" stroked="f" strokeweight="2pt">
              <v:path arrowok="t"/>
              <v:textbox>
                <w:txbxContent>
                  <w:p w14:paraId="501B4ED9" w14:textId="77777777" w:rsidR="00711FE0" w:rsidRDefault="00711FE0" w:rsidP="00B016FB">
                    <w:pPr>
                      <w:pStyle w:val="Heading1"/>
                      <w:spacing w:before="100"/>
                      <w:ind w:firstLine="0"/>
                    </w:pPr>
                    <w:r w:rsidRPr="00F94B9A">
                      <w:rPr>
                        <w:rFonts w:eastAsia="Calibri"/>
                      </w:rPr>
                      <w:t xml:space="preserve">Pamantasan ng </w:t>
                    </w:r>
                    <w:proofErr w:type="spellStart"/>
                    <w:r w:rsidRPr="00F94B9A">
                      <w:rPr>
                        <w:rFonts w:eastAsia="Calibri"/>
                      </w:rPr>
                      <w:t>Lungsod</w:t>
                    </w:r>
                    <w:proofErr w:type="spellEnd"/>
                    <w:r w:rsidRPr="00F94B9A">
                      <w:rPr>
                        <w:rFonts w:eastAsia="Calibri"/>
                      </w:rPr>
                      <w:t xml:space="preserve"> ng Maynila</w:t>
                    </w:r>
                  </w:p>
                </w:txbxContent>
              </v:textbox>
            </v:rect>
          </w:pict>
        </mc:Fallback>
      </mc:AlternateContent>
    </w:r>
    <w:r w:rsidR="00711FE0">
      <w:rPr>
        <w:noProof/>
        <w:lang w:eastAsia="en-PH"/>
      </w:rPr>
      <mc:AlternateContent>
        <mc:Choice Requires="wps">
          <w:drawing>
            <wp:anchor distT="0" distB="0" distL="114300" distR="114300" simplePos="0" relativeHeight="251666432" behindDoc="0" locked="0" layoutInCell="1" allowOverlap="1" wp14:anchorId="4914762E" wp14:editId="2E24B418">
              <wp:simplePos x="0" y="0"/>
              <wp:positionH relativeFrom="column">
                <wp:posOffset>5600700</wp:posOffset>
              </wp:positionH>
              <wp:positionV relativeFrom="paragraph">
                <wp:posOffset>-583565</wp:posOffset>
              </wp:positionV>
              <wp:extent cx="0" cy="10260000"/>
              <wp:effectExtent l="0" t="0" r="19050" b="27305"/>
              <wp:wrapTight wrapText="bothSides">
                <wp:wrapPolygon edited="0">
                  <wp:start x="-1" y="0"/>
                  <wp:lineTo x="-1" y="21617"/>
                  <wp:lineTo x="-1" y="21617"/>
                  <wp:lineTo x="-1" y="0"/>
                  <wp:lineTo x="-1" y="0"/>
                </wp:wrapPolygon>
              </wp:wrapTight>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260000"/>
                      </a:xfrm>
                      <a:prstGeom prst="line">
                        <a:avLst/>
                      </a:prstGeom>
                      <a:noFill/>
                      <a:ln w="15240">
                        <a:solidFill>
                          <a:srgbClr val="C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C831AE9" id="Straight Connector 7"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41pt,-45.95pt" to="441pt,76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" strokecolor="#c00000" strokeweight="1.2pt">
              <w10:wrap type="tight"/>
            </v:line>
          </w:pict>
        </mc:Fallback>
      </mc:AlternateContent>
    </w:r>
    <w:r w:rsidR="00711FE0">
      <w:rPr>
        <w:noProof/>
        <w:lang w:eastAsia="en-PH"/>
      </w:rPr>
      <mc:AlternateContent>
        <mc:Choice Requires="wps">
          <w:drawing>
            <wp:anchor distT="0" distB="0" distL="114300" distR="114300" simplePos="0" relativeHeight="251664384" behindDoc="0" locked="0" layoutInCell="1" allowOverlap="1" wp14:anchorId="66BED2BC" wp14:editId="511DB763">
              <wp:simplePos x="0" y="0"/>
              <wp:positionH relativeFrom="column">
                <wp:posOffset>-114935</wp:posOffset>
              </wp:positionH>
              <wp:positionV relativeFrom="paragraph">
                <wp:posOffset>-581025</wp:posOffset>
              </wp:positionV>
              <wp:extent cx="0" cy="10260000"/>
              <wp:effectExtent l="0" t="0" r="19050" b="27305"/>
              <wp:wrapTight wrapText="bothSides">
                <wp:wrapPolygon edited="0">
                  <wp:start x="-1" y="0"/>
                  <wp:lineTo x="-1" y="21617"/>
                  <wp:lineTo x="-1" y="21617"/>
                  <wp:lineTo x="-1" y="0"/>
                  <wp:lineTo x="-1" y="0"/>
                </wp:wrapPolygon>
              </wp:wrapTight>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260000"/>
                      </a:xfrm>
                      <a:prstGeom prst="line">
                        <a:avLst/>
                      </a:prstGeom>
                      <a:noFill/>
                      <a:ln w="15240">
                        <a:solidFill>
                          <a:srgbClr val="C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AA9F4F" id="Straight Connector 6"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05pt,-45.75pt" to="-9.05pt,76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" strokecolor="#c00000" strokeweight="1.2pt">
              <w10:wrap type="tight"/>
            </v:line>
          </w:pict>
        </mc:Fallback>
      </mc:AlternateContent>
    </w:r>
    <w:r w:rsidR="00711FE0">
      <w:rPr>
        <w:noProof/>
        <w:lang w:eastAsia="en-PH"/>
      </w:rPr>
      <mc:AlternateContent>
        <mc:Choice Requires="wps">
          <w:drawing>
            <wp:anchor distT="0" distB="0" distL="114300" distR="114300" simplePos="0" relativeHeight="251662336" behindDoc="0" locked="0" layoutInCell="1" allowOverlap="1" wp14:anchorId="4FD8E56A" wp14:editId="7C11336B">
              <wp:simplePos x="0" y="0"/>
              <wp:positionH relativeFrom="column">
                <wp:posOffset>-1369432</wp:posOffset>
              </wp:positionH>
              <wp:positionV relativeFrom="paragraph">
                <wp:posOffset>5859</wp:posOffset>
              </wp:positionV>
              <wp:extent cx="7762875" cy="0"/>
              <wp:effectExtent l="5080" t="5080" r="13970" b="1397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62875" cy="0"/>
                      </a:xfrm>
                      <a:prstGeom prst="line">
                        <a:avLst/>
                      </a:prstGeom>
                      <a:noFill/>
                      <a:ln w="9525">
                        <a:solidFill>
                          <a:srgbClr val="C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6E8EAA8" id="Straight Connector 4"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7.85pt,.45pt" to="503.4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" strokecolor="#c0000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64AAE"/>
    <w:multiLevelType w:val="hybridMultilevel"/>
    <w:tmpl w:val="6AD62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644A4A"/>
    <w:multiLevelType w:val="hybridMultilevel"/>
    <w:tmpl w:val="708E52C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8E86BCC"/>
    <w:multiLevelType w:val="multilevel"/>
    <w:tmpl w:val="92C8776A"/>
    <w:lvl w:ilvl="0">
      <w:start w:val="1"/>
      <w:numFmt w:val="decimal"/>
      <w:lvlText w:val="%1"/>
      <w:lvlJc w:val="left"/>
      <w:pPr>
        <w:ind w:left="360" w:hanging="360"/>
      </w:pPr>
      <w:rPr>
        <w:rFonts w:hint="default"/>
      </w:rPr>
    </w:lvl>
    <w:lvl w:ilvl="1">
      <w:start w:val="1"/>
      <w:numFmt w:val="decimal"/>
      <w:lvlText w:val="%2."/>
      <w:lvlJc w:val="left"/>
      <w:pPr>
        <w:ind w:left="360" w:hanging="360"/>
      </w:pPr>
      <w:rPr>
        <w:rFonts w:hint="default"/>
      </w:rPr>
    </w:lvl>
    <w:lvl w:ilvl="2">
      <w:start w:val="1"/>
      <w:numFmt w:val="decimal"/>
      <w:lvlText w:val="%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AD53B02"/>
    <w:multiLevelType w:val="multilevel"/>
    <w:tmpl w:val="B896F85C"/>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4" w15:restartNumberingAfterBreak="0">
    <w:nsid w:val="0B4577EE"/>
    <w:multiLevelType w:val="hybridMultilevel"/>
    <w:tmpl w:val="515A5EAE"/>
    <w:lvl w:ilvl="0" w:tplc="F7E6E48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EB2631A"/>
    <w:multiLevelType w:val="multilevel"/>
    <w:tmpl w:val="306C04C8"/>
    <w:lvl w:ilvl="0">
      <w:start w:val="1"/>
      <w:numFmt w:val="decimal"/>
      <w:lvlText w:val="%1"/>
      <w:lvlJc w:val="left"/>
      <w:pPr>
        <w:ind w:left="360" w:hanging="360"/>
      </w:pPr>
      <w:rPr>
        <w:rFonts w:hint="default"/>
      </w:rPr>
    </w:lvl>
    <w:lvl w:ilvl="1">
      <w:start w:val="1"/>
      <w:numFmt w:val="decimal"/>
      <w:lvlText w:val="%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4472A88"/>
    <w:multiLevelType w:val="hybridMultilevel"/>
    <w:tmpl w:val="D39E0DA4"/>
    <w:lvl w:ilvl="0" w:tplc="C99E454C">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16211562"/>
    <w:multiLevelType w:val="hybridMultilevel"/>
    <w:tmpl w:val="A9E8AB68"/>
    <w:lvl w:ilvl="0" w:tplc="0409000F">
      <w:start w:val="4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FA66D04"/>
    <w:multiLevelType w:val="multilevel"/>
    <w:tmpl w:val="E230C72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22375516"/>
    <w:multiLevelType w:val="hybridMultilevel"/>
    <w:tmpl w:val="F202C7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3215C50"/>
    <w:multiLevelType w:val="hybridMultilevel"/>
    <w:tmpl w:val="5BF2A74A"/>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1" w15:restartNumberingAfterBreak="0">
    <w:nsid w:val="26250E7D"/>
    <w:multiLevelType w:val="multilevel"/>
    <w:tmpl w:val="FE8E41AE"/>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2" w15:restartNumberingAfterBreak="0">
    <w:nsid w:val="27506BCC"/>
    <w:multiLevelType w:val="hybridMultilevel"/>
    <w:tmpl w:val="6890B3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C2669EF"/>
    <w:multiLevelType w:val="hybridMultilevel"/>
    <w:tmpl w:val="6870FA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0D33B59"/>
    <w:multiLevelType w:val="multilevel"/>
    <w:tmpl w:val="9A2E43FA"/>
    <w:lvl w:ilvl="0">
      <w:start w:val="1"/>
      <w:numFmt w:val="decimal"/>
      <w:lvlText w:val="%1."/>
      <w:lvlJc w:val="left"/>
      <w:pPr>
        <w:ind w:left="720" w:hanging="360"/>
      </w:pPr>
      <w:rPr>
        <w:rFonts w:hint="default"/>
        <w:i w:val="0"/>
        <w:iCs w:val="0"/>
      </w:rPr>
    </w:lvl>
    <w:lvl w:ilvl="1">
      <w:start w:val="2"/>
      <w:numFmt w:val="decimal"/>
      <w:isLgl/>
      <w:lvlText w:val="%1.%2"/>
      <w:lvlJc w:val="left"/>
      <w:pPr>
        <w:ind w:left="1080" w:hanging="54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62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34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060" w:hanging="1440"/>
      </w:pPr>
      <w:rPr>
        <w:rFonts w:hint="default"/>
      </w:rPr>
    </w:lvl>
    <w:lvl w:ilvl="8">
      <w:start w:val="1"/>
      <w:numFmt w:val="decimal"/>
      <w:isLgl/>
      <w:lvlText w:val="%1.%2.%3.%4.%5.%6.%7.%8.%9"/>
      <w:lvlJc w:val="left"/>
      <w:pPr>
        <w:ind w:left="3600" w:hanging="1800"/>
      </w:pPr>
      <w:rPr>
        <w:rFonts w:hint="default"/>
      </w:rPr>
    </w:lvl>
  </w:abstractNum>
  <w:abstractNum w:abstractNumId="15" w15:restartNumberingAfterBreak="0">
    <w:nsid w:val="33BB3EE8"/>
    <w:multiLevelType w:val="hybridMultilevel"/>
    <w:tmpl w:val="F3DCCE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36CF67F2"/>
    <w:multiLevelType w:val="multilevel"/>
    <w:tmpl w:val="FEDE550E"/>
    <w:lvl w:ilvl="0">
      <w:start w:val="1"/>
      <w:numFmt w:val="decimal"/>
      <w:lvlText w:val="%1."/>
      <w:lvlJc w:val="left"/>
      <w:pPr>
        <w:ind w:left="720" w:hanging="360"/>
      </w:pPr>
      <w:rPr>
        <w:rFonts w:ascii="Times New Roman" w:eastAsia="Times New Roman" w:hAnsi="Times New Roman" w:cs="Times New Roman"/>
      </w:rPr>
    </w:lvl>
    <w:lvl w:ilvl="1">
      <w:start w:val="3"/>
      <w:numFmt w:val="decimal"/>
      <w:lvlText w:val="%1.%2"/>
      <w:lvlJc w:val="left"/>
      <w:pPr>
        <w:ind w:left="900" w:hanging="54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17" w15:restartNumberingAfterBreak="0">
    <w:nsid w:val="3728306E"/>
    <w:multiLevelType w:val="hybridMultilevel"/>
    <w:tmpl w:val="3886DF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DCB625A"/>
    <w:multiLevelType w:val="hybridMultilevel"/>
    <w:tmpl w:val="C570FF4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407B678E"/>
    <w:multiLevelType w:val="hybridMultilevel"/>
    <w:tmpl w:val="EA30ED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48214C93"/>
    <w:multiLevelType w:val="multilevel"/>
    <w:tmpl w:val="B896F85C"/>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4CDC58E1"/>
    <w:multiLevelType w:val="hybridMultilevel"/>
    <w:tmpl w:val="8A36B08A"/>
    <w:lvl w:ilvl="0" w:tplc="E48A47A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4E5B4066"/>
    <w:multiLevelType w:val="hybridMultilevel"/>
    <w:tmpl w:val="A202CD32"/>
    <w:lvl w:ilvl="0" w:tplc="8FB48E7C">
      <w:start w:val="1"/>
      <w:numFmt w:val="decimal"/>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FA3621A"/>
    <w:multiLevelType w:val="hybridMultilevel"/>
    <w:tmpl w:val="CE148D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520E183F"/>
    <w:multiLevelType w:val="hybridMultilevel"/>
    <w:tmpl w:val="106C4A6E"/>
    <w:lvl w:ilvl="0" w:tplc="D7EE50B2">
      <w:start w:val="4"/>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55C361D0"/>
    <w:multiLevelType w:val="multilevel"/>
    <w:tmpl w:val="B896F85C"/>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6" w15:restartNumberingAfterBreak="0">
    <w:nsid w:val="577B3F19"/>
    <w:multiLevelType w:val="multilevel"/>
    <w:tmpl w:val="E230C72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586322A6"/>
    <w:multiLevelType w:val="hybridMultilevel"/>
    <w:tmpl w:val="BD3E6E50"/>
    <w:lvl w:ilvl="0" w:tplc="34783188">
      <w:start w:val="1"/>
      <w:numFmt w:val="decimal"/>
      <w:lvlText w:val="%1."/>
      <w:lvlJc w:val="left"/>
      <w:pPr>
        <w:ind w:left="1080" w:hanging="360"/>
      </w:pPr>
      <w:rPr>
        <w:rFonts w:hint="default"/>
      </w:rPr>
    </w:lvl>
    <w:lvl w:ilvl="1" w:tplc="34090019">
      <w:start w:val="1"/>
      <w:numFmt w:val="lowerLetter"/>
      <w:lvlText w:val="%2."/>
      <w:lvlJc w:val="left"/>
      <w:pPr>
        <w:ind w:left="1800" w:hanging="360"/>
      </w:pPr>
    </w:lvl>
    <w:lvl w:ilvl="2" w:tplc="3409001B">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28" w15:restartNumberingAfterBreak="0">
    <w:nsid w:val="5D71143A"/>
    <w:multiLevelType w:val="multilevel"/>
    <w:tmpl w:val="43DE1638"/>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5EDC6C0F"/>
    <w:multiLevelType w:val="hybridMultilevel"/>
    <w:tmpl w:val="7B201394"/>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60074754"/>
    <w:multiLevelType w:val="hybridMultilevel"/>
    <w:tmpl w:val="9392BD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670B621F"/>
    <w:multiLevelType w:val="multilevel"/>
    <w:tmpl w:val="F59603F0"/>
    <w:lvl w:ilvl="0">
      <w:start w:val="1"/>
      <w:numFmt w:val="bullet"/>
      <w:lvlText w:val=""/>
      <w:lvlJc w:val="left"/>
      <w:pPr>
        <w:tabs>
          <w:tab w:val="num" w:pos="840"/>
        </w:tabs>
        <w:ind w:left="840" w:hanging="360"/>
      </w:pPr>
      <w:rPr>
        <w:rFonts w:ascii="Symbol" w:hAnsi="Symbol" w:hint="default"/>
        <w:sz w:val="20"/>
      </w:rPr>
    </w:lvl>
    <w:lvl w:ilvl="1" w:tentative="1">
      <w:start w:val="1"/>
      <w:numFmt w:val="bullet"/>
      <w:lvlText w:val=""/>
      <w:lvlJc w:val="left"/>
      <w:pPr>
        <w:tabs>
          <w:tab w:val="num" w:pos="1560"/>
        </w:tabs>
        <w:ind w:left="1560" w:hanging="360"/>
      </w:pPr>
      <w:rPr>
        <w:rFonts w:ascii="Symbol" w:hAnsi="Symbol" w:hint="default"/>
        <w:sz w:val="20"/>
      </w:rPr>
    </w:lvl>
    <w:lvl w:ilvl="2" w:tentative="1">
      <w:start w:val="1"/>
      <w:numFmt w:val="bullet"/>
      <w:lvlText w:val=""/>
      <w:lvlJc w:val="left"/>
      <w:pPr>
        <w:tabs>
          <w:tab w:val="num" w:pos="2280"/>
        </w:tabs>
        <w:ind w:left="2280" w:hanging="360"/>
      </w:pPr>
      <w:rPr>
        <w:rFonts w:ascii="Symbol" w:hAnsi="Symbol" w:hint="default"/>
        <w:sz w:val="20"/>
      </w:rPr>
    </w:lvl>
    <w:lvl w:ilvl="3" w:tentative="1">
      <w:start w:val="1"/>
      <w:numFmt w:val="bullet"/>
      <w:lvlText w:val=""/>
      <w:lvlJc w:val="left"/>
      <w:pPr>
        <w:tabs>
          <w:tab w:val="num" w:pos="3000"/>
        </w:tabs>
        <w:ind w:left="3000" w:hanging="360"/>
      </w:pPr>
      <w:rPr>
        <w:rFonts w:ascii="Symbol" w:hAnsi="Symbol" w:hint="default"/>
        <w:sz w:val="20"/>
      </w:rPr>
    </w:lvl>
    <w:lvl w:ilvl="4" w:tentative="1">
      <w:start w:val="1"/>
      <w:numFmt w:val="bullet"/>
      <w:lvlText w:val=""/>
      <w:lvlJc w:val="left"/>
      <w:pPr>
        <w:tabs>
          <w:tab w:val="num" w:pos="3720"/>
        </w:tabs>
        <w:ind w:left="3720" w:hanging="360"/>
      </w:pPr>
      <w:rPr>
        <w:rFonts w:ascii="Symbol" w:hAnsi="Symbol" w:hint="default"/>
        <w:sz w:val="20"/>
      </w:rPr>
    </w:lvl>
    <w:lvl w:ilvl="5" w:tentative="1">
      <w:start w:val="1"/>
      <w:numFmt w:val="bullet"/>
      <w:lvlText w:val=""/>
      <w:lvlJc w:val="left"/>
      <w:pPr>
        <w:tabs>
          <w:tab w:val="num" w:pos="4440"/>
        </w:tabs>
        <w:ind w:left="4440" w:hanging="360"/>
      </w:pPr>
      <w:rPr>
        <w:rFonts w:ascii="Symbol" w:hAnsi="Symbol" w:hint="default"/>
        <w:sz w:val="20"/>
      </w:rPr>
    </w:lvl>
    <w:lvl w:ilvl="6" w:tentative="1">
      <w:start w:val="1"/>
      <w:numFmt w:val="bullet"/>
      <w:lvlText w:val=""/>
      <w:lvlJc w:val="left"/>
      <w:pPr>
        <w:tabs>
          <w:tab w:val="num" w:pos="5160"/>
        </w:tabs>
        <w:ind w:left="5160" w:hanging="360"/>
      </w:pPr>
      <w:rPr>
        <w:rFonts w:ascii="Symbol" w:hAnsi="Symbol" w:hint="default"/>
        <w:sz w:val="20"/>
      </w:rPr>
    </w:lvl>
    <w:lvl w:ilvl="7" w:tentative="1">
      <w:start w:val="1"/>
      <w:numFmt w:val="bullet"/>
      <w:lvlText w:val=""/>
      <w:lvlJc w:val="left"/>
      <w:pPr>
        <w:tabs>
          <w:tab w:val="num" w:pos="5880"/>
        </w:tabs>
        <w:ind w:left="5880" w:hanging="360"/>
      </w:pPr>
      <w:rPr>
        <w:rFonts w:ascii="Symbol" w:hAnsi="Symbol" w:hint="default"/>
        <w:sz w:val="20"/>
      </w:rPr>
    </w:lvl>
    <w:lvl w:ilvl="8" w:tentative="1">
      <w:start w:val="1"/>
      <w:numFmt w:val="bullet"/>
      <w:lvlText w:val=""/>
      <w:lvlJc w:val="left"/>
      <w:pPr>
        <w:tabs>
          <w:tab w:val="num" w:pos="6600"/>
        </w:tabs>
        <w:ind w:left="6600" w:hanging="360"/>
      </w:pPr>
      <w:rPr>
        <w:rFonts w:ascii="Symbol" w:hAnsi="Symbol" w:hint="default"/>
        <w:sz w:val="20"/>
      </w:rPr>
    </w:lvl>
  </w:abstractNum>
  <w:abstractNum w:abstractNumId="32" w15:restartNumberingAfterBreak="0">
    <w:nsid w:val="683059E9"/>
    <w:multiLevelType w:val="multilevel"/>
    <w:tmpl w:val="EE745D4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690D71AA"/>
    <w:multiLevelType w:val="multilevel"/>
    <w:tmpl w:val="B896F85C"/>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34" w15:restartNumberingAfterBreak="0">
    <w:nsid w:val="6B817EAE"/>
    <w:multiLevelType w:val="hybridMultilevel"/>
    <w:tmpl w:val="58F4E4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6D8A20B4"/>
    <w:multiLevelType w:val="multilevel"/>
    <w:tmpl w:val="BDE0D202"/>
    <w:lvl w:ilvl="0">
      <w:start w:val="4"/>
      <w:numFmt w:val="decimal"/>
      <w:lvlText w:val="%1"/>
      <w:lvlJc w:val="left"/>
      <w:pPr>
        <w:ind w:left="480" w:hanging="480"/>
      </w:pPr>
      <w:rPr>
        <w:rFonts w:hint="default"/>
      </w:rPr>
    </w:lvl>
    <w:lvl w:ilvl="1">
      <w:start w:val="2"/>
      <w:numFmt w:val="decimal"/>
      <w:lvlText w:val="%1.%2"/>
      <w:lvlJc w:val="left"/>
      <w:pPr>
        <w:ind w:left="1200" w:hanging="480"/>
      </w:pPr>
      <w:rPr>
        <w:rFonts w:hint="default"/>
      </w:rPr>
    </w:lvl>
    <w:lvl w:ilvl="2">
      <w:start w:val="3"/>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6" w15:restartNumberingAfterBreak="0">
    <w:nsid w:val="70C208A2"/>
    <w:multiLevelType w:val="hybridMultilevel"/>
    <w:tmpl w:val="61709C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72417EC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7717787E"/>
    <w:multiLevelType w:val="hybridMultilevel"/>
    <w:tmpl w:val="775A2F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780A601C"/>
    <w:multiLevelType w:val="hybridMultilevel"/>
    <w:tmpl w:val="DE04D9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0"/>
  </w:num>
  <w:num w:numId="2">
    <w:abstractNumId w:val="27"/>
  </w:num>
  <w:num w:numId="3">
    <w:abstractNumId w:val="6"/>
  </w:num>
  <w:num w:numId="4">
    <w:abstractNumId w:val="6"/>
    <w:lvlOverride w:ilvl="0">
      <w:startOverride w:val="1"/>
    </w:lvlOverride>
  </w:num>
  <w:num w:numId="5">
    <w:abstractNumId w:val="16"/>
  </w:num>
  <w:num w:numId="6">
    <w:abstractNumId w:val="32"/>
  </w:num>
  <w:num w:numId="7">
    <w:abstractNumId w:val="34"/>
  </w:num>
  <w:num w:numId="8">
    <w:abstractNumId w:val="36"/>
  </w:num>
  <w:num w:numId="9">
    <w:abstractNumId w:val="30"/>
  </w:num>
  <w:num w:numId="10">
    <w:abstractNumId w:val="23"/>
  </w:num>
  <w:num w:numId="11">
    <w:abstractNumId w:val="12"/>
  </w:num>
  <w:num w:numId="12">
    <w:abstractNumId w:val="22"/>
  </w:num>
  <w:num w:numId="13">
    <w:abstractNumId w:val="31"/>
  </w:num>
  <w:num w:numId="14">
    <w:abstractNumId w:val="17"/>
  </w:num>
  <w:num w:numId="15">
    <w:abstractNumId w:val="25"/>
  </w:num>
  <w:num w:numId="16">
    <w:abstractNumId w:val="3"/>
  </w:num>
  <w:num w:numId="17">
    <w:abstractNumId w:val="11"/>
  </w:num>
  <w:num w:numId="18">
    <w:abstractNumId w:val="7"/>
  </w:num>
  <w:num w:numId="19">
    <w:abstractNumId w:val="20"/>
  </w:num>
  <w:num w:numId="20">
    <w:abstractNumId w:val="24"/>
  </w:num>
  <w:num w:numId="21">
    <w:abstractNumId w:val="0"/>
  </w:num>
  <w:num w:numId="22">
    <w:abstractNumId w:val="28"/>
  </w:num>
  <w:num w:numId="23">
    <w:abstractNumId w:val="13"/>
  </w:num>
  <w:num w:numId="24">
    <w:abstractNumId w:val="14"/>
  </w:num>
  <w:num w:numId="25">
    <w:abstractNumId w:val="33"/>
  </w:num>
  <w:num w:numId="26">
    <w:abstractNumId w:val="21"/>
  </w:num>
  <w:num w:numId="27">
    <w:abstractNumId w:val="37"/>
  </w:num>
  <w:num w:numId="28">
    <w:abstractNumId w:val="26"/>
  </w:num>
  <w:num w:numId="29">
    <w:abstractNumId w:val="8"/>
  </w:num>
  <w:num w:numId="30">
    <w:abstractNumId w:val="5"/>
  </w:num>
  <w:num w:numId="31">
    <w:abstractNumId w:val="2"/>
  </w:num>
  <w:num w:numId="32">
    <w:abstractNumId w:val="4"/>
  </w:num>
  <w:num w:numId="33">
    <w:abstractNumId w:val="9"/>
  </w:num>
  <w:num w:numId="34">
    <w:abstractNumId w:val="15"/>
  </w:num>
  <w:num w:numId="35">
    <w:abstractNumId w:val="39"/>
  </w:num>
  <w:num w:numId="36">
    <w:abstractNumId w:val="19"/>
  </w:num>
  <w:num w:numId="37">
    <w:abstractNumId w:val="38"/>
  </w:num>
  <w:num w:numId="38">
    <w:abstractNumId w:val="29"/>
  </w:num>
  <w:num w:numId="39">
    <w:abstractNumId w:val="1"/>
  </w:num>
  <w:num w:numId="40">
    <w:abstractNumId w:val="18"/>
  </w:num>
  <w:num w:numId="41">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1FE0"/>
    <w:rsid w:val="000006C3"/>
    <w:rsid w:val="00002C62"/>
    <w:rsid w:val="00006611"/>
    <w:rsid w:val="0000787E"/>
    <w:rsid w:val="00010A8E"/>
    <w:rsid w:val="000122EB"/>
    <w:rsid w:val="00012FB8"/>
    <w:rsid w:val="00015123"/>
    <w:rsid w:val="00015E26"/>
    <w:rsid w:val="000255F2"/>
    <w:rsid w:val="00031C2D"/>
    <w:rsid w:val="00032FC4"/>
    <w:rsid w:val="00037B5E"/>
    <w:rsid w:val="00043510"/>
    <w:rsid w:val="00045F51"/>
    <w:rsid w:val="00047022"/>
    <w:rsid w:val="00054899"/>
    <w:rsid w:val="00056556"/>
    <w:rsid w:val="00057C44"/>
    <w:rsid w:val="00062D76"/>
    <w:rsid w:val="00073EBE"/>
    <w:rsid w:val="00074C7F"/>
    <w:rsid w:val="000801BC"/>
    <w:rsid w:val="00081726"/>
    <w:rsid w:val="0008233D"/>
    <w:rsid w:val="00083C5B"/>
    <w:rsid w:val="00086E0E"/>
    <w:rsid w:val="000870E1"/>
    <w:rsid w:val="00087E36"/>
    <w:rsid w:val="000918E3"/>
    <w:rsid w:val="0009496C"/>
    <w:rsid w:val="00096158"/>
    <w:rsid w:val="000A1390"/>
    <w:rsid w:val="000A4E95"/>
    <w:rsid w:val="000A570D"/>
    <w:rsid w:val="000B0629"/>
    <w:rsid w:val="000B2CEE"/>
    <w:rsid w:val="000B378E"/>
    <w:rsid w:val="000C36A1"/>
    <w:rsid w:val="000D22F3"/>
    <w:rsid w:val="000D6069"/>
    <w:rsid w:val="000E01D4"/>
    <w:rsid w:val="000E291B"/>
    <w:rsid w:val="000F00BC"/>
    <w:rsid w:val="000F2BF7"/>
    <w:rsid w:val="001026B0"/>
    <w:rsid w:val="00102A1F"/>
    <w:rsid w:val="00105127"/>
    <w:rsid w:val="001069F7"/>
    <w:rsid w:val="00106D1D"/>
    <w:rsid w:val="00110B67"/>
    <w:rsid w:val="00112C81"/>
    <w:rsid w:val="00114589"/>
    <w:rsid w:val="001146C1"/>
    <w:rsid w:val="001337E7"/>
    <w:rsid w:val="00141726"/>
    <w:rsid w:val="00141FC5"/>
    <w:rsid w:val="0014307E"/>
    <w:rsid w:val="0014592D"/>
    <w:rsid w:val="00145EFD"/>
    <w:rsid w:val="00150B40"/>
    <w:rsid w:val="00151BBC"/>
    <w:rsid w:val="00153B4C"/>
    <w:rsid w:val="00154E89"/>
    <w:rsid w:val="00157782"/>
    <w:rsid w:val="001600F3"/>
    <w:rsid w:val="0016374E"/>
    <w:rsid w:val="00164B13"/>
    <w:rsid w:val="001676C1"/>
    <w:rsid w:val="00174080"/>
    <w:rsid w:val="0017633B"/>
    <w:rsid w:val="00180639"/>
    <w:rsid w:val="00181C7E"/>
    <w:rsid w:val="00182A36"/>
    <w:rsid w:val="00182CA0"/>
    <w:rsid w:val="00184CF7"/>
    <w:rsid w:val="001863EB"/>
    <w:rsid w:val="00193950"/>
    <w:rsid w:val="00195A2C"/>
    <w:rsid w:val="001A21FA"/>
    <w:rsid w:val="001A2E3A"/>
    <w:rsid w:val="001A4562"/>
    <w:rsid w:val="001A53EA"/>
    <w:rsid w:val="001B2E50"/>
    <w:rsid w:val="001B7A9B"/>
    <w:rsid w:val="001C0DF7"/>
    <w:rsid w:val="001D18E9"/>
    <w:rsid w:val="001D2407"/>
    <w:rsid w:val="001D6B98"/>
    <w:rsid w:val="001D7D20"/>
    <w:rsid w:val="001E205B"/>
    <w:rsid w:val="001E4B6B"/>
    <w:rsid w:val="001E4EAD"/>
    <w:rsid w:val="001F312D"/>
    <w:rsid w:val="001F33DB"/>
    <w:rsid w:val="001F3D1C"/>
    <w:rsid w:val="001F6291"/>
    <w:rsid w:val="001F65E8"/>
    <w:rsid w:val="00202B53"/>
    <w:rsid w:val="00206B86"/>
    <w:rsid w:val="00207309"/>
    <w:rsid w:val="00207ED2"/>
    <w:rsid w:val="00211805"/>
    <w:rsid w:val="0021446B"/>
    <w:rsid w:val="00215434"/>
    <w:rsid w:val="002225C8"/>
    <w:rsid w:val="00227B1A"/>
    <w:rsid w:val="00235B91"/>
    <w:rsid w:val="002478AC"/>
    <w:rsid w:val="00247D09"/>
    <w:rsid w:val="002514A3"/>
    <w:rsid w:val="00255423"/>
    <w:rsid w:val="00266126"/>
    <w:rsid w:val="00267F3F"/>
    <w:rsid w:val="0027189D"/>
    <w:rsid w:val="0027271E"/>
    <w:rsid w:val="00274968"/>
    <w:rsid w:val="00274D03"/>
    <w:rsid w:val="00276D94"/>
    <w:rsid w:val="002845D1"/>
    <w:rsid w:val="00297013"/>
    <w:rsid w:val="002A10DF"/>
    <w:rsid w:val="002A1C03"/>
    <w:rsid w:val="002A5A14"/>
    <w:rsid w:val="002B10A1"/>
    <w:rsid w:val="002B5030"/>
    <w:rsid w:val="002C2229"/>
    <w:rsid w:val="002C37E7"/>
    <w:rsid w:val="002C495F"/>
    <w:rsid w:val="002C4FFC"/>
    <w:rsid w:val="002C6BFA"/>
    <w:rsid w:val="002C6E19"/>
    <w:rsid w:val="002C6FD9"/>
    <w:rsid w:val="002D13E9"/>
    <w:rsid w:val="002D30D7"/>
    <w:rsid w:val="002D3A8B"/>
    <w:rsid w:val="002E5FDA"/>
    <w:rsid w:val="002E7E26"/>
    <w:rsid w:val="002F36D0"/>
    <w:rsid w:val="002F45CD"/>
    <w:rsid w:val="003030EC"/>
    <w:rsid w:val="003113FB"/>
    <w:rsid w:val="0031233C"/>
    <w:rsid w:val="0031378D"/>
    <w:rsid w:val="00314D9E"/>
    <w:rsid w:val="00314E05"/>
    <w:rsid w:val="0031541C"/>
    <w:rsid w:val="00315F11"/>
    <w:rsid w:val="0033102E"/>
    <w:rsid w:val="0033674B"/>
    <w:rsid w:val="003426A3"/>
    <w:rsid w:val="00345ED1"/>
    <w:rsid w:val="0034664A"/>
    <w:rsid w:val="00350879"/>
    <w:rsid w:val="00354A2D"/>
    <w:rsid w:val="00360C20"/>
    <w:rsid w:val="00362D4A"/>
    <w:rsid w:val="00363339"/>
    <w:rsid w:val="00363BE5"/>
    <w:rsid w:val="00364158"/>
    <w:rsid w:val="003642C6"/>
    <w:rsid w:val="0036689B"/>
    <w:rsid w:val="00366905"/>
    <w:rsid w:val="00366B14"/>
    <w:rsid w:val="00367DD9"/>
    <w:rsid w:val="003718CE"/>
    <w:rsid w:val="00373CFA"/>
    <w:rsid w:val="0038614E"/>
    <w:rsid w:val="003A0CB5"/>
    <w:rsid w:val="003A0F4F"/>
    <w:rsid w:val="003A15A2"/>
    <w:rsid w:val="003A288A"/>
    <w:rsid w:val="003A501B"/>
    <w:rsid w:val="003A5F34"/>
    <w:rsid w:val="003B2446"/>
    <w:rsid w:val="003B3B2D"/>
    <w:rsid w:val="003B52BF"/>
    <w:rsid w:val="003B549D"/>
    <w:rsid w:val="003B74A3"/>
    <w:rsid w:val="003C0BD7"/>
    <w:rsid w:val="003C61D7"/>
    <w:rsid w:val="003D076D"/>
    <w:rsid w:val="003D10E3"/>
    <w:rsid w:val="003E052B"/>
    <w:rsid w:val="003E5B27"/>
    <w:rsid w:val="003F19D6"/>
    <w:rsid w:val="003F4D35"/>
    <w:rsid w:val="004018FC"/>
    <w:rsid w:val="00402A1D"/>
    <w:rsid w:val="004051CF"/>
    <w:rsid w:val="0040681F"/>
    <w:rsid w:val="00406CAC"/>
    <w:rsid w:val="0040729C"/>
    <w:rsid w:val="00411C26"/>
    <w:rsid w:val="004126F3"/>
    <w:rsid w:val="004144CD"/>
    <w:rsid w:val="00415AC6"/>
    <w:rsid w:val="004166A5"/>
    <w:rsid w:val="004237FB"/>
    <w:rsid w:val="00426266"/>
    <w:rsid w:val="004279CE"/>
    <w:rsid w:val="004279F9"/>
    <w:rsid w:val="00432A29"/>
    <w:rsid w:val="00435F1E"/>
    <w:rsid w:val="0043650C"/>
    <w:rsid w:val="00436D77"/>
    <w:rsid w:val="00445BC9"/>
    <w:rsid w:val="00446213"/>
    <w:rsid w:val="004529CB"/>
    <w:rsid w:val="0045450A"/>
    <w:rsid w:val="00460834"/>
    <w:rsid w:val="00463C88"/>
    <w:rsid w:val="00463F7C"/>
    <w:rsid w:val="00465131"/>
    <w:rsid w:val="00466840"/>
    <w:rsid w:val="004738BF"/>
    <w:rsid w:val="00475108"/>
    <w:rsid w:val="004830C9"/>
    <w:rsid w:val="004871DC"/>
    <w:rsid w:val="004874F4"/>
    <w:rsid w:val="00487983"/>
    <w:rsid w:val="00490B15"/>
    <w:rsid w:val="00492F8D"/>
    <w:rsid w:val="00496761"/>
    <w:rsid w:val="00496820"/>
    <w:rsid w:val="004A04B3"/>
    <w:rsid w:val="004A5E1F"/>
    <w:rsid w:val="004A672A"/>
    <w:rsid w:val="004B0FB1"/>
    <w:rsid w:val="004B1722"/>
    <w:rsid w:val="004B25AC"/>
    <w:rsid w:val="004B438C"/>
    <w:rsid w:val="004B70ED"/>
    <w:rsid w:val="004B77B5"/>
    <w:rsid w:val="004B7C8B"/>
    <w:rsid w:val="004C1713"/>
    <w:rsid w:val="004C6006"/>
    <w:rsid w:val="004D1623"/>
    <w:rsid w:val="004F3935"/>
    <w:rsid w:val="004F3CAF"/>
    <w:rsid w:val="004F53F8"/>
    <w:rsid w:val="005028FC"/>
    <w:rsid w:val="00502ADD"/>
    <w:rsid w:val="005065B1"/>
    <w:rsid w:val="00507E49"/>
    <w:rsid w:val="0051142D"/>
    <w:rsid w:val="0051148C"/>
    <w:rsid w:val="00511E86"/>
    <w:rsid w:val="00514C6B"/>
    <w:rsid w:val="00517A8A"/>
    <w:rsid w:val="00524C8C"/>
    <w:rsid w:val="005252A4"/>
    <w:rsid w:val="0052750B"/>
    <w:rsid w:val="00533640"/>
    <w:rsid w:val="00534258"/>
    <w:rsid w:val="00540437"/>
    <w:rsid w:val="00542603"/>
    <w:rsid w:val="00551E81"/>
    <w:rsid w:val="00555637"/>
    <w:rsid w:val="00555C5B"/>
    <w:rsid w:val="00556A1B"/>
    <w:rsid w:val="0056232C"/>
    <w:rsid w:val="005634FD"/>
    <w:rsid w:val="0057111A"/>
    <w:rsid w:val="00577EE7"/>
    <w:rsid w:val="00581A0D"/>
    <w:rsid w:val="00582C4D"/>
    <w:rsid w:val="005831EC"/>
    <w:rsid w:val="00591DA6"/>
    <w:rsid w:val="00596C11"/>
    <w:rsid w:val="005A2526"/>
    <w:rsid w:val="005A30BF"/>
    <w:rsid w:val="005A31FF"/>
    <w:rsid w:val="005A4F51"/>
    <w:rsid w:val="005A76DF"/>
    <w:rsid w:val="005A7D0B"/>
    <w:rsid w:val="005A7D43"/>
    <w:rsid w:val="005D102D"/>
    <w:rsid w:val="005D4302"/>
    <w:rsid w:val="005E12BB"/>
    <w:rsid w:val="005E2A36"/>
    <w:rsid w:val="005E3722"/>
    <w:rsid w:val="005E5C7F"/>
    <w:rsid w:val="005E6AE0"/>
    <w:rsid w:val="005E7BC6"/>
    <w:rsid w:val="005F1086"/>
    <w:rsid w:val="005F734E"/>
    <w:rsid w:val="00600048"/>
    <w:rsid w:val="006003A7"/>
    <w:rsid w:val="00601A07"/>
    <w:rsid w:val="006030CB"/>
    <w:rsid w:val="00604E94"/>
    <w:rsid w:val="006059FA"/>
    <w:rsid w:val="0061598A"/>
    <w:rsid w:val="00616450"/>
    <w:rsid w:val="00622D49"/>
    <w:rsid w:val="006301A6"/>
    <w:rsid w:val="0063103D"/>
    <w:rsid w:val="0064121A"/>
    <w:rsid w:val="00654C49"/>
    <w:rsid w:val="00655E8B"/>
    <w:rsid w:val="0066168A"/>
    <w:rsid w:val="00662E06"/>
    <w:rsid w:val="006700C7"/>
    <w:rsid w:val="00670107"/>
    <w:rsid w:val="00676224"/>
    <w:rsid w:val="006769D9"/>
    <w:rsid w:val="00676A6E"/>
    <w:rsid w:val="00680FA8"/>
    <w:rsid w:val="0069269C"/>
    <w:rsid w:val="00694EE7"/>
    <w:rsid w:val="006A0F7A"/>
    <w:rsid w:val="006A19DA"/>
    <w:rsid w:val="006A6974"/>
    <w:rsid w:val="006B6171"/>
    <w:rsid w:val="006B61E6"/>
    <w:rsid w:val="006B6C21"/>
    <w:rsid w:val="006B6D3A"/>
    <w:rsid w:val="006C4509"/>
    <w:rsid w:val="006C493E"/>
    <w:rsid w:val="006D1E56"/>
    <w:rsid w:val="006D2066"/>
    <w:rsid w:val="006D54FB"/>
    <w:rsid w:val="006E011F"/>
    <w:rsid w:val="006E02FB"/>
    <w:rsid w:val="006E202D"/>
    <w:rsid w:val="006E26FE"/>
    <w:rsid w:val="006E55D3"/>
    <w:rsid w:val="006F0D06"/>
    <w:rsid w:val="006F4FE7"/>
    <w:rsid w:val="00700D82"/>
    <w:rsid w:val="00701325"/>
    <w:rsid w:val="00701C3B"/>
    <w:rsid w:val="00701D4C"/>
    <w:rsid w:val="0070376E"/>
    <w:rsid w:val="00706B08"/>
    <w:rsid w:val="00711FE0"/>
    <w:rsid w:val="007156D7"/>
    <w:rsid w:val="00720BB0"/>
    <w:rsid w:val="00725D60"/>
    <w:rsid w:val="00725ED0"/>
    <w:rsid w:val="0072678D"/>
    <w:rsid w:val="00726E83"/>
    <w:rsid w:val="00731C8D"/>
    <w:rsid w:val="00732670"/>
    <w:rsid w:val="007345CE"/>
    <w:rsid w:val="00735C4D"/>
    <w:rsid w:val="007375E8"/>
    <w:rsid w:val="007504AA"/>
    <w:rsid w:val="00753C4E"/>
    <w:rsid w:val="00754404"/>
    <w:rsid w:val="007547CD"/>
    <w:rsid w:val="00756020"/>
    <w:rsid w:val="00757672"/>
    <w:rsid w:val="00764250"/>
    <w:rsid w:val="00764ED2"/>
    <w:rsid w:val="00764F80"/>
    <w:rsid w:val="00770D5E"/>
    <w:rsid w:val="00773940"/>
    <w:rsid w:val="007739DA"/>
    <w:rsid w:val="00775392"/>
    <w:rsid w:val="00796E4A"/>
    <w:rsid w:val="007C05E9"/>
    <w:rsid w:val="007C25E7"/>
    <w:rsid w:val="007C4A69"/>
    <w:rsid w:val="007C74A5"/>
    <w:rsid w:val="007D0847"/>
    <w:rsid w:val="007D1538"/>
    <w:rsid w:val="007D1FE4"/>
    <w:rsid w:val="007E6437"/>
    <w:rsid w:val="007E6D25"/>
    <w:rsid w:val="007F0307"/>
    <w:rsid w:val="007F1E1D"/>
    <w:rsid w:val="007F624A"/>
    <w:rsid w:val="007F7795"/>
    <w:rsid w:val="008015CA"/>
    <w:rsid w:val="00802783"/>
    <w:rsid w:val="00802F91"/>
    <w:rsid w:val="00812326"/>
    <w:rsid w:val="0081746A"/>
    <w:rsid w:val="008207E2"/>
    <w:rsid w:val="0082082D"/>
    <w:rsid w:val="008239BB"/>
    <w:rsid w:val="00823A6E"/>
    <w:rsid w:val="008279DC"/>
    <w:rsid w:val="00831F17"/>
    <w:rsid w:val="008341CB"/>
    <w:rsid w:val="008373B5"/>
    <w:rsid w:val="00841268"/>
    <w:rsid w:val="008412BC"/>
    <w:rsid w:val="00842E09"/>
    <w:rsid w:val="00852856"/>
    <w:rsid w:val="00852BC8"/>
    <w:rsid w:val="00854CDF"/>
    <w:rsid w:val="00855DDE"/>
    <w:rsid w:val="00862F83"/>
    <w:rsid w:val="00863BEE"/>
    <w:rsid w:val="008659D0"/>
    <w:rsid w:val="0087011B"/>
    <w:rsid w:val="00875AF1"/>
    <w:rsid w:val="00876791"/>
    <w:rsid w:val="00877F40"/>
    <w:rsid w:val="00880E6F"/>
    <w:rsid w:val="00882F3B"/>
    <w:rsid w:val="00884156"/>
    <w:rsid w:val="00884334"/>
    <w:rsid w:val="008845CB"/>
    <w:rsid w:val="00884FDA"/>
    <w:rsid w:val="00885587"/>
    <w:rsid w:val="008870BB"/>
    <w:rsid w:val="00887FC0"/>
    <w:rsid w:val="0089231A"/>
    <w:rsid w:val="00894A69"/>
    <w:rsid w:val="00896E85"/>
    <w:rsid w:val="008A16F7"/>
    <w:rsid w:val="008A4B88"/>
    <w:rsid w:val="008A53D1"/>
    <w:rsid w:val="008A7D00"/>
    <w:rsid w:val="008A7FE0"/>
    <w:rsid w:val="008B60A7"/>
    <w:rsid w:val="008B769D"/>
    <w:rsid w:val="008C00C6"/>
    <w:rsid w:val="008C65B9"/>
    <w:rsid w:val="008C69D5"/>
    <w:rsid w:val="008E25AA"/>
    <w:rsid w:val="008E4FF3"/>
    <w:rsid w:val="008E64BA"/>
    <w:rsid w:val="008E73AE"/>
    <w:rsid w:val="008F064E"/>
    <w:rsid w:val="008F4DB8"/>
    <w:rsid w:val="008F4FF0"/>
    <w:rsid w:val="008F69D8"/>
    <w:rsid w:val="0090026C"/>
    <w:rsid w:val="00901058"/>
    <w:rsid w:val="009022ED"/>
    <w:rsid w:val="00907002"/>
    <w:rsid w:val="00907414"/>
    <w:rsid w:val="009131AE"/>
    <w:rsid w:val="0091685B"/>
    <w:rsid w:val="009205E4"/>
    <w:rsid w:val="0092189C"/>
    <w:rsid w:val="00923A4E"/>
    <w:rsid w:val="0092623C"/>
    <w:rsid w:val="00930D52"/>
    <w:rsid w:val="00932B71"/>
    <w:rsid w:val="00933055"/>
    <w:rsid w:val="00940203"/>
    <w:rsid w:val="00944764"/>
    <w:rsid w:val="009465E7"/>
    <w:rsid w:val="00946650"/>
    <w:rsid w:val="00950CBB"/>
    <w:rsid w:val="00951DED"/>
    <w:rsid w:val="00953B85"/>
    <w:rsid w:val="009628F8"/>
    <w:rsid w:val="0096709D"/>
    <w:rsid w:val="00971405"/>
    <w:rsid w:val="00976E5C"/>
    <w:rsid w:val="00977433"/>
    <w:rsid w:val="009806D9"/>
    <w:rsid w:val="00982C72"/>
    <w:rsid w:val="00993389"/>
    <w:rsid w:val="009944B7"/>
    <w:rsid w:val="0099749F"/>
    <w:rsid w:val="009A19B4"/>
    <w:rsid w:val="009A22D5"/>
    <w:rsid w:val="009A2969"/>
    <w:rsid w:val="009A348E"/>
    <w:rsid w:val="009A3EC6"/>
    <w:rsid w:val="009B1569"/>
    <w:rsid w:val="009B350D"/>
    <w:rsid w:val="009B36FF"/>
    <w:rsid w:val="009B5B32"/>
    <w:rsid w:val="009B7605"/>
    <w:rsid w:val="009B781C"/>
    <w:rsid w:val="009C0815"/>
    <w:rsid w:val="009C5208"/>
    <w:rsid w:val="009D2503"/>
    <w:rsid w:val="009D63EC"/>
    <w:rsid w:val="009E1F88"/>
    <w:rsid w:val="009E3FE9"/>
    <w:rsid w:val="00A00DD7"/>
    <w:rsid w:val="00A1140A"/>
    <w:rsid w:val="00A11550"/>
    <w:rsid w:val="00A11959"/>
    <w:rsid w:val="00A13957"/>
    <w:rsid w:val="00A14B54"/>
    <w:rsid w:val="00A16B2D"/>
    <w:rsid w:val="00A17BB0"/>
    <w:rsid w:val="00A21B19"/>
    <w:rsid w:val="00A22B3B"/>
    <w:rsid w:val="00A27572"/>
    <w:rsid w:val="00A34FAC"/>
    <w:rsid w:val="00A420FC"/>
    <w:rsid w:val="00A44913"/>
    <w:rsid w:val="00A44C20"/>
    <w:rsid w:val="00A53749"/>
    <w:rsid w:val="00A54122"/>
    <w:rsid w:val="00A7046F"/>
    <w:rsid w:val="00A75BFF"/>
    <w:rsid w:val="00A83BE6"/>
    <w:rsid w:val="00A85C79"/>
    <w:rsid w:val="00A865BC"/>
    <w:rsid w:val="00A916E2"/>
    <w:rsid w:val="00A97AC4"/>
    <w:rsid w:val="00AA3527"/>
    <w:rsid w:val="00AA458F"/>
    <w:rsid w:val="00AB198A"/>
    <w:rsid w:val="00AB37B3"/>
    <w:rsid w:val="00AB5140"/>
    <w:rsid w:val="00AB53A8"/>
    <w:rsid w:val="00AC0510"/>
    <w:rsid w:val="00AC1305"/>
    <w:rsid w:val="00AC3B78"/>
    <w:rsid w:val="00AC61FB"/>
    <w:rsid w:val="00AC6C08"/>
    <w:rsid w:val="00AC71D4"/>
    <w:rsid w:val="00AD0C33"/>
    <w:rsid w:val="00AD2A84"/>
    <w:rsid w:val="00AD51E5"/>
    <w:rsid w:val="00AE5FB8"/>
    <w:rsid w:val="00AF0A37"/>
    <w:rsid w:val="00AF1968"/>
    <w:rsid w:val="00AF499E"/>
    <w:rsid w:val="00AF66E3"/>
    <w:rsid w:val="00AF6C93"/>
    <w:rsid w:val="00B016FB"/>
    <w:rsid w:val="00B07B9D"/>
    <w:rsid w:val="00B1132D"/>
    <w:rsid w:val="00B21D0B"/>
    <w:rsid w:val="00B24BF3"/>
    <w:rsid w:val="00B24EF1"/>
    <w:rsid w:val="00B2561B"/>
    <w:rsid w:val="00B25B7B"/>
    <w:rsid w:val="00B273EF"/>
    <w:rsid w:val="00B331A7"/>
    <w:rsid w:val="00B47EFD"/>
    <w:rsid w:val="00B51C7E"/>
    <w:rsid w:val="00B54C1B"/>
    <w:rsid w:val="00B65D87"/>
    <w:rsid w:val="00B66991"/>
    <w:rsid w:val="00B676A7"/>
    <w:rsid w:val="00B70461"/>
    <w:rsid w:val="00B712A3"/>
    <w:rsid w:val="00B7221E"/>
    <w:rsid w:val="00B75148"/>
    <w:rsid w:val="00B7601F"/>
    <w:rsid w:val="00B76EFE"/>
    <w:rsid w:val="00B93E9A"/>
    <w:rsid w:val="00B95649"/>
    <w:rsid w:val="00B978EE"/>
    <w:rsid w:val="00B979A2"/>
    <w:rsid w:val="00BA19E9"/>
    <w:rsid w:val="00BB0A60"/>
    <w:rsid w:val="00BB401A"/>
    <w:rsid w:val="00BB6AAE"/>
    <w:rsid w:val="00BC00BD"/>
    <w:rsid w:val="00BC136F"/>
    <w:rsid w:val="00BC2ED4"/>
    <w:rsid w:val="00BC452F"/>
    <w:rsid w:val="00BC519E"/>
    <w:rsid w:val="00BD3C25"/>
    <w:rsid w:val="00BD3DA0"/>
    <w:rsid w:val="00BD5FA2"/>
    <w:rsid w:val="00BD612E"/>
    <w:rsid w:val="00BF2CF7"/>
    <w:rsid w:val="00BF3F99"/>
    <w:rsid w:val="00C0093E"/>
    <w:rsid w:val="00C009B7"/>
    <w:rsid w:val="00C0257E"/>
    <w:rsid w:val="00C036F8"/>
    <w:rsid w:val="00C03DF0"/>
    <w:rsid w:val="00C0441C"/>
    <w:rsid w:val="00C06380"/>
    <w:rsid w:val="00C122EB"/>
    <w:rsid w:val="00C130BF"/>
    <w:rsid w:val="00C145A6"/>
    <w:rsid w:val="00C15431"/>
    <w:rsid w:val="00C179CA"/>
    <w:rsid w:val="00C23CB7"/>
    <w:rsid w:val="00C24D84"/>
    <w:rsid w:val="00C25361"/>
    <w:rsid w:val="00C30B7C"/>
    <w:rsid w:val="00C33F50"/>
    <w:rsid w:val="00C35D0A"/>
    <w:rsid w:val="00C35DCC"/>
    <w:rsid w:val="00C4000C"/>
    <w:rsid w:val="00C40DE9"/>
    <w:rsid w:val="00C41332"/>
    <w:rsid w:val="00C50182"/>
    <w:rsid w:val="00C504FE"/>
    <w:rsid w:val="00C505E0"/>
    <w:rsid w:val="00C507A7"/>
    <w:rsid w:val="00C50F59"/>
    <w:rsid w:val="00C51F03"/>
    <w:rsid w:val="00C53058"/>
    <w:rsid w:val="00C612A9"/>
    <w:rsid w:val="00C66887"/>
    <w:rsid w:val="00C75647"/>
    <w:rsid w:val="00C875D3"/>
    <w:rsid w:val="00C938C5"/>
    <w:rsid w:val="00CA2B01"/>
    <w:rsid w:val="00CA44EB"/>
    <w:rsid w:val="00CA6164"/>
    <w:rsid w:val="00CA6F08"/>
    <w:rsid w:val="00CA7BB8"/>
    <w:rsid w:val="00CB27F9"/>
    <w:rsid w:val="00CC09F6"/>
    <w:rsid w:val="00CC1357"/>
    <w:rsid w:val="00CC1ED5"/>
    <w:rsid w:val="00CC2C1A"/>
    <w:rsid w:val="00CC3788"/>
    <w:rsid w:val="00CC4296"/>
    <w:rsid w:val="00CC5530"/>
    <w:rsid w:val="00CC6A5B"/>
    <w:rsid w:val="00CC7A2D"/>
    <w:rsid w:val="00CC7C94"/>
    <w:rsid w:val="00CD794A"/>
    <w:rsid w:val="00CE78EA"/>
    <w:rsid w:val="00CF6C55"/>
    <w:rsid w:val="00CF6E71"/>
    <w:rsid w:val="00D040F5"/>
    <w:rsid w:val="00D05004"/>
    <w:rsid w:val="00D06E20"/>
    <w:rsid w:val="00D07F98"/>
    <w:rsid w:val="00D116B4"/>
    <w:rsid w:val="00D228E1"/>
    <w:rsid w:val="00D22AF9"/>
    <w:rsid w:val="00D24585"/>
    <w:rsid w:val="00D25672"/>
    <w:rsid w:val="00D2588E"/>
    <w:rsid w:val="00D3124C"/>
    <w:rsid w:val="00D344B3"/>
    <w:rsid w:val="00D36284"/>
    <w:rsid w:val="00D40CC2"/>
    <w:rsid w:val="00D41D99"/>
    <w:rsid w:val="00D43F33"/>
    <w:rsid w:val="00D519A3"/>
    <w:rsid w:val="00D54155"/>
    <w:rsid w:val="00D560C5"/>
    <w:rsid w:val="00D65C70"/>
    <w:rsid w:val="00D66402"/>
    <w:rsid w:val="00D75423"/>
    <w:rsid w:val="00D77B2C"/>
    <w:rsid w:val="00D8054B"/>
    <w:rsid w:val="00D85772"/>
    <w:rsid w:val="00D86571"/>
    <w:rsid w:val="00D87430"/>
    <w:rsid w:val="00DA2975"/>
    <w:rsid w:val="00DB2085"/>
    <w:rsid w:val="00DB24DE"/>
    <w:rsid w:val="00DB43F2"/>
    <w:rsid w:val="00DC1DDF"/>
    <w:rsid w:val="00DC6840"/>
    <w:rsid w:val="00DD0256"/>
    <w:rsid w:val="00DD27C9"/>
    <w:rsid w:val="00DD54EB"/>
    <w:rsid w:val="00DE27FF"/>
    <w:rsid w:val="00DE38A5"/>
    <w:rsid w:val="00DE3BE3"/>
    <w:rsid w:val="00DE6A80"/>
    <w:rsid w:val="00DE784B"/>
    <w:rsid w:val="00E0133D"/>
    <w:rsid w:val="00E022CB"/>
    <w:rsid w:val="00E0283E"/>
    <w:rsid w:val="00E04101"/>
    <w:rsid w:val="00E04739"/>
    <w:rsid w:val="00E04745"/>
    <w:rsid w:val="00E0529F"/>
    <w:rsid w:val="00E07C6D"/>
    <w:rsid w:val="00E1023F"/>
    <w:rsid w:val="00E13280"/>
    <w:rsid w:val="00E168EB"/>
    <w:rsid w:val="00E16A19"/>
    <w:rsid w:val="00E17AC6"/>
    <w:rsid w:val="00E221D3"/>
    <w:rsid w:val="00E23BE7"/>
    <w:rsid w:val="00E337CC"/>
    <w:rsid w:val="00E345A3"/>
    <w:rsid w:val="00E438FC"/>
    <w:rsid w:val="00E457C3"/>
    <w:rsid w:val="00E47751"/>
    <w:rsid w:val="00E557C3"/>
    <w:rsid w:val="00E57ED8"/>
    <w:rsid w:val="00E664E6"/>
    <w:rsid w:val="00E75157"/>
    <w:rsid w:val="00E82A08"/>
    <w:rsid w:val="00E8362F"/>
    <w:rsid w:val="00E84EA6"/>
    <w:rsid w:val="00E86844"/>
    <w:rsid w:val="00E92E62"/>
    <w:rsid w:val="00E9371D"/>
    <w:rsid w:val="00E93994"/>
    <w:rsid w:val="00EA0333"/>
    <w:rsid w:val="00EA173D"/>
    <w:rsid w:val="00EA42B5"/>
    <w:rsid w:val="00EA4804"/>
    <w:rsid w:val="00EA6ED8"/>
    <w:rsid w:val="00EC01D9"/>
    <w:rsid w:val="00EC62CB"/>
    <w:rsid w:val="00EC6C07"/>
    <w:rsid w:val="00EC7D44"/>
    <w:rsid w:val="00ED1ECB"/>
    <w:rsid w:val="00EE0645"/>
    <w:rsid w:val="00EE2057"/>
    <w:rsid w:val="00EE26AE"/>
    <w:rsid w:val="00EE2D46"/>
    <w:rsid w:val="00EE2EF9"/>
    <w:rsid w:val="00EE426D"/>
    <w:rsid w:val="00EE4B84"/>
    <w:rsid w:val="00EE56D1"/>
    <w:rsid w:val="00EF6FC8"/>
    <w:rsid w:val="00EF781B"/>
    <w:rsid w:val="00F0183D"/>
    <w:rsid w:val="00F05259"/>
    <w:rsid w:val="00F10385"/>
    <w:rsid w:val="00F10BB1"/>
    <w:rsid w:val="00F12E51"/>
    <w:rsid w:val="00F13632"/>
    <w:rsid w:val="00F1411E"/>
    <w:rsid w:val="00F1538C"/>
    <w:rsid w:val="00F17A5E"/>
    <w:rsid w:val="00F26CBF"/>
    <w:rsid w:val="00F3031D"/>
    <w:rsid w:val="00F30336"/>
    <w:rsid w:val="00F3072D"/>
    <w:rsid w:val="00F355B0"/>
    <w:rsid w:val="00F363A4"/>
    <w:rsid w:val="00F41D26"/>
    <w:rsid w:val="00F43445"/>
    <w:rsid w:val="00F45774"/>
    <w:rsid w:val="00F50BA5"/>
    <w:rsid w:val="00F60075"/>
    <w:rsid w:val="00F64F0F"/>
    <w:rsid w:val="00F67D34"/>
    <w:rsid w:val="00F72AC3"/>
    <w:rsid w:val="00F73312"/>
    <w:rsid w:val="00F774F7"/>
    <w:rsid w:val="00F77C52"/>
    <w:rsid w:val="00F81DF6"/>
    <w:rsid w:val="00F86D93"/>
    <w:rsid w:val="00F907F3"/>
    <w:rsid w:val="00F91297"/>
    <w:rsid w:val="00F93134"/>
    <w:rsid w:val="00F942E6"/>
    <w:rsid w:val="00F9492A"/>
    <w:rsid w:val="00F976E9"/>
    <w:rsid w:val="00FA06C1"/>
    <w:rsid w:val="00FA088F"/>
    <w:rsid w:val="00FA1DD1"/>
    <w:rsid w:val="00FA294B"/>
    <w:rsid w:val="00FA563B"/>
    <w:rsid w:val="00FB01C1"/>
    <w:rsid w:val="00FB2B7B"/>
    <w:rsid w:val="00FB520E"/>
    <w:rsid w:val="00FB5BB8"/>
    <w:rsid w:val="00FC25D3"/>
    <w:rsid w:val="00FC492E"/>
    <w:rsid w:val="00FC5916"/>
    <w:rsid w:val="00FC5B5E"/>
    <w:rsid w:val="00FD348F"/>
    <w:rsid w:val="00FD35F8"/>
    <w:rsid w:val="00FD56F0"/>
    <w:rsid w:val="00FD5B6E"/>
    <w:rsid w:val="00FD6C54"/>
    <w:rsid w:val="00FE59B9"/>
    <w:rsid w:val="00FF2809"/>
    <w:rsid w:val="00FF7413"/>
    <w:rsid w:val="00FF7524"/>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419956"/>
  <w15:chartTrackingRefBased/>
  <w15:docId w15:val="{2B5FFA70-B727-4A09-A2E7-14FF79572C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0333"/>
    <w:pPr>
      <w:spacing w:after="200" w:line="360" w:lineRule="auto"/>
      <w:ind w:firstLine="720"/>
      <w:jc w:val="both"/>
    </w:pPr>
    <w:rPr>
      <w:rFonts w:ascii="Times New Roman" w:eastAsiaTheme="minorEastAsia" w:hAnsi="Times New Roman" w:cs="Times New Roman"/>
      <w:color w:val="000000" w:themeColor="text1"/>
      <w:sz w:val="24"/>
      <w:szCs w:val="24"/>
      <w:lang w:val="en-US"/>
    </w:rPr>
  </w:style>
  <w:style w:type="paragraph" w:styleId="Heading1">
    <w:name w:val="heading 1"/>
    <w:basedOn w:val="Normal"/>
    <w:next w:val="Normal"/>
    <w:link w:val="Heading1Char"/>
    <w:uiPriority w:val="9"/>
    <w:qFormat/>
    <w:rsid w:val="00877F40"/>
    <w:pPr>
      <w:keepNext/>
      <w:keepLines/>
      <w:spacing w:before="240" w:after="0"/>
      <w:jc w:val="center"/>
      <w:outlineLvl w:val="0"/>
    </w:pPr>
    <w:rPr>
      <w:rFonts w:eastAsiaTheme="majorEastAsia" w:cstheme="majorBidi"/>
      <w:color w:val="C00000"/>
      <w:sz w:val="40"/>
      <w:szCs w:val="32"/>
    </w:rPr>
  </w:style>
  <w:style w:type="paragraph" w:styleId="Heading2">
    <w:name w:val="heading 2"/>
    <w:basedOn w:val="Normal"/>
    <w:next w:val="Normal"/>
    <w:link w:val="Heading2Char"/>
    <w:uiPriority w:val="9"/>
    <w:unhideWhenUsed/>
    <w:qFormat/>
    <w:rsid w:val="00CC2C1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C2C1A"/>
    <w:pPr>
      <w:keepNext/>
      <w:keepLines/>
      <w:spacing w:before="40" w:after="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11F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1FE0"/>
  </w:style>
  <w:style w:type="paragraph" w:styleId="Footer">
    <w:name w:val="footer"/>
    <w:basedOn w:val="Normal"/>
    <w:link w:val="FooterChar"/>
    <w:uiPriority w:val="99"/>
    <w:unhideWhenUsed/>
    <w:rsid w:val="00711F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1FE0"/>
  </w:style>
  <w:style w:type="paragraph" w:styleId="NormalWeb">
    <w:name w:val="Normal (Web)"/>
    <w:basedOn w:val="Normal"/>
    <w:uiPriority w:val="99"/>
    <w:unhideWhenUsed/>
    <w:rsid w:val="00711FE0"/>
    <w:pPr>
      <w:spacing w:before="100" w:beforeAutospacing="1" w:after="100" w:afterAutospacing="1" w:line="240" w:lineRule="auto"/>
    </w:pPr>
    <w:rPr>
      <w:lang w:eastAsia="en-PH"/>
    </w:rPr>
  </w:style>
  <w:style w:type="character" w:customStyle="1" w:styleId="Heading1Char">
    <w:name w:val="Heading 1 Char"/>
    <w:basedOn w:val="DefaultParagraphFont"/>
    <w:link w:val="Heading1"/>
    <w:uiPriority w:val="9"/>
    <w:rsid w:val="00877F40"/>
    <w:rPr>
      <w:rFonts w:ascii="Times New Roman" w:eastAsiaTheme="majorEastAsia" w:hAnsi="Times New Roman" w:cstheme="majorBidi"/>
      <w:color w:val="C00000"/>
      <w:sz w:val="40"/>
      <w:szCs w:val="32"/>
      <w:lang w:val="en-US"/>
    </w:rPr>
  </w:style>
  <w:style w:type="paragraph" w:customStyle="1" w:styleId="Footer1">
    <w:name w:val="Footer 1"/>
    <w:basedOn w:val="Footer"/>
    <w:link w:val="Footer1Char"/>
    <w:qFormat/>
    <w:rsid w:val="00FA1DD1"/>
    <w:pPr>
      <w:jc w:val="center"/>
    </w:pPr>
    <w:rPr>
      <w:noProof/>
    </w:rPr>
  </w:style>
  <w:style w:type="paragraph" w:styleId="BodyText">
    <w:name w:val="Body Text"/>
    <w:basedOn w:val="Normal"/>
    <w:link w:val="BodyTextChar"/>
    <w:rsid w:val="00711FE0"/>
  </w:style>
  <w:style w:type="character" w:customStyle="1" w:styleId="Footer1Char">
    <w:name w:val="Footer 1 Char"/>
    <w:basedOn w:val="FooterChar"/>
    <w:link w:val="Footer1"/>
    <w:rsid w:val="00FA1DD1"/>
    <w:rPr>
      <w:rFonts w:ascii="Times New Roman" w:eastAsiaTheme="minorEastAsia" w:hAnsi="Times New Roman" w:cs="Times New Roman"/>
      <w:noProof/>
      <w:sz w:val="24"/>
      <w:szCs w:val="24"/>
      <w:lang w:val="en-US"/>
    </w:rPr>
  </w:style>
  <w:style w:type="character" w:customStyle="1" w:styleId="BodyTextChar">
    <w:name w:val="Body Text Char"/>
    <w:basedOn w:val="DefaultParagraphFont"/>
    <w:link w:val="BodyText"/>
    <w:rsid w:val="00711FE0"/>
    <w:rPr>
      <w:rFonts w:ascii="Times New Roman" w:eastAsiaTheme="minorEastAsia" w:hAnsi="Times New Roman" w:cs="Times New Roman"/>
      <w:sz w:val="24"/>
      <w:szCs w:val="24"/>
      <w:lang w:val="en-US"/>
    </w:rPr>
  </w:style>
  <w:style w:type="paragraph" w:styleId="Title">
    <w:name w:val="Title"/>
    <w:basedOn w:val="Normal"/>
    <w:next w:val="Normal"/>
    <w:link w:val="TitleChar"/>
    <w:uiPriority w:val="10"/>
    <w:qFormat/>
    <w:rsid w:val="00711FE0"/>
    <w:pPr>
      <w:spacing w:after="0" w:line="240" w:lineRule="auto"/>
      <w:jc w:val="center"/>
    </w:pPr>
    <w:rPr>
      <w:rFonts w:eastAsia="Times New Roman"/>
    </w:rPr>
  </w:style>
  <w:style w:type="character" w:customStyle="1" w:styleId="TitleChar">
    <w:name w:val="Title Char"/>
    <w:basedOn w:val="DefaultParagraphFont"/>
    <w:link w:val="Title"/>
    <w:uiPriority w:val="10"/>
    <w:rsid w:val="00711FE0"/>
    <w:rPr>
      <w:rFonts w:ascii="Times New Roman" w:eastAsia="Times New Roman" w:hAnsi="Times New Roman" w:cs="Times New Roman"/>
      <w:sz w:val="24"/>
      <w:szCs w:val="24"/>
      <w:lang w:val="en-US"/>
    </w:rPr>
  </w:style>
  <w:style w:type="paragraph" w:customStyle="1" w:styleId="Footer2">
    <w:name w:val="Footer 2"/>
    <w:basedOn w:val="Footer1"/>
    <w:link w:val="Footer2Char"/>
    <w:qFormat/>
    <w:rsid w:val="00426266"/>
  </w:style>
  <w:style w:type="character" w:customStyle="1" w:styleId="Heading2Char">
    <w:name w:val="Heading 2 Char"/>
    <w:basedOn w:val="DefaultParagraphFont"/>
    <w:link w:val="Heading2"/>
    <w:uiPriority w:val="9"/>
    <w:rsid w:val="00CC2C1A"/>
    <w:rPr>
      <w:rFonts w:asciiTheme="majorHAnsi" w:eastAsiaTheme="majorEastAsia" w:hAnsiTheme="majorHAnsi" w:cstheme="majorBidi"/>
      <w:color w:val="2E74B5" w:themeColor="accent1" w:themeShade="BF"/>
      <w:sz w:val="26"/>
      <w:szCs w:val="26"/>
      <w:lang w:val="en-US"/>
    </w:rPr>
  </w:style>
  <w:style w:type="character" w:customStyle="1" w:styleId="Footer2Char">
    <w:name w:val="Footer 2 Char"/>
    <w:basedOn w:val="Footer1Char"/>
    <w:link w:val="Footer2"/>
    <w:rsid w:val="00426266"/>
    <w:rPr>
      <w:rFonts w:ascii="Times New Roman" w:eastAsiaTheme="minorEastAsia" w:hAnsi="Times New Roman" w:cs="Times New Roman"/>
      <w:noProof/>
      <w:color w:val="000000" w:themeColor="text1"/>
      <w:sz w:val="24"/>
      <w:szCs w:val="24"/>
      <w:lang w:val="en-US"/>
    </w:rPr>
  </w:style>
  <w:style w:type="character" w:customStyle="1" w:styleId="Heading3Char">
    <w:name w:val="Heading 3 Char"/>
    <w:basedOn w:val="DefaultParagraphFont"/>
    <w:link w:val="Heading3"/>
    <w:uiPriority w:val="9"/>
    <w:rsid w:val="00CC2C1A"/>
    <w:rPr>
      <w:rFonts w:asciiTheme="majorHAnsi" w:eastAsiaTheme="majorEastAsia" w:hAnsiTheme="majorHAnsi" w:cstheme="majorBidi"/>
      <w:color w:val="1F4D78" w:themeColor="accent1" w:themeShade="7F"/>
      <w:sz w:val="24"/>
      <w:szCs w:val="24"/>
      <w:lang w:val="en-US"/>
    </w:rPr>
  </w:style>
  <w:style w:type="paragraph" w:styleId="ListParagraph">
    <w:name w:val="List Paragraph"/>
    <w:basedOn w:val="Normal"/>
    <w:uiPriority w:val="34"/>
    <w:qFormat/>
    <w:rsid w:val="00CC2C1A"/>
    <w:pPr>
      <w:ind w:left="720"/>
      <w:contextualSpacing/>
    </w:pPr>
  </w:style>
  <w:style w:type="table" w:customStyle="1" w:styleId="TableGrid1">
    <w:name w:val="Table Grid1"/>
    <w:basedOn w:val="TableNormal"/>
    <w:next w:val="TableGrid"/>
    <w:rsid w:val="00073EBE"/>
    <w:pPr>
      <w:spacing w:after="0" w:line="240" w:lineRule="auto"/>
    </w:pPr>
    <w:rPr>
      <w:rFonts w:ascii="Times New Roman" w:eastAsia="MS Mincho"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073E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77EE7"/>
    <w:rPr>
      <w:color w:val="808080"/>
    </w:rPr>
  </w:style>
  <w:style w:type="character" w:styleId="Hyperlink">
    <w:name w:val="Hyperlink"/>
    <w:basedOn w:val="DefaultParagraphFont"/>
    <w:uiPriority w:val="99"/>
    <w:unhideWhenUsed/>
    <w:rsid w:val="00DE27FF"/>
    <w:rPr>
      <w:color w:val="0563C1" w:themeColor="hyperlink"/>
      <w:u w:val="single"/>
    </w:rPr>
  </w:style>
  <w:style w:type="character" w:styleId="UnresolvedMention">
    <w:name w:val="Unresolved Mention"/>
    <w:basedOn w:val="DefaultParagraphFont"/>
    <w:uiPriority w:val="99"/>
    <w:semiHidden/>
    <w:unhideWhenUsed/>
    <w:rsid w:val="00DE27FF"/>
    <w:rPr>
      <w:color w:val="605E5C"/>
      <w:shd w:val="clear" w:color="auto" w:fill="E1DFDD"/>
    </w:rPr>
  </w:style>
  <w:style w:type="paragraph" w:styleId="NoSpacing">
    <w:name w:val="No Spacing"/>
    <w:uiPriority w:val="1"/>
    <w:qFormat/>
    <w:rsid w:val="00AA458F"/>
    <w:pPr>
      <w:spacing w:after="0" w:line="240" w:lineRule="auto"/>
      <w:ind w:firstLine="720"/>
      <w:jc w:val="both"/>
    </w:pPr>
    <w:rPr>
      <w:rFonts w:ascii="Times New Roman" w:eastAsiaTheme="minorEastAsia" w:hAnsi="Times New Roman" w:cs="Times New Roman"/>
      <w:color w:val="000000" w:themeColor="text1"/>
      <w:sz w:val="24"/>
      <w:szCs w:val="24"/>
      <w:lang w:val="en-US"/>
    </w:rPr>
  </w:style>
  <w:style w:type="character" w:styleId="Strong">
    <w:name w:val="Strong"/>
    <w:basedOn w:val="DefaultParagraphFont"/>
    <w:uiPriority w:val="22"/>
    <w:qFormat/>
    <w:rsid w:val="00EE56D1"/>
    <w:rPr>
      <w:b/>
      <w:bCs/>
    </w:rPr>
  </w:style>
  <w:style w:type="paragraph" w:styleId="TOC1">
    <w:name w:val="toc 1"/>
    <w:basedOn w:val="Normal"/>
    <w:next w:val="Normal"/>
    <w:autoRedefine/>
    <w:uiPriority w:val="39"/>
    <w:unhideWhenUsed/>
    <w:rsid w:val="003D10E3"/>
    <w:pPr>
      <w:tabs>
        <w:tab w:val="right" w:leader="dot" w:pos="8630"/>
      </w:tabs>
      <w:spacing w:after="100"/>
    </w:pPr>
  </w:style>
  <w:style w:type="paragraph" w:styleId="TOC2">
    <w:name w:val="toc 2"/>
    <w:basedOn w:val="Normal"/>
    <w:next w:val="Normal"/>
    <w:autoRedefine/>
    <w:uiPriority w:val="39"/>
    <w:unhideWhenUsed/>
    <w:rsid w:val="00B95649"/>
    <w:pPr>
      <w:spacing w:after="100"/>
      <w:ind w:left="240"/>
    </w:pPr>
  </w:style>
  <w:style w:type="paragraph" w:styleId="TOCHeading">
    <w:name w:val="TOC Heading"/>
    <w:basedOn w:val="Heading1"/>
    <w:next w:val="Normal"/>
    <w:uiPriority w:val="39"/>
    <w:unhideWhenUsed/>
    <w:qFormat/>
    <w:rsid w:val="008F69D8"/>
    <w:pPr>
      <w:spacing w:line="259" w:lineRule="auto"/>
      <w:ind w:firstLine="0"/>
      <w:jc w:val="left"/>
      <w:outlineLvl w:val="9"/>
    </w:pPr>
    <w:rPr>
      <w:rFonts w:asciiTheme="majorHAnsi" w:hAnsiTheme="majorHAnsi"/>
      <w:color w:val="2E74B5" w:themeColor="accent1" w:themeShade="BF"/>
      <w:sz w:val="32"/>
    </w:rPr>
  </w:style>
  <w:style w:type="paragraph" w:styleId="TOC3">
    <w:name w:val="toc 3"/>
    <w:basedOn w:val="Normal"/>
    <w:next w:val="Normal"/>
    <w:autoRedefine/>
    <w:uiPriority w:val="39"/>
    <w:unhideWhenUsed/>
    <w:rsid w:val="008F69D8"/>
    <w:pPr>
      <w:spacing w:after="100" w:line="259" w:lineRule="auto"/>
      <w:ind w:left="440" w:firstLine="0"/>
      <w:jc w:val="left"/>
    </w:pPr>
    <w:rPr>
      <w:rFonts w:asciiTheme="minorHAnsi" w:hAnsiTheme="minorHAnsi"/>
      <w:color w:val="auto"/>
      <w:sz w:val="22"/>
      <w:szCs w:val="22"/>
    </w:rPr>
  </w:style>
  <w:style w:type="paragraph" w:styleId="Caption">
    <w:name w:val="caption"/>
    <w:basedOn w:val="Normal"/>
    <w:next w:val="Normal"/>
    <w:uiPriority w:val="35"/>
    <w:unhideWhenUsed/>
    <w:qFormat/>
    <w:rsid w:val="00C505E0"/>
    <w:pPr>
      <w:spacing w:line="240" w:lineRule="auto"/>
    </w:pPr>
    <w:rPr>
      <w:i/>
      <w:iCs/>
      <w:color w:val="44546A" w:themeColor="text2"/>
      <w:sz w:val="18"/>
      <w:szCs w:val="18"/>
    </w:rPr>
  </w:style>
  <w:style w:type="paragraph" w:styleId="TableofFigures">
    <w:name w:val="table of figures"/>
    <w:basedOn w:val="Normal"/>
    <w:next w:val="Normal"/>
    <w:uiPriority w:val="99"/>
    <w:unhideWhenUsed/>
    <w:rsid w:val="00D41D99"/>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24580">
      <w:bodyDiv w:val="1"/>
      <w:marLeft w:val="0"/>
      <w:marRight w:val="0"/>
      <w:marTop w:val="0"/>
      <w:marBottom w:val="0"/>
      <w:divBdr>
        <w:top w:val="none" w:sz="0" w:space="0" w:color="auto"/>
        <w:left w:val="none" w:sz="0" w:space="0" w:color="auto"/>
        <w:bottom w:val="none" w:sz="0" w:space="0" w:color="auto"/>
        <w:right w:val="none" w:sz="0" w:space="0" w:color="auto"/>
      </w:divBdr>
    </w:div>
    <w:div w:id="93399475">
      <w:bodyDiv w:val="1"/>
      <w:marLeft w:val="0"/>
      <w:marRight w:val="0"/>
      <w:marTop w:val="0"/>
      <w:marBottom w:val="0"/>
      <w:divBdr>
        <w:top w:val="none" w:sz="0" w:space="0" w:color="auto"/>
        <w:left w:val="none" w:sz="0" w:space="0" w:color="auto"/>
        <w:bottom w:val="none" w:sz="0" w:space="0" w:color="auto"/>
        <w:right w:val="none" w:sz="0" w:space="0" w:color="auto"/>
      </w:divBdr>
    </w:div>
    <w:div w:id="302270271">
      <w:bodyDiv w:val="1"/>
      <w:marLeft w:val="0"/>
      <w:marRight w:val="0"/>
      <w:marTop w:val="0"/>
      <w:marBottom w:val="0"/>
      <w:divBdr>
        <w:top w:val="none" w:sz="0" w:space="0" w:color="auto"/>
        <w:left w:val="none" w:sz="0" w:space="0" w:color="auto"/>
        <w:bottom w:val="none" w:sz="0" w:space="0" w:color="auto"/>
        <w:right w:val="none" w:sz="0" w:space="0" w:color="auto"/>
      </w:divBdr>
      <w:divsChild>
        <w:div w:id="927812272">
          <w:marLeft w:val="0"/>
          <w:marRight w:val="0"/>
          <w:marTop w:val="0"/>
          <w:marBottom w:val="240"/>
          <w:divBdr>
            <w:top w:val="none" w:sz="0" w:space="0" w:color="auto"/>
            <w:left w:val="none" w:sz="0" w:space="0" w:color="auto"/>
            <w:bottom w:val="none" w:sz="0" w:space="0" w:color="auto"/>
            <w:right w:val="none" w:sz="0" w:space="0" w:color="auto"/>
          </w:divBdr>
        </w:div>
        <w:div w:id="1423792986">
          <w:marLeft w:val="0"/>
          <w:marRight w:val="0"/>
          <w:marTop w:val="0"/>
          <w:marBottom w:val="240"/>
          <w:divBdr>
            <w:top w:val="none" w:sz="0" w:space="0" w:color="auto"/>
            <w:left w:val="none" w:sz="0" w:space="0" w:color="auto"/>
            <w:bottom w:val="none" w:sz="0" w:space="0" w:color="auto"/>
            <w:right w:val="none" w:sz="0" w:space="0" w:color="auto"/>
          </w:divBdr>
        </w:div>
        <w:div w:id="1024983197">
          <w:marLeft w:val="0"/>
          <w:marRight w:val="0"/>
          <w:marTop w:val="0"/>
          <w:marBottom w:val="240"/>
          <w:divBdr>
            <w:top w:val="none" w:sz="0" w:space="0" w:color="auto"/>
            <w:left w:val="none" w:sz="0" w:space="0" w:color="auto"/>
            <w:bottom w:val="none" w:sz="0" w:space="0" w:color="auto"/>
            <w:right w:val="none" w:sz="0" w:space="0" w:color="auto"/>
          </w:divBdr>
        </w:div>
      </w:divsChild>
    </w:div>
    <w:div w:id="321740285">
      <w:bodyDiv w:val="1"/>
      <w:marLeft w:val="0"/>
      <w:marRight w:val="0"/>
      <w:marTop w:val="0"/>
      <w:marBottom w:val="0"/>
      <w:divBdr>
        <w:top w:val="none" w:sz="0" w:space="0" w:color="auto"/>
        <w:left w:val="none" w:sz="0" w:space="0" w:color="auto"/>
        <w:bottom w:val="none" w:sz="0" w:space="0" w:color="auto"/>
        <w:right w:val="none" w:sz="0" w:space="0" w:color="auto"/>
      </w:divBdr>
    </w:div>
    <w:div w:id="478422538">
      <w:bodyDiv w:val="1"/>
      <w:marLeft w:val="0"/>
      <w:marRight w:val="0"/>
      <w:marTop w:val="0"/>
      <w:marBottom w:val="0"/>
      <w:divBdr>
        <w:top w:val="none" w:sz="0" w:space="0" w:color="auto"/>
        <w:left w:val="none" w:sz="0" w:space="0" w:color="auto"/>
        <w:bottom w:val="none" w:sz="0" w:space="0" w:color="auto"/>
        <w:right w:val="none" w:sz="0" w:space="0" w:color="auto"/>
      </w:divBdr>
    </w:div>
    <w:div w:id="533543421">
      <w:bodyDiv w:val="1"/>
      <w:marLeft w:val="0"/>
      <w:marRight w:val="0"/>
      <w:marTop w:val="0"/>
      <w:marBottom w:val="0"/>
      <w:divBdr>
        <w:top w:val="none" w:sz="0" w:space="0" w:color="auto"/>
        <w:left w:val="none" w:sz="0" w:space="0" w:color="auto"/>
        <w:bottom w:val="none" w:sz="0" w:space="0" w:color="auto"/>
        <w:right w:val="none" w:sz="0" w:space="0" w:color="auto"/>
      </w:divBdr>
    </w:div>
    <w:div w:id="563685777">
      <w:bodyDiv w:val="1"/>
      <w:marLeft w:val="0"/>
      <w:marRight w:val="0"/>
      <w:marTop w:val="0"/>
      <w:marBottom w:val="0"/>
      <w:divBdr>
        <w:top w:val="none" w:sz="0" w:space="0" w:color="auto"/>
        <w:left w:val="none" w:sz="0" w:space="0" w:color="auto"/>
        <w:bottom w:val="none" w:sz="0" w:space="0" w:color="auto"/>
        <w:right w:val="none" w:sz="0" w:space="0" w:color="auto"/>
      </w:divBdr>
    </w:div>
    <w:div w:id="587426435">
      <w:bodyDiv w:val="1"/>
      <w:marLeft w:val="0"/>
      <w:marRight w:val="0"/>
      <w:marTop w:val="0"/>
      <w:marBottom w:val="0"/>
      <w:divBdr>
        <w:top w:val="none" w:sz="0" w:space="0" w:color="auto"/>
        <w:left w:val="none" w:sz="0" w:space="0" w:color="auto"/>
        <w:bottom w:val="none" w:sz="0" w:space="0" w:color="auto"/>
        <w:right w:val="none" w:sz="0" w:space="0" w:color="auto"/>
      </w:divBdr>
    </w:div>
    <w:div w:id="589432155">
      <w:bodyDiv w:val="1"/>
      <w:marLeft w:val="0"/>
      <w:marRight w:val="0"/>
      <w:marTop w:val="0"/>
      <w:marBottom w:val="0"/>
      <w:divBdr>
        <w:top w:val="none" w:sz="0" w:space="0" w:color="auto"/>
        <w:left w:val="none" w:sz="0" w:space="0" w:color="auto"/>
        <w:bottom w:val="none" w:sz="0" w:space="0" w:color="auto"/>
        <w:right w:val="none" w:sz="0" w:space="0" w:color="auto"/>
      </w:divBdr>
    </w:div>
    <w:div w:id="590940583">
      <w:bodyDiv w:val="1"/>
      <w:marLeft w:val="0"/>
      <w:marRight w:val="0"/>
      <w:marTop w:val="0"/>
      <w:marBottom w:val="0"/>
      <w:divBdr>
        <w:top w:val="none" w:sz="0" w:space="0" w:color="auto"/>
        <w:left w:val="none" w:sz="0" w:space="0" w:color="auto"/>
        <w:bottom w:val="none" w:sz="0" w:space="0" w:color="auto"/>
        <w:right w:val="none" w:sz="0" w:space="0" w:color="auto"/>
      </w:divBdr>
    </w:div>
    <w:div w:id="643242824">
      <w:bodyDiv w:val="1"/>
      <w:marLeft w:val="0"/>
      <w:marRight w:val="0"/>
      <w:marTop w:val="0"/>
      <w:marBottom w:val="0"/>
      <w:divBdr>
        <w:top w:val="none" w:sz="0" w:space="0" w:color="auto"/>
        <w:left w:val="none" w:sz="0" w:space="0" w:color="auto"/>
        <w:bottom w:val="none" w:sz="0" w:space="0" w:color="auto"/>
        <w:right w:val="none" w:sz="0" w:space="0" w:color="auto"/>
      </w:divBdr>
    </w:div>
    <w:div w:id="676154842">
      <w:bodyDiv w:val="1"/>
      <w:marLeft w:val="0"/>
      <w:marRight w:val="0"/>
      <w:marTop w:val="0"/>
      <w:marBottom w:val="0"/>
      <w:divBdr>
        <w:top w:val="none" w:sz="0" w:space="0" w:color="auto"/>
        <w:left w:val="none" w:sz="0" w:space="0" w:color="auto"/>
        <w:bottom w:val="none" w:sz="0" w:space="0" w:color="auto"/>
        <w:right w:val="none" w:sz="0" w:space="0" w:color="auto"/>
      </w:divBdr>
      <w:divsChild>
        <w:div w:id="1962101896">
          <w:marLeft w:val="0"/>
          <w:marRight w:val="0"/>
          <w:marTop w:val="0"/>
          <w:marBottom w:val="0"/>
          <w:divBdr>
            <w:top w:val="none" w:sz="0" w:space="0" w:color="auto"/>
            <w:left w:val="none" w:sz="0" w:space="0" w:color="auto"/>
            <w:bottom w:val="none" w:sz="0" w:space="0" w:color="auto"/>
            <w:right w:val="none" w:sz="0" w:space="0" w:color="auto"/>
          </w:divBdr>
          <w:divsChild>
            <w:div w:id="1595557226">
              <w:marLeft w:val="0"/>
              <w:marRight w:val="0"/>
              <w:marTop w:val="0"/>
              <w:marBottom w:val="0"/>
              <w:divBdr>
                <w:top w:val="none" w:sz="0" w:space="0" w:color="auto"/>
                <w:left w:val="none" w:sz="0" w:space="0" w:color="auto"/>
                <w:bottom w:val="none" w:sz="0" w:space="0" w:color="auto"/>
                <w:right w:val="none" w:sz="0" w:space="0" w:color="auto"/>
              </w:divBdr>
              <w:divsChild>
                <w:div w:id="2008628914">
                  <w:marLeft w:val="0"/>
                  <w:marRight w:val="0"/>
                  <w:marTop w:val="0"/>
                  <w:marBottom w:val="0"/>
                  <w:divBdr>
                    <w:top w:val="none" w:sz="0" w:space="0" w:color="auto"/>
                    <w:left w:val="none" w:sz="0" w:space="0" w:color="auto"/>
                    <w:bottom w:val="none" w:sz="0" w:space="0" w:color="auto"/>
                    <w:right w:val="none" w:sz="0" w:space="0" w:color="auto"/>
                  </w:divBdr>
                  <w:divsChild>
                    <w:div w:id="1413891650">
                      <w:marLeft w:val="0"/>
                      <w:marRight w:val="0"/>
                      <w:marTop w:val="0"/>
                      <w:marBottom w:val="0"/>
                      <w:divBdr>
                        <w:top w:val="none" w:sz="0" w:space="0" w:color="auto"/>
                        <w:left w:val="none" w:sz="0" w:space="0" w:color="auto"/>
                        <w:bottom w:val="none" w:sz="0" w:space="0" w:color="auto"/>
                        <w:right w:val="none" w:sz="0" w:space="0" w:color="auto"/>
                      </w:divBdr>
                      <w:divsChild>
                        <w:div w:id="70891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186822">
              <w:marLeft w:val="0"/>
              <w:marRight w:val="0"/>
              <w:marTop w:val="0"/>
              <w:marBottom w:val="0"/>
              <w:divBdr>
                <w:top w:val="none" w:sz="0" w:space="0" w:color="auto"/>
                <w:left w:val="none" w:sz="0" w:space="0" w:color="auto"/>
                <w:bottom w:val="none" w:sz="0" w:space="0" w:color="auto"/>
                <w:right w:val="none" w:sz="0" w:space="0" w:color="auto"/>
              </w:divBdr>
            </w:div>
            <w:div w:id="135340427">
              <w:marLeft w:val="0"/>
              <w:marRight w:val="0"/>
              <w:marTop w:val="0"/>
              <w:marBottom w:val="0"/>
              <w:divBdr>
                <w:top w:val="none" w:sz="0" w:space="0" w:color="auto"/>
                <w:left w:val="none" w:sz="0" w:space="0" w:color="auto"/>
                <w:bottom w:val="none" w:sz="0" w:space="0" w:color="auto"/>
                <w:right w:val="none" w:sz="0" w:space="0" w:color="auto"/>
              </w:divBdr>
              <w:divsChild>
                <w:div w:id="810026788">
                  <w:marLeft w:val="0"/>
                  <w:marRight w:val="0"/>
                  <w:marTop w:val="0"/>
                  <w:marBottom w:val="0"/>
                  <w:divBdr>
                    <w:top w:val="none" w:sz="0" w:space="0" w:color="auto"/>
                    <w:left w:val="none" w:sz="0" w:space="0" w:color="auto"/>
                    <w:bottom w:val="none" w:sz="0" w:space="0" w:color="auto"/>
                    <w:right w:val="none" w:sz="0" w:space="0" w:color="auto"/>
                  </w:divBdr>
                  <w:divsChild>
                    <w:div w:id="2002075203">
                      <w:marLeft w:val="0"/>
                      <w:marRight w:val="0"/>
                      <w:marTop w:val="0"/>
                      <w:marBottom w:val="0"/>
                      <w:divBdr>
                        <w:top w:val="none" w:sz="0" w:space="0" w:color="auto"/>
                        <w:left w:val="none" w:sz="0" w:space="0" w:color="auto"/>
                        <w:bottom w:val="none" w:sz="0" w:space="0" w:color="auto"/>
                        <w:right w:val="none" w:sz="0" w:space="0" w:color="auto"/>
                      </w:divBdr>
                      <w:divsChild>
                        <w:div w:id="143189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7357406">
      <w:bodyDiv w:val="1"/>
      <w:marLeft w:val="0"/>
      <w:marRight w:val="0"/>
      <w:marTop w:val="0"/>
      <w:marBottom w:val="0"/>
      <w:divBdr>
        <w:top w:val="none" w:sz="0" w:space="0" w:color="auto"/>
        <w:left w:val="none" w:sz="0" w:space="0" w:color="auto"/>
        <w:bottom w:val="none" w:sz="0" w:space="0" w:color="auto"/>
        <w:right w:val="none" w:sz="0" w:space="0" w:color="auto"/>
      </w:divBdr>
    </w:div>
    <w:div w:id="856231166">
      <w:bodyDiv w:val="1"/>
      <w:marLeft w:val="0"/>
      <w:marRight w:val="0"/>
      <w:marTop w:val="0"/>
      <w:marBottom w:val="0"/>
      <w:divBdr>
        <w:top w:val="none" w:sz="0" w:space="0" w:color="auto"/>
        <w:left w:val="none" w:sz="0" w:space="0" w:color="auto"/>
        <w:bottom w:val="none" w:sz="0" w:space="0" w:color="auto"/>
        <w:right w:val="none" w:sz="0" w:space="0" w:color="auto"/>
      </w:divBdr>
    </w:div>
    <w:div w:id="1095393970">
      <w:bodyDiv w:val="1"/>
      <w:marLeft w:val="0"/>
      <w:marRight w:val="0"/>
      <w:marTop w:val="0"/>
      <w:marBottom w:val="0"/>
      <w:divBdr>
        <w:top w:val="none" w:sz="0" w:space="0" w:color="auto"/>
        <w:left w:val="none" w:sz="0" w:space="0" w:color="auto"/>
        <w:bottom w:val="none" w:sz="0" w:space="0" w:color="auto"/>
        <w:right w:val="none" w:sz="0" w:space="0" w:color="auto"/>
      </w:divBdr>
    </w:div>
    <w:div w:id="1133210711">
      <w:bodyDiv w:val="1"/>
      <w:marLeft w:val="0"/>
      <w:marRight w:val="0"/>
      <w:marTop w:val="0"/>
      <w:marBottom w:val="0"/>
      <w:divBdr>
        <w:top w:val="none" w:sz="0" w:space="0" w:color="auto"/>
        <w:left w:val="none" w:sz="0" w:space="0" w:color="auto"/>
        <w:bottom w:val="none" w:sz="0" w:space="0" w:color="auto"/>
        <w:right w:val="none" w:sz="0" w:space="0" w:color="auto"/>
      </w:divBdr>
    </w:div>
    <w:div w:id="1174340356">
      <w:bodyDiv w:val="1"/>
      <w:marLeft w:val="0"/>
      <w:marRight w:val="0"/>
      <w:marTop w:val="0"/>
      <w:marBottom w:val="0"/>
      <w:divBdr>
        <w:top w:val="none" w:sz="0" w:space="0" w:color="auto"/>
        <w:left w:val="none" w:sz="0" w:space="0" w:color="auto"/>
        <w:bottom w:val="none" w:sz="0" w:space="0" w:color="auto"/>
        <w:right w:val="none" w:sz="0" w:space="0" w:color="auto"/>
      </w:divBdr>
      <w:divsChild>
        <w:div w:id="1053310989">
          <w:marLeft w:val="0"/>
          <w:marRight w:val="0"/>
          <w:marTop w:val="0"/>
          <w:marBottom w:val="0"/>
          <w:divBdr>
            <w:top w:val="none" w:sz="0" w:space="0" w:color="auto"/>
            <w:left w:val="none" w:sz="0" w:space="0" w:color="auto"/>
            <w:bottom w:val="none" w:sz="0" w:space="0" w:color="auto"/>
            <w:right w:val="none" w:sz="0" w:space="0" w:color="auto"/>
          </w:divBdr>
        </w:div>
      </w:divsChild>
    </w:div>
    <w:div w:id="1342513656">
      <w:bodyDiv w:val="1"/>
      <w:marLeft w:val="0"/>
      <w:marRight w:val="0"/>
      <w:marTop w:val="0"/>
      <w:marBottom w:val="0"/>
      <w:divBdr>
        <w:top w:val="none" w:sz="0" w:space="0" w:color="auto"/>
        <w:left w:val="none" w:sz="0" w:space="0" w:color="auto"/>
        <w:bottom w:val="none" w:sz="0" w:space="0" w:color="auto"/>
        <w:right w:val="none" w:sz="0" w:space="0" w:color="auto"/>
      </w:divBdr>
    </w:div>
    <w:div w:id="1555774781">
      <w:bodyDiv w:val="1"/>
      <w:marLeft w:val="0"/>
      <w:marRight w:val="0"/>
      <w:marTop w:val="0"/>
      <w:marBottom w:val="0"/>
      <w:divBdr>
        <w:top w:val="none" w:sz="0" w:space="0" w:color="auto"/>
        <w:left w:val="none" w:sz="0" w:space="0" w:color="auto"/>
        <w:bottom w:val="none" w:sz="0" w:space="0" w:color="auto"/>
        <w:right w:val="none" w:sz="0" w:space="0" w:color="auto"/>
      </w:divBdr>
    </w:div>
    <w:div w:id="1720475339">
      <w:bodyDiv w:val="1"/>
      <w:marLeft w:val="0"/>
      <w:marRight w:val="0"/>
      <w:marTop w:val="0"/>
      <w:marBottom w:val="0"/>
      <w:divBdr>
        <w:top w:val="none" w:sz="0" w:space="0" w:color="auto"/>
        <w:left w:val="none" w:sz="0" w:space="0" w:color="auto"/>
        <w:bottom w:val="none" w:sz="0" w:space="0" w:color="auto"/>
        <w:right w:val="none" w:sz="0" w:space="0" w:color="auto"/>
      </w:divBdr>
    </w:div>
    <w:div w:id="1786339495">
      <w:bodyDiv w:val="1"/>
      <w:marLeft w:val="0"/>
      <w:marRight w:val="0"/>
      <w:marTop w:val="0"/>
      <w:marBottom w:val="0"/>
      <w:divBdr>
        <w:top w:val="none" w:sz="0" w:space="0" w:color="auto"/>
        <w:left w:val="none" w:sz="0" w:space="0" w:color="auto"/>
        <w:bottom w:val="none" w:sz="0" w:space="0" w:color="auto"/>
        <w:right w:val="none" w:sz="0" w:space="0" w:color="auto"/>
      </w:divBdr>
    </w:div>
    <w:div w:id="1907716600">
      <w:bodyDiv w:val="1"/>
      <w:marLeft w:val="0"/>
      <w:marRight w:val="0"/>
      <w:marTop w:val="0"/>
      <w:marBottom w:val="0"/>
      <w:divBdr>
        <w:top w:val="none" w:sz="0" w:space="0" w:color="auto"/>
        <w:left w:val="none" w:sz="0" w:space="0" w:color="auto"/>
        <w:bottom w:val="none" w:sz="0" w:space="0" w:color="auto"/>
        <w:right w:val="none" w:sz="0" w:space="0" w:color="auto"/>
      </w:divBdr>
    </w:div>
    <w:div w:id="1995716151">
      <w:bodyDiv w:val="1"/>
      <w:marLeft w:val="0"/>
      <w:marRight w:val="0"/>
      <w:marTop w:val="0"/>
      <w:marBottom w:val="0"/>
      <w:divBdr>
        <w:top w:val="none" w:sz="0" w:space="0" w:color="auto"/>
        <w:left w:val="none" w:sz="0" w:space="0" w:color="auto"/>
        <w:bottom w:val="none" w:sz="0" w:space="0" w:color="auto"/>
        <w:right w:val="none" w:sz="0" w:space="0" w:color="auto"/>
      </w:divBdr>
    </w:div>
    <w:div w:id="2007853741">
      <w:bodyDiv w:val="1"/>
      <w:marLeft w:val="0"/>
      <w:marRight w:val="0"/>
      <w:marTop w:val="0"/>
      <w:marBottom w:val="0"/>
      <w:divBdr>
        <w:top w:val="none" w:sz="0" w:space="0" w:color="auto"/>
        <w:left w:val="none" w:sz="0" w:space="0" w:color="auto"/>
        <w:bottom w:val="none" w:sz="0" w:space="0" w:color="auto"/>
        <w:right w:val="none" w:sz="0" w:space="0" w:color="auto"/>
      </w:divBdr>
    </w:div>
    <w:div w:id="2135367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file:///C:\Repos\capstone\joane\Llamera,%20Joane%20Marie_MIT%20Capstone%201.docx" TargetMode="External"/><Relationship Id="rId18" Type="http://schemas.openxmlformats.org/officeDocument/2006/relationships/hyperlink" Target="https://www.prepressure.com/images/dict_qrcode_prepressure_qrpage.png" TargetMode="External"/><Relationship Id="rId26" Type="http://schemas.openxmlformats.org/officeDocument/2006/relationships/image" Target="media/image11.png"/><Relationship Id="rId39" Type="http://schemas.openxmlformats.org/officeDocument/2006/relationships/theme" Target="theme/theme1.xml"/><Relationship Id="rId21" Type="http://schemas.openxmlformats.org/officeDocument/2006/relationships/image" Target="media/image6.png"/><Relationship Id="rId34" Type="http://schemas.openxmlformats.org/officeDocument/2006/relationships/image" Target="media/image19.pn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4.png"/><Relationship Id="rId25" Type="http://schemas.openxmlformats.org/officeDocument/2006/relationships/image" Target="media/image10.png"/><Relationship Id="rId33" Type="http://schemas.openxmlformats.org/officeDocument/2006/relationships/image" Target="media/image18.png"/><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ww.prepressure.com/images/dict_qrcode_base.png" TargetMode="External"/><Relationship Id="rId20" Type="http://schemas.openxmlformats.org/officeDocument/2006/relationships/hyperlink" Target="https://www.prepressure.com/images/dict_qrcode_prepressure_text.png" TargetMode="External"/><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image" Target="media/image9.png"/><Relationship Id="rId32" Type="http://schemas.openxmlformats.org/officeDocument/2006/relationships/image" Target="media/image17.png"/><Relationship Id="rId37" Type="http://schemas.openxmlformats.org/officeDocument/2006/relationships/footer" Target="footer3.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image" Target="media/image21.png"/><Relationship Id="rId10" Type="http://schemas.openxmlformats.org/officeDocument/2006/relationships/endnotes" Target="endnotes.xml"/><Relationship Id="rId19" Type="http://schemas.openxmlformats.org/officeDocument/2006/relationships/image" Target="media/image5.png"/><Relationship Id="rId31" Type="http://schemas.openxmlformats.org/officeDocument/2006/relationships/image" Target="media/image16.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image" Target="media/image20.png"/><Relationship Id="rId8" Type="http://schemas.openxmlformats.org/officeDocument/2006/relationships/webSettings" Target="webSettings.xml"/><Relationship Id="rId3" Type="http://schemas.openxmlformats.org/officeDocument/2006/relationships/customXml" Target="../customXml/item3.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DF8E80F9441414D88EB59B82DF74391" ma:contentTypeVersion="0" ma:contentTypeDescription="Create a new document." ma:contentTypeScope="" ma:versionID="a836a3ac83bbd124637f72201f1dfb5d">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2B12A49-894C-4BF1-904C-34D34D7DA5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E99DF7A4-0B8E-400F-937C-273223B0F56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41832A3-EEFC-4BAD-808F-88D5A2FEB484}">
  <ds:schemaRefs>
    <ds:schemaRef ds:uri="http://schemas.openxmlformats.org/officeDocument/2006/bibliography"/>
  </ds:schemaRefs>
</ds:datastoreItem>
</file>

<file path=customXml/itemProps4.xml><?xml version="1.0" encoding="utf-8"?>
<ds:datastoreItem xmlns:ds="http://schemas.openxmlformats.org/officeDocument/2006/customXml" ds:itemID="{FA785817-6D4C-43CE-9BF8-BA5C9C2821F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5711</TotalTime>
  <Pages>64</Pages>
  <Words>13363</Words>
  <Characters>76171</Characters>
  <Application>Microsoft Office Word</Application>
  <DocSecurity>0</DocSecurity>
  <Lines>634</Lines>
  <Paragraphs>178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89356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Jane Saya</dc:creator>
  <cp:keywords/>
  <dc:description/>
  <cp:lastModifiedBy>JOANNE MARIE F. LLAMERA</cp:lastModifiedBy>
  <cp:revision>649</cp:revision>
  <cp:lastPrinted>2021-08-15T10:55:00Z</cp:lastPrinted>
  <dcterms:created xsi:type="dcterms:W3CDTF">2021-08-01T11:58:00Z</dcterms:created>
  <dcterms:modified xsi:type="dcterms:W3CDTF">2021-08-15T10:55:00Z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0x010100BDF8E80F9441414D88EB59B82DF74391</vt:lpwstr>
  </property>
</Properties>
</file>