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197" w:rsidRPr="007766C5" w:rsidRDefault="007766C5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>Use Case #</w:t>
      </w:r>
      <w:r w:rsidR="00715CA5">
        <w:rPr>
          <w:rFonts w:ascii="Calibri" w:hAnsi="Calibri"/>
        </w:rPr>
        <w:t>4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EA1197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715CA5" w:rsidP="00FF5511">
            <w:pPr>
              <w:rPr>
                <w:sz w:val="24"/>
              </w:rPr>
            </w:pPr>
            <w:r>
              <w:rPr>
                <w:sz w:val="24"/>
              </w:rPr>
              <w:t>Ryan Sullivan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AC11A3" w:rsidP="00FF5511">
            <w:pPr>
              <w:rPr>
                <w:sz w:val="24"/>
              </w:rPr>
            </w:pPr>
            <w:r>
              <w:rPr>
                <w:sz w:val="24"/>
              </w:rPr>
              <w:t>9/27</w:t>
            </w:r>
            <w:r w:rsidR="00715CA5">
              <w:rPr>
                <w:sz w:val="24"/>
              </w:rPr>
              <w:t>/16</w:t>
            </w:r>
          </w:p>
        </w:tc>
      </w:tr>
      <w:tr w:rsidR="00845889" w:rsidTr="007766C5">
        <w:tc>
          <w:tcPr>
            <w:tcW w:w="2088" w:type="dxa"/>
          </w:tcPr>
          <w:p w:rsidR="00EA119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EA1197" w:rsidRDefault="00B87D72">
            <w:pPr>
              <w:rPr>
                <w:sz w:val="24"/>
              </w:rPr>
            </w:pPr>
            <w:r>
              <w:rPr>
                <w:sz w:val="24"/>
              </w:rPr>
              <w:t>Customer level</w:t>
            </w:r>
          </w:p>
        </w:tc>
      </w:tr>
      <w:tr w:rsidR="00845889" w:rsidTr="007766C5">
        <w:tc>
          <w:tcPr>
            <w:tcW w:w="2088" w:type="dxa"/>
          </w:tcPr>
          <w:p w:rsidR="00EA119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EA1197" w:rsidRDefault="00715CA5" w:rsidP="009F3F89">
            <w:pPr>
              <w:rPr>
                <w:sz w:val="24"/>
              </w:rPr>
            </w:pPr>
            <w:r>
              <w:rPr>
                <w:sz w:val="24"/>
              </w:rPr>
              <w:t>User level</w:t>
            </w:r>
          </w:p>
        </w:tc>
      </w:tr>
      <w:tr w:rsidR="00845889" w:rsidTr="007766C5">
        <w:tc>
          <w:tcPr>
            <w:tcW w:w="2088" w:type="dxa"/>
          </w:tcPr>
          <w:p w:rsidR="00EA119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EA1197" w:rsidRDefault="00B87D72" w:rsidP="00B87D72">
            <w:pPr>
              <w:rPr>
                <w:sz w:val="24"/>
              </w:rPr>
            </w:pPr>
            <w:r>
              <w:rPr>
                <w:sz w:val="24"/>
              </w:rPr>
              <w:t>incomplete</w:t>
            </w:r>
            <w:r w:rsidR="007766C5">
              <w:rPr>
                <w:sz w:val="24"/>
              </w:rPr>
              <w:br/>
            </w:r>
            <w:r>
              <w:rPr>
                <w:sz w:val="24"/>
              </w:rPr>
              <w:t>conceptualization</w:t>
            </w:r>
          </w:p>
        </w:tc>
      </w:tr>
      <w:tr w:rsidR="00845889" w:rsidTr="007766C5">
        <w:tc>
          <w:tcPr>
            <w:tcW w:w="2088" w:type="dxa"/>
          </w:tcPr>
          <w:p w:rsidR="00EA119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EA1197" w:rsidRDefault="00715CA5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845889" w:rsidTr="007766C5">
        <w:tc>
          <w:tcPr>
            <w:tcW w:w="2088" w:type="dxa"/>
          </w:tcPr>
          <w:p w:rsidR="00EA119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EA1197" w:rsidRDefault="00850F4F" w:rsidP="00B87D72">
            <w:pPr>
              <w:rPr>
                <w:sz w:val="24"/>
              </w:rPr>
            </w:pPr>
            <w:r>
              <w:rPr>
                <w:sz w:val="24"/>
              </w:rPr>
              <w:t>Employees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2A1D3C" w:rsidRDefault="00850F4F">
            <w:pPr>
              <w:rPr>
                <w:sz w:val="24"/>
              </w:rPr>
            </w:pPr>
            <w:r>
              <w:rPr>
                <w:sz w:val="24"/>
              </w:rPr>
              <w:t>Customer (food), managers (money)</w:t>
            </w:r>
            <w:r w:rsidR="00B87D72">
              <w:rPr>
                <w:sz w:val="24"/>
              </w:rPr>
              <w:t>, employees (need to know customer’s order)</w:t>
            </w:r>
          </w:p>
        </w:tc>
      </w:tr>
      <w:tr w:rsidR="00845889" w:rsidTr="007766C5">
        <w:tc>
          <w:tcPr>
            <w:tcW w:w="2088" w:type="dxa"/>
          </w:tcPr>
          <w:p w:rsidR="00EA119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EA1197" w:rsidRDefault="00715CA5">
            <w:pPr>
              <w:rPr>
                <w:sz w:val="24"/>
              </w:rPr>
            </w:pPr>
            <w:r>
              <w:rPr>
                <w:sz w:val="24"/>
              </w:rPr>
              <w:t>Customer is logged in</w:t>
            </w:r>
            <w:r w:rsidR="002F32D9">
              <w:rPr>
                <w:sz w:val="24"/>
              </w:rPr>
              <w:t>, resturant is open</w:t>
            </w:r>
            <w:r w:rsidR="007766C5">
              <w:rPr>
                <w:sz w:val="24"/>
              </w:rPr>
              <w:t xml:space="preserve"> &lt;[pointer to precondition object model]&gt;</w:t>
            </w:r>
          </w:p>
        </w:tc>
      </w:tr>
      <w:tr w:rsidR="00845889" w:rsidTr="007766C5">
        <w:tc>
          <w:tcPr>
            <w:tcW w:w="2088" w:type="dxa"/>
          </w:tcPr>
          <w:p w:rsidR="00EA119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EA1197" w:rsidRDefault="00715CA5">
            <w:pPr>
              <w:rPr>
                <w:sz w:val="24"/>
              </w:rPr>
            </w:pPr>
            <w:r>
              <w:rPr>
                <w:sz w:val="24"/>
              </w:rPr>
              <w:t>Customer gets his order</w:t>
            </w:r>
            <w:r w:rsidR="007766C5">
              <w:rPr>
                <w:sz w:val="24"/>
              </w:rPr>
              <w:br/>
              <w:t>&lt;[pointer to post condition object model]&gt;</w:t>
            </w:r>
          </w:p>
        </w:tc>
      </w:tr>
      <w:tr w:rsidR="00845889" w:rsidTr="007766C5">
        <w:tc>
          <w:tcPr>
            <w:tcW w:w="2088" w:type="dxa"/>
          </w:tcPr>
          <w:p w:rsidR="00EA119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EA1197" w:rsidRDefault="00715CA5">
            <w:pPr>
              <w:rPr>
                <w:sz w:val="24"/>
              </w:rPr>
            </w:pPr>
            <w:r>
              <w:rPr>
                <w:sz w:val="24"/>
              </w:rPr>
              <w:t>Customer does not get his order</w:t>
            </w:r>
            <w:r w:rsidR="007766C5">
              <w:rPr>
                <w:sz w:val="24"/>
              </w:rPr>
              <w:br/>
              <w:t>&lt;[pointer to post condition object model]&gt;</w:t>
            </w:r>
          </w:p>
        </w:tc>
      </w:tr>
    </w:tbl>
    <w:p w:rsidR="00EA1197" w:rsidRDefault="00EA1197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EA1197" w:rsidTr="007766C5">
        <w:tc>
          <w:tcPr>
            <w:tcW w:w="10289" w:type="dxa"/>
            <w:gridSpan w:val="2"/>
          </w:tcPr>
          <w:p w:rsidR="00EA1197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EA1197" w:rsidTr="007766C5">
        <w:tc>
          <w:tcPr>
            <w:tcW w:w="828" w:type="dxa"/>
          </w:tcPr>
          <w:p w:rsidR="00EA1197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EA1197" w:rsidRDefault="007766C5" w:rsidP="00715CA5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</w:t>
            </w:r>
            <w:r w:rsidR="00715CA5">
              <w:rPr>
                <w:b/>
                <w:sz w:val="24"/>
              </w:rPr>
              <w:t>–</w:t>
            </w:r>
            <w:r w:rsidR="00FA4678">
              <w:rPr>
                <w:b/>
                <w:sz w:val="24"/>
              </w:rPr>
              <w:t xml:space="preserve"> </w:t>
            </w:r>
            <w:r w:rsidR="00715CA5">
              <w:rPr>
                <w:sz w:val="24"/>
              </w:rPr>
              <w:t>customer requests an order</w:t>
            </w:r>
          </w:p>
        </w:tc>
      </w:tr>
      <w:tr w:rsidR="00EA1197" w:rsidTr="007766C5">
        <w:tc>
          <w:tcPr>
            <w:tcW w:w="828" w:type="dxa"/>
          </w:tcPr>
          <w:p w:rsidR="00EA1197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EA1197" w:rsidRDefault="00715CA5" w:rsidP="00FA4678">
            <w:pPr>
              <w:rPr>
                <w:sz w:val="24"/>
              </w:rPr>
            </w:pPr>
            <w:r>
              <w:rPr>
                <w:sz w:val="24"/>
              </w:rPr>
              <w:t>Customer navigates to the order menu</w:t>
            </w:r>
          </w:p>
        </w:tc>
      </w:tr>
      <w:tr w:rsidR="00EA1197" w:rsidTr="007766C5">
        <w:tc>
          <w:tcPr>
            <w:tcW w:w="828" w:type="dxa"/>
          </w:tcPr>
          <w:p w:rsidR="00EA1197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EA1197" w:rsidRDefault="00715CA5" w:rsidP="00FA4678">
            <w:pPr>
              <w:rPr>
                <w:sz w:val="24"/>
              </w:rPr>
            </w:pPr>
            <w:r>
              <w:rPr>
                <w:sz w:val="24"/>
              </w:rPr>
              <w:t>Customer places in the order</w:t>
            </w:r>
          </w:p>
        </w:tc>
      </w:tr>
      <w:tr w:rsidR="00EA1197" w:rsidTr="007766C5">
        <w:tc>
          <w:tcPr>
            <w:tcW w:w="828" w:type="dxa"/>
          </w:tcPr>
          <w:p w:rsidR="00EA1197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EA1197" w:rsidRDefault="00715CA5" w:rsidP="00FA4678">
            <w:pPr>
              <w:rPr>
                <w:sz w:val="24"/>
              </w:rPr>
            </w:pPr>
            <w:r>
              <w:rPr>
                <w:sz w:val="24"/>
              </w:rPr>
              <w:t>Customer pays for the order</w:t>
            </w:r>
          </w:p>
        </w:tc>
      </w:tr>
      <w:tr w:rsidR="00EA1197" w:rsidTr="007766C5">
        <w:tc>
          <w:tcPr>
            <w:tcW w:w="828" w:type="dxa"/>
          </w:tcPr>
          <w:p w:rsidR="00EA1197" w:rsidRDefault="00715CA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715CA5" w:rsidRDefault="00715CA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:rsidR="00715CA5" w:rsidRDefault="00715CA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461" w:type="dxa"/>
          </w:tcPr>
          <w:p w:rsidR="00EA1197" w:rsidRDefault="00715CA5" w:rsidP="00FA4678">
            <w:pPr>
              <w:rPr>
                <w:sz w:val="24"/>
              </w:rPr>
            </w:pPr>
            <w:r>
              <w:rPr>
                <w:sz w:val="24"/>
              </w:rPr>
              <w:t>Employees make the order</w:t>
            </w:r>
          </w:p>
          <w:p w:rsidR="00715CA5" w:rsidRDefault="00715CA5" w:rsidP="00FA4678">
            <w:pPr>
              <w:rPr>
                <w:sz w:val="24"/>
              </w:rPr>
            </w:pPr>
            <w:r>
              <w:rPr>
                <w:sz w:val="24"/>
              </w:rPr>
              <w:t>Customer recieves alert when order is complete</w:t>
            </w:r>
          </w:p>
          <w:p w:rsidR="00715CA5" w:rsidRDefault="00715CA5" w:rsidP="00FA4678">
            <w:pPr>
              <w:rPr>
                <w:sz w:val="24"/>
              </w:rPr>
            </w:pPr>
            <w:r>
              <w:rPr>
                <w:sz w:val="24"/>
              </w:rPr>
              <w:t>Customer picks up order</w:t>
            </w:r>
          </w:p>
        </w:tc>
      </w:tr>
    </w:tbl>
    <w:p w:rsidR="00EA1197" w:rsidRDefault="00EA1197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EA1197" w:rsidTr="007766C5">
        <w:tc>
          <w:tcPr>
            <w:tcW w:w="10289" w:type="dxa"/>
            <w:gridSpan w:val="2"/>
          </w:tcPr>
          <w:p w:rsidR="00EA1197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EA1197" w:rsidTr="007766C5">
        <w:tc>
          <w:tcPr>
            <w:tcW w:w="828" w:type="dxa"/>
          </w:tcPr>
          <w:p w:rsidR="00EA1197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EA1197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EA1197" w:rsidTr="007766C5">
        <w:trPr>
          <w:trHeight w:val="1103"/>
        </w:trPr>
        <w:tc>
          <w:tcPr>
            <w:tcW w:w="828" w:type="dxa"/>
            <w:vMerge w:val="restart"/>
          </w:tcPr>
          <w:p w:rsidR="00EA1197" w:rsidRDefault="00951F53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</w:t>
            </w:r>
            <w:r w:rsidR="00D40AA4">
              <w:rPr>
                <w:i/>
                <w:sz w:val="24"/>
              </w:rPr>
              <w:t>.</w:t>
            </w:r>
            <w:r>
              <w:rPr>
                <w:i/>
                <w:sz w:val="24"/>
              </w:rPr>
              <w:t>.m</w:t>
            </w:r>
          </w:p>
          <w:p w:rsidR="00D40AA4" w:rsidRDefault="00D40AA4" w:rsidP="006C78FC">
            <w:pPr>
              <w:jc w:val="center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EA1197" w:rsidRDefault="00951F5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  <w:p w:rsidR="00D40AA4" w:rsidRDefault="00D40AA4">
            <w:pPr>
              <w:rPr>
                <w:sz w:val="24"/>
              </w:rPr>
            </w:pPr>
          </w:p>
        </w:tc>
      </w:tr>
      <w:tr w:rsidR="00EA1197" w:rsidTr="007766C5">
        <w:trPr>
          <w:trHeight w:val="1102"/>
        </w:trPr>
        <w:tc>
          <w:tcPr>
            <w:tcW w:w="828" w:type="dxa"/>
            <w:vMerge/>
          </w:tcPr>
          <w:p w:rsidR="00EA1197" w:rsidRDefault="00EA1197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EA1197" w:rsidRDefault="00EA1197">
            <w:pPr>
              <w:rPr>
                <w:sz w:val="24"/>
              </w:rPr>
            </w:pPr>
          </w:p>
        </w:tc>
      </w:tr>
    </w:tbl>
    <w:p w:rsidR="00EA1197" w:rsidRDefault="00EA1197"/>
    <w:p w:rsidR="00EA1197" w:rsidRDefault="00EA1197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EA1197" w:rsidTr="007766C5">
        <w:tc>
          <w:tcPr>
            <w:tcW w:w="10272" w:type="dxa"/>
            <w:gridSpan w:val="2"/>
          </w:tcPr>
          <w:p w:rsidR="00EA1197" w:rsidRDefault="00A55E43" w:rsidP="004172CB">
            <w:pPr>
              <w:pStyle w:val="Heading2"/>
            </w:pPr>
            <w:r>
              <w:lastRenderedPageBreak/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EA1197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EA1197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EA1197" w:rsidRDefault="007766C5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EA1197" w:rsidRDefault="00AC11A3" w:rsidP="00A55E4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:rsidR="00EA1197" w:rsidRDefault="00EA1197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55E43" w:rsidRDefault="00AC11A3" w:rsidP="004172CB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  <w:bookmarkStart w:id="0" w:name="_GoBack"/>
            <w:bookmarkEnd w:id="0"/>
          </w:p>
        </w:tc>
      </w:tr>
    </w:tbl>
    <w:p w:rsidR="00EA1197" w:rsidRDefault="00EA1197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 xml:space="preserve">: </w:t>
      </w:r>
      <w:r w:rsidR="002F32D9">
        <w:t>often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EA1197" w:rsidTr="007766C5">
        <w:tc>
          <w:tcPr>
            <w:tcW w:w="10272" w:type="dxa"/>
            <w:gridSpan w:val="2"/>
          </w:tcPr>
          <w:p w:rsidR="00EA1197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EA1197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EA1197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EA1197" w:rsidRDefault="00F41F2D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0" w:type="dxa"/>
          </w:tcPr>
          <w:p w:rsidR="00EA1197" w:rsidRDefault="00F41F2D">
            <w:pPr>
              <w:rPr>
                <w:sz w:val="24"/>
              </w:rPr>
            </w:pPr>
            <w:r>
              <w:rPr>
                <w:sz w:val="24"/>
              </w:rPr>
              <w:t xml:space="preserve">does the system support delivery </w:t>
            </w:r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D1D" w:rsidRDefault="00713D1D">
      <w:r>
        <w:separator/>
      </w:r>
    </w:p>
  </w:endnote>
  <w:endnote w:type="continuationSeparator" w:id="0">
    <w:p w:rsidR="00713D1D" w:rsidRDefault="00713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197" w:rsidRDefault="00EA1197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EA1197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AC11A3">
      <w:rPr>
        <w:color w:val="000000"/>
        <w:sz w:val="24"/>
      </w:rPr>
      <w:t>9/26/2016 1:43:00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AC11A3">
      <w:rPr>
        <w:rStyle w:val="PageNumber"/>
        <w:color w:val="000000"/>
      </w:rPr>
      <w:t>1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AC11A3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D1D" w:rsidRDefault="00713D1D">
      <w:r>
        <w:separator/>
      </w:r>
    </w:p>
  </w:footnote>
  <w:footnote w:type="continuationSeparator" w:id="0">
    <w:p w:rsidR="00713D1D" w:rsidRDefault="00713D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AC" w:rsidRPr="007766C5" w:rsidRDefault="00856DA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AC11A3">
      <w:rPr>
        <w:color w:val="000000"/>
      </w:rPr>
      <w:t>9/27/2016</w:t>
    </w:r>
    <w:r w:rsidRPr="007766C5">
      <w:rPr>
        <w:color w:val="000000"/>
      </w:rPr>
      <w:fldChar w:fldCharType="end"/>
    </w:r>
  </w:p>
  <w:p w:rsidR="00EA1197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EA1197" w:rsidRDefault="00EA1197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A5"/>
    <w:rsid w:val="002A1D3C"/>
    <w:rsid w:val="002C13D2"/>
    <w:rsid w:val="002F32D9"/>
    <w:rsid w:val="004172CB"/>
    <w:rsid w:val="006C78FC"/>
    <w:rsid w:val="006E23D5"/>
    <w:rsid w:val="00713D1D"/>
    <w:rsid w:val="00715CA5"/>
    <w:rsid w:val="007766C5"/>
    <w:rsid w:val="00845889"/>
    <w:rsid w:val="00850F4F"/>
    <w:rsid w:val="00856DAC"/>
    <w:rsid w:val="008A5B7D"/>
    <w:rsid w:val="00951F53"/>
    <w:rsid w:val="009F3F89"/>
    <w:rsid w:val="00A55E43"/>
    <w:rsid w:val="00AC11A3"/>
    <w:rsid w:val="00B87D72"/>
    <w:rsid w:val="00D137EC"/>
    <w:rsid w:val="00D40AA4"/>
    <w:rsid w:val="00EA1197"/>
    <w:rsid w:val="00EB4E6E"/>
    <w:rsid w:val="00EE5312"/>
    <w:rsid w:val="00F41F2D"/>
    <w:rsid w:val="00F61E47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E95520F9-DB3E-4C40-8216-F01E86F8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Downloads\UseCase_Lar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266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Ryan Sullivan</dc:creator>
  <cp:keywords/>
  <cp:lastModifiedBy>Ryan Sullivan</cp:lastModifiedBy>
  <cp:revision>8</cp:revision>
  <cp:lastPrinted>1999-02-17T23:01:00Z</cp:lastPrinted>
  <dcterms:created xsi:type="dcterms:W3CDTF">2016-09-25T15:31:00Z</dcterms:created>
  <dcterms:modified xsi:type="dcterms:W3CDTF">2016-09-27T15:19:00Z</dcterms:modified>
</cp:coreProperties>
</file>