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B66" w:rsidRDefault="00DA4B66" w:rsidP="00DA4B66">
      <w:pPr>
        <w:jc w:val="center"/>
        <w:rPr>
          <w:b/>
          <w:bCs/>
          <w:u w:val="single"/>
        </w:rPr>
      </w:pPr>
      <w:r w:rsidRPr="00DA4B66">
        <w:rPr>
          <w:b/>
          <w:bCs/>
          <w:u w:val="single"/>
        </w:rPr>
        <w:t>GRID SEARCH (Recherche par quadrillage)</w:t>
      </w:r>
    </w:p>
    <w:p w:rsidR="00DA4B66" w:rsidRDefault="00DA4B66" w:rsidP="00DA4B66">
      <w:pPr>
        <w:jc w:val="center"/>
        <w:rPr>
          <w:b/>
          <w:bCs/>
          <w:u w:val="single"/>
        </w:rPr>
      </w:pPr>
    </w:p>
    <w:p w:rsidR="00DA4B66" w:rsidRPr="00A10CEE" w:rsidRDefault="00DA4B66" w:rsidP="00A10CEE">
      <w:pPr>
        <w:jc w:val="both"/>
        <w:rPr>
          <w:sz w:val="22"/>
          <w:szCs w:val="22"/>
        </w:rPr>
      </w:pPr>
      <w:r w:rsidRPr="00A10CEE">
        <w:rPr>
          <w:sz w:val="22"/>
          <w:szCs w:val="22"/>
        </w:rPr>
        <w:t xml:space="preserve">Permet de régler avec </w:t>
      </w:r>
      <w:r w:rsidR="00C73581">
        <w:rPr>
          <w:sz w:val="22"/>
          <w:szCs w:val="22"/>
        </w:rPr>
        <w:t>finesse</w:t>
      </w:r>
      <w:r w:rsidRPr="00A10CEE">
        <w:rPr>
          <w:sz w:val="22"/>
          <w:szCs w:val="22"/>
        </w:rPr>
        <w:t xml:space="preserve"> nos modèles</w:t>
      </w:r>
      <w:r w:rsidR="00F31EF7">
        <w:rPr>
          <w:sz w:val="22"/>
          <w:szCs w:val="22"/>
        </w:rPr>
        <w:t xml:space="preserve"> (trouver les valeurs optimales pour un modèle donné).</w:t>
      </w:r>
    </w:p>
    <w:p w:rsidR="00DA4B66" w:rsidRPr="00A10CEE" w:rsidRDefault="00DA4B66" w:rsidP="00A10CEE">
      <w:pPr>
        <w:jc w:val="both"/>
        <w:rPr>
          <w:sz w:val="22"/>
          <w:szCs w:val="22"/>
        </w:rPr>
      </w:pPr>
    </w:p>
    <w:p w:rsidR="00DA4B66" w:rsidRPr="00A10CEE" w:rsidRDefault="00DA4B66" w:rsidP="00A10CEE">
      <w:pPr>
        <w:jc w:val="both"/>
        <w:rPr>
          <w:sz w:val="22"/>
          <w:szCs w:val="22"/>
        </w:rPr>
      </w:pPr>
      <w:r w:rsidRPr="00C73581">
        <w:rPr>
          <w:sz w:val="22"/>
          <w:szCs w:val="22"/>
          <w:u w:val="single"/>
        </w:rPr>
        <w:t>Rappel</w:t>
      </w:r>
      <w:r w:rsidRPr="00A10CEE">
        <w:rPr>
          <w:sz w:val="22"/>
          <w:szCs w:val="22"/>
        </w:rPr>
        <w:t xml:space="preserve"> : </w:t>
      </w:r>
    </w:p>
    <w:p w:rsidR="00DA4B66" w:rsidRPr="00A10CEE" w:rsidRDefault="00DA4B66" w:rsidP="00A10CEE">
      <w:pPr>
        <w:jc w:val="both"/>
        <w:rPr>
          <w:sz w:val="22"/>
          <w:szCs w:val="22"/>
        </w:rPr>
      </w:pPr>
      <w:r w:rsidRPr="00A10CEE">
        <w:rPr>
          <w:sz w:val="22"/>
          <w:szCs w:val="22"/>
        </w:rPr>
        <w:t>Un hyperparamètre est un paramètre de l’algorithme d’apprentissage (et non du modèle). De ce fait, il n’est pas affecté par l’algorithme d’apprentissage lui-même.</w:t>
      </w:r>
    </w:p>
    <w:p w:rsidR="00482CF8" w:rsidRPr="00A10CEE" w:rsidRDefault="00482CF8" w:rsidP="00A10CEE">
      <w:pPr>
        <w:jc w:val="both"/>
        <w:rPr>
          <w:sz w:val="22"/>
          <w:szCs w:val="22"/>
        </w:rPr>
      </w:pPr>
      <w:r w:rsidRPr="00A10CEE">
        <w:rPr>
          <w:sz w:val="22"/>
          <w:szCs w:val="22"/>
        </w:rPr>
        <w:t>Il doit être défini avant l’algorithme d’apprentissage et reste constant au cours de celui-ci.</w:t>
      </w:r>
    </w:p>
    <w:p w:rsidR="00482CF8" w:rsidRPr="00A10CEE" w:rsidRDefault="00482CF8" w:rsidP="00A10CEE">
      <w:pPr>
        <w:jc w:val="both"/>
        <w:rPr>
          <w:sz w:val="22"/>
          <w:szCs w:val="22"/>
        </w:rPr>
      </w:pPr>
    </w:p>
    <w:p w:rsidR="00482CF8" w:rsidRDefault="00482CF8" w:rsidP="00A10CEE">
      <w:pPr>
        <w:jc w:val="both"/>
        <w:rPr>
          <w:sz w:val="22"/>
          <w:szCs w:val="22"/>
        </w:rPr>
      </w:pPr>
      <w:r w:rsidRPr="00A10CEE">
        <w:rPr>
          <w:sz w:val="22"/>
          <w:szCs w:val="22"/>
        </w:rPr>
        <w:t>On veut trouver la meilleure combinaison de valeurs des hyperparamètres afin que le modèle soit précis. GridSearchCV de Scikit Learn cherche cette combinaison pour nous (ce serai fastidieux de jouer manuellement avec les hyperparamètres jusqu’à qu’on trouve une excellente combinaison de valeurs).</w:t>
      </w:r>
      <w:r w:rsidR="00A10CEE">
        <w:rPr>
          <w:sz w:val="22"/>
          <w:szCs w:val="22"/>
        </w:rPr>
        <w:t xml:space="preserve">             </w:t>
      </w:r>
    </w:p>
    <w:p w:rsidR="00A10CEE" w:rsidRDefault="00A10CEE" w:rsidP="00A10CEE">
      <w:pPr>
        <w:jc w:val="both"/>
        <w:rPr>
          <w:sz w:val="22"/>
          <w:szCs w:val="22"/>
        </w:rPr>
      </w:pPr>
    </w:p>
    <w:p w:rsidR="00A10CEE" w:rsidRDefault="00A10CEE" w:rsidP="00A10CEE">
      <w:pPr>
        <w:jc w:val="both"/>
        <w:rPr>
          <w:sz w:val="22"/>
          <w:szCs w:val="22"/>
        </w:rPr>
      </w:pPr>
      <w:r>
        <w:rPr>
          <w:sz w:val="22"/>
          <w:szCs w:val="22"/>
        </w:rPr>
        <w:t xml:space="preserve">On doit uniquement indiquer à </w:t>
      </w:r>
      <w:r w:rsidRPr="00A10CEE">
        <w:rPr>
          <w:sz w:val="22"/>
          <w:szCs w:val="22"/>
        </w:rPr>
        <w:t>GridSearchCV</w:t>
      </w:r>
      <w:r>
        <w:rPr>
          <w:sz w:val="22"/>
          <w:szCs w:val="22"/>
        </w:rPr>
        <w:t xml:space="preserve"> quels sont les hyperparamètres que l’on souhaite faire varier et quelles valeurs utiliser. </w:t>
      </w:r>
      <w:r w:rsidRPr="00A10CEE">
        <w:rPr>
          <w:sz w:val="22"/>
          <w:szCs w:val="22"/>
        </w:rPr>
        <w:t>GridSearchCV</w:t>
      </w:r>
      <w:r>
        <w:rPr>
          <w:sz w:val="22"/>
          <w:szCs w:val="22"/>
        </w:rPr>
        <w:t xml:space="preserve"> évaluera pour nous toutes les combinaisons possibles des valeurs des hyperparamètres par validation croisée. </w:t>
      </w:r>
    </w:p>
    <w:p w:rsidR="00A10CEE" w:rsidRDefault="00A10CEE" w:rsidP="00A10CEE">
      <w:pPr>
        <w:jc w:val="both"/>
        <w:rPr>
          <w:sz w:val="22"/>
          <w:szCs w:val="22"/>
        </w:rPr>
      </w:pPr>
    </w:p>
    <w:p w:rsidR="00A10CEE" w:rsidRDefault="00A10CEE" w:rsidP="00A10CEE">
      <w:pPr>
        <w:jc w:val="both"/>
        <w:rPr>
          <w:sz w:val="22"/>
          <w:szCs w:val="22"/>
        </w:rPr>
      </w:pPr>
      <w:r w:rsidRPr="00C73581">
        <w:rPr>
          <w:sz w:val="22"/>
          <w:szCs w:val="22"/>
          <w:u w:val="single"/>
        </w:rPr>
        <w:t>EXEMPLE</w:t>
      </w:r>
      <w:r>
        <w:rPr>
          <w:sz w:val="22"/>
          <w:szCs w:val="22"/>
        </w:rPr>
        <w:t xml:space="preserve"> : </w:t>
      </w:r>
    </w:p>
    <w:p w:rsidR="00A10CEE" w:rsidRDefault="00A10CEE" w:rsidP="00A10CEE">
      <w:pPr>
        <w:jc w:val="both"/>
        <w:rPr>
          <w:sz w:val="22"/>
          <w:szCs w:val="22"/>
        </w:rPr>
      </w:pPr>
    </w:p>
    <w:p w:rsidR="00A10CEE" w:rsidRDefault="00A10CEE" w:rsidP="00A10CEE">
      <w:pPr>
        <w:jc w:val="both"/>
        <w:rPr>
          <w:sz w:val="22"/>
          <w:szCs w:val="22"/>
        </w:rPr>
      </w:pPr>
      <w:r>
        <w:rPr>
          <w:noProof/>
          <w:sz w:val="22"/>
          <w:szCs w:val="22"/>
        </w:rPr>
        <w:drawing>
          <wp:inline distT="0" distB="0" distL="0" distR="0">
            <wp:extent cx="5756910" cy="15532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9-10-27 à 14.07.14.png"/>
                    <pic:cNvPicPr/>
                  </pic:nvPicPr>
                  <pic:blipFill>
                    <a:blip r:embed="rId5">
                      <a:extLst>
                        <a:ext uri="{28A0092B-C50C-407E-A947-70E740481C1C}">
                          <a14:useLocalDpi xmlns:a14="http://schemas.microsoft.com/office/drawing/2010/main" val="0"/>
                        </a:ext>
                      </a:extLst>
                    </a:blip>
                    <a:stretch>
                      <a:fillRect/>
                    </a:stretch>
                  </pic:blipFill>
                  <pic:spPr>
                    <a:xfrm>
                      <a:off x="0" y="0"/>
                      <a:ext cx="5756910" cy="1553210"/>
                    </a:xfrm>
                    <a:prstGeom prst="rect">
                      <a:avLst/>
                    </a:prstGeom>
                  </pic:spPr>
                </pic:pic>
              </a:graphicData>
            </a:graphic>
          </wp:inline>
        </w:drawing>
      </w:r>
    </w:p>
    <w:p w:rsidR="00A10CEE" w:rsidRDefault="00A10CEE" w:rsidP="00A10CEE">
      <w:pPr>
        <w:jc w:val="both"/>
        <w:rPr>
          <w:sz w:val="22"/>
          <w:szCs w:val="22"/>
        </w:rPr>
      </w:pPr>
    </w:p>
    <w:p w:rsidR="00A10CEE" w:rsidRDefault="00C73581" w:rsidP="00A10CEE">
      <w:pPr>
        <w:jc w:val="both"/>
        <w:rPr>
          <w:sz w:val="22"/>
          <w:szCs w:val="22"/>
        </w:rPr>
      </w:pPr>
      <w:r>
        <w:rPr>
          <w:sz w:val="22"/>
          <w:szCs w:val="22"/>
        </w:rPr>
        <w:t xml:space="preserve">Ici, param_grid indique à Scikit-Learn d’évaluer d’abord les 3*4 = 12 combinaisons des valeurs des hyperparamètres </w:t>
      </w:r>
      <w:proofErr w:type="spellStart"/>
      <w:r>
        <w:rPr>
          <w:sz w:val="22"/>
          <w:szCs w:val="22"/>
        </w:rPr>
        <w:t>n_estimators</w:t>
      </w:r>
      <w:proofErr w:type="spellEnd"/>
      <w:r>
        <w:rPr>
          <w:sz w:val="22"/>
          <w:szCs w:val="22"/>
        </w:rPr>
        <w:t xml:space="preserve"> et </w:t>
      </w:r>
      <w:proofErr w:type="spellStart"/>
      <w:r>
        <w:rPr>
          <w:sz w:val="22"/>
          <w:szCs w:val="22"/>
        </w:rPr>
        <w:t>max_features</w:t>
      </w:r>
      <w:proofErr w:type="spellEnd"/>
      <w:r>
        <w:rPr>
          <w:sz w:val="22"/>
          <w:szCs w:val="22"/>
        </w:rPr>
        <w:t xml:space="preserve"> spécifiées dans le premier </w:t>
      </w:r>
      <w:proofErr w:type="spellStart"/>
      <w:r>
        <w:rPr>
          <w:sz w:val="22"/>
          <w:szCs w:val="22"/>
        </w:rPr>
        <w:t>dictionnnaire</w:t>
      </w:r>
      <w:proofErr w:type="spellEnd"/>
      <w:r>
        <w:rPr>
          <w:sz w:val="22"/>
          <w:szCs w:val="22"/>
        </w:rPr>
        <w:t xml:space="preserve">. Puis il va essayer les 2 * 3 = 6 combinaisons des valeurs des hyperparamètres du second dictionnaire. </w:t>
      </w:r>
    </w:p>
    <w:p w:rsidR="00C73581" w:rsidRDefault="00C73581" w:rsidP="00A10CEE">
      <w:pPr>
        <w:jc w:val="both"/>
        <w:rPr>
          <w:sz w:val="22"/>
          <w:szCs w:val="22"/>
        </w:rPr>
      </w:pPr>
    </w:p>
    <w:p w:rsidR="00F31EF7" w:rsidRPr="00F31EF7" w:rsidRDefault="00C73581" w:rsidP="00F31EF7">
      <w:pPr>
        <w:rPr>
          <w:lang w:val="en-US"/>
        </w:rPr>
      </w:pPr>
      <w:r>
        <w:rPr>
          <w:sz w:val="22"/>
          <w:szCs w:val="22"/>
        </w:rPr>
        <w:t xml:space="preserve">Dans cet exemple, au total, la recherche par quadrillage va explorer 12 + 6 = 18 combinaisons de valeurs des hyperparamètres de </w:t>
      </w:r>
      <w:proofErr w:type="spellStart"/>
      <w:r>
        <w:rPr>
          <w:sz w:val="22"/>
          <w:szCs w:val="22"/>
        </w:rPr>
        <w:t>RandomForestRegressor</w:t>
      </w:r>
      <w:proofErr w:type="spellEnd"/>
      <w:r>
        <w:rPr>
          <w:sz w:val="22"/>
          <w:szCs w:val="22"/>
        </w:rPr>
        <w:t xml:space="preserve"> et entraînera 5 fois chaque modèle</w:t>
      </w:r>
      <w:r w:rsidR="00E9173A">
        <w:rPr>
          <w:sz w:val="22"/>
          <w:szCs w:val="22"/>
        </w:rPr>
        <w:t xml:space="preserve"> (car cv=5 c’est une validation croisée à 5 passes).</w:t>
      </w:r>
      <w:r w:rsidR="00F31EF7">
        <w:rPr>
          <w:sz w:val="22"/>
          <w:szCs w:val="22"/>
        </w:rPr>
        <w:t xml:space="preserve"> </w:t>
      </w:r>
      <w:r w:rsidR="00F31EF7">
        <w:rPr>
          <w:rFonts w:ascii="Georgia" w:hAnsi="Georgia"/>
          <w:spacing w:val="-1"/>
          <w:sz w:val="32"/>
          <w:szCs w:val="32"/>
          <w:shd w:val="clear" w:color="auto" w:fill="FFFFFF"/>
        </w:rPr>
        <w:t> </w:t>
      </w:r>
      <w:r w:rsidR="00F31EF7" w:rsidRPr="00F31EF7">
        <w:rPr>
          <w:spacing w:val="-1"/>
          <w:sz w:val="22"/>
          <w:szCs w:val="22"/>
          <w:shd w:val="clear" w:color="auto" w:fill="FFFFFF"/>
          <w:lang w:val="en-US"/>
        </w:rPr>
        <w:t>A </w:t>
      </w:r>
      <w:hyperlink r:id="rId6" w:tgtFrame="_blank" w:history="1">
        <w:r w:rsidR="00F31EF7" w:rsidRPr="00F31EF7">
          <w:rPr>
            <w:rStyle w:val="Lienhypertexte"/>
            <w:spacing w:val="-1"/>
            <w:sz w:val="22"/>
            <w:szCs w:val="22"/>
            <w:u w:val="none"/>
            <w:shd w:val="clear" w:color="auto" w:fill="FFFFFF"/>
            <w:lang w:val="en-US"/>
          </w:rPr>
          <w:t>cross validation process</w:t>
        </w:r>
      </w:hyperlink>
      <w:r w:rsidR="00F31EF7" w:rsidRPr="00F31EF7">
        <w:rPr>
          <w:spacing w:val="-1"/>
          <w:sz w:val="22"/>
          <w:szCs w:val="22"/>
          <w:shd w:val="clear" w:color="auto" w:fill="FFFFFF"/>
          <w:lang w:val="en-US"/>
        </w:rPr>
        <w:t> is performed in order to determine the hyper parameter value set which provides the best accuracy levels.</w:t>
      </w:r>
    </w:p>
    <w:p w:rsidR="00E9173A" w:rsidRPr="00F31EF7" w:rsidRDefault="00E9173A" w:rsidP="00A10CEE">
      <w:pPr>
        <w:jc w:val="both"/>
        <w:rPr>
          <w:sz w:val="22"/>
          <w:szCs w:val="22"/>
          <w:lang w:val="en-US"/>
        </w:rPr>
      </w:pPr>
    </w:p>
    <w:p w:rsidR="00E9173A" w:rsidRPr="00F31EF7" w:rsidRDefault="00E9173A" w:rsidP="00A10CEE">
      <w:pPr>
        <w:jc w:val="both"/>
        <w:rPr>
          <w:sz w:val="22"/>
          <w:szCs w:val="22"/>
          <w:lang w:val="en-US"/>
        </w:rPr>
      </w:pPr>
    </w:p>
    <w:p w:rsidR="00E9173A" w:rsidRPr="00A10CEE" w:rsidRDefault="00E9173A" w:rsidP="00A10CEE">
      <w:pPr>
        <w:jc w:val="both"/>
        <w:rPr>
          <w:sz w:val="22"/>
          <w:szCs w:val="22"/>
        </w:rPr>
      </w:pPr>
      <w:r>
        <w:rPr>
          <w:sz w:val="22"/>
          <w:szCs w:val="22"/>
        </w:rPr>
        <w:t>Il y aura au total 18 * 5 = 90 to</w:t>
      </w:r>
      <w:bookmarkStart w:id="0" w:name="_GoBack"/>
      <w:bookmarkEnd w:id="0"/>
      <w:r>
        <w:rPr>
          <w:sz w:val="22"/>
          <w:szCs w:val="22"/>
        </w:rPr>
        <w:t>urs d’entraînement. Une fois terminé on peut obtenir la meilleure combinaison de paramètres.</w:t>
      </w:r>
    </w:p>
    <w:p w:rsidR="00DA4B66" w:rsidRDefault="00DA4B66" w:rsidP="00482CF8"/>
    <w:p w:rsidR="00522D27" w:rsidRDefault="00522D27" w:rsidP="00522D27">
      <w:r>
        <w:t xml:space="preserve">Article explicatif : </w:t>
      </w:r>
      <w:hyperlink r:id="rId7" w:history="1">
        <w:r>
          <w:rPr>
            <w:rStyle w:val="Lienhypertexte"/>
          </w:rPr>
          <w:t>https://medium.com/datadriveninvestor/an-introduction-to-grid-search-ff57adcc0998</w:t>
        </w:r>
      </w:hyperlink>
    </w:p>
    <w:p w:rsidR="00522D27" w:rsidRPr="00DA4B66" w:rsidRDefault="00522D27" w:rsidP="00482CF8"/>
    <w:sectPr w:rsidR="00522D27" w:rsidRPr="00DA4B66" w:rsidSect="003F279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27F27"/>
    <w:multiLevelType w:val="hybridMultilevel"/>
    <w:tmpl w:val="472E4012"/>
    <w:lvl w:ilvl="0" w:tplc="6F8A6B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66"/>
    <w:rsid w:val="0001000D"/>
    <w:rsid w:val="003F2797"/>
    <w:rsid w:val="00482CF8"/>
    <w:rsid w:val="00522D27"/>
    <w:rsid w:val="007F3C55"/>
    <w:rsid w:val="00A10CEE"/>
    <w:rsid w:val="00C73581"/>
    <w:rsid w:val="00DA4B66"/>
    <w:rsid w:val="00E9173A"/>
    <w:rsid w:val="00F31E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477D500"/>
  <w15:chartTrackingRefBased/>
  <w15:docId w15:val="{A02FAB04-8B80-E740-BE70-875944F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EF7"/>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A4B66"/>
    <w:pPr>
      <w:ind w:left="720"/>
      <w:contextualSpacing/>
    </w:pPr>
    <w:rPr>
      <w:rFonts w:asciiTheme="minorHAnsi" w:eastAsiaTheme="minorHAnsi" w:hAnsiTheme="minorHAnsi" w:cstheme="minorBidi"/>
      <w:lang w:eastAsia="en-US"/>
    </w:rPr>
  </w:style>
  <w:style w:type="character" w:styleId="Lienhypertexte">
    <w:name w:val="Hyperlink"/>
    <w:basedOn w:val="Policepardfaut"/>
    <w:uiPriority w:val="99"/>
    <w:semiHidden/>
    <w:unhideWhenUsed/>
    <w:rsid w:val="00F31E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588621">
      <w:bodyDiv w:val="1"/>
      <w:marLeft w:val="0"/>
      <w:marRight w:val="0"/>
      <w:marTop w:val="0"/>
      <w:marBottom w:val="0"/>
      <w:divBdr>
        <w:top w:val="none" w:sz="0" w:space="0" w:color="auto"/>
        <w:left w:val="none" w:sz="0" w:space="0" w:color="auto"/>
        <w:bottom w:val="none" w:sz="0" w:space="0" w:color="auto"/>
        <w:right w:val="none" w:sz="0" w:space="0" w:color="auto"/>
      </w:divBdr>
    </w:div>
    <w:div w:id="153218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datadriveninvestor/an-introduction-to-grid-search-ff57adcc09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datadriveninvestor/k-fold-cross-validation-6b8518070833"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321</Words>
  <Characters>1766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2019-10-27T12:57:00Z</dcterms:created>
  <dcterms:modified xsi:type="dcterms:W3CDTF">2019-10-27T13:19:00Z</dcterms:modified>
</cp:coreProperties>
</file>