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2C8C" w14:textId="2115D3DE" w:rsidR="006D4DE7" w:rsidRPr="00591A99" w:rsidRDefault="007F5CA1" w:rsidP="00591A99">
      <w:pPr>
        <w:jc w:val="center"/>
        <w:rPr>
          <w:b/>
          <w:bCs/>
          <w:color w:val="C00000"/>
          <w:sz w:val="32"/>
          <w:szCs w:val="32"/>
          <w:lang w:val="en-GB"/>
        </w:rPr>
      </w:pPr>
      <w:r w:rsidRPr="00591A99">
        <w:rPr>
          <w:b/>
          <w:bCs/>
          <w:color w:val="C00000"/>
          <w:sz w:val="32"/>
          <w:szCs w:val="32"/>
          <w:lang w:val="en-GB"/>
        </w:rPr>
        <w:t>Univariate and Bivariate Analysis – Capstone project</w:t>
      </w:r>
    </w:p>
    <w:p w14:paraId="1E6A030E" w14:textId="1EA7B423" w:rsidR="00B94208" w:rsidRPr="00B94208" w:rsidRDefault="00B94208" w:rsidP="007C33CB">
      <w:pPr>
        <w:jc w:val="center"/>
        <w:rPr>
          <w:b/>
          <w:bCs/>
          <w:sz w:val="40"/>
          <w:szCs w:val="40"/>
          <w:lang w:val="en-GB"/>
        </w:rPr>
      </w:pPr>
      <w:r w:rsidRPr="00B94208">
        <w:rPr>
          <w:b/>
          <w:bCs/>
          <w:sz w:val="40"/>
          <w:szCs w:val="40"/>
          <w:lang w:val="en-GB"/>
        </w:rPr>
        <w:t>Univariate</w:t>
      </w:r>
    </w:p>
    <w:p w14:paraId="70A1B68F" w14:textId="049D3795" w:rsidR="00D1369B" w:rsidRPr="00B94208" w:rsidRDefault="00D1369B" w:rsidP="00B94208">
      <w:pPr>
        <w:pStyle w:val="ListParagraph"/>
        <w:numPr>
          <w:ilvl w:val="0"/>
          <w:numId w:val="16"/>
        </w:numPr>
        <w:rPr>
          <w:b/>
          <w:bCs/>
          <w:lang w:val="en-GB"/>
        </w:rPr>
      </w:pPr>
      <w:r w:rsidRPr="00B94208">
        <w:rPr>
          <w:b/>
          <w:bCs/>
          <w:lang w:val="en-GB"/>
        </w:rPr>
        <w:t>Mean, Median, Mode</w:t>
      </w:r>
    </w:p>
    <w:p w14:paraId="32DF30AF" w14:textId="03AF375C" w:rsidR="00D1369B" w:rsidRDefault="00D1369B" w:rsidP="00D1369B">
      <w:pPr>
        <w:rPr>
          <w:lang w:val="en-GB"/>
        </w:rPr>
      </w:pPr>
      <w:r>
        <w:rPr>
          <w:lang w:val="en-GB"/>
        </w:rPr>
        <w:t xml:space="preserve">       </w:t>
      </w:r>
      <w:r>
        <w:rPr>
          <w:noProof/>
        </w:rPr>
        <w:drawing>
          <wp:inline distT="0" distB="0" distL="0" distR="0" wp14:anchorId="72534D4C" wp14:editId="66C1A5E4">
            <wp:extent cx="5153025" cy="1371600"/>
            <wp:effectExtent l="171450" t="171450" r="200025" b="190500"/>
            <wp:docPr id="92342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71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2405"/>
        <w:gridCol w:w="2835"/>
        <w:gridCol w:w="1843"/>
        <w:gridCol w:w="1984"/>
      </w:tblGrid>
      <w:tr w:rsidR="006A0BC3" w:rsidRPr="006A0BC3" w14:paraId="50B59EA4" w14:textId="77777777" w:rsidTr="00591A99">
        <w:trPr>
          <w:trHeight w:val="22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7FE416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Feature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5DEBBF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Normal Range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29CA5E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Dataset Median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34532AB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Dataset Mode</w:t>
            </w:r>
          </w:p>
        </w:tc>
      </w:tr>
      <w:tr w:rsidR="006A0BC3" w:rsidRPr="006A0BC3" w14:paraId="4CC4D964" w14:textId="77777777" w:rsidTr="00591A99">
        <w:trPr>
          <w:trHeight w:val="4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3CF38" w14:textId="77777777" w:rsidR="006A0BC3" w:rsidRPr="006A0BC3" w:rsidRDefault="006A0BC3" w:rsidP="006A0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TSH Level (</w:t>
            </w:r>
            <w:proofErr w:type="spellStart"/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mIU</w:t>
            </w:r>
            <w:proofErr w:type="spellEnd"/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/L)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188C9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0.4 – 4.0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96103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5.04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B6956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9.9</w:t>
            </w:r>
          </w:p>
        </w:tc>
      </w:tr>
      <w:tr w:rsidR="006A0BC3" w:rsidRPr="006A0BC3" w14:paraId="36985D60" w14:textId="77777777" w:rsidTr="00591A99">
        <w:trPr>
          <w:trHeight w:val="4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4A04E" w14:textId="77777777" w:rsidR="006A0BC3" w:rsidRPr="006A0BC3" w:rsidRDefault="006A0BC3" w:rsidP="006A0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T3 Level (nmol/L)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6950C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1.2 – 2.8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0B67C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5BE0A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1.27</w:t>
            </w:r>
          </w:p>
        </w:tc>
      </w:tr>
      <w:tr w:rsidR="006A0BC3" w:rsidRPr="006A0BC3" w14:paraId="0097E2B9" w14:textId="77777777" w:rsidTr="00591A99">
        <w:trPr>
          <w:trHeight w:val="45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FA41" w14:textId="77777777" w:rsidR="006A0BC3" w:rsidRPr="006A0BC3" w:rsidRDefault="006A0BC3" w:rsidP="006A0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T4 Level (µg/dL)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742F1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4.5 – 12.0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FDB49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8.24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C6127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10.67</w:t>
            </w:r>
          </w:p>
        </w:tc>
      </w:tr>
      <w:tr w:rsidR="006A0BC3" w:rsidRPr="006A0BC3" w14:paraId="79781E78" w14:textId="77777777" w:rsidTr="00591A99">
        <w:trPr>
          <w:trHeight w:val="283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869B" w14:textId="77777777" w:rsidR="006A0BC3" w:rsidRPr="006A0BC3" w:rsidRDefault="006A0BC3" w:rsidP="006A0B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Nodule Size (cm)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5D961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&lt;1 cm benign; </w:t>
            </w: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&gt;1 cm clinically significant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A120DA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2.51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61108" w14:textId="77777777" w:rsidR="006A0BC3" w:rsidRPr="006A0BC3" w:rsidRDefault="006A0BC3" w:rsidP="006A0B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A0BC3">
              <w:rPr>
                <w:rFonts w:ascii="Calibri" w:eastAsia="Times New Roman" w:hAnsi="Calibri" w:cs="Calibri"/>
                <w:color w:val="000000"/>
                <w:lang w:eastAsia="en-IN"/>
              </w:rPr>
              <w:t>0.69</w:t>
            </w:r>
          </w:p>
        </w:tc>
      </w:tr>
    </w:tbl>
    <w:p w14:paraId="4811C193" w14:textId="77777777" w:rsidR="001F4A26" w:rsidRDefault="001F4A26"/>
    <w:p w14:paraId="280D9C9B" w14:textId="029C7A70" w:rsidR="007F5CA1" w:rsidRDefault="00D1369B" w:rsidP="00591A99">
      <w:pPr>
        <w:pStyle w:val="ListParagraph"/>
        <w:numPr>
          <w:ilvl w:val="0"/>
          <w:numId w:val="15"/>
        </w:numPr>
      </w:pPr>
      <w:r w:rsidRPr="00D1369B">
        <w:t>The Mean (average</w:t>
      </w:r>
      <w:r>
        <w:t>) Age</w:t>
      </w:r>
      <w:r w:rsidRPr="00D1369B">
        <w:t xml:space="preserve"> around </w:t>
      </w:r>
      <w:r>
        <w:t>51.9</w:t>
      </w:r>
      <w:r w:rsidRPr="00D1369B">
        <w:t xml:space="preserve"> implies most of the </w:t>
      </w:r>
      <w:r>
        <w:t xml:space="preserve">patients belong to around 50 </w:t>
      </w:r>
      <w:proofErr w:type="gramStart"/>
      <w:r>
        <w:t>age .</w:t>
      </w:r>
      <w:proofErr w:type="gramEnd"/>
    </w:p>
    <w:p w14:paraId="076FFED6" w14:textId="47AB9D72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Mean (average) </w:t>
      </w:r>
      <w:proofErr w:type="spellStart"/>
      <w:r>
        <w:t>TSH_Level</w:t>
      </w:r>
      <w:proofErr w:type="spellEnd"/>
      <w:r w:rsidRPr="00D1369B">
        <w:t xml:space="preserve"> is around </w:t>
      </w:r>
      <w:r>
        <w:t>5</w:t>
      </w:r>
      <w:r w:rsidRPr="00D1369B">
        <w:t xml:space="preserve"> implies </w:t>
      </w:r>
      <w:r>
        <w:t xml:space="preserve">average </w:t>
      </w:r>
      <w:proofErr w:type="spellStart"/>
      <w:r>
        <w:t>TSH_level</w:t>
      </w:r>
      <w:proofErr w:type="spellEnd"/>
      <w:r>
        <w:t xml:space="preserve"> is 5.</w:t>
      </w:r>
    </w:p>
    <w:p w14:paraId="11F8C2CF" w14:textId="1DC3EA05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Mean (average) </w:t>
      </w:r>
      <w:r>
        <w:t xml:space="preserve">T3_level </w:t>
      </w:r>
      <w:r w:rsidRPr="00D1369B">
        <w:t xml:space="preserve">is around </w:t>
      </w:r>
      <w:r>
        <w:t>2</w:t>
      </w:r>
      <w:r w:rsidRPr="00D1369B">
        <w:t xml:space="preserve"> implies most of the </w:t>
      </w:r>
      <w:r>
        <w:t>T3_Level is 2.</w:t>
      </w:r>
    </w:p>
    <w:p w14:paraId="3DE8BDC1" w14:textId="7FF57FDA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Mean (average) </w:t>
      </w:r>
      <w:r>
        <w:t xml:space="preserve">T4_Level </w:t>
      </w:r>
      <w:r w:rsidRPr="00D1369B">
        <w:t xml:space="preserve">is around </w:t>
      </w:r>
      <w:r>
        <w:t>8.2</w:t>
      </w:r>
      <w:r w:rsidRPr="00D1369B">
        <w:t xml:space="preserve"> implies most of the </w:t>
      </w:r>
      <w:r>
        <w:t>T4_Level is 8.2.</w:t>
      </w:r>
    </w:p>
    <w:p w14:paraId="2C69625E" w14:textId="50352083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>The Mean (</w:t>
      </w:r>
      <w:proofErr w:type="gramStart"/>
      <w:r w:rsidRPr="00D1369B">
        <w:t>average</w:t>
      </w:r>
      <w:r w:rsidR="007F5106">
        <w:t xml:space="preserve"> </w:t>
      </w:r>
      <w:r w:rsidRPr="00D1369B">
        <w:t xml:space="preserve"> is</w:t>
      </w:r>
      <w:proofErr w:type="gramEnd"/>
      <w:r w:rsidRPr="00D1369B">
        <w:t xml:space="preserve"> around </w:t>
      </w:r>
      <w:r>
        <w:t>2.5</w:t>
      </w:r>
      <w:r w:rsidRPr="00D1369B">
        <w:t xml:space="preserve"> implies most of the </w:t>
      </w:r>
      <w:r>
        <w:t>patients</w:t>
      </w:r>
      <w:r w:rsidRPr="00D1369B">
        <w:t xml:space="preserve"> </w:t>
      </w:r>
      <w:proofErr w:type="spellStart"/>
      <w:r>
        <w:t>Nodule_Size</w:t>
      </w:r>
      <w:proofErr w:type="spellEnd"/>
      <w:r>
        <w:t xml:space="preserve"> is 2.5.</w:t>
      </w:r>
    </w:p>
    <w:p w14:paraId="6657A8E1" w14:textId="77777777" w:rsidR="00310BEA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Median (middle </w:t>
      </w:r>
      <w:r w:rsidR="00BD6133">
        <w:t>value</w:t>
      </w:r>
      <w:r w:rsidRPr="00D1369B">
        <w:t xml:space="preserve">) </w:t>
      </w:r>
      <w:r>
        <w:t>Age</w:t>
      </w:r>
      <w:r w:rsidRPr="00D1369B">
        <w:t xml:space="preserve"> </w:t>
      </w:r>
      <w:r>
        <w:t>is</w:t>
      </w:r>
      <w:r w:rsidRPr="00D1369B">
        <w:t xml:space="preserve"> </w:t>
      </w:r>
      <w:r>
        <w:t>52</w:t>
      </w:r>
      <w:r w:rsidR="00310BEA">
        <w:t xml:space="preserve"> years</w:t>
      </w:r>
      <w:r w:rsidRPr="00D1369B">
        <w:t xml:space="preserve"> implies </w:t>
      </w:r>
      <w:r w:rsidR="00310BEA" w:rsidRPr="00310BEA">
        <w:t>majority of patients fall in the middle-aged group.</w:t>
      </w:r>
    </w:p>
    <w:p w14:paraId="1BBA023D" w14:textId="757C6B69" w:rsidR="00310BEA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Median (middle </w:t>
      </w:r>
      <w:r w:rsidR="00310BEA">
        <w:t>value</w:t>
      </w:r>
      <w:r w:rsidRPr="00D1369B">
        <w:t xml:space="preserve">) </w:t>
      </w:r>
      <w:proofErr w:type="spellStart"/>
      <w:r>
        <w:t>TSH_Level</w:t>
      </w:r>
      <w:proofErr w:type="spellEnd"/>
      <w:r w:rsidRPr="00D1369B">
        <w:t xml:space="preserve"> is </w:t>
      </w:r>
      <w:r>
        <w:t>5</w:t>
      </w:r>
      <w:r w:rsidR="00310BEA">
        <w:t>.04</w:t>
      </w:r>
      <w:r w:rsidRPr="00D1369B">
        <w:t xml:space="preserve"> </w:t>
      </w:r>
      <w:r w:rsidR="00310BEA" w:rsidRPr="00310BEA">
        <w:t>which means that half of the patients have TSH levels below 5.04, and the other half have levels above it.</w:t>
      </w:r>
    </w:p>
    <w:p w14:paraId="2960EF6B" w14:textId="77777777" w:rsidR="001F4A26" w:rsidRDefault="00D1369B" w:rsidP="00591A99">
      <w:pPr>
        <w:pStyle w:val="ListParagraph"/>
        <w:numPr>
          <w:ilvl w:val="0"/>
          <w:numId w:val="15"/>
        </w:numPr>
      </w:pPr>
      <w:r w:rsidRPr="00D1369B">
        <w:t>The</w:t>
      </w:r>
      <w:r>
        <w:t xml:space="preserve"> </w:t>
      </w:r>
      <w:r w:rsidRPr="00D1369B">
        <w:t xml:space="preserve">Median (middle </w:t>
      </w:r>
      <w:proofErr w:type="gramStart"/>
      <w:r w:rsidR="00310BEA">
        <w:t>value</w:t>
      </w:r>
      <w:r w:rsidRPr="00D1369B">
        <w:t xml:space="preserve">)  </w:t>
      </w:r>
      <w:r>
        <w:t>T</w:t>
      </w:r>
      <w:proofErr w:type="gramEnd"/>
      <w:r>
        <w:t xml:space="preserve">3_level </w:t>
      </w:r>
      <w:r w:rsidRPr="00D1369B">
        <w:t xml:space="preserve">is around </w:t>
      </w:r>
      <w:r>
        <w:t>2</w:t>
      </w:r>
      <w:r w:rsidRPr="00D1369B">
        <w:t xml:space="preserve"> implies </w:t>
      </w:r>
      <w:r w:rsidR="001F4A26" w:rsidRPr="001F4A26">
        <w:t xml:space="preserve">majority of patients have T3 hormone levels within a normal range. </w:t>
      </w:r>
    </w:p>
    <w:p w14:paraId="2A416EDD" w14:textId="36AE638D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Median (middle </w:t>
      </w:r>
      <w:r w:rsidR="00310BEA">
        <w:t>value</w:t>
      </w:r>
      <w:r w:rsidRPr="00D1369B">
        <w:t xml:space="preserve">) </w:t>
      </w:r>
      <w:r>
        <w:t xml:space="preserve">T4_Level </w:t>
      </w:r>
      <w:r w:rsidRPr="00D1369B">
        <w:t xml:space="preserve">is around </w:t>
      </w:r>
      <w:r>
        <w:t>8.2</w:t>
      </w:r>
      <w:r w:rsidR="001F4A26">
        <w:t>4</w:t>
      </w:r>
      <w:r w:rsidRPr="00D1369B">
        <w:t xml:space="preserve"> </w:t>
      </w:r>
      <w:r w:rsidR="001F4A26" w:rsidRPr="001F4A26">
        <w:t>majority of patients have T</w:t>
      </w:r>
      <w:r w:rsidR="001F4A26">
        <w:t>4</w:t>
      </w:r>
      <w:r w:rsidR="001F4A26" w:rsidRPr="001F4A26">
        <w:t xml:space="preserve"> levels within a normal range. </w:t>
      </w:r>
    </w:p>
    <w:p w14:paraId="3BB0E444" w14:textId="6DC6079E" w:rsidR="00D1369B" w:rsidRDefault="00D1369B" w:rsidP="00591A99">
      <w:pPr>
        <w:pStyle w:val="ListParagraph"/>
        <w:numPr>
          <w:ilvl w:val="0"/>
          <w:numId w:val="15"/>
        </w:numPr>
      </w:pPr>
      <w:r w:rsidRPr="00D1369B">
        <w:t xml:space="preserve">The Median (middle </w:t>
      </w:r>
      <w:r w:rsidR="00310BEA">
        <w:t>value</w:t>
      </w:r>
      <w:r w:rsidRPr="00D1369B">
        <w:t xml:space="preserve">) </w:t>
      </w:r>
      <w:proofErr w:type="spellStart"/>
      <w:r>
        <w:t>Nodule_Size</w:t>
      </w:r>
      <w:proofErr w:type="spellEnd"/>
      <w:r w:rsidRPr="00D1369B">
        <w:t xml:space="preserve"> is around </w:t>
      </w:r>
      <w:r>
        <w:t>2.5</w:t>
      </w:r>
      <w:r w:rsidR="001F4A26">
        <w:t>1</w:t>
      </w:r>
      <w:r w:rsidRPr="00D1369B">
        <w:t xml:space="preserve"> implies </w:t>
      </w:r>
      <w:r w:rsidR="001F4A26" w:rsidRPr="001F4A26">
        <w:t>most patients have moderately sized thyroid nodules.</w:t>
      </w:r>
    </w:p>
    <w:p w14:paraId="2D8141D4" w14:textId="378F9186" w:rsidR="001551D6" w:rsidRDefault="001551D6" w:rsidP="00591A99">
      <w:pPr>
        <w:pStyle w:val="ListParagraph"/>
        <w:numPr>
          <w:ilvl w:val="0"/>
          <w:numId w:val="15"/>
        </w:numPr>
      </w:pPr>
      <w:r w:rsidRPr="001551D6">
        <w:t xml:space="preserve">The Mode (most common) </w:t>
      </w:r>
      <w:r>
        <w:t>Age</w:t>
      </w:r>
      <w:r w:rsidRPr="001551D6">
        <w:t xml:space="preserve"> is </w:t>
      </w:r>
      <w:r>
        <w:t>7</w:t>
      </w:r>
      <w:r w:rsidRPr="001551D6">
        <w:t xml:space="preserve">2, means many </w:t>
      </w:r>
      <w:r>
        <w:t>patients belong to around 72 years.</w:t>
      </w:r>
    </w:p>
    <w:p w14:paraId="1CDAA246" w14:textId="77777777" w:rsidR="007F5106" w:rsidRDefault="001551D6" w:rsidP="00591A99">
      <w:pPr>
        <w:pStyle w:val="ListParagraph"/>
        <w:numPr>
          <w:ilvl w:val="0"/>
          <w:numId w:val="15"/>
        </w:numPr>
      </w:pPr>
      <w:r w:rsidRPr="001551D6">
        <w:t xml:space="preserve">The Mode (most common) </w:t>
      </w:r>
      <w:proofErr w:type="spellStart"/>
      <w:r>
        <w:t>TSH_Level</w:t>
      </w:r>
      <w:proofErr w:type="spellEnd"/>
      <w:r w:rsidRPr="00D1369B">
        <w:t xml:space="preserve"> </w:t>
      </w:r>
      <w:r w:rsidRPr="001551D6">
        <w:t xml:space="preserve">is </w:t>
      </w:r>
      <w:r w:rsidR="007F5106">
        <w:t>9.9</w:t>
      </w:r>
      <w:r w:rsidRPr="001551D6">
        <w:t xml:space="preserve">, </w:t>
      </w:r>
      <w:r w:rsidR="007F5106" w:rsidRPr="007F5106">
        <w:t xml:space="preserve">which indicates that many individuals have relatively </w:t>
      </w:r>
      <w:r w:rsidR="007F5106" w:rsidRPr="00591A99">
        <w:rPr>
          <w:b/>
          <w:bCs/>
        </w:rPr>
        <w:t>high TSH levels</w:t>
      </w:r>
      <w:r w:rsidR="007F5106" w:rsidRPr="007F5106">
        <w:t xml:space="preserve"> compared to the normal range. </w:t>
      </w:r>
    </w:p>
    <w:p w14:paraId="4416C142" w14:textId="1427D1FB" w:rsidR="007F5106" w:rsidRDefault="001551D6" w:rsidP="00591A99">
      <w:pPr>
        <w:pStyle w:val="ListParagraph"/>
        <w:numPr>
          <w:ilvl w:val="0"/>
          <w:numId w:val="15"/>
        </w:numPr>
      </w:pPr>
      <w:r w:rsidRPr="001551D6">
        <w:t xml:space="preserve">The Mode (most common) </w:t>
      </w:r>
      <w:r>
        <w:t>T3_Level</w:t>
      </w:r>
      <w:r w:rsidRPr="00D1369B">
        <w:t xml:space="preserve"> </w:t>
      </w:r>
      <w:r w:rsidRPr="001551D6">
        <w:t xml:space="preserve">is </w:t>
      </w:r>
      <w:r w:rsidR="007F5106">
        <w:t>1.27</w:t>
      </w:r>
      <w:r w:rsidRPr="001551D6">
        <w:t xml:space="preserve">, means </w:t>
      </w:r>
      <w:r w:rsidR="007F5106" w:rsidRPr="007F5106">
        <w:t xml:space="preserve">that a large number of patients in the dataset have </w:t>
      </w:r>
      <w:r w:rsidR="007F5106" w:rsidRPr="00591A99">
        <w:rPr>
          <w:b/>
          <w:bCs/>
        </w:rPr>
        <w:t>normal or slightly lower T3 levels</w:t>
      </w:r>
      <w:r w:rsidR="007F5106">
        <w:t>.</w:t>
      </w:r>
      <w:r w:rsidR="007F5106" w:rsidRPr="007F5106">
        <w:t xml:space="preserve"> </w:t>
      </w:r>
    </w:p>
    <w:p w14:paraId="47D8F11A" w14:textId="23404927" w:rsidR="001551D6" w:rsidRPr="00591A99" w:rsidRDefault="001551D6" w:rsidP="00591A99">
      <w:pPr>
        <w:pStyle w:val="ListParagraph"/>
        <w:numPr>
          <w:ilvl w:val="0"/>
          <w:numId w:val="15"/>
        </w:numPr>
        <w:rPr>
          <w:lang w:val="en-GB"/>
        </w:rPr>
      </w:pPr>
      <w:r w:rsidRPr="001551D6">
        <w:t xml:space="preserve">The Mode (most common) </w:t>
      </w:r>
      <w:r>
        <w:t>T4_Level</w:t>
      </w:r>
      <w:r w:rsidRPr="00D1369B">
        <w:t xml:space="preserve"> </w:t>
      </w:r>
      <w:r w:rsidRPr="001551D6">
        <w:t xml:space="preserve">is </w:t>
      </w:r>
      <w:r w:rsidR="007F5106">
        <w:t>10.67</w:t>
      </w:r>
      <w:r w:rsidRPr="001551D6">
        <w:t xml:space="preserve">, </w:t>
      </w:r>
      <w:r w:rsidR="007F5106">
        <w:t xml:space="preserve">indicates </w:t>
      </w:r>
      <w:r w:rsidR="007F5106" w:rsidRPr="007F5106">
        <w:t xml:space="preserve">that a considerable portion of patients may exhibit </w:t>
      </w:r>
      <w:r w:rsidR="007F5106" w:rsidRPr="00591A99">
        <w:rPr>
          <w:b/>
          <w:bCs/>
        </w:rPr>
        <w:t>slightly elevated T4 activity</w:t>
      </w:r>
      <w:r w:rsidR="007F5106">
        <w:t>.</w:t>
      </w:r>
    </w:p>
    <w:p w14:paraId="558137CB" w14:textId="4CA0E1EA" w:rsidR="001551D6" w:rsidRDefault="001551D6" w:rsidP="00591A99">
      <w:pPr>
        <w:pStyle w:val="ListParagraph"/>
        <w:numPr>
          <w:ilvl w:val="0"/>
          <w:numId w:val="15"/>
        </w:numPr>
      </w:pPr>
      <w:r w:rsidRPr="001551D6">
        <w:lastRenderedPageBreak/>
        <w:t xml:space="preserve">The Mode (most common) </w:t>
      </w:r>
      <w:r w:rsidR="006A0BC3">
        <w:t>Nodule size</w:t>
      </w:r>
      <w:r w:rsidRPr="001551D6">
        <w:t xml:space="preserve"> is </w:t>
      </w:r>
      <w:r w:rsidR="006A0BC3">
        <w:t>0.69cm</w:t>
      </w:r>
      <w:r w:rsidRPr="001551D6">
        <w:t xml:space="preserve">, </w:t>
      </w:r>
      <w:r w:rsidR="006A0BC3" w:rsidRPr="006A0BC3">
        <w:t>implying that small nodules are the most common among patients.</w:t>
      </w:r>
    </w:p>
    <w:p w14:paraId="0CB3DBF7" w14:textId="77777777" w:rsidR="007C33CB" w:rsidRDefault="007C33CB" w:rsidP="007C33CB">
      <w:pPr>
        <w:pStyle w:val="ListParagraph"/>
      </w:pPr>
    </w:p>
    <w:p w14:paraId="7BF8753F" w14:textId="61765814" w:rsidR="00290554" w:rsidRDefault="00290554" w:rsidP="00290554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94208">
        <w:rPr>
          <w:b/>
          <w:bCs/>
          <w:lang w:val="en-GB"/>
        </w:rPr>
        <w:t>Percentile Report</w:t>
      </w:r>
    </w:p>
    <w:p w14:paraId="7069E610" w14:textId="17D10ABD" w:rsidR="00290554" w:rsidRDefault="00B94208" w:rsidP="00290554">
      <w:pPr>
        <w:rPr>
          <w:lang w:val="en-GB"/>
        </w:rPr>
      </w:pPr>
      <w:r>
        <w:rPr>
          <w:lang w:val="en-GB"/>
        </w:rPr>
        <w:t xml:space="preserve">                </w:t>
      </w:r>
      <w:r w:rsidR="00290554">
        <w:rPr>
          <w:noProof/>
        </w:rPr>
        <w:drawing>
          <wp:inline distT="0" distB="0" distL="0" distR="0" wp14:anchorId="26FD9346" wp14:editId="153B0FED">
            <wp:extent cx="4504023" cy="2407920"/>
            <wp:effectExtent l="19050" t="19050" r="11430" b="11430"/>
            <wp:docPr id="3105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874" cy="24196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50C2EF" w14:textId="44FD74DB" w:rsidR="00290554" w:rsidRDefault="006151A1" w:rsidP="00290554">
      <w:pPr>
        <w:rPr>
          <w:lang w:val="en-GB"/>
        </w:rPr>
      </w:pPr>
      <w:r w:rsidRPr="00B94208">
        <w:rPr>
          <w:b/>
          <w:bCs/>
          <w:lang w:val="en-GB"/>
        </w:rPr>
        <w:t>Age</w:t>
      </w:r>
      <w:r>
        <w:rPr>
          <w:lang w:val="en-GB"/>
        </w:rPr>
        <w:t>:</w:t>
      </w:r>
    </w:p>
    <w:p w14:paraId="749550AB" w14:textId="0ADA5910" w:rsidR="006151A1" w:rsidRPr="006151A1" w:rsidRDefault="006151A1" w:rsidP="00596A75">
      <w:pPr>
        <w:numPr>
          <w:ilvl w:val="0"/>
          <w:numId w:val="9"/>
        </w:numPr>
      </w:pPr>
      <w:r w:rsidRPr="006151A1">
        <w:t>The 25th percentile (Q1) is 33 — mean</w:t>
      </w:r>
      <w:r>
        <w:t>s</w:t>
      </w:r>
      <w:r w:rsidRPr="006151A1">
        <w:t xml:space="preserve"> 25% of patients are </w:t>
      </w:r>
      <w:r>
        <w:t>below</w:t>
      </w:r>
      <w:r w:rsidRPr="006151A1">
        <w:t xml:space="preserve"> 33 years.</w:t>
      </w:r>
    </w:p>
    <w:p w14:paraId="1F44AA8E" w14:textId="7DF45553" w:rsidR="006151A1" w:rsidRDefault="006151A1" w:rsidP="00596A75">
      <w:pPr>
        <w:numPr>
          <w:ilvl w:val="0"/>
          <w:numId w:val="9"/>
        </w:numPr>
      </w:pPr>
      <w:r>
        <w:t>(Q2) 50% of the Age column</w:t>
      </w:r>
      <w:r w:rsidRPr="006151A1">
        <w:t xml:space="preserve"> is 52 — </w:t>
      </w:r>
      <w:r>
        <w:t xml:space="preserve">means </w:t>
      </w:r>
      <w:r w:rsidRPr="006151A1">
        <w:t xml:space="preserve">half of the patients are </w:t>
      </w:r>
      <w:r>
        <w:t>below</w:t>
      </w:r>
      <w:r w:rsidRPr="006151A1">
        <w:t xml:space="preserve"> 52, indicating that most patients are middle-aged.</w:t>
      </w:r>
    </w:p>
    <w:p w14:paraId="6889CCAB" w14:textId="22CCB710" w:rsidR="006C6DDE" w:rsidRPr="006151A1" w:rsidRDefault="006C6DDE" w:rsidP="00596A75">
      <w:pPr>
        <w:numPr>
          <w:ilvl w:val="0"/>
          <w:numId w:val="9"/>
        </w:numPr>
      </w:pPr>
      <w:r>
        <w:t xml:space="preserve">From Q1 to Q2 there is a 57.6% increase </w:t>
      </w:r>
      <w:r w:rsidRPr="006C6DDE">
        <w:t>showing that a majority of patients are in the middle-aged range (33–52 years).</w:t>
      </w:r>
    </w:p>
    <w:p w14:paraId="284FDBEF" w14:textId="7093F00E" w:rsidR="006151A1" w:rsidRDefault="006151A1" w:rsidP="00596A75">
      <w:pPr>
        <w:numPr>
          <w:ilvl w:val="0"/>
          <w:numId w:val="9"/>
        </w:numPr>
      </w:pPr>
      <w:r w:rsidRPr="006151A1">
        <w:t>The 75th percentile (Q3) is 71 — 75% of patients are below 71 years</w:t>
      </w:r>
      <w:r>
        <w:t>.</w:t>
      </w:r>
    </w:p>
    <w:p w14:paraId="30C996E3" w14:textId="4890F276" w:rsidR="006C6DDE" w:rsidRPr="006151A1" w:rsidRDefault="006C6DDE" w:rsidP="00596A75">
      <w:pPr>
        <w:numPr>
          <w:ilvl w:val="0"/>
          <w:numId w:val="9"/>
        </w:numPr>
      </w:pPr>
      <w:r w:rsidRPr="006C6DDE">
        <w:t xml:space="preserve">There is about a 36.5% rise in age from the median (52 years) to the 75th percentile (71 years), showing that the dataset includes </w:t>
      </w:r>
      <w:proofErr w:type="gramStart"/>
      <w:r w:rsidRPr="006C6DDE">
        <w:t xml:space="preserve">a </w:t>
      </w:r>
      <w:r>
        <w:t>some</w:t>
      </w:r>
      <w:proofErr w:type="gramEnd"/>
      <w:r w:rsidRPr="006C6DDE">
        <w:t xml:space="preserve"> portion of older patients.</w:t>
      </w:r>
    </w:p>
    <w:p w14:paraId="194E9B7F" w14:textId="32A6616B" w:rsidR="006151A1" w:rsidRPr="00596A75" w:rsidRDefault="006151A1" w:rsidP="00596A75">
      <w:pPr>
        <w:numPr>
          <w:ilvl w:val="0"/>
          <w:numId w:val="9"/>
        </w:numPr>
      </w:pPr>
      <w:r w:rsidRPr="006151A1">
        <w:t xml:space="preserve">The maximum age (Q4) is 89 — indicating a few elderly patients in the dataset. </w:t>
      </w:r>
    </w:p>
    <w:p w14:paraId="1282AF25" w14:textId="5AB1A2FA" w:rsidR="00D814AF" w:rsidRPr="00B94208" w:rsidRDefault="00D814AF" w:rsidP="00D814AF">
      <w:pPr>
        <w:rPr>
          <w:b/>
          <w:bCs/>
          <w:lang w:val="en-GB"/>
        </w:rPr>
      </w:pPr>
      <w:proofErr w:type="spellStart"/>
      <w:r w:rsidRPr="00B94208">
        <w:rPr>
          <w:b/>
          <w:bCs/>
          <w:lang w:val="en-GB"/>
        </w:rPr>
        <w:t>TSH_Level</w:t>
      </w:r>
      <w:proofErr w:type="spellEnd"/>
      <w:r w:rsidRPr="00B94208">
        <w:rPr>
          <w:b/>
          <w:bCs/>
        </w:rPr>
        <w:t xml:space="preserve"> (Thyroid Stimulating Hormone)</w:t>
      </w:r>
      <w:r w:rsidRPr="00B94208">
        <w:rPr>
          <w:b/>
          <w:bCs/>
          <w:lang w:val="en-GB"/>
        </w:rPr>
        <w:t>:</w:t>
      </w:r>
    </w:p>
    <w:p w14:paraId="71F979DE" w14:textId="1AFD346E" w:rsidR="00D814AF" w:rsidRPr="00D814AF" w:rsidRDefault="00D814AF" w:rsidP="00596A75">
      <w:pPr>
        <w:numPr>
          <w:ilvl w:val="0"/>
          <w:numId w:val="9"/>
        </w:numPr>
      </w:pPr>
      <w:r w:rsidRPr="00D814AF">
        <w:t xml:space="preserve">The 25th percentile (Q1) is </w:t>
      </w:r>
      <w:r w:rsidRPr="00596A75">
        <w:t>2.57</w:t>
      </w:r>
      <w:r w:rsidRPr="00D814AF">
        <w:t>, meaning 25% of patients have TSH levels below 2.57</w:t>
      </w:r>
      <w:r>
        <w:t>.</w:t>
      </w:r>
    </w:p>
    <w:p w14:paraId="0AC53AE7" w14:textId="520A11CF" w:rsidR="00D814AF" w:rsidRPr="00D814AF" w:rsidRDefault="00D814AF" w:rsidP="00596A75">
      <w:pPr>
        <w:numPr>
          <w:ilvl w:val="0"/>
          <w:numId w:val="9"/>
        </w:numPr>
      </w:pPr>
      <w:r w:rsidRPr="00D814AF">
        <w:t xml:space="preserve">The 50th percentile (Q2) or median is </w:t>
      </w:r>
      <w:r w:rsidRPr="00596A75">
        <w:t>5.04</w:t>
      </w:r>
      <w:r w:rsidRPr="00D814AF">
        <w:t>, meaning half of the patients have TSH levels below 5.04</w:t>
      </w:r>
      <w:r>
        <w:t>.</w:t>
      </w:r>
    </w:p>
    <w:p w14:paraId="4B717022" w14:textId="05274C92" w:rsidR="00D814AF" w:rsidRPr="00D814AF" w:rsidRDefault="00D814AF" w:rsidP="00596A75">
      <w:pPr>
        <w:numPr>
          <w:ilvl w:val="0"/>
          <w:numId w:val="9"/>
        </w:numPr>
      </w:pPr>
      <w:r w:rsidRPr="00D814AF">
        <w:t xml:space="preserve">From Q1 to Q2, there is a </w:t>
      </w:r>
      <w:r w:rsidRPr="00596A75">
        <w:t>96% increase</w:t>
      </w:r>
      <w:r w:rsidRPr="00D814AF">
        <w:t xml:space="preserve">, indicating that </w:t>
      </w:r>
      <w:r w:rsidR="00E50667">
        <w:t>some patients have normal readings and some patients have elevated levels.</w:t>
      </w:r>
    </w:p>
    <w:p w14:paraId="59E79560" w14:textId="59EED246" w:rsidR="00D814AF" w:rsidRPr="00D814AF" w:rsidRDefault="00D814AF" w:rsidP="00596A75">
      <w:pPr>
        <w:numPr>
          <w:ilvl w:val="0"/>
          <w:numId w:val="9"/>
        </w:numPr>
      </w:pPr>
      <w:r w:rsidRPr="00D814AF">
        <w:t xml:space="preserve">The 75th percentile (Q3) is </w:t>
      </w:r>
      <w:r w:rsidRPr="00596A75">
        <w:t>7.52</w:t>
      </w:r>
      <w:r w:rsidRPr="00D814AF">
        <w:t>, meaning 75% of patients have TSH levels below 7.52</w:t>
      </w:r>
      <w:r>
        <w:t>.</w:t>
      </w:r>
    </w:p>
    <w:p w14:paraId="245A7997" w14:textId="119F78C4" w:rsidR="00D814AF" w:rsidRPr="00D814AF" w:rsidRDefault="00D814AF" w:rsidP="00596A75">
      <w:pPr>
        <w:numPr>
          <w:ilvl w:val="0"/>
          <w:numId w:val="9"/>
        </w:numPr>
      </w:pPr>
      <w:r w:rsidRPr="00D814AF">
        <w:t xml:space="preserve">There is about a </w:t>
      </w:r>
      <w:r w:rsidRPr="00596A75">
        <w:t>49% rise</w:t>
      </w:r>
      <w:r w:rsidRPr="00D814AF">
        <w:t xml:space="preserve"> in TSH levels from </w:t>
      </w:r>
      <w:r w:rsidR="00E50667">
        <w:t>Q2</w:t>
      </w:r>
      <w:r w:rsidRPr="00D814AF">
        <w:t xml:space="preserve"> (5.04) to the 75th percentile</w:t>
      </w:r>
      <w:r w:rsidR="00E50667">
        <w:t xml:space="preserve"> Q3</w:t>
      </w:r>
      <w:r w:rsidRPr="00D814AF">
        <w:t xml:space="preserve"> (7.52), showing that </w:t>
      </w:r>
      <w:r w:rsidR="00E50667">
        <w:t>some</w:t>
      </w:r>
      <w:r w:rsidRPr="00D814AF">
        <w:t xml:space="preserve"> patients have higher-than-normal values.</w:t>
      </w:r>
    </w:p>
    <w:p w14:paraId="222D96AB" w14:textId="5D10B373" w:rsidR="00D814AF" w:rsidRPr="007C33CB" w:rsidRDefault="00D814AF" w:rsidP="00D814AF">
      <w:pPr>
        <w:numPr>
          <w:ilvl w:val="0"/>
          <w:numId w:val="9"/>
        </w:numPr>
        <w:rPr>
          <w:lang w:val="en-GB"/>
        </w:rPr>
      </w:pPr>
      <w:r w:rsidRPr="00D814AF">
        <w:t xml:space="preserve">The maximum TSH value (Q4) is </w:t>
      </w:r>
      <w:r w:rsidRPr="00596A75">
        <w:t>10.0</w:t>
      </w:r>
      <w:r w:rsidRPr="00D814AF">
        <w:t>, indicating a few patients with very high TSH levels, possibly representing hypothyroid cases.</w:t>
      </w:r>
    </w:p>
    <w:p w14:paraId="0562035A" w14:textId="77777777" w:rsidR="007C33CB" w:rsidRPr="00852501" w:rsidRDefault="007C33CB" w:rsidP="007C33CB">
      <w:pPr>
        <w:ind w:left="720"/>
        <w:rPr>
          <w:lang w:val="en-GB"/>
        </w:rPr>
      </w:pPr>
    </w:p>
    <w:p w14:paraId="41311E60" w14:textId="77777777" w:rsidR="00E50667" w:rsidRPr="00E50667" w:rsidRDefault="00E50667" w:rsidP="00E50667">
      <w:pPr>
        <w:rPr>
          <w:b/>
          <w:bCs/>
        </w:rPr>
      </w:pPr>
      <w:r w:rsidRPr="00E50667">
        <w:rPr>
          <w:b/>
          <w:bCs/>
        </w:rPr>
        <w:lastRenderedPageBreak/>
        <w:t>T3_Level (Triiodothyronine):</w:t>
      </w:r>
    </w:p>
    <w:p w14:paraId="14671B73" w14:textId="72C1BF80" w:rsidR="00E50667" w:rsidRPr="00E50667" w:rsidRDefault="00E50667" w:rsidP="00596A75">
      <w:pPr>
        <w:numPr>
          <w:ilvl w:val="0"/>
          <w:numId w:val="9"/>
        </w:numPr>
      </w:pPr>
      <w:r w:rsidRPr="00E50667">
        <w:t>The 25th percentile (Q1) is 1.25, meaning 25% of patients have T3 levels below 1.25</w:t>
      </w:r>
      <w:r w:rsidRPr="00596A75">
        <w:t>.</w:t>
      </w:r>
    </w:p>
    <w:p w14:paraId="5294C4B2" w14:textId="79095188" w:rsidR="00E50667" w:rsidRPr="00E50667" w:rsidRDefault="00E50667" w:rsidP="00596A75">
      <w:pPr>
        <w:numPr>
          <w:ilvl w:val="0"/>
          <w:numId w:val="9"/>
        </w:numPr>
      </w:pPr>
      <w:r w:rsidRPr="00E50667">
        <w:t>The 50th percentile (Q2) or median is 2.00, meaning half of the patients have T3 levels below 2.00</w:t>
      </w:r>
      <w:r w:rsidRPr="00596A75">
        <w:t>.</w:t>
      </w:r>
    </w:p>
    <w:p w14:paraId="304ACA2A" w14:textId="60247CA4" w:rsidR="00E50667" w:rsidRPr="00E50667" w:rsidRDefault="00E50667" w:rsidP="00596A75">
      <w:pPr>
        <w:numPr>
          <w:ilvl w:val="0"/>
          <w:numId w:val="9"/>
        </w:numPr>
      </w:pPr>
      <w:r w:rsidRPr="00E50667">
        <w:t>From Q1 to Q2, there is a 60% increase, indicating that most patients’ T3 levels are within</w:t>
      </w:r>
      <w:r w:rsidRPr="00596A75">
        <w:t xml:space="preserve"> </w:t>
      </w:r>
      <w:r w:rsidRPr="00E50667">
        <w:t>the normal range.</w:t>
      </w:r>
    </w:p>
    <w:p w14:paraId="403A7D82" w14:textId="18918212" w:rsidR="00E50667" w:rsidRPr="00E50667" w:rsidRDefault="00E50667" w:rsidP="00596A75">
      <w:pPr>
        <w:numPr>
          <w:ilvl w:val="0"/>
          <w:numId w:val="9"/>
        </w:numPr>
      </w:pPr>
      <w:r w:rsidRPr="00E50667">
        <w:t>The 75th percentile (Q3) is 2.75, meaning 75% of patients have T3 levels below 2.75</w:t>
      </w:r>
      <w:r w:rsidRPr="00596A75">
        <w:t>.</w:t>
      </w:r>
    </w:p>
    <w:p w14:paraId="1EEDAC4F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There is a 37.5% increase from the median to the 75th percentile, showing a few patients with relatively higher T3 values.</w:t>
      </w:r>
    </w:p>
    <w:p w14:paraId="30504D23" w14:textId="4DB89C3B" w:rsidR="00E50667" w:rsidRPr="00E50667" w:rsidRDefault="00E50667" w:rsidP="00E50667">
      <w:pPr>
        <w:numPr>
          <w:ilvl w:val="0"/>
          <w:numId w:val="9"/>
        </w:numPr>
      </w:pPr>
      <w:r w:rsidRPr="00E50667">
        <w:t>The maximum T3 value (Q4) is 3.5, indicating that some patients may have slightly elevated T3 levels suggestive of hyperthyroid tendencies.</w:t>
      </w:r>
    </w:p>
    <w:p w14:paraId="13ABF9E1" w14:textId="77777777" w:rsidR="00E50667" w:rsidRPr="00E50667" w:rsidRDefault="00E50667" w:rsidP="00E50667">
      <w:pPr>
        <w:rPr>
          <w:b/>
          <w:bCs/>
        </w:rPr>
      </w:pPr>
      <w:r w:rsidRPr="00E50667">
        <w:rPr>
          <w:b/>
          <w:bCs/>
        </w:rPr>
        <w:t>T4_Level (Thyroxine):</w:t>
      </w:r>
    </w:p>
    <w:p w14:paraId="479DEF20" w14:textId="131DC053" w:rsidR="00E50667" w:rsidRPr="00E50667" w:rsidRDefault="00E50667" w:rsidP="00596A75">
      <w:pPr>
        <w:numPr>
          <w:ilvl w:val="0"/>
          <w:numId w:val="9"/>
        </w:numPr>
      </w:pPr>
      <w:r w:rsidRPr="00E50667">
        <w:t>The 25th percentile (Q1) is 6.37, meaning 25% of patients have T4 levels below 6.37</w:t>
      </w:r>
      <w:r w:rsidR="00596A75">
        <w:t>.</w:t>
      </w:r>
    </w:p>
    <w:p w14:paraId="10EB75EB" w14:textId="729E2846" w:rsidR="00E50667" w:rsidRPr="00E50667" w:rsidRDefault="00E50667" w:rsidP="00596A75">
      <w:pPr>
        <w:numPr>
          <w:ilvl w:val="0"/>
          <w:numId w:val="9"/>
        </w:numPr>
      </w:pPr>
      <w:r w:rsidRPr="00E50667">
        <w:t>The 50th percentile (Q2) or median is 8.24, meaning half of the patients have T4 levels below 8.24.</w:t>
      </w:r>
    </w:p>
    <w:p w14:paraId="3417834D" w14:textId="7767E486" w:rsidR="00E50667" w:rsidRPr="00E50667" w:rsidRDefault="00E50667" w:rsidP="00596A75">
      <w:pPr>
        <w:numPr>
          <w:ilvl w:val="0"/>
          <w:numId w:val="9"/>
        </w:numPr>
      </w:pPr>
      <w:r w:rsidRPr="00E50667">
        <w:t>From Q1 to Q2, there is a 29.4% increase, showing a moderate rise in T4 levels within the normal range.</w:t>
      </w:r>
    </w:p>
    <w:p w14:paraId="0514ED07" w14:textId="7B57977D" w:rsidR="00E50667" w:rsidRPr="00E50667" w:rsidRDefault="00E50667" w:rsidP="00596A75">
      <w:pPr>
        <w:numPr>
          <w:ilvl w:val="0"/>
          <w:numId w:val="9"/>
        </w:numPr>
      </w:pPr>
      <w:r w:rsidRPr="00E50667">
        <w:t>The 75th percentile (Q3) is 10.12, meaning 75% of patients have T4 levels below 10.12.</w:t>
      </w:r>
    </w:p>
    <w:p w14:paraId="0ED5E709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There is a 22.8% increase from the median to the 75th percentile, showing that some patients have slightly elevated T4 levels.</w:t>
      </w:r>
    </w:p>
    <w:p w14:paraId="3F0CEE4E" w14:textId="17ABC3BB" w:rsidR="00E50667" w:rsidRPr="00E50667" w:rsidRDefault="00E50667" w:rsidP="00596A75">
      <w:pPr>
        <w:numPr>
          <w:ilvl w:val="0"/>
          <w:numId w:val="9"/>
        </w:numPr>
      </w:pPr>
      <w:r w:rsidRPr="00E50667">
        <w:t>The maximum T4 value (Q4) is 12.0, indicating a few patients with high T4 readings,</w:t>
      </w:r>
      <w:r w:rsidR="00596A75">
        <w:t xml:space="preserve"> </w:t>
      </w:r>
      <w:r w:rsidRPr="00E50667">
        <w:t>reflecting mild hyperthyroidism.</w:t>
      </w:r>
    </w:p>
    <w:p w14:paraId="6E1EFC5A" w14:textId="33808878" w:rsidR="00E50667" w:rsidRPr="00E50667" w:rsidRDefault="00E50667" w:rsidP="00E50667"/>
    <w:p w14:paraId="35C3F69E" w14:textId="77777777" w:rsidR="00E50667" w:rsidRPr="00E50667" w:rsidRDefault="00E50667" w:rsidP="00E50667">
      <w:pPr>
        <w:rPr>
          <w:b/>
          <w:bCs/>
        </w:rPr>
      </w:pPr>
      <w:proofErr w:type="spellStart"/>
      <w:r w:rsidRPr="00E50667">
        <w:rPr>
          <w:b/>
          <w:bCs/>
        </w:rPr>
        <w:t>Nodule_Size</w:t>
      </w:r>
      <w:proofErr w:type="spellEnd"/>
      <w:r w:rsidRPr="00E50667">
        <w:rPr>
          <w:b/>
          <w:bCs/>
        </w:rPr>
        <w:t xml:space="preserve"> (cm):</w:t>
      </w:r>
    </w:p>
    <w:p w14:paraId="39D8D0DC" w14:textId="1281C365" w:rsidR="00E50667" w:rsidRPr="00E50667" w:rsidRDefault="00E50667" w:rsidP="00596A75">
      <w:pPr>
        <w:numPr>
          <w:ilvl w:val="0"/>
          <w:numId w:val="9"/>
        </w:numPr>
      </w:pPr>
      <w:r w:rsidRPr="00E50667">
        <w:t>The 25th percentile (Q1) is 1.25, mean</w:t>
      </w:r>
      <w:r w:rsidR="00852501">
        <w:t>s</w:t>
      </w:r>
      <w:r w:rsidRPr="00E50667">
        <w:t xml:space="preserve"> 25% of patients have nodules smaller than 1.25 cm.</w:t>
      </w:r>
    </w:p>
    <w:p w14:paraId="4DD14A02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The 50th percentile (Q2) or median is 2.51, meaning half of the patients have nodules smaller than 2.51 cm.</w:t>
      </w:r>
    </w:p>
    <w:p w14:paraId="71111081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From Q1 to Q2, there is a 100.8% increase, indicating that nodule size roughly doubles between these percentiles.</w:t>
      </w:r>
    </w:p>
    <w:p w14:paraId="36B326A4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The 75th percentile (Q3) is 3.76, meaning 75% of patients have nodules below 3.76 cm.</w:t>
      </w:r>
    </w:p>
    <w:p w14:paraId="11DE2C23" w14:textId="77777777" w:rsidR="00E50667" w:rsidRPr="00E50667" w:rsidRDefault="00E50667" w:rsidP="00596A75">
      <w:pPr>
        <w:numPr>
          <w:ilvl w:val="0"/>
          <w:numId w:val="9"/>
        </w:numPr>
      </w:pPr>
      <w:r w:rsidRPr="00E50667">
        <w:t>There is a 49.8% increase from the median to the 75th percentile, showing some patients with moderately large nodules.</w:t>
      </w:r>
    </w:p>
    <w:p w14:paraId="134FE3EE" w14:textId="77777777" w:rsidR="00E50667" w:rsidRDefault="00E50667" w:rsidP="00596A75">
      <w:pPr>
        <w:numPr>
          <w:ilvl w:val="0"/>
          <w:numId w:val="9"/>
        </w:numPr>
      </w:pPr>
      <w:r w:rsidRPr="00E50667">
        <w:t>The maximum nodule size (Q4) is 5.0, indicating the presence of a few large nodules in the dataset.</w:t>
      </w:r>
    </w:p>
    <w:p w14:paraId="2838C7CC" w14:textId="77777777" w:rsidR="007C33CB" w:rsidRDefault="007C33CB" w:rsidP="007C33CB">
      <w:pPr>
        <w:ind w:left="720"/>
      </w:pPr>
    </w:p>
    <w:p w14:paraId="63B1A173" w14:textId="77777777" w:rsidR="007C33CB" w:rsidRPr="00E50667" w:rsidRDefault="007C33CB" w:rsidP="007C33CB">
      <w:pPr>
        <w:ind w:left="720"/>
      </w:pPr>
    </w:p>
    <w:p w14:paraId="590DF1E8" w14:textId="15D41AC9" w:rsidR="00290554" w:rsidRPr="00B94208" w:rsidRDefault="00852501" w:rsidP="00852501">
      <w:pPr>
        <w:pStyle w:val="ListParagraph"/>
        <w:numPr>
          <w:ilvl w:val="0"/>
          <w:numId w:val="1"/>
        </w:numPr>
        <w:rPr>
          <w:b/>
          <w:bCs/>
        </w:rPr>
      </w:pPr>
      <w:r w:rsidRPr="00B94208">
        <w:rPr>
          <w:b/>
          <w:bCs/>
        </w:rPr>
        <w:t>Distribution plots</w:t>
      </w:r>
    </w:p>
    <w:p w14:paraId="76A2C1A6" w14:textId="55931D78" w:rsidR="00852501" w:rsidRDefault="00852501" w:rsidP="00852501">
      <w:r w:rsidRPr="00852501">
        <w:t>Distribution plots help you understand how each numeric feature is spread – like normal, right skewed, Left skewed,</w:t>
      </w:r>
      <w:r>
        <w:t xml:space="preserve"> </w:t>
      </w:r>
      <w:r w:rsidRPr="00852501">
        <w:t>Uniform. They also help in visually spot outliers and understand data concentration.</w:t>
      </w:r>
    </w:p>
    <w:p w14:paraId="6F69F870" w14:textId="6B25B82F" w:rsidR="004F4A90" w:rsidRDefault="004F4A90" w:rsidP="00852501">
      <w:r w:rsidRPr="00B94208">
        <w:rPr>
          <w:b/>
          <w:bCs/>
        </w:rPr>
        <w:t>Age</w:t>
      </w:r>
      <w:r>
        <w:t>:</w:t>
      </w:r>
    </w:p>
    <w:p w14:paraId="458AE65F" w14:textId="77777777" w:rsidR="004F4A90" w:rsidRPr="004F4A90" w:rsidRDefault="004F4A90" w:rsidP="004F4A90">
      <w:r w:rsidRPr="004F4A90">
        <w:t>The Age distribution is fairly uniform across all ranges, indicating a balanced representation of younger, middle-aged, and older patients without significant skewness.</w:t>
      </w:r>
    </w:p>
    <w:p w14:paraId="72B5987D" w14:textId="35FD16FD" w:rsidR="004F4A90" w:rsidRPr="00B94208" w:rsidRDefault="004F4A90" w:rsidP="00852501">
      <w:pPr>
        <w:rPr>
          <w:b/>
          <w:bCs/>
        </w:rPr>
      </w:pPr>
      <w:proofErr w:type="spellStart"/>
      <w:r w:rsidRPr="00B94208">
        <w:rPr>
          <w:b/>
          <w:bCs/>
        </w:rPr>
        <w:t>TSH_Level</w:t>
      </w:r>
      <w:proofErr w:type="spellEnd"/>
      <w:r w:rsidRPr="00B94208">
        <w:rPr>
          <w:b/>
          <w:bCs/>
        </w:rPr>
        <w:t>:</w:t>
      </w:r>
    </w:p>
    <w:p w14:paraId="529175DE" w14:textId="3CDA9AA3" w:rsidR="004F4A90" w:rsidRDefault="004F4A90" w:rsidP="00852501">
      <w:r>
        <w:rPr>
          <w:noProof/>
        </w:rPr>
        <w:drawing>
          <wp:inline distT="0" distB="0" distL="0" distR="0" wp14:anchorId="296B30AA" wp14:editId="1F556943">
            <wp:extent cx="5731510" cy="4121150"/>
            <wp:effectExtent l="0" t="0" r="2540" b="0"/>
            <wp:docPr id="2069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D59" w14:textId="5B8AC60F" w:rsidR="004F4A90" w:rsidRDefault="004F4A90" w:rsidP="00852501">
      <w:r w:rsidRPr="004F4A90">
        <w:t xml:space="preserve">The distribution of </w:t>
      </w:r>
      <w:proofErr w:type="spellStart"/>
      <w:r w:rsidRPr="004F4A90">
        <w:rPr>
          <w:b/>
          <w:bCs/>
        </w:rPr>
        <w:t>TSH_Level</w:t>
      </w:r>
      <w:proofErr w:type="spellEnd"/>
      <w:r w:rsidRPr="004F4A90">
        <w:t xml:space="preserve"> appears fairly uniform with slight variations across the range, indicating that patients have a wide spread of TSH values. Most patients have normal to moderately elevated TSH levels, showing no strong skewness in the data.</w:t>
      </w:r>
    </w:p>
    <w:p w14:paraId="6C7B1E72" w14:textId="77777777" w:rsidR="007C33CB" w:rsidRDefault="007C33CB" w:rsidP="00852501">
      <w:pPr>
        <w:rPr>
          <w:b/>
          <w:bCs/>
        </w:rPr>
      </w:pPr>
    </w:p>
    <w:p w14:paraId="608D87BB" w14:textId="77777777" w:rsidR="007C33CB" w:rsidRDefault="007C33CB" w:rsidP="00852501">
      <w:pPr>
        <w:rPr>
          <w:b/>
          <w:bCs/>
        </w:rPr>
      </w:pPr>
    </w:p>
    <w:p w14:paraId="1311EFA0" w14:textId="77777777" w:rsidR="007C33CB" w:rsidRDefault="007C33CB" w:rsidP="00852501">
      <w:pPr>
        <w:rPr>
          <w:b/>
          <w:bCs/>
        </w:rPr>
      </w:pPr>
    </w:p>
    <w:p w14:paraId="7172BCB1" w14:textId="77777777" w:rsidR="007C33CB" w:rsidRDefault="007C33CB" w:rsidP="00852501">
      <w:pPr>
        <w:rPr>
          <w:b/>
          <w:bCs/>
        </w:rPr>
      </w:pPr>
    </w:p>
    <w:p w14:paraId="5FD1ACBF" w14:textId="77777777" w:rsidR="007C33CB" w:rsidRDefault="007C33CB" w:rsidP="00852501">
      <w:pPr>
        <w:rPr>
          <w:b/>
          <w:bCs/>
        </w:rPr>
      </w:pPr>
    </w:p>
    <w:p w14:paraId="0086F7E8" w14:textId="77777777" w:rsidR="007C33CB" w:rsidRDefault="007C33CB" w:rsidP="00852501">
      <w:pPr>
        <w:rPr>
          <w:b/>
          <w:bCs/>
        </w:rPr>
      </w:pPr>
    </w:p>
    <w:p w14:paraId="40310CB3" w14:textId="09DD0EA1" w:rsidR="007C33CB" w:rsidRDefault="004F4A90" w:rsidP="00852501">
      <w:pPr>
        <w:rPr>
          <w:b/>
          <w:bCs/>
        </w:rPr>
      </w:pPr>
      <w:r w:rsidRPr="00B94208">
        <w:rPr>
          <w:b/>
          <w:bCs/>
        </w:rPr>
        <w:lastRenderedPageBreak/>
        <w:t>T3_Level:</w:t>
      </w:r>
    </w:p>
    <w:p w14:paraId="553E6E9B" w14:textId="289A3D5E" w:rsidR="004F4A90" w:rsidRDefault="004F4A90" w:rsidP="00852501">
      <w:r>
        <w:rPr>
          <w:noProof/>
        </w:rPr>
        <w:drawing>
          <wp:inline distT="0" distB="0" distL="0" distR="0" wp14:anchorId="16AF9250" wp14:editId="13726C90">
            <wp:extent cx="4865458" cy="3810000"/>
            <wp:effectExtent l="0" t="0" r="0" b="0"/>
            <wp:docPr id="129646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69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124" cy="38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51AC" w14:textId="00106BC6" w:rsidR="004F4A90" w:rsidRDefault="004F4A90" w:rsidP="00852501">
      <w:r w:rsidRPr="004F4A90">
        <w:t xml:space="preserve">The distribution of </w:t>
      </w:r>
      <w:r w:rsidRPr="004F4A90">
        <w:rPr>
          <w:b/>
          <w:bCs/>
        </w:rPr>
        <w:t>T3_Level</w:t>
      </w:r>
      <w:r w:rsidRPr="004F4A90">
        <w:t xml:space="preserve"> appears relatively uniform, suggesting that T3 values are evenly spread across patients. The data shows no strong skewness</w:t>
      </w:r>
      <w:r>
        <w:t>.</w:t>
      </w:r>
    </w:p>
    <w:p w14:paraId="43AEF6C4" w14:textId="5E28AA5D" w:rsidR="004F4A90" w:rsidRPr="00B94208" w:rsidRDefault="004F4A90" w:rsidP="00852501">
      <w:pPr>
        <w:rPr>
          <w:b/>
          <w:bCs/>
        </w:rPr>
      </w:pPr>
      <w:r w:rsidRPr="00B94208">
        <w:rPr>
          <w:b/>
          <w:bCs/>
        </w:rPr>
        <w:t>T4_Level:</w:t>
      </w:r>
    </w:p>
    <w:p w14:paraId="394A5219" w14:textId="4BABDAB2" w:rsidR="004F4A90" w:rsidRDefault="004F4A90" w:rsidP="00852501">
      <w:r>
        <w:rPr>
          <w:noProof/>
        </w:rPr>
        <w:drawing>
          <wp:inline distT="0" distB="0" distL="0" distR="0" wp14:anchorId="1AF1BA27" wp14:editId="4592A941">
            <wp:extent cx="4965799" cy="3895725"/>
            <wp:effectExtent l="0" t="0" r="6350" b="0"/>
            <wp:docPr id="174722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2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965" cy="39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62AB" w14:textId="05B8630B" w:rsidR="004F4A90" w:rsidRDefault="004F4A90" w:rsidP="00852501">
      <w:r w:rsidRPr="004F4A90">
        <w:lastRenderedPageBreak/>
        <w:t xml:space="preserve">The distribution of </w:t>
      </w:r>
      <w:r w:rsidRPr="004F4A90">
        <w:rPr>
          <w:b/>
          <w:bCs/>
        </w:rPr>
        <w:t>T4_Level</w:t>
      </w:r>
      <w:r w:rsidRPr="004F4A90">
        <w:t xml:space="preserve"> is fairly uniform across patients, indicating that T4 values are spread evenly without significant skewness. This suggests that most patients have T4 levels within the normal range</w:t>
      </w:r>
      <w:r>
        <w:t>.</w:t>
      </w:r>
    </w:p>
    <w:p w14:paraId="0D061C85" w14:textId="13DE1B4D" w:rsidR="004F4A90" w:rsidRPr="00B94208" w:rsidRDefault="004F4A90" w:rsidP="00852501">
      <w:pPr>
        <w:rPr>
          <w:b/>
          <w:bCs/>
        </w:rPr>
      </w:pPr>
      <w:r w:rsidRPr="00B94208">
        <w:rPr>
          <w:b/>
          <w:bCs/>
        </w:rPr>
        <w:t>Nodule size:</w:t>
      </w:r>
    </w:p>
    <w:p w14:paraId="44BF6447" w14:textId="5D9BF45F" w:rsidR="004F4A90" w:rsidRDefault="004621C6" w:rsidP="00852501">
      <w:r>
        <w:rPr>
          <w:noProof/>
        </w:rPr>
        <w:drawing>
          <wp:inline distT="0" distB="0" distL="0" distR="0" wp14:anchorId="42FACFA1" wp14:editId="32BC68A6">
            <wp:extent cx="5015172" cy="3947795"/>
            <wp:effectExtent l="0" t="0" r="0" b="0"/>
            <wp:docPr id="17027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7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739" cy="395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88D1" w14:textId="26634663" w:rsidR="004621C6" w:rsidRDefault="004621C6" w:rsidP="00852501">
      <w:r w:rsidRPr="004621C6">
        <w:t xml:space="preserve">The distribution of </w:t>
      </w:r>
      <w:proofErr w:type="spellStart"/>
      <w:r w:rsidRPr="004621C6">
        <w:rPr>
          <w:b/>
          <w:bCs/>
        </w:rPr>
        <w:t>Nodule_Size</w:t>
      </w:r>
      <w:proofErr w:type="spellEnd"/>
      <w:r w:rsidRPr="004621C6">
        <w:t xml:space="preserve"> appears fairly uniform, indicating that nodule sizes are evenly spread across patients. This suggests there is no strong concentration of very small or very large nodules, and the dataset represents a balanced range of nodule measurements.</w:t>
      </w:r>
    </w:p>
    <w:p w14:paraId="5F877B7C" w14:textId="1CC73D2B" w:rsidR="004621C6" w:rsidRPr="00B94208" w:rsidRDefault="004621C6" w:rsidP="004621C6">
      <w:pPr>
        <w:pStyle w:val="ListParagraph"/>
        <w:numPr>
          <w:ilvl w:val="0"/>
          <w:numId w:val="1"/>
        </w:numPr>
        <w:rPr>
          <w:b/>
          <w:bCs/>
        </w:rPr>
      </w:pPr>
      <w:r w:rsidRPr="00B94208">
        <w:rPr>
          <w:b/>
          <w:bCs/>
        </w:rPr>
        <w:t>IQR (Inter Quartile Range)</w:t>
      </w:r>
    </w:p>
    <w:p w14:paraId="7D035ADA" w14:textId="14B0FB1E" w:rsidR="004621C6" w:rsidRDefault="004621C6" w:rsidP="004621C6">
      <w:r w:rsidRPr="004621C6">
        <w:t xml:space="preserve">The </w:t>
      </w:r>
      <w:r w:rsidRPr="004621C6">
        <w:rPr>
          <w:b/>
          <w:bCs/>
        </w:rPr>
        <w:t>IQR</w:t>
      </w:r>
      <w:r w:rsidRPr="004621C6">
        <w:t xml:space="preserve"> helps identify </w:t>
      </w:r>
      <w:r w:rsidRPr="004621C6">
        <w:rPr>
          <w:b/>
          <w:bCs/>
        </w:rPr>
        <w:t>outliers</w:t>
      </w:r>
      <w:r w:rsidRPr="004621C6">
        <w:t xml:space="preserve"> and understand the </w:t>
      </w:r>
      <w:r w:rsidRPr="004621C6">
        <w:rPr>
          <w:b/>
          <w:bCs/>
        </w:rPr>
        <w:t>spread</w:t>
      </w:r>
      <w:r w:rsidRPr="004621C6">
        <w:t xml:space="preserve"> of </w:t>
      </w:r>
      <w:r w:rsidR="001A5730">
        <w:t>the</w:t>
      </w:r>
      <w:r w:rsidRPr="004621C6">
        <w:t xml:space="preserve"> numerical data.</w:t>
      </w:r>
    </w:p>
    <w:p w14:paraId="56D24FDB" w14:textId="313D6FDA" w:rsidR="004621C6" w:rsidRDefault="004621C6" w:rsidP="004621C6">
      <w:r>
        <w:t xml:space="preserve">                                                               </w:t>
      </w:r>
      <w:r w:rsidRPr="004621C6">
        <w:t>IQR=Q3−Q1</w:t>
      </w:r>
    </w:p>
    <w:tbl>
      <w:tblPr>
        <w:tblW w:w="8272" w:type="dxa"/>
        <w:tblLook w:val="04A0" w:firstRow="1" w:lastRow="0" w:firstColumn="1" w:lastColumn="0" w:noHBand="0" w:noVBand="1"/>
      </w:tblPr>
      <w:tblGrid>
        <w:gridCol w:w="1258"/>
        <w:gridCol w:w="1247"/>
        <w:gridCol w:w="1277"/>
        <w:gridCol w:w="1254"/>
        <w:gridCol w:w="1254"/>
        <w:gridCol w:w="1982"/>
      </w:tblGrid>
      <w:tr w:rsidR="0098388D" w:rsidRPr="0098388D" w14:paraId="7F024D00" w14:textId="77777777" w:rsidTr="0098388D">
        <w:trPr>
          <w:trHeight w:val="511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83CBCCF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8388D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D23F8EA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Age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810E6D4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TSH_Level</w:t>
            </w:r>
            <w:proofErr w:type="spellEnd"/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B7400E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T3_Level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C524B24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T4_Level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C19A60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Nodule_Size</w:t>
            </w:r>
            <w:proofErr w:type="spellEnd"/>
          </w:p>
        </w:tc>
      </w:tr>
      <w:tr w:rsidR="0098388D" w:rsidRPr="0098388D" w14:paraId="7BC2D7F6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650F4B6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IQR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89966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38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1A922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4.95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25758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1.5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D8438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3.75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60321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2.51</w:t>
            </w:r>
          </w:p>
        </w:tc>
      </w:tr>
      <w:tr w:rsidR="0098388D" w:rsidRPr="0098388D" w14:paraId="1F9169AF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CE3FA7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1.5rule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BA77A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57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4D8D9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7.425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FDB64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2.25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06E02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5.625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9251D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3.765</w:t>
            </w:r>
          </w:p>
        </w:tc>
      </w:tr>
      <w:tr w:rsidR="0098388D" w:rsidRPr="0098388D" w14:paraId="315EDF76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8900F21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Lesser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13EF1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-24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86C7E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-4.855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7042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61E42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0.745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3B3A1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-2.515</w:t>
            </w:r>
          </w:p>
        </w:tc>
      </w:tr>
      <w:tr w:rsidR="0098388D" w:rsidRPr="0098388D" w14:paraId="4E76E40E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AF7FA5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Greater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0A54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128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04697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14.945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0ED7E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3BE0F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15.745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F23A1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7.525</w:t>
            </w:r>
          </w:p>
        </w:tc>
      </w:tr>
      <w:tr w:rsidR="0098388D" w:rsidRPr="0098388D" w14:paraId="08D9F264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217BDA2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Min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2D3CF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46B83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D6D16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EBF6D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4.5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2C204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</w:t>
            </w:r>
          </w:p>
        </w:tc>
      </w:tr>
      <w:tr w:rsidR="0098388D" w:rsidRPr="0098388D" w14:paraId="6CB4B854" w14:textId="77777777" w:rsidTr="0098388D">
        <w:trPr>
          <w:trHeight w:val="511"/>
        </w:trPr>
        <w:tc>
          <w:tcPr>
            <w:tcW w:w="1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C349F20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Max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95C53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89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7C3DB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16B06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3.5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37D14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12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22F12" w14:textId="77777777" w:rsidR="0098388D" w:rsidRPr="0098388D" w:rsidRDefault="0098388D" w:rsidP="009838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98388D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5</w:t>
            </w:r>
          </w:p>
        </w:tc>
      </w:tr>
    </w:tbl>
    <w:p w14:paraId="648041D9" w14:textId="12157F61" w:rsidR="0098388D" w:rsidRDefault="0098388D" w:rsidP="004621C6"/>
    <w:p w14:paraId="4DB3F33A" w14:textId="0E304E54" w:rsidR="0098388D" w:rsidRDefault="0098388D" w:rsidP="004621C6">
      <w:r>
        <w:t xml:space="preserve">By using formula in the python </w:t>
      </w:r>
      <w:proofErr w:type="gramStart"/>
      <w:r>
        <w:t>code</w:t>
      </w:r>
      <w:proofErr w:type="gramEnd"/>
      <w:r>
        <w:t xml:space="preserve"> we have found the lesser bound, Greater bound, Minimum value and Maximum value.</w:t>
      </w:r>
    </w:p>
    <w:p w14:paraId="35343401" w14:textId="0D9B67DD" w:rsidR="0098388D" w:rsidRDefault="0098388D" w:rsidP="004621C6">
      <w:r>
        <w:t>Age</w:t>
      </w:r>
      <w:r w:rsidRPr="0098388D">
        <w:t xml:space="preserve">: </w:t>
      </w:r>
      <w:r w:rsidR="007C33CB">
        <w:t xml:space="preserve">     </w:t>
      </w:r>
      <w:r w:rsidRPr="0098388D">
        <w:t xml:space="preserve">Range: </w:t>
      </w:r>
      <w:r>
        <w:t>-24</w:t>
      </w:r>
      <w:r w:rsidRPr="0098388D">
        <w:t xml:space="preserve"> to 12</w:t>
      </w:r>
      <w:r>
        <w:t>8</w:t>
      </w:r>
      <w:r w:rsidRPr="0098388D">
        <w:t xml:space="preserve">→ All </w:t>
      </w:r>
      <w:r>
        <w:t>ages</w:t>
      </w:r>
      <w:r w:rsidRPr="0098388D">
        <w:t xml:space="preserve"> (</w:t>
      </w:r>
      <w:r>
        <w:t>15</w:t>
      </w:r>
      <w:r w:rsidRPr="0098388D">
        <w:t xml:space="preserve"> to </w:t>
      </w:r>
      <w:r>
        <w:t>8</w:t>
      </w:r>
      <w:r w:rsidRPr="0098388D">
        <w:t>9) fall inside → So No Outliers</w:t>
      </w:r>
    </w:p>
    <w:tbl>
      <w:tblPr>
        <w:tblW w:w="4820" w:type="dxa"/>
        <w:tblLook w:val="04A0" w:firstRow="1" w:lastRow="0" w:firstColumn="1" w:lastColumn="0" w:noHBand="0" w:noVBand="1"/>
      </w:tblPr>
      <w:tblGrid>
        <w:gridCol w:w="4820"/>
      </w:tblGrid>
      <w:tr w:rsidR="009129C9" w:rsidRPr="009129C9" w14:paraId="1723DBE6" w14:textId="77777777" w:rsidTr="009129C9">
        <w:trPr>
          <w:trHeight w:val="144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2EC67" w14:textId="77777777" w:rsidR="009129C9" w:rsidRPr="009129C9" w:rsidRDefault="009129C9" w:rsidP="00912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gram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Age :</w:t>
            </w:r>
            <w:proofErr w:type="gramEnd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IQR = 38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Min = 15 &gt; Lesser = -24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Max = 89&lt; Greater = 128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Conclusion: No outliers in Age</w:t>
            </w:r>
          </w:p>
        </w:tc>
      </w:tr>
      <w:tr w:rsidR="009129C9" w:rsidRPr="009129C9" w14:paraId="0768140D" w14:textId="77777777" w:rsidTr="009129C9">
        <w:trPr>
          <w:trHeight w:val="144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7CE09" w14:textId="77777777" w:rsidR="009129C9" w:rsidRPr="009129C9" w:rsidRDefault="009129C9" w:rsidP="00912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TSH_</w:t>
            </w:r>
            <w:proofErr w:type="gram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Level</w:t>
            </w:r>
            <w:proofErr w:type="spellEnd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 xml:space="preserve"> :</w:t>
            </w:r>
            <w:proofErr w:type="gramEnd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IQR = 4.95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Min = 0.1 &gt; Lesser = -4.8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Max = 10 &lt; Greater = 14.9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Conclusion: No outliers in </w:t>
            </w:r>
            <w:proofErr w:type="spellStart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t>TSH_Level</w:t>
            </w:r>
            <w:proofErr w:type="spellEnd"/>
          </w:p>
        </w:tc>
      </w:tr>
      <w:tr w:rsidR="009129C9" w:rsidRPr="009129C9" w14:paraId="3149C3E5" w14:textId="77777777" w:rsidTr="009129C9">
        <w:trPr>
          <w:trHeight w:val="144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5F5F6" w14:textId="77777777" w:rsidR="009129C9" w:rsidRPr="009129C9" w:rsidRDefault="009129C9" w:rsidP="00912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T3_</w:t>
            </w:r>
            <w:proofErr w:type="gram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Level :</w:t>
            </w:r>
            <w:proofErr w:type="gramEnd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IQR = 1.5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Min = 0.5 &gt; Lesser = -1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Max = 3.5 &lt; Greater = 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Conclusion: No outliers in T3_Level</w:t>
            </w:r>
          </w:p>
        </w:tc>
      </w:tr>
      <w:tr w:rsidR="009129C9" w:rsidRPr="009129C9" w14:paraId="2128D66F" w14:textId="77777777" w:rsidTr="009129C9">
        <w:trPr>
          <w:trHeight w:val="144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D06BF" w14:textId="77777777" w:rsidR="009129C9" w:rsidRPr="009129C9" w:rsidRDefault="009129C9" w:rsidP="00912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T4_</w:t>
            </w:r>
            <w:proofErr w:type="gram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Level :</w:t>
            </w:r>
            <w:proofErr w:type="gramEnd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IQR = 3.75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Min = 4.5 &gt; Lesser = 0.74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Max = 12 &lt; Greater = 15.74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Conclusion: No outliers in T4_Level</w:t>
            </w:r>
          </w:p>
        </w:tc>
      </w:tr>
      <w:tr w:rsidR="009129C9" w:rsidRPr="009129C9" w14:paraId="29C72267" w14:textId="77777777" w:rsidTr="009129C9">
        <w:trPr>
          <w:trHeight w:val="144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71C58" w14:textId="77777777" w:rsidR="009129C9" w:rsidRPr="009129C9" w:rsidRDefault="009129C9" w:rsidP="009129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Nodule_</w:t>
            </w:r>
            <w:proofErr w:type="gramStart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>Size</w:t>
            </w:r>
            <w:proofErr w:type="spellEnd"/>
            <w:r w:rsidRPr="009129C9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IN"/>
              </w:rPr>
              <w:t xml:space="preserve"> :</w:t>
            </w:r>
            <w:proofErr w:type="gramEnd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IQR = 2.51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Min = 0 &gt; Lesser = -2.5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Max = 5 &lt; Greater = 7.5</w:t>
            </w:r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Conclusion: No outliers in </w:t>
            </w:r>
            <w:proofErr w:type="spellStart"/>
            <w:r w:rsidRPr="009129C9">
              <w:rPr>
                <w:rFonts w:ascii="Calibri" w:eastAsia="Times New Roman" w:hAnsi="Calibri" w:cs="Calibri"/>
                <w:color w:val="000000"/>
                <w:lang w:eastAsia="en-IN"/>
              </w:rPr>
              <w:t>Nodule_Size</w:t>
            </w:r>
            <w:proofErr w:type="spellEnd"/>
          </w:p>
        </w:tc>
      </w:tr>
    </w:tbl>
    <w:p w14:paraId="6E40C86F" w14:textId="77777777" w:rsidR="0098388D" w:rsidRDefault="0098388D" w:rsidP="004621C6"/>
    <w:p w14:paraId="4C61EA65" w14:textId="7CD2E446" w:rsidR="00E215FA" w:rsidRPr="00B94208" w:rsidRDefault="00E215FA" w:rsidP="00E215FA">
      <w:pPr>
        <w:pStyle w:val="ListParagraph"/>
        <w:numPr>
          <w:ilvl w:val="0"/>
          <w:numId w:val="1"/>
        </w:numPr>
        <w:rPr>
          <w:b/>
          <w:bCs/>
        </w:rPr>
      </w:pPr>
      <w:r w:rsidRPr="00B94208">
        <w:rPr>
          <w:b/>
          <w:bCs/>
        </w:rPr>
        <w:t>Skewness and Kurtosis:</w:t>
      </w:r>
    </w:p>
    <w:p w14:paraId="406F16CD" w14:textId="0E25BCE8" w:rsidR="00E215FA" w:rsidRDefault="00E215FA" w:rsidP="00E215FA">
      <w:r w:rsidRPr="007C33CB">
        <w:rPr>
          <w:b/>
          <w:bCs/>
        </w:rPr>
        <w:t>Skewness:</w:t>
      </w:r>
      <w:r>
        <w:t xml:space="preserve"> M</w:t>
      </w:r>
      <w:r w:rsidRPr="00E215FA">
        <w:t xml:space="preserve">easures the </w:t>
      </w:r>
      <w:r w:rsidRPr="00E215FA">
        <w:rPr>
          <w:b/>
          <w:bCs/>
        </w:rPr>
        <w:t>asymmetry</w:t>
      </w:r>
      <w:r w:rsidRPr="00E215FA">
        <w:t xml:space="preserve"> of the data distribution.</w:t>
      </w:r>
    </w:p>
    <w:p w14:paraId="41FD60F8" w14:textId="24ABB3BA" w:rsidR="00E215FA" w:rsidRPr="00E215FA" w:rsidRDefault="00E215FA" w:rsidP="00E215FA">
      <w:r w:rsidRPr="00E215FA">
        <w:t xml:space="preserve">Skew = 0 </w:t>
      </w:r>
      <w:r>
        <w:t xml:space="preserve">       </w:t>
      </w:r>
      <w:r w:rsidRPr="00E215FA">
        <w:sym w:font="Wingdings" w:char="F0E0"/>
      </w:r>
      <w:r w:rsidRPr="00E215FA">
        <w:t xml:space="preserve"> Perfectly symmetrical</w:t>
      </w:r>
    </w:p>
    <w:p w14:paraId="3EEF00EF" w14:textId="0DB919E0" w:rsidR="00E215FA" w:rsidRPr="00E215FA" w:rsidRDefault="00E215FA" w:rsidP="00E215FA">
      <w:r w:rsidRPr="00E215FA">
        <w:t xml:space="preserve">Skew &lt; 0.5 </w:t>
      </w:r>
      <w:r>
        <w:t xml:space="preserve">    </w:t>
      </w:r>
      <w:r w:rsidRPr="00E215FA">
        <w:sym w:font="Wingdings" w:char="F0E0"/>
      </w:r>
      <w:r w:rsidRPr="00E215FA">
        <w:t xml:space="preserve"> Fairly symmetric.</w:t>
      </w:r>
    </w:p>
    <w:p w14:paraId="7203AFC1" w14:textId="1EDC9C50" w:rsidR="00E215FA" w:rsidRPr="00E215FA" w:rsidRDefault="00E215FA" w:rsidP="00E215FA">
      <w:r w:rsidRPr="00E215FA">
        <w:t>0.5 ≤ Skew&lt; 1</w:t>
      </w:r>
      <w:r w:rsidRPr="00E215FA">
        <w:sym w:font="Wingdings" w:char="F0E0"/>
      </w:r>
      <w:r w:rsidRPr="00E215FA">
        <w:t xml:space="preserve"> Moderately skewed.</w:t>
      </w:r>
    </w:p>
    <w:p w14:paraId="127A84A3" w14:textId="697742F7" w:rsidR="00E215FA" w:rsidRDefault="00E215FA" w:rsidP="00E215FA">
      <w:r w:rsidRPr="00E215FA">
        <w:t>Skew ≥ 1</w:t>
      </w:r>
      <w:r>
        <w:t xml:space="preserve">         </w:t>
      </w:r>
      <w:r w:rsidRPr="00E215FA">
        <w:sym w:font="Wingdings" w:char="F0E0"/>
      </w:r>
      <w:r w:rsidRPr="00E215FA">
        <w:t>Highly skewed.</w:t>
      </w:r>
    </w:p>
    <w:tbl>
      <w:tblPr>
        <w:tblW w:w="7144" w:type="dxa"/>
        <w:tblLook w:val="04A0" w:firstRow="1" w:lastRow="0" w:firstColumn="1" w:lastColumn="0" w:noHBand="0" w:noVBand="1"/>
      </w:tblPr>
      <w:tblGrid>
        <w:gridCol w:w="1085"/>
        <w:gridCol w:w="1082"/>
        <w:gridCol w:w="1103"/>
        <w:gridCol w:w="1083"/>
        <w:gridCol w:w="1083"/>
        <w:gridCol w:w="1708"/>
      </w:tblGrid>
      <w:tr w:rsidR="00E215FA" w:rsidRPr="00E215FA" w14:paraId="1C700205" w14:textId="77777777" w:rsidTr="00E215FA">
        <w:trPr>
          <w:trHeight w:val="501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007D7AA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215F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7E98FF1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Age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643DBB4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TSH_Level</w:t>
            </w:r>
            <w:proofErr w:type="spellEnd"/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4506959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T3_Level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BE656D3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T4_Level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9D87D0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Nodule_Size</w:t>
            </w:r>
            <w:proofErr w:type="spellEnd"/>
          </w:p>
        </w:tc>
      </w:tr>
      <w:tr w:rsidR="00E215FA" w:rsidRPr="00E215FA" w14:paraId="2AEF9DB2" w14:textId="77777777" w:rsidTr="00E215FA">
        <w:trPr>
          <w:trHeight w:val="501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0A29EC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Skew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70DBC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0.004603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6DEAE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0.001629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99CF0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-0.003318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69A52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0.001979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B34A6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-0.004937</w:t>
            </w:r>
          </w:p>
        </w:tc>
      </w:tr>
      <w:tr w:rsidR="00E215FA" w:rsidRPr="00E215FA" w14:paraId="0E8783E8" w14:textId="77777777" w:rsidTr="00E215FA">
        <w:trPr>
          <w:trHeight w:val="501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8183E4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n-IN"/>
              </w:rPr>
              <w:t>Kurtosis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D8D95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-1.200477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D591B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-1.20093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041B1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-1.200503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4F7D2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-1.199327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408EE" w14:textId="77777777" w:rsidR="00E215FA" w:rsidRPr="00E215FA" w:rsidRDefault="00E215FA" w:rsidP="00E215F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</w:pPr>
            <w:r w:rsidRPr="00E215F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n-IN"/>
              </w:rPr>
              <w:t>-1.200245</w:t>
            </w:r>
          </w:p>
        </w:tc>
      </w:tr>
    </w:tbl>
    <w:p w14:paraId="7E420CFD" w14:textId="77777777" w:rsidR="00E215FA" w:rsidRDefault="00E215FA" w:rsidP="00E215FA"/>
    <w:p w14:paraId="62ECC4E6" w14:textId="7734B34C" w:rsidR="00E215FA" w:rsidRDefault="00E215FA" w:rsidP="00E215FA">
      <w:r w:rsidRPr="00E215FA">
        <w:lastRenderedPageBreak/>
        <w:t xml:space="preserve">The skewness values are close to zero, indicating that the data is nearly symmetric with no right or left tail. </w:t>
      </w:r>
    </w:p>
    <w:p w14:paraId="1CB7DC8A" w14:textId="6B20C33C" w:rsidR="00E215FA" w:rsidRPr="007C33CB" w:rsidRDefault="00E215FA" w:rsidP="00E215FA">
      <w:pPr>
        <w:rPr>
          <w:b/>
          <w:bCs/>
        </w:rPr>
      </w:pPr>
      <w:r w:rsidRPr="007C33CB">
        <w:rPr>
          <w:b/>
          <w:bCs/>
        </w:rPr>
        <w:t>Kurtosis:</w:t>
      </w:r>
    </w:p>
    <w:p w14:paraId="7CB0D24D" w14:textId="261E8FE0" w:rsidR="00E215FA" w:rsidRDefault="001007E8" w:rsidP="00E215FA">
      <w:r>
        <w:t xml:space="preserve">It </w:t>
      </w:r>
      <w:r w:rsidRPr="001007E8">
        <w:t xml:space="preserve">measures the </w:t>
      </w:r>
      <w:r w:rsidRPr="001007E8">
        <w:rPr>
          <w:b/>
          <w:bCs/>
        </w:rPr>
        <w:t>“</w:t>
      </w:r>
      <w:proofErr w:type="spellStart"/>
      <w:r w:rsidRPr="001007E8">
        <w:rPr>
          <w:b/>
          <w:bCs/>
        </w:rPr>
        <w:t>tailedness</w:t>
      </w:r>
      <w:proofErr w:type="spellEnd"/>
      <w:r w:rsidRPr="001007E8">
        <w:rPr>
          <w:b/>
          <w:bCs/>
        </w:rPr>
        <w:t>”</w:t>
      </w:r>
      <w:r w:rsidRPr="001007E8">
        <w:t xml:space="preserve"> of the distribution</w:t>
      </w:r>
      <w:r>
        <w:t xml:space="preserve"> -&gt; </w:t>
      </w:r>
      <w:r w:rsidRPr="001007E8">
        <w:t>how heavy or light the tails are compared to a normal distribution.</w:t>
      </w:r>
    </w:p>
    <w:p w14:paraId="7FB1D2F1" w14:textId="0218EC61" w:rsidR="001007E8" w:rsidRPr="001007E8" w:rsidRDefault="001007E8" w:rsidP="001007E8">
      <w:r w:rsidRPr="001007E8">
        <w:rPr>
          <w:b/>
          <w:bCs/>
        </w:rPr>
        <w:t>Kurtosis = 0:</w:t>
      </w:r>
      <w:r w:rsidRPr="001007E8">
        <w:t xml:space="preserve"> Mesokurtic (normal distribution).</w:t>
      </w:r>
    </w:p>
    <w:p w14:paraId="63F65B2A" w14:textId="50FF8588" w:rsidR="001007E8" w:rsidRPr="001007E8" w:rsidRDefault="001007E8" w:rsidP="001007E8">
      <w:r w:rsidRPr="001007E8">
        <w:rPr>
          <w:b/>
          <w:bCs/>
        </w:rPr>
        <w:t>Kurtosis &gt; 0:</w:t>
      </w:r>
      <w:r w:rsidRPr="001007E8">
        <w:t xml:space="preserve"> Leptokurtic — heavy tails, more outliers.</w:t>
      </w:r>
    </w:p>
    <w:p w14:paraId="7D143E95" w14:textId="5F2B0E01" w:rsidR="001007E8" w:rsidRDefault="001007E8" w:rsidP="001007E8">
      <w:r w:rsidRPr="001007E8">
        <w:rPr>
          <w:b/>
          <w:bCs/>
        </w:rPr>
        <w:t>Kurtosis &lt; 0:</w:t>
      </w:r>
      <w:r w:rsidRPr="001007E8">
        <w:t xml:space="preserve"> Plat</w:t>
      </w:r>
      <w:r>
        <w:t>y</w:t>
      </w:r>
      <w:r w:rsidRPr="001007E8">
        <w:t>kurtic — light tails, fewer outliers</w:t>
      </w:r>
    </w:p>
    <w:p w14:paraId="52560A86" w14:textId="707A02D5" w:rsidR="001007E8" w:rsidRDefault="001007E8" w:rsidP="001007E8">
      <w:pPr>
        <w:rPr>
          <w:b/>
          <w:bCs/>
        </w:rPr>
      </w:pPr>
      <w:r w:rsidRPr="001007E8">
        <w:t xml:space="preserve">All kurtosis values are around </w:t>
      </w:r>
      <w:r w:rsidRPr="001007E8">
        <w:rPr>
          <w:b/>
          <w:bCs/>
        </w:rPr>
        <w:t>–1.2</w:t>
      </w:r>
      <w:r w:rsidRPr="001007E8">
        <w:t xml:space="preserve">, meaning the distributions are </w:t>
      </w:r>
      <w:r w:rsidRPr="001007E8">
        <w:rPr>
          <w:b/>
          <w:bCs/>
        </w:rPr>
        <w:t>platykurtic</w:t>
      </w:r>
      <w:r>
        <w:rPr>
          <w:b/>
          <w:bCs/>
        </w:rPr>
        <w:t>.</w:t>
      </w:r>
    </w:p>
    <w:p w14:paraId="025D87C4" w14:textId="77777777" w:rsidR="001007E8" w:rsidRDefault="001007E8" w:rsidP="001007E8">
      <w:pPr>
        <w:rPr>
          <w:b/>
          <w:bCs/>
        </w:rPr>
      </w:pPr>
    </w:p>
    <w:p w14:paraId="560827F9" w14:textId="49967532" w:rsidR="00F60480" w:rsidRPr="00F60480" w:rsidRDefault="001007E8" w:rsidP="00D960DB">
      <w:pPr>
        <w:jc w:val="center"/>
        <w:rPr>
          <w:b/>
          <w:bCs/>
          <w:sz w:val="40"/>
          <w:szCs w:val="40"/>
        </w:rPr>
      </w:pPr>
      <w:r w:rsidRPr="001007E8">
        <w:rPr>
          <w:b/>
          <w:bCs/>
          <w:sz w:val="40"/>
          <w:szCs w:val="40"/>
        </w:rPr>
        <w:t>Bivariate Analysis</w:t>
      </w:r>
    </w:p>
    <w:p w14:paraId="0CD78C88" w14:textId="228D5B83" w:rsidR="00F60480" w:rsidRDefault="00F60480" w:rsidP="00B94208">
      <w:pPr>
        <w:pStyle w:val="ListParagraph"/>
        <w:numPr>
          <w:ilvl w:val="1"/>
          <w:numId w:val="9"/>
        </w:numPr>
      </w:pPr>
      <w:r w:rsidRPr="00D960DB">
        <w:rPr>
          <w:b/>
          <w:bCs/>
          <w:u w:val="single"/>
        </w:rPr>
        <w:t>Correlation</w:t>
      </w:r>
      <w:r>
        <w:t xml:space="preserve">: </w:t>
      </w:r>
    </w:p>
    <w:p w14:paraId="3C6D4965" w14:textId="5E17A7ED" w:rsidR="00F60480" w:rsidRDefault="00F60480" w:rsidP="001007E8">
      <w:r>
        <w:t>Relation between two variables</w:t>
      </w:r>
    </w:p>
    <w:p w14:paraId="61A1FD57" w14:textId="77777777" w:rsidR="00353547" w:rsidRPr="00353547" w:rsidRDefault="00353547" w:rsidP="00353547">
      <w:r w:rsidRPr="00353547">
        <w:rPr>
          <w:b/>
          <w:bCs/>
        </w:rPr>
        <w:t>Range:</w:t>
      </w:r>
      <w:r w:rsidRPr="00353547">
        <w:t xml:space="preserve"> −1 to +1</w:t>
      </w:r>
    </w:p>
    <w:p w14:paraId="1E80D836" w14:textId="77777777" w:rsidR="00353547" w:rsidRPr="00353547" w:rsidRDefault="00353547" w:rsidP="00353547">
      <w:pPr>
        <w:numPr>
          <w:ilvl w:val="0"/>
          <w:numId w:val="10"/>
        </w:numPr>
      </w:pPr>
      <w:r w:rsidRPr="00353547">
        <w:rPr>
          <w:b/>
          <w:bCs/>
        </w:rPr>
        <w:t>+1 → Perfect positive correlation</w:t>
      </w:r>
      <w:r w:rsidRPr="00353547">
        <w:t xml:space="preserve"> (both increase together)</w:t>
      </w:r>
    </w:p>
    <w:p w14:paraId="4FF34EC8" w14:textId="77777777" w:rsidR="00353547" w:rsidRPr="00353547" w:rsidRDefault="00353547" w:rsidP="00353547">
      <w:pPr>
        <w:numPr>
          <w:ilvl w:val="0"/>
          <w:numId w:val="10"/>
        </w:numPr>
      </w:pPr>
      <w:r w:rsidRPr="00353547">
        <w:rPr>
          <w:b/>
          <w:bCs/>
        </w:rPr>
        <w:t>−1 → Perfect negative correlation</w:t>
      </w:r>
      <w:r w:rsidRPr="00353547">
        <w:t xml:space="preserve"> (one increases, the other decreases)</w:t>
      </w:r>
    </w:p>
    <w:p w14:paraId="44222D37" w14:textId="77777777" w:rsidR="00353547" w:rsidRPr="00353547" w:rsidRDefault="00353547" w:rsidP="00353547">
      <w:pPr>
        <w:numPr>
          <w:ilvl w:val="0"/>
          <w:numId w:val="10"/>
        </w:numPr>
      </w:pPr>
      <w:r w:rsidRPr="00353547">
        <w:rPr>
          <w:b/>
          <w:bCs/>
        </w:rPr>
        <w:t>0 → No correlation</w:t>
      </w:r>
      <w:r w:rsidRPr="00353547">
        <w:t xml:space="preserve"> (no linear relationship)</w:t>
      </w:r>
    </w:p>
    <w:p w14:paraId="72A73FC1" w14:textId="77777777" w:rsidR="00353547" w:rsidRDefault="00353547" w:rsidP="001007E8"/>
    <w:p w14:paraId="1E307A07" w14:textId="2A7E06EE" w:rsidR="00F60480" w:rsidRDefault="00F60480" w:rsidP="001007E8">
      <w:r>
        <w:rPr>
          <w:noProof/>
        </w:rPr>
        <w:drawing>
          <wp:inline distT="0" distB="0" distL="0" distR="0" wp14:anchorId="3FDCA1F7" wp14:editId="26AAFAAC">
            <wp:extent cx="4549140" cy="1809374"/>
            <wp:effectExtent l="152400" t="171450" r="175260" b="172085"/>
            <wp:docPr id="993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2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163" cy="18209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8BB972F" w14:textId="77777777" w:rsidR="00F60480" w:rsidRDefault="00F60480" w:rsidP="001007E8"/>
    <w:p w14:paraId="4C7D956B" w14:textId="79886E97" w:rsidR="00F60480" w:rsidRPr="001007E8" w:rsidRDefault="00F60480" w:rsidP="001007E8">
      <w:r w:rsidRPr="00F60480">
        <w:t xml:space="preserve">The correlation values between all numeric features are </w:t>
      </w:r>
      <w:r w:rsidRPr="00F60480">
        <w:rPr>
          <w:b/>
          <w:bCs/>
        </w:rPr>
        <w:t>very close to 0</w:t>
      </w:r>
      <w:r w:rsidRPr="00F60480">
        <w:t xml:space="preserve">, which means there is </w:t>
      </w:r>
      <w:r w:rsidRPr="00F60480">
        <w:rPr>
          <w:b/>
          <w:bCs/>
        </w:rPr>
        <w:t xml:space="preserve">no significant </w:t>
      </w:r>
      <w:r w:rsidR="00353547">
        <w:rPr>
          <w:b/>
          <w:bCs/>
        </w:rPr>
        <w:t xml:space="preserve">linear </w:t>
      </w:r>
      <w:r w:rsidRPr="00F60480">
        <w:rPr>
          <w:b/>
          <w:bCs/>
        </w:rPr>
        <w:t>relationship</w:t>
      </w:r>
      <w:r w:rsidRPr="00F60480">
        <w:t xml:space="preserve"> between them.</w:t>
      </w:r>
    </w:p>
    <w:p w14:paraId="41C07AA5" w14:textId="77777777" w:rsidR="001007E8" w:rsidRPr="00E215FA" w:rsidRDefault="001007E8" w:rsidP="00E215FA"/>
    <w:p w14:paraId="6BE5C30D" w14:textId="77777777" w:rsidR="00E215FA" w:rsidRDefault="00E215FA" w:rsidP="00E215FA"/>
    <w:p w14:paraId="5659A726" w14:textId="77777777" w:rsidR="00360E16" w:rsidRDefault="00360E16" w:rsidP="00E215FA"/>
    <w:p w14:paraId="4AF05E8C" w14:textId="77777777" w:rsidR="00360E16" w:rsidRDefault="00360E16" w:rsidP="00E215FA"/>
    <w:p w14:paraId="6B488857" w14:textId="3D55EA1B" w:rsidR="00360E16" w:rsidRPr="00D960DB" w:rsidRDefault="00360E16" w:rsidP="00360E16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 w:rsidRPr="00D960DB">
        <w:rPr>
          <w:b/>
          <w:bCs/>
          <w:u w:val="single"/>
        </w:rPr>
        <w:t>Hypothesis Testing</w:t>
      </w:r>
    </w:p>
    <w:p w14:paraId="170F610C" w14:textId="1583376E" w:rsidR="00360E16" w:rsidRDefault="00360E16" w:rsidP="00360E16">
      <w:r>
        <w:t xml:space="preserve">Hypothesis testing checks </w:t>
      </w:r>
      <w:r w:rsidRPr="00360E16">
        <w:t xml:space="preserve">whether there’s </w:t>
      </w:r>
      <w:r w:rsidRPr="00360E16">
        <w:rPr>
          <w:b/>
          <w:bCs/>
        </w:rPr>
        <w:t>a significant relationship or difference</w:t>
      </w:r>
      <w:r w:rsidRPr="00360E16">
        <w:t xml:space="preserve"> between two or more variables</w:t>
      </w:r>
    </w:p>
    <w:p w14:paraId="54AE4571" w14:textId="77777777" w:rsidR="00360E16" w:rsidRPr="00360E16" w:rsidRDefault="00360E16" w:rsidP="00360E16">
      <w:pPr>
        <w:numPr>
          <w:ilvl w:val="0"/>
          <w:numId w:val="11"/>
        </w:numPr>
      </w:pPr>
      <w:r w:rsidRPr="00360E16">
        <w:rPr>
          <w:b/>
          <w:bCs/>
        </w:rPr>
        <w:t>Null Hypothesis (H₀):</w:t>
      </w:r>
      <w:r w:rsidRPr="00360E16">
        <w:t xml:space="preserve"> There is </w:t>
      </w:r>
      <w:r w:rsidRPr="00360E16">
        <w:rPr>
          <w:i/>
          <w:iCs/>
        </w:rPr>
        <w:t>no significant difference or relationship.</w:t>
      </w:r>
    </w:p>
    <w:p w14:paraId="3CAADB50" w14:textId="77777777" w:rsidR="00360E16" w:rsidRPr="00360E16" w:rsidRDefault="00360E16" w:rsidP="00360E16">
      <w:pPr>
        <w:numPr>
          <w:ilvl w:val="0"/>
          <w:numId w:val="11"/>
        </w:numPr>
      </w:pPr>
      <w:r w:rsidRPr="00360E16">
        <w:rPr>
          <w:b/>
          <w:bCs/>
        </w:rPr>
        <w:t>Alternative Hypothesis (H₁):</w:t>
      </w:r>
      <w:r w:rsidRPr="00360E16">
        <w:t xml:space="preserve"> There </w:t>
      </w:r>
      <w:r w:rsidRPr="00360E16">
        <w:rPr>
          <w:i/>
          <w:iCs/>
        </w:rPr>
        <w:t>is</w:t>
      </w:r>
      <w:r w:rsidRPr="00360E16">
        <w:t xml:space="preserve"> a significant difference or relationship.</w:t>
      </w:r>
    </w:p>
    <w:p w14:paraId="1793D44A" w14:textId="1356AB73" w:rsidR="00360E16" w:rsidRPr="00D960DB" w:rsidRDefault="00BA67D5" w:rsidP="00360E16">
      <w:pPr>
        <w:rPr>
          <w:b/>
          <w:bCs/>
          <w:u w:val="single"/>
        </w:rPr>
      </w:pPr>
      <w:r w:rsidRPr="00D960DB">
        <w:rPr>
          <w:b/>
          <w:bCs/>
          <w:u w:val="single"/>
        </w:rPr>
        <w:t>ANOVA:</w:t>
      </w:r>
    </w:p>
    <w:p w14:paraId="28201540" w14:textId="7C124FCE" w:rsidR="00BA67D5" w:rsidRDefault="00BA67D5" w:rsidP="00360E16">
      <w:r w:rsidRPr="00BA67D5">
        <w:rPr>
          <w:b/>
          <w:bCs/>
        </w:rPr>
        <w:t>ANOVA (Analysis of Variance)</w:t>
      </w:r>
      <w:r w:rsidRPr="00BA67D5">
        <w:t xml:space="preserve"> is a </w:t>
      </w:r>
      <w:r w:rsidRPr="00BA67D5">
        <w:rPr>
          <w:b/>
          <w:bCs/>
        </w:rPr>
        <w:t>statistical test</w:t>
      </w:r>
      <w:r w:rsidRPr="00BA67D5">
        <w:t xml:space="preserve"> used to check whether there are </w:t>
      </w:r>
      <w:r w:rsidRPr="00BA67D5">
        <w:rPr>
          <w:b/>
          <w:bCs/>
        </w:rPr>
        <w:t>significant differences between the means</w:t>
      </w:r>
      <w:r w:rsidRPr="00BA67D5">
        <w:t xml:space="preserve"> of </w:t>
      </w:r>
      <w:r w:rsidRPr="00BA67D5">
        <w:rPr>
          <w:b/>
          <w:bCs/>
        </w:rPr>
        <w:t>three or more groups</w:t>
      </w:r>
      <w:r w:rsidRPr="00BA67D5">
        <w:t>.</w:t>
      </w:r>
    </w:p>
    <w:p w14:paraId="657BFEC5" w14:textId="7F619FBB" w:rsidR="006373F1" w:rsidRDefault="006373F1" w:rsidP="00360E16">
      <w:r>
        <w:rPr>
          <w:noProof/>
        </w:rPr>
        <w:drawing>
          <wp:inline distT="0" distB="0" distL="0" distR="0" wp14:anchorId="5F39B7FA" wp14:editId="2EDC2AA4">
            <wp:extent cx="4884420" cy="2531758"/>
            <wp:effectExtent l="0" t="0" r="0" b="1905"/>
            <wp:docPr id="196372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28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631" cy="253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6C1B" w14:textId="60F2DCC9" w:rsidR="006373F1" w:rsidRDefault="006373F1" w:rsidP="006373F1">
      <w:pPr>
        <w:pStyle w:val="ListParagraph"/>
        <w:numPr>
          <w:ilvl w:val="0"/>
          <w:numId w:val="12"/>
        </w:numPr>
      </w:pPr>
      <w:r>
        <w:t>Conclusion</w:t>
      </w:r>
    </w:p>
    <w:p w14:paraId="7F402DC8" w14:textId="7D809790" w:rsidR="006373F1" w:rsidRDefault="006373F1" w:rsidP="006373F1">
      <w:pPr>
        <w:ind w:left="720"/>
      </w:pPr>
      <w:r>
        <w:t xml:space="preserve">if </w:t>
      </w:r>
      <w:proofErr w:type="spellStart"/>
      <w:r>
        <w:t>pvalue</w:t>
      </w:r>
      <w:proofErr w:type="spellEnd"/>
      <w:r>
        <w:t xml:space="preserve"> is &lt; 0.05 we reject Null hypothesis</w:t>
      </w:r>
    </w:p>
    <w:p w14:paraId="396F887F" w14:textId="600D01A1" w:rsidR="006373F1" w:rsidRDefault="006373F1" w:rsidP="006373F1">
      <w:pPr>
        <w:ind w:left="720"/>
      </w:pPr>
      <w:r>
        <w:t xml:space="preserve">if </w:t>
      </w:r>
      <w:proofErr w:type="spellStart"/>
      <w:r>
        <w:t>pvalue</w:t>
      </w:r>
      <w:proofErr w:type="spellEnd"/>
      <w:r>
        <w:t xml:space="preserve"> is &gt; 0.05 we accept Null hypothesis (fail to reject)</w:t>
      </w:r>
    </w:p>
    <w:p w14:paraId="06D454B2" w14:textId="49436912" w:rsidR="006373F1" w:rsidRDefault="006373F1" w:rsidP="006373F1">
      <w:pPr>
        <w:ind w:left="720"/>
      </w:pPr>
      <w:r>
        <w:t xml:space="preserve">Here </w:t>
      </w:r>
      <w:proofErr w:type="spellStart"/>
      <w:r>
        <w:t>pvalue</w:t>
      </w:r>
      <w:proofErr w:type="spellEnd"/>
      <w:r>
        <w:t xml:space="preserve"> - 0.57 which is &gt; than 0.05 ---&gt; we are accepting Null hypothesis</w:t>
      </w:r>
    </w:p>
    <w:p w14:paraId="2EEE0E22" w14:textId="3A22B7D3" w:rsidR="006373F1" w:rsidRDefault="006373F1" w:rsidP="006373F1">
      <w:pPr>
        <w:ind w:left="720"/>
      </w:pPr>
      <w:r>
        <w:t>hence there is no significant difference between T4_Level and Diagnosis of patients.</w:t>
      </w:r>
    </w:p>
    <w:p w14:paraId="6BBE5D8F" w14:textId="7320225F" w:rsidR="006373F1" w:rsidRDefault="006373F1" w:rsidP="00360E16">
      <w:r>
        <w:t>T-</w:t>
      </w:r>
      <w:proofErr w:type="gramStart"/>
      <w:r>
        <w:t>test :</w:t>
      </w:r>
      <w:proofErr w:type="gramEnd"/>
    </w:p>
    <w:p w14:paraId="17033C32" w14:textId="42FE1851" w:rsidR="006373F1" w:rsidRDefault="006373F1" w:rsidP="00360E16">
      <w:r w:rsidRPr="006373F1">
        <w:t xml:space="preserve">A </w:t>
      </w:r>
      <w:r w:rsidRPr="006373F1">
        <w:rPr>
          <w:b/>
          <w:bCs/>
        </w:rPr>
        <w:t>t-test</w:t>
      </w:r>
      <w:r w:rsidRPr="006373F1">
        <w:t xml:space="preserve"> is a statistical test used to compare the </w:t>
      </w:r>
      <w:r w:rsidRPr="006373F1">
        <w:rPr>
          <w:b/>
          <w:bCs/>
        </w:rPr>
        <w:t>means (averages)</w:t>
      </w:r>
      <w:r w:rsidRPr="006373F1">
        <w:t xml:space="preserve"> of two groups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5523"/>
        <w:gridCol w:w="101"/>
      </w:tblGrid>
      <w:tr w:rsidR="006373F1" w:rsidRPr="006373F1" w14:paraId="12585B29" w14:textId="77777777" w:rsidTr="006373F1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5B7AEAC5" w14:textId="77777777" w:rsidR="006373F1" w:rsidRPr="006373F1" w:rsidRDefault="006373F1" w:rsidP="006373F1">
            <w:pPr>
              <w:rPr>
                <w:b/>
                <w:bCs/>
              </w:rPr>
            </w:pPr>
            <w:r w:rsidRPr="006373F1">
              <w:rPr>
                <w:b/>
                <w:bCs/>
              </w:rPr>
              <w:t>Type</w:t>
            </w:r>
          </w:p>
        </w:tc>
        <w:tc>
          <w:tcPr>
            <w:tcW w:w="5513" w:type="dxa"/>
            <w:vAlign w:val="center"/>
            <w:hideMark/>
          </w:tcPr>
          <w:p w14:paraId="158D6468" w14:textId="77777777" w:rsidR="006373F1" w:rsidRPr="006373F1" w:rsidRDefault="006373F1" w:rsidP="006373F1">
            <w:pPr>
              <w:rPr>
                <w:b/>
                <w:bCs/>
              </w:rPr>
            </w:pPr>
            <w:r w:rsidRPr="006373F1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C519F47" w14:textId="70FD6A3B" w:rsidR="006373F1" w:rsidRPr="006373F1" w:rsidRDefault="006373F1" w:rsidP="006373F1">
            <w:pPr>
              <w:rPr>
                <w:b/>
                <w:bCs/>
              </w:rPr>
            </w:pPr>
          </w:p>
        </w:tc>
      </w:tr>
      <w:tr w:rsidR="006373F1" w:rsidRPr="006373F1" w14:paraId="06842C12" w14:textId="77777777" w:rsidTr="006373F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AC1F61" w14:textId="77777777" w:rsidR="006373F1" w:rsidRPr="006373F1" w:rsidRDefault="006373F1" w:rsidP="006373F1">
            <w:r w:rsidRPr="006373F1">
              <w:rPr>
                <w:b/>
                <w:bCs/>
              </w:rPr>
              <w:t>Independent (Unpaired) t-test</w:t>
            </w:r>
          </w:p>
        </w:tc>
        <w:tc>
          <w:tcPr>
            <w:tcW w:w="5513" w:type="dxa"/>
            <w:vAlign w:val="center"/>
            <w:hideMark/>
          </w:tcPr>
          <w:p w14:paraId="523CB164" w14:textId="6CD46BED" w:rsidR="006373F1" w:rsidRPr="006373F1" w:rsidRDefault="006373F1" w:rsidP="006373F1">
            <w:r w:rsidRPr="006373F1">
              <w:t xml:space="preserve">Compare means of </w:t>
            </w:r>
            <w:r w:rsidRPr="006373F1">
              <w:rPr>
                <w:b/>
                <w:bCs/>
              </w:rPr>
              <w:t xml:space="preserve">two different </w:t>
            </w:r>
            <w:r w:rsidRPr="006373F1">
              <w:t>groups (T4 level and diagnosis)</w:t>
            </w:r>
          </w:p>
        </w:tc>
        <w:tc>
          <w:tcPr>
            <w:tcW w:w="0" w:type="auto"/>
            <w:vAlign w:val="center"/>
            <w:hideMark/>
          </w:tcPr>
          <w:p w14:paraId="7D6E2B68" w14:textId="44E14E3F" w:rsidR="006373F1" w:rsidRPr="006373F1" w:rsidRDefault="006373F1" w:rsidP="006373F1"/>
        </w:tc>
      </w:tr>
      <w:tr w:rsidR="006373F1" w:rsidRPr="006373F1" w14:paraId="4C50D785" w14:textId="77777777" w:rsidTr="006373F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79B689C" w14:textId="77777777" w:rsidR="006373F1" w:rsidRPr="006373F1" w:rsidRDefault="006373F1" w:rsidP="006373F1">
            <w:r w:rsidRPr="006373F1">
              <w:rPr>
                <w:b/>
                <w:bCs/>
              </w:rPr>
              <w:t>Paired t-test</w:t>
            </w:r>
          </w:p>
        </w:tc>
        <w:tc>
          <w:tcPr>
            <w:tcW w:w="5513" w:type="dxa"/>
            <w:vAlign w:val="center"/>
            <w:hideMark/>
          </w:tcPr>
          <w:p w14:paraId="4008F9BF" w14:textId="39C8623B" w:rsidR="006373F1" w:rsidRPr="006373F1" w:rsidRDefault="006373F1" w:rsidP="006373F1">
            <w:r w:rsidRPr="006373F1">
              <w:t xml:space="preserve">Compare two sets of </w:t>
            </w:r>
            <w:r w:rsidRPr="006373F1">
              <w:rPr>
                <w:b/>
                <w:bCs/>
              </w:rPr>
              <w:t>related</w:t>
            </w:r>
            <w:r w:rsidRPr="006373F1">
              <w:t xml:space="preserve"> measurements (before vs. after </w:t>
            </w:r>
            <w:r>
              <w:t>TSH levels</w:t>
            </w:r>
            <w:r w:rsidRPr="006373F1">
              <w:t>)</w:t>
            </w:r>
          </w:p>
        </w:tc>
        <w:tc>
          <w:tcPr>
            <w:tcW w:w="0" w:type="auto"/>
            <w:vAlign w:val="center"/>
            <w:hideMark/>
          </w:tcPr>
          <w:p w14:paraId="3361DC65" w14:textId="77777777" w:rsidR="006373F1" w:rsidRPr="006373F1" w:rsidRDefault="006373F1" w:rsidP="006373F1"/>
        </w:tc>
      </w:tr>
    </w:tbl>
    <w:p w14:paraId="445327F5" w14:textId="77777777" w:rsidR="006373F1" w:rsidRDefault="006373F1" w:rsidP="00360E16"/>
    <w:p w14:paraId="2C7FD842" w14:textId="16A4CE35" w:rsidR="006373F1" w:rsidRDefault="00F1559C" w:rsidP="00360E16">
      <w:r>
        <w:rPr>
          <w:noProof/>
        </w:rPr>
        <w:lastRenderedPageBreak/>
        <w:drawing>
          <wp:inline distT="0" distB="0" distL="0" distR="0" wp14:anchorId="4B878465" wp14:editId="5CD9AB0D">
            <wp:extent cx="5731510" cy="1638935"/>
            <wp:effectExtent l="0" t="0" r="2540" b="0"/>
            <wp:docPr id="486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8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8BF8" w14:textId="2F053E21" w:rsidR="00F1559C" w:rsidRDefault="00F1559C" w:rsidP="00360E16">
      <w:r w:rsidRPr="00F1559C">
        <w:t>Converting Normal distribution to Std Normal distribution</w:t>
      </w:r>
      <w:r>
        <w:t>:</w:t>
      </w:r>
    </w:p>
    <w:p w14:paraId="20D141E1" w14:textId="16C43985" w:rsidR="00F1559C" w:rsidRDefault="00F1559C" w:rsidP="00360E16">
      <w:r>
        <w:t>It</w:t>
      </w:r>
      <w:r w:rsidRPr="00F1559C">
        <w:t xml:space="preserve"> is about </w:t>
      </w:r>
      <w:r w:rsidRPr="00F1559C">
        <w:rPr>
          <w:b/>
          <w:bCs/>
        </w:rPr>
        <w:t xml:space="preserve">standardizing </w:t>
      </w:r>
      <w:r>
        <w:rPr>
          <w:b/>
          <w:bCs/>
        </w:rPr>
        <w:t>the</w:t>
      </w:r>
      <w:r w:rsidRPr="00F1559C">
        <w:rPr>
          <w:b/>
          <w:bCs/>
        </w:rPr>
        <w:t xml:space="preserve"> data</w:t>
      </w:r>
      <w:r w:rsidRPr="00F1559C">
        <w:t xml:space="preserve"> — i.e., converting column (like </w:t>
      </w:r>
      <w:proofErr w:type="spellStart"/>
      <w:r w:rsidRPr="00F1559C">
        <w:t>TSH_Level</w:t>
      </w:r>
      <w:proofErr w:type="spellEnd"/>
      <w:r w:rsidRPr="00F1559C">
        <w:t xml:space="preserve">, </w:t>
      </w:r>
      <w:r>
        <w:t>T3_Level, T4_</w:t>
      </w:r>
      <w:proofErr w:type="gramStart"/>
      <w:r>
        <w:t>Level,</w:t>
      </w:r>
      <w:r w:rsidRPr="00F1559C">
        <w:t>Age</w:t>
      </w:r>
      <w:proofErr w:type="gramEnd"/>
      <w:r w:rsidRPr="00F1559C">
        <w:t xml:space="preserve">, etc.) to a </w:t>
      </w:r>
      <w:r w:rsidRPr="00F1559C">
        <w:rPr>
          <w:b/>
          <w:bCs/>
        </w:rPr>
        <w:t>standard scale</w:t>
      </w:r>
      <w:r w:rsidRPr="00F1559C">
        <w:t>.</w:t>
      </w:r>
    </w:p>
    <w:p w14:paraId="11CF89E8" w14:textId="4BD9F9EB" w:rsidR="00F1559C" w:rsidRDefault="00F1559C" w:rsidP="00360E16">
      <w:r>
        <w:rPr>
          <w:noProof/>
        </w:rPr>
        <w:drawing>
          <wp:inline distT="0" distB="0" distL="0" distR="0" wp14:anchorId="04557FD8" wp14:editId="48EB0D1C">
            <wp:extent cx="5219700" cy="4323919"/>
            <wp:effectExtent l="0" t="0" r="0" b="635"/>
            <wp:docPr id="143086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9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5239" cy="432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5D9C" w14:textId="63FDA8D8" w:rsidR="00F1559C" w:rsidRDefault="00F1559C" w:rsidP="00360E16">
      <w:r>
        <w:rPr>
          <w:noProof/>
        </w:rPr>
        <w:lastRenderedPageBreak/>
        <w:drawing>
          <wp:inline distT="0" distB="0" distL="0" distR="0" wp14:anchorId="15434016" wp14:editId="581634F3">
            <wp:extent cx="5731510" cy="5102860"/>
            <wp:effectExtent l="0" t="0" r="2540" b="2540"/>
            <wp:docPr id="7918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9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24C6" w14:textId="760AAC43" w:rsidR="000E553A" w:rsidRPr="000E553A" w:rsidRDefault="000E553A" w:rsidP="000E553A">
      <w:pPr>
        <w:jc w:val="center"/>
        <w:rPr>
          <w:b/>
          <w:bCs/>
          <w:sz w:val="44"/>
          <w:szCs w:val="44"/>
        </w:rPr>
      </w:pPr>
      <w:r w:rsidRPr="000E553A">
        <w:rPr>
          <w:b/>
          <w:bCs/>
          <w:sz w:val="44"/>
          <w:szCs w:val="44"/>
        </w:rPr>
        <w:t>Data Visualization</w:t>
      </w:r>
    </w:p>
    <w:p w14:paraId="4AC04258" w14:textId="3E5B74A8" w:rsidR="006373F1" w:rsidRDefault="000E553A" w:rsidP="00360E16">
      <w:r>
        <w:t>EDA Questions and Answers</w:t>
      </w:r>
    </w:p>
    <w:p w14:paraId="215D7551" w14:textId="492956AD" w:rsidR="000E553A" w:rsidRDefault="000E553A" w:rsidP="000E553A">
      <w:pPr>
        <w:pStyle w:val="ListParagraph"/>
        <w:numPr>
          <w:ilvl w:val="0"/>
          <w:numId w:val="13"/>
        </w:numPr>
      </w:pPr>
      <w:r w:rsidRPr="000E553A">
        <w:t>How many patients are diagnosed as Benign and Malignant?</w:t>
      </w:r>
    </w:p>
    <w:p w14:paraId="719541FF" w14:textId="77777777" w:rsidR="000E553A" w:rsidRPr="000E553A" w:rsidRDefault="000E553A" w:rsidP="000E553A">
      <w:pPr>
        <w:pStyle w:val="ListParagraph"/>
        <w:numPr>
          <w:ilvl w:val="1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0E553A">
        <w:rPr>
          <w:rFonts w:ascii="Consolas" w:eastAsia="Times New Roman" w:hAnsi="Consolas" w:cs="Courier New"/>
          <w:sz w:val="20"/>
          <w:szCs w:val="20"/>
          <w:lang w:eastAsia="en-IN"/>
        </w:rPr>
        <w:t>Benign       163196</w:t>
      </w:r>
    </w:p>
    <w:p w14:paraId="0611BC8A" w14:textId="77777777" w:rsidR="000E553A" w:rsidRDefault="000E553A" w:rsidP="000E553A">
      <w:pPr>
        <w:pStyle w:val="ListParagraph"/>
        <w:numPr>
          <w:ilvl w:val="1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0E553A">
        <w:rPr>
          <w:rFonts w:ascii="Consolas" w:eastAsia="Times New Roman" w:hAnsi="Consolas" w:cs="Courier New"/>
          <w:sz w:val="20"/>
          <w:szCs w:val="20"/>
          <w:lang w:eastAsia="en-IN"/>
        </w:rPr>
        <w:t>Malignant     49495</w:t>
      </w:r>
    </w:p>
    <w:p w14:paraId="4BC6A478" w14:textId="77777777" w:rsidR="00D960DB" w:rsidRDefault="00D960DB" w:rsidP="00D960DB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3537EB94" w14:textId="6D1234A8" w:rsidR="000E553A" w:rsidRDefault="00030410" w:rsidP="000E553A">
      <w:pPr>
        <w:pStyle w:val="ListParagraph"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030410">
        <w:rPr>
          <w:rFonts w:ascii="Consolas" w:eastAsia="Times New Roman" w:hAnsi="Consolas" w:cs="Courier New"/>
          <w:sz w:val="20"/>
          <w:szCs w:val="20"/>
          <w:lang w:eastAsia="en-IN"/>
        </w:rPr>
        <w:t xml:space="preserve">What is the percentage of patients by </w:t>
      </w:r>
      <w:proofErr w:type="spellStart"/>
      <w:r w:rsidRPr="00030410">
        <w:rPr>
          <w:rFonts w:ascii="Consolas" w:eastAsia="Times New Roman" w:hAnsi="Consolas" w:cs="Courier New"/>
          <w:sz w:val="20"/>
          <w:szCs w:val="20"/>
          <w:lang w:eastAsia="en-IN"/>
        </w:rPr>
        <w:t>Thyroid_Cancer_Risk</w:t>
      </w:r>
      <w:proofErr w:type="spellEnd"/>
      <w:r w:rsidRPr="00030410">
        <w:rPr>
          <w:rFonts w:ascii="Consolas" w:eastAsia="Times New Roman" w:hAnsi="Consolas" w:cs="Courier New"/>
          <w:sz w:val="20"/>
          <w:szCs w:val="20"/>
          <w:lang w:eastAsia="en-IN"/>
        </w:rPr>
        <w:t xml:space="preserve"> type?</w:t>
      </w:r>
    </w:p>
    <w:p w14:paraId="66CEAFC9" w14:textId="77777777" w:rsidR="00030410" w:rsidRDefault="00030410" w:rsidP="00030410">
      <w:pPr>
        <w:pStyle w:val="HTMLPreformatted"/>
        <w:numPr>
          <w:ilvl w:val="1"/>
          <w:numId w:val="13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Low       50.960313</w:t>
      </w:r>
    </w:p>
    <w:p w14:paraId="223AA27D" w14:textId="77777777" w:rsidR="00030410" w:rsidRDefault="00030410" w:rsidP="00030410">
      <w:pPr>
        <w:pStyle w:val="HTMLPreformatted"/>
        <w:numPr>
          <w:ilvl w:val="1"/>
          <w:numId w:val="13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Medium    34.039992</w:t>
      </w:r>
    </w:p>
    <w:p w14:paraId="3E78618A" w14:textId="77777777" w:rsidR="00030410" w:rsidRDefault="00030410" w:rsidP="00030410">
      <w:pPr>
        <w:pStyle w:val="HTMLPreformatted"/>
        <w:numPr>
          <w:ilvl w:val="1"/>
          <w:numId w:val="13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High      14.999694</w:t>
      </w:r>
    </w:p>
    <w:p w14:paraId="0B33166A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1E2146D3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05BA4EE6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396156B7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06D551CB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29303D8E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7A35F899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229E2D98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45EFAA0C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4D9388DC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1596CE0E" w14:textId="77777777" w:rsidR="00D960DB" w:rsidRDefault="00D960DB" w:rsidP="00D960DB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2C1FD31A" w14:textId="3AA663C9" w:rsidR="00030410" w:rsidRDefault="002B24A8" w:rsidP="00030410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2B24A8">
        <w:rPr>
          <w:rFonts w:ascii="Consolas" w:hAnsi="Consolas"/>
        </w:rPr>
        <w:lastRenderedPageBreak/>
        <w:t>Display Top 10 patients with the highest Nodule Size?</w:t>
      </w:r>
    </w:p>
    <w:p w14:paraId="2013FFC9" w14:textId="77777777" w:rsidR="00D960DB" w:rsidRDefault="00D960DB" w:rsidP="00D960DB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1B4088F7" w14:textId="714745C3" w:rsidR="002B24A8" w:rsidRDefault="002B24A8" w:rsidP="002B24A8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564C4ADE" wp14:editId="2DB73AEA">
            <wp:extent cx="5394960" cy="2085422"/>
            <wp:effectExtent l="0" t="0" r="0" b="0"/>
            <wp:docPr id="20634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5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8181" cy="20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AE8" w14:textId="77777777" w:rsidR="00D960DB" w:rsidRDefault="00D960DB" w:rsidP="002B24A8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064B21AD" w14:textId="6B6C3F64" w:rsidR="002B24A8" w:rsidRDefault="00F1785D" w:rsidP="002B24A8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F1785D">
        <w:rPr>
          <w:rFonts w:ascii="Consolas" w:hAnsi="Consolas"/>
        </w:rPr>
        <w:t>Which patient from India has the largest Nodule Size?</w:t>
      </w:r>
    </w:p>
    <w:p w14:paraId="76BA4805" w14:textId="77777777" w:rsidR="00D960DB" w:rsidRDefault="00D960DB" w:rsidP="00D960DB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5EEF3941" w14:textId="450085F2" w:rsidR="00F1785D" w:rsidRDefault="00F1785D" w:rsidP="00F1785D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401F7366" wp14:editId="2D64678B">
            <wp:extent cx="5731510" cy="833755"/>
            <wp:effectExtent l="0" t="0" r="2540" b="4445"/>
            <wp:docPr id="34243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6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7E2A" w14:textId="77777777" w:rsidR="00F1785D" w:rsidRDefault="00F1785D" w:rsidP="00F1785D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06EB181B" w14:textId="1A157DAD" w:rsidR="00F1785D" w:rsidRDefault="00F1785D" w:rsidP="00F1785D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F1785D">
        <w:rPr>
          <w:rFonts w:ascii="Consolas" w:hAnsi="Consolas"/>
        </w:rPr>
        <w:t>Which countries have the highest</w:t>
      </w:r>
      <w:r w:rsidR="006C31A6">
        <w:rPr>
          <w:rFonts w:ascii="Consolas" w:hAnsi="Consolas"/>
        </w:rPr>
        <w:t xml:space="preserve"> </w:t>
      </w:r>
      <w:r w:rsidR="00AF3F87">
        <w:rPr>
          <w:rFonts w:ascii="Consolas" w:hAnsi="Consolas"/>
          <w:i/>
          <w:iCs/>
        </w:rPr>
        <w:t>TSH-Level</w:t>
      </w:r>
      <w:r w:rsidRPr="00F1785D">
        <w:rPr>
          <w:rFonts w:ascii="Consolas" w:hAnsi="Consolas"/>
        </w:rPr>
        <w:t xml:space="preserve"> for each </w:t>
      </w:r>
      <w:r w:rsidRPr="00F1785D">
        <w:rPr>
          <w:rFonts w:ascii="Consolas" w:hAnsi="Consolas"/>
          <w:i/>
          <w:iCs/>
        </w:rPr>
        <w:t>Diagnosis</w:t>
      </w:r>
      <w:r w:rsidRPr="00F1785D">
        <w:rPr>
          <w:rFonts w:ascii="Consolas" w:hAnsi="Consolas"/>
        </w:rPr>
        <w:t xml:space="preserve"> type (Benign/Malignant)?</w:t>
      </w:r>
    </w:p>
    <w:p w14:paraId="5449DF2E" w14:textId="77777777" w:rsidR="00AF3F87" w:rsidRDefault="00AF3F87" w:rsidP="00AF3F87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 Diagnosis </w:t>
      </w:r>
      <w:proofErr w:type="gramStart"/>
      <w:r>
        <w:rPr>
          <w:rFonts w:ascii="Consolas" w:hAnsi="Consolas"/>
        </w:rPr>
        <w:t xml:space="preserve">Country  </w:t>
      </w:r>
      <w:proofErr w:type="spellStart"/>
      <w:r>
        <w:rPr>
          <w:rFonts w:ascii="Consolas" w:hAnsi="Consolas"/>
        </w:rPr>
        <w:t>TSH</w:t>
      </w:r>
      <w:proofErr w:type="gramEnd"/>
      <w:r>
        <w:rPr>
          <w:rFonts w:ascii="Consolas" w:hAnsi="Consolas"/>
        </w:rPr>
        <w:t>_Level</w:t>
      </w:r>
      <w:proofErr w:type="spellEnd"/>
    </w:p>
    <w:p w14:paraId="3103D02A" w14:textId="7C70F0DB" w:rsidR="00AF3F87" w:rsidRDefault="00AF3F87" w:rsidP="00AF3F87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    </w:t>
      </w:r>
      <w:proofErr w:type="gramStart"/>
      <w:r>
        <w:rPr>
          <w:rFonts w:ascii="Consolas" w:hAnsi="Consolas"/>
        </w:rPr>
        <w:t>Benign  Brazil</w:t>
      </w:r>
      <w:proofErr w:type="gramEnd"/>
      <w:r>
        <w:rPr>
          <w:rFonts w:ascii="Consolas" w:hAnsi="Consolas"/>
        </w:rPr>
        <w:t xml:space="preserve">   5.075435</w:t>
      </w:r>
    </w:p>
    <w:p w14:paraId="7A5596AC" w14:textId="13D4F447" w:rsidR="00AF3F87" w:rsidRDefault="00AF3F87" w:rsidP="00AF3F87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 Malignant   Japan   5.150928</w:t>
      </w:r>
    </w:p>
    <w:p w14:paraId="6D2E2538" w14:textId="77777777" w:rsidR="00D960DB" w:rsidRDefault="00D960DB" w:rsidP="00AF3F87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</w:p>
    <w:p w14:paraId="405D5188" w14:textId="4F65C557" w:rsidR="00AF3F87" w:rsidRDefault="00C53329" w:rsidP="00AF3F87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C53329">
        <w:rPr>
          <w:rFonts w:ascii="Consolas" w:hAnsi="Consolas"/>
        </w:rPr>
        <w:t>What is the average nodule size distribution of the high-</w:t>
      </w:r>
      <w:proofErr w:type="spellStart"/>
      <w:r w:rsidRPr="00C53329">
        <w:rPr>
          <w:rFonts w:ascii="Consolas" w:hAnsi="Consolas"/>
        </w:rPr>
        <w:t>Thyroid_Cancer_Risk</w:t>
      </w:r>
      <w:proofErr w:type="spellEnd"/>
      <w:r w:rsidRPr="00C53329">
        <w:rPr>
          <w:rFonts w:ascii="Consolas" w:hAnsi="Consolas"/>
        </w:rPr>
        <w:t xml:space="preserve"> for each Diagnosis type?</w:t>
      </w:r>
    </w:p>
    <w:p w14:paraId="0A00BAE3" w14:textId="77777777" w:rsidR="00A4527A" w:rsidRDefault="00A4527A" w:rsidP="00A4527A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65BAE34C" w14:textId="39AB9299" w:rsidR="00A4527A" w:rsidRDefault="00A4527A" w:rsidP="00A4527A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Diagnosis    </w:t>
      </w:r>
      <w:proofErr w:type="spellStart"/>
      <w:r>
        <w:rPr>
          <w:rFonts w:ascii="Consolas" w:hAnsi="Consolas"/>
        </w:rPr>
        <w:t>Nodule_Size</w:t>
      </w:r>
      <w:proofErr w:type="spellEnd"/>
    </w:p>
    <w:p w14:paraId="4DAEB99E" w14:textId="67D47A39" w:rsidR="00A4527A" w:rsidRDefault="00A4527A" w:rsidP="00A4527A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  Benign      2.506930</w:t>
      </w:r>
    </w:p>
    <w:p w14:paraId="4313C887" w14:textId="142914DF" w:rsidR="00A4527A" w:rsidRDefault="00A4527A" w:rsidP="00A4527A">
      <w:pPr>
        <w:pStyle w:val="HTMLPreformatted"/>
        <w:shd w:val="clear" w:color="auto" w:fill="FFFFFF"/>
        <w:wordWrap w:val="0"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  Malignant     2.498084</w:t>
      </w:r>
    </w:p>
    <w:p w14:paraId="42B7C6BF" w14:textId="77777777" w:rsidR="00C53329" w:rsidRDefault="00C53329" w:rsidP="00C53329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503A391D" w14:textId="55257DE4" w:rsidR="00AF3F87" w:rsidRDefault="003E5791" w:rsidP="00A4527A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3E5791">
        <w:rPr>
          <w:rFonts w:ascii="Consolas" w:hAnsi="Consolas"/>
        </w:rPr>
        <w:t>Which countries have the highest number of cases for each Diagnosis type?</w:t>
      </w:r>
    </w:p>
    <w:p w14:paraId="40432E07" w14:textId="28A0C00B" w:rsidR="003E5791" w:rsidRDefault="00A31799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39F44010" wp14:editId="43BE1D0C">
            <wp:extent cx="4762500" cy="1704975"/>
            <wp:effectExtent l="171450" t="171450" r="190500" b="200025"/>
            <wp:docPr id="1170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04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9B01519" w14:textId="77777777" w:rsidR="00D960DB" w:rsidRDefault="00D960DB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6BD0ECAE" w14:textId="77777777" w:rsidR="00D960DB" w:rsidRDefault="00D960DB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3D9CC73C" w14:textId="77777777" w:rsidR="00D960DB" w:rsidRDefault="00D960DB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499126E9" w14:textId="77777777" w:rsidR="00D960DB" w:rsidRDefault="00D960DB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58E9CCF8" w14:textId="77777777" w:rsidR="00D960DB" w:rsidRDefault="00D960DB" w:rsidP="003E5791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2166D6C3" w14:textId="3D99FC70" w:rsidR="00A31799" w:rsidRDefault="000D333E" w:rsidP="00A31799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0D333E">
        <w:rPr>
          <w:rFonts w:ascii="Consolas" w:hAnsi="Consolas"/>
        </w:rPr>
        <w:lastRenderedPageBreak/>
        <w:t>Is there a relationship between Smoking and Thyroid Cancer Risk?</w:t>
      </w:r>
    </w:p>
    <w:p w14:paraId="4697F709" w14:textId="741BD8DF" w:rsidR="000D333E" w:rsidRDefault="000D333E" w:rsidP="000D333E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6B5BD739" wp14:editId="5D265CC5">
            <wp:extent cx="3268980" cy="2085152"/>
            <wp:effectExtent l="0" t="0" r="7620" b="0"/>
            <wp:docPr id="9020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1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985" cy="209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0DE8" w14:textId="77777777" w:rsidR="00D960DB" w:rsidRDefault="00D960DB" w:rsidP="000D333E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34CA3617" w14:textId="77777777" w:rsidR="00D960DB" w:rsidRDefault="00D960DB" w:rsidP="000D333E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5F7985DD" w14:textId="1CB9EE94" w:rsidR="000D333E" w:rsidRDefault="000D333E" w:rsidP="000D333E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 w:rsidRPr="000D333E">
        <w:rPr>
          <w:rFonts w:ascii="Consolas" w:hAnsi="Consolas"/>
        </w:rPr>
        <w:t>Is there a relationship between Obesity and Thyroid Cancer Risk?</w:t>
      </w:r>
    </w:p>
    <w:p w14:paraId="5F9D0C59" w14:textId="77777777" w:rsidR="00D960DB" w:rsidRDefault="00D960DB" w:rsidP="00D960DB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4EEFA502" w14:textId="77777777" w:rsidR="00D960DB" w:rsidRDefault="00D960DB" w:rsidP="00D960DB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04AA5EB6" w14:textId="5547C62A" w:rsidR="00C476F2" w:rsidRDefault="00C476F2" w:rsidP="00C476F2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3D8A1160" wp14:editId="74C95ABA">
            <wp:extent cx="4286250" cy="1323975"/>
            <wp:effectExtent l="0" t="0" r="0" b="9525"/>
            <wp:docPr id="137126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3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36AF" w14:textId="77777777" w:rsidR="000D333E" w:rsidRDefault="000D333E" w:rsidP="000D333E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4A769D26" w14:textId="61563B60" w:rsidR="00C476F2" w:rsidRDefault="00C476F2" w:rsidP="00C476F2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Is there a relationship between Iodine deficiency and Thyroid cancer risk?</w:t>
      </w:r>
    </w:p>
    <w:p w14:paraId="204B312E" w14:textId="77777777" w:rsidR="00C476F2" w:rsidRDefault="00C476F2" w:rsidP="00C476F2">
      <w:pPr>
        <w:pStyle w:val="ListParagraph"/>
        <w:rPr>
          <w:rFonts w:ascii="Consolas" w:hAnsi="Consolas"/>
        </w:rPr>
      </w:pPr>
    </w:p>
    <w:p w14:paraId="1D71580A" w14:textId="4E54342A" w:rsidR="00C476F2" w:rsidRPr="00C476F2" w:rsidRDefault="00C476F2" w:rsidP="00C476F2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  <w:r>
        <w:rPr>
          <w:noProof/>
        </w:rPr>
        <w:drawing>
          <wp:inline distT="0" distB="0" distL="0" distR="0" wp14:anchorId="0F6210AB" wp14:editId="2AB036A9">
            <wp:extent cx="5731510" cy="2068195"/>
            <wp:effectExtent l="0" t="0" r="2540" b="8255"/>
            <wp:docPr id="9516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59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F531" w14:textId="77777777" w:rsidR="00F1785D" w:rsidRDefault="00F1785D" w:rsidP="00F1785D">
      <w:pPr>
        <w:pStyle w:val="HTMLPreformatted"/>
        <w:shd w:val="clear" w:color="auto" w:fill="FFFFFF"/>
        <w:wordWrap w:val="0"/>
        <w:ind w:left="720"/>
        <w:rPr>
          <w:rFonts w:ascii="Consolas" w:hAnsi="Consolas"/>
        </w:rPr>
      </w:pPr>
    </w:p>
    <w:p w14:paraId="7EECE399" w14:textId="77777777" w:rsidR="00030410" w:rsidRPr="000E553A" w:rsidRDefault="00030410" w:rsidP="0003041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583AB521" w14:textId="77777777" w:rsidR="000E553A" w:rsidRDefault="000E553A" w:rsidP="000E553A">
      <w:pPr>
        <w:pStyle w:val="ListParagraph"/>
      </w:pPr>
    </w:p>
    <w:p w14:paraId="2C611866" w14:textId="77777777" w:rsidR="006373F1" w:rsidRDefault="006373F1" w:rsidP="00360E16"/>
    <w:p w14:paraId="101F781A" w14:textId="77777777" w:rsidR="006373F1" w:rsidRPr="00852501" w:rsidRDefault="006373F1" w:rsidP="00360E16"/>
    <w:sectPr w:rsidR="006373F1" w:rsidRPr="00852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018"/>
    <w:multiLevelType w:val="multilevel"/>
    <w:tmpl w:val="70D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CC6"/>
    <w:multiLevelType w:val="hybridMultilevel"/>
    <w:tmpl w:val="5D7013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C4538"/>
    <w:multiLevelType w:val="hybridMultilevel"/>
    <w:tmpl w:val="551EB8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60641"/>
    <w:multiLevelType w:val="hybridMultilevel"/>
    <w:tmpl w:val="438A8282"/>
    <w:lvl w:ilvl="0" w:tplc="620C03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C2495"/>
    <w:multiLevelType w:val="multilevel"/>
    <w:tmpl w:val="478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56FEF"/>
    <w:multiLevelType w:val="multilevel"/>
    <w:tmpl w:val="CFF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E02F2"/>
    <w:multiLevelType w:val="hybridMultilevel"/>
    <w:tmpl w:val="643EFE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6298C"/>
    <w:multiLevelType w:val="hybridMultilevel"/>
    <w:tmpl w:val="DA4A0C06"/>
    <w:lvl w:ilvl="0" w:tplc="2EEA16C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45D77"/>
    <w:multiLevelType w:val="multilevel"/>
    <w:tmpl w:val="C172D9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8224E"/>
    <w:multiLevelType w:val="hybridMultilevel"/>
    <w:tmpl w:val="2F902F6E"/>
    <w:lvl w:ilvl="0" w:tplc="35684E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D673C"/>
    <w:multiLevelType w:val="hybridMultilevel"/>
    <w:tmpl w:val="672EB4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E6AF5"/>
    <w:multiLevelType w:val="hybridMultilevel"/>
    <w:tmpl w:val="C4708826"/>
    <w:lvl w:ilvl="0" w:tplc="8AFC82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F56FA2"/>
    <w:multiLevelType w:val="multilevel"/>
    <w:tmpl w:val="A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53E66"/>
    <w:multiLevelType w:val="hybridMultilevel"/>
    <w:tmpl w:val="CD6AD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74BE2"/>
    <w:multiLevelType w:val="multilevel"/>
    <w:tmpl w:val="BDD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7380D"/>
    <w:multiLevelType w:val="hybridMultilevel"/>
    <w:tmpl w:val="CD70BC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362258">
    <w:abstractNumId w:val="3"/>
  </w:num>
  <w:num w:numId="2" w16cid:durableId="1245261791">
    <w:abstractNumId w:val="10"/>
  </w:num>
  <w:num w:numId="3" w16cid:durableId="817916701">
    <w:abstractNumId w:val="7"/>
  </w:num>
  <w:num w:numId="4" w16cid:durableId="322439762">
    <w:abstractNumId w:val="6"/>
  </w:num>
  <w:num w:numId="5" w16cid:durableId="565651149">
    <w:abstractNumId w:val="11"/>
  </w:num>
  <w:num w:numId="6" w16cid:durableId="8412272">
    <w:abstractNumId w:val="14"/>
  </w:num>
  <w:num w:numId="7" w16cid:durableId="121585071">
    <w:abstractNumId w:val="0"/>
  </w:num>
  <w:num w:numId="8" w16cid:durableId="553853195">
    <w:abstractNumId w:val="4"/>
  </w:num>
  <w:num w:numId="9" w16cid:durableId="1554536924">
    <w:abstractNumId w:val="8"/>
  </w:num>
  <w:num w:numId="10" w16cid:durableId="1469394622">
    <w:abstractNumId w:val="5"/>
  </w:num>
  <w:num w:numId="11" w16cid:durableId="330260875">
    <w:abstractNumId w:val="12"/>
  </w:num>
  <w:num w:numId="12" w16cid:durableId="1271428927">
    <w:abstractNumId w:val="1"/>
  </w:num>
  <w:num w:numId="13" w16cid:durableId="240452981">
    <w:abstractNumId w:val="9"/>
  </w:num>
  <w:num w:numId="14" w16cid:durableId="755639968">
    <w:abstractNumId w:val="2"/>
  </w:num>
  <w:num w:numId="15" w16cid:durableId="334723072">
    <w:abstractNumId w:val="15"/>
  </w:num>
  <w:num w:numId="16" w16cid:durableId="1638532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A1"/>
    <w:rsid w:val="000059A5"/>
    <w:rsid w:val="00030410"/>
    <w:rsid w:val="00065172"/>
    <w:rsid w:val="000B3CF8"/>
    <w:rsid w:val="000D333E"/>
    <w:rsid w:val="000E553A"/>
    <w:rsid w:val="001007E8"/>
    <w:rsid w:val="001551D6"/>
    <w:rsid w:val="001631E0"/>
    <w:rsid w:val="001A5730"/>
    <w:rsid w:val="001F4A26"/>
    <w:rsid w:val="00290554"/>
    <w:rsid w:val="002B24A8"/>
    <w:rsid w:val="00310BEA"/>
    <w:rsid w:val="00353547"/>
    <w:rsid w:val="00360E16"/>
    <w:rsid w:val="003E5791"/>
    <w:rsid w:val="004621C6"/>
    <w:rsid w:val="004729E2"/>
    <w:rsid w:val="004F4A90"/>
    <w:rsid w:val="00591A99"/>
    <w:rsid w:val="00596A75"/>
    <w:rsid w:val="006151A1"/>
    <w:rsid w:val="00636933"/>
    <w:rsid w:val="006373F1"/>
    <w:rsid w:val="00675C28"/>
    <w:rsid w:val="006A0BC3"/>
    <w:rsid w:val="006C31A6"/>
    <w:rsid w:val="006C6DDE"/>
    <w:rsid w:val="006D4DE7"/>
    <w:rsid w:val="007C33CB"/>
    <w:rsid w:val="007F5106"/>
    <w:rsid w:val="007F5CA1"/>
    <w:rsid w:val="00852501"/>
    <w:rsid w:val="009129C9"/>
    <w:rsid w:val="00916594"/>
    <w:rsid w:val="0098388D"/>
    <w:rsid w:val="00A31799"/>
    <w:rsid w:val="00A4527A"/>
    <w:rsid w:val="00AF3F87"/>
    <w:rsid w:val="00B65C60"/>
    <w:rsid w:val="00B94208"/>
    <w:rsid w:val="00BA67D5"/>
    <w:rsid w:val="00BD6133"/>
    <w:rsid w:val="00C476F2"/>
    <w:rsid w:val="00C53329"/>
    <w:rsid w:val="00D1369B"/>
    <w:rsid w:val="00D814AF"/>
    <w:rsid w:val="00D960DB"/>
    <w:rsid w:val="00E203CA"/>
    <w:rsid w:val="00E215FA"/>
    <w:rsid w:val="00E50667"/>
    <w:rsid w:val="00F1559C"/>
    <w:rsid w:val="00F1785D"/>
    <w:rsid w:val="00F579AA"/>
    <w:rsid w:val="00F6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0D38"/>
  <w15:chartTrackingRefBased/>
  <w15:docId w15:val="{BC3F0439-6812-48FA-8DC6-404F73BF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C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C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C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C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C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CA1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53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446AE-2236-4883-8E8C-6F80E85D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4028</TotalTime>
  <Pages>13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2025-11-03T06:37:00Z</dcterms:created>
  <dcterms:modified xsi:type="dcterms:W3CDTF">2025-11-24T10:57:00Z</dcterms:modified>
</cp:coreProperties>
</file>