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3C" w:rsidRPr="00D55952" w:rsidRDefault="003F0EAB" w:rsidP="003F0EAB">
      <w:pPr>
        <w:jc w:val="center"/>
        <w:rPr>
          <w:sz w:val="28"/>
          <w:szCs w:val="28"/>
          <w:lang w:val="ru-RU"/>
        </w:rPr>
      </w:pPr>
      <w:r w:rsidRPr="00D55952">
        <w:rPr>
          <w:sz w:val="28"/>
          <w:szCs w:val="28"/>
          <w:lang w:val="ru-RU"/>
        </w:rPr>
        <w:t>ТЕХНИЧЕСКИЙ УНИВЕРСИТЕТ МОЛДОВЫ</w:t>
      </w:r>
    </w:p>
    <w:p w:rsidR="003F0EAB" w:rsidRDefault="003F0EAB" w:rsidP="003F0EAB">
      <w:pPr>
        <w:jc w:val="center"/>
        <w:rPr>
          <w:sz w:val="28"/>
          <w:szCs w:val="28"/>
          <w:lang w:val="ru-RU"/>
        </w:rPr>
      </w:pPr>
      <w:r w:rsidRPr="00D55952">
        <w:rPr>
          <w:sz w:val="28"/>
          <w:szCs w:val="28"/>
          <w:lang w:val="ru-RU"/>
        </w:rPr>
        <w:t>ФАКУЛЬТЕТ ВЫЧИСЛИТЕЛЬНОЙ ТЕХНИКИ, ИНФОРМАТИКИ И МИКРОЭЛЕКТРОНИКИ</w:t>
      </w:r>
    </w:p>
    <w:p w:rsidR="00D12113" w:rsidRDefault="00D12113" w:rsidP="003F0EAB">
      <w:pPr>
        <w:jc w:val="center"/>
        <w:rPr>
          <w:sz w:val="28"/>
          <w:szCs w:val="28"/>
          <w:lang w:val="ru-RU"/>
        </w:rPr>
      </w:pPr>
      <w:r>
        <w:rPr>
          <w:sz w:val="28"/>
          <w:szCs w:val="28"/>
          <w:lang w:val="ru-RU"/>
        </w:rPr>
        <w:t>КАФЕДРА</w:t>
      </w:r>
      <w:r w:rsidR="00BC6D98">
        <w:rPr>
          <w:sz w:val="28"/>
          <w:szCs w:val="28"/>
          <w:lang w:val="ru-RU"/>
        </w:rPr>
        <w:t xml:space="preserve"> </w:t>
      </w:r>
      <w:r w:rsidR="00F321CF">
        <w:rPr>
          <w:sz w:val="28"/>
          <w:szCs w:val="28"/>
          <w:lang w:val="ru-RU"/>
        </w:rPr>
        <w:t>МИКРОЭЛЕКТРОНИКИ И ПОЛУПРОВОДНИКОВЫХ ПРИБОРОВ</w:t>
      </w:r>
    </w:p>
    <w:p w:rsidR="00D12113" w:rsidRPr="00D55952" w:rsidRDefault="00D12113" w:rsidP="003F0EAB">
      <w:pPr>
        <w:jc w:val="center"/>
        <w:rPr>
          <w:sz w:val="28"/>
          <w:szCs w:val="28"/>
          <w:lang w:val="ru-RU"/>
        </w:rPr>
      </w:pPr>
    </w:p>
    <w:p w:rsidR="003F0EAB" w:rsidRPr="00D55952" w:rsidRDefault="003F0EAB" w:rsidP="003F0EAB">
      <w:pPr>
        <w:jc w:val="center"/>
        <w:rPr>
          <w:sz w:val="28"/>
          <w:szCs w:val="28"/>
          <w:lang w:val="ru-RU"/>
        </w:rPr>
      </w:pPr>
    </w:p>
    <w:p w:rsidR="003F0EAB" w:rsidRPr="00A704E1" w:rsidRDefault="003F0EAB" w:rsidP="003F0EAB">
      <w:pPr>
        <w:jc w:val="center"/>
        <w:rPr>
          <w:sz w:val="28"/>
          <w:lang w:val="ru-RU"/>
        </w:rPr>
      </w:pPr>
    </w:p>
    <w:p w:rsidR="003F0EAB" w:rsidRDefault="003F0EAB"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Pr="00A704E1" w:rsidRDefault="00A704E1" w:rsidP="003F0EAB">
      <w:pPr>
        <w:jc w:val="center"/>
        <w:rPr>
          <w:sz w:val="28"/>
          <w:lang w:val="ru-RU"/>
        </w:rPr>
      </w:pPr>
    </w:p>
    <w:p w:rsidR="003F0EAB" w:rsidRPr="00A704E1" w:rsidRDefault="003F0EAB" w:rsidP="003F0EAB">
      <w:pPr>
        <w:jc w:val="center"/>
        <w:rPr>
          <w:sz w:val="36"/>
          <w:szCs w:val="32"/>
          <w:lang w:val="ru-RU"/>
        </w:rPr>
      </w:pPr>
    </w:p>
    <w:p w:rsidR="003F0EAB" w:rsidRPr="002838AF" w:rsidRDefault="00F321CF" w:rsidP="00C64680">
      <w:pPr>
        <w:jc w:val="center"/>
        <w:rPr>
          <w:b/>
          <w:sz w:val="40"/>
          <w:szCs w:val="36"/>
          <w:lang w:val="ru-RU"/>
        </w:rPr>
      </w:pPr>
      <w:r w:rsidRPr="002838AF">
        <w:rPr>
          <w:b/>
          <w:sz w:val="40"/>
          <w:szCs w:val="36"/>
          <w:lang w:val="ru-RU"/>
        </w:rPr>
        <w:t>Реферат</w:t>
      </w:r>
    </w:p>
    <w:p w:rsidR="002838AF" w:rsidRDefault="002838AF" w:rsidP="003F0EAB">
      <w:pPr>
        <w:jc w:val="center"/>
        <w:rPr>
          <w:sz w:val="32"/>
          <w:szCs w:val="28"/>
          <w:lang w:val="ru-RU"/>
        </w:rPr>
      </w:pPr>
    </w:p>
    <w:p w:rsidR="002838AF" w:rsidRDefault="002838AF" w:rsidP="003F0EAB">
      <w:pPr>
        <w:jc w:val="center"/>
        <w:rPr>
          <w:sz w:val="32"/>
          <w:szCs w:val="28"/>
          <w:lang w:val="ru-RU"/>
        </w:rPr>
      </w:pPr>
      <w:r>
        <w:rPr>
          <w:sz w:val="32"/>
          <w:szCs w:val="28"/>
          <w:lang w:val="ru-RU"/>
        </w:rPr>
        <w:t xml:space="preserve">Тема: </w:t>
      </w:r>
    </w:p>
    <w:p w:rsidR="002838AF" w:rsidRDefault="002838AF" w:rsidP="003F0EAB">
      <w:pPr>
        <w:jc w:val="center"/>
        <w:rPr>
          <w:sz w:val="32"/>
          <w:szCs w:val="28"/>
          <w:lang w:val="ru-RU"/>
        </w:rPr>
      </w:pPr>
    </w:p>
    <w:p w:rsidR="00E32931" w:rsidRPr="00D55952" w:rsidRDefault="002838AF" w:rsidP="003F0EAB">
      <w:pPr>
        <w:jc w:val="center"/>
        <w:rPr>
          <w:sz w:val="32"/>
          <w:szCs w:val="28"/>
          <w:lang w:val="ru-RU"/>
        </w:rPr>
      </w:pPr>
      <w:r>
        <w:rPr>
          <w:sz w:val="32"/>
          <w:szCs w:val="28"/>
          <w:lang w:val="ru-RU"/>
        </w:rPr>
        <w:t>«Исследование усилительных каскадов на транзисторах»</w:t>
      </w:r>
    </w:p>
    <w:p w:rsidR="003F0EAB" w:rsidRPr="00D55952" w:rsidRDefault="003F0EAB" w:rsidP="00D12113">
      <w:pPr>
        <w:rPr>
          <w:sz w:val="32"/>
          <w:szCs w:val="28"/>
          <w:lang w:val="ru-RU"/>
        </w:rPr>
      </w:pPr>
    </w:p>
    <w:p w:rsidR="00C432BE" w:rsidRDefault="00C432BE"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E7C68" w:rsidRPr="00D55952" w:rsidRDefault="00AE7C68" w:rsidP="00ED72D8">
      <w:pPr>
        <w:rPr>
          <w:sz w:val="32"/>
          <w:szCs w:val="28"/>
          <w:lang w:val="ru-RU"/>
        </w:rPr>
      </w:pPr>
    </w:p>
    <w:p w:rsidR="00AE7C68" w:rsidRPr="00D55952" w:rsidRDefault="00AE7C68" w:rsidP="00ED72D8">
      <w:pPr>
        <w:rPr>
          <w:sz w:val="28"/>
          <w:lang w:val="ru-RU"/>
        </w:rPr>
      </w:pPr>
    </w:p>
    <w:p w:rsidR="00AE7C68" w:rsidRPr="00D55952" w:rsidRDefault="00AE7C68" w:rsidP="00ED72D8">
      <w:pPr>
        <w:rPr>
          <w:sz w:val="28"/>
          <w:lang w:val="ru-RU"/>
        </w:rPr>
      </w:pPr>
    </w:p>
    <w:p w:rsidR="00AE7C68" w:rsidRPr="00D55952" w:rsidRDefault="00AE7C68" w:rsidP="00ED72D8">
      <w:pPr>
        <w:rPr>
          <w:sz w:val="28"/>
          <w:lang w:val="ru-RU"/>
        </w:rPr>
      </w:pPr>
    </w:p>
    <w:p w:rsidR="002E0901" w:rsidRPr="00D55952" w:rsidRDefault="003F0EAB" w:rsidP="002E0901">
      <w:pPr>
        <w:jc w:val="both"/>
        <w:rPr>
          <w:sz w:val="28"/>
          <w:vertAlign w:val="superscript"/>
          <w:lang w:val="ru-RU"/>
        </w:rPr>
      </w:pPr>
      <w:proofErr w:type="gramStart"/>
      <w:r w:rsidRPr="00D55952">
        <w:rPr>
          <w:sz w:val="28"/>
          <w:lang w:val="ru-RU"/>
        </w:rPr>
        <w:t>Выполнил</w:t>
      </w:r>
      <w:r w:rsidR="002E0901" w:rsidRPr="00D55952">
        <w:rPr>
          <w:sz w:val="28"/>
          <w:lang w:val="ru-RU"/>
        </w:rPr>
        <w:t>:</w:t>
      </w:r>
      <w:r w:rsidRPr="00D55952">
        <w:rPr>
          <w:sz w:val="28"/>
          <w:lang w:val="ru-RU"/>
        </w:rPr>
        <w:t xml:space="preserve"> </w:t>
      </w:r>
      <w:r w:rsidR="00B60B70" w:rsidRPr="00D55952">
        <w:rPr>
          <w:sz w:val="28"/>
          <w:lang w:val="ru-RU"/>
        </w:rPr>
        <w:t xml:space="preserve"> </w:t>
      </w:r>
      <w:r w:rsidR="00A704E1">
        <w:rPr>
          <w:sz w:val="28"/>
          <w:lang w:val="ru-RU"/>
        </w:rPr>
        <w:t xml:space="preserve"> </w:t>
      </w:r>
      <w:proofErr w:type="gramEnd"/>
      <w:r w:rsidR="00A704E1">
        <w:rPr>
          <w:sz w:val="28"/>
          <w:lang w:val="ru-RU"/>
        </w:rPr>
        <w:t xml:space="preserve">                                                           ст. гр.</w:t>
      </w:r>
      <w:r w:rsidRPr="00D55952">
        <w:rPr>
          <w:sz w:val="28"/>
          <w:lang w:val="ru-RU"/>
        </w:rPr>
        <w:t xml:space="preserve"> </w:t>
      </w:r>
      <w:r w:rsidR="008D4A03" w:rsidRPr="00ED72D8">
        <w:rPr>
          <w:sz w:val="28"/>
        </w:rPr>
        <w:t>TI</w:t>
      </w:r>
      <w:r w:rsidR="008D4A03" w:rsidRPr="00D55952">
        <w:rPr>
          <w:sz w:val="28"/>
          <w:lang w:val="ru-RU"/>
        </w:rPr>
        <w:t>-155</w:t>
      </w:r>
      <w:r w:rsidR="00A704E1">
        <w:rPr>
          <w:sz w:val="28"/>
          <w:lang w:val="ru-RU"/>
        </w:rPr>
        <w:t xml:space="preserve">  </w:t>
      </w:r>
      <w:r w:rsidR="00B60B70" w:rsidRPr="00D55952">
        <w:rPr>
          <w:sz w:val="28"/>
          <w:lang w:val="ru-RU"/>
        </w:rPr>
        <w:t xml:space="preserve"> </w:t>
      </w:r>
      <w:r w:rsidR="002838AF">
        <w:rPr>
          <w:sz w:val="28"/>
          <w:lang w:val="ru-RU"/>
        </w:rPr>
        <w:t xml:space="preserve">  Буянов Евгений</w:t>
      </w:r>
      <w:r w:rsidR="00B60B70" w:rsidRPr="00D55952">
        <w:rPr>
          <w:sz w:val="28"/>
          <w:lang w:val="ru-RU"/>
        </w:rPr>
        <w:t xml:space="preserve">.       </w:t>
      </w:r>
    </w:p>
    <w:p w:rsidR="008D4A03" w:rsidRPr="00D55952" w:rsidRDefault="008D4A03" w:rsidP="002E0901">
      <w:pPr>
        <w:jc w:val="both"/>
        <w:rPr>
          <w:sz w:val="28"/>
          <w:lang w:val="ru-RU"/>
        </w:rPr>
      </w:pPr>
    </w:p>
    <w:p w:rsidR="00D956C3" w:rsidRPr="00D55952" w:rsidRDefault="00D12113" w:rsidP="002E0901">
      <w:pPr>
        <w:jc w:val="both"/>
        <w:rPr>
          <w:sz w:val="28"/>
          <w:lang w:val="ru-RU"/>
        </w:rPr>
      </w:pPr>
      <w:proofErr w:type="gramStart"/>
      <w:r>
        <w:rPr>
          <w:sz w:val="28"/>
          <w:lang w:val="ru-RU"/>
        </w:rPr>
        <w:t>Проверил</w:t>
      </w:r>
      <w:r w:rsidR="002E0901" w:rsidRPr="00D55952">
        <w:rPr>
          <w:sz w:val="28"/>
          <w:lang w:val="ru-RU"/>
        </w:rPr>
        <w:t>:</w:t>
      </w:r>
      <w:r w:rsidR="004D6ADD" w:rsidRPr="00D55952">
        <w:rPr>
          <w:sz w:val="28"/>
          <w:lang w:val="ru-RU"/>
        </w:rPr>
        <w:tab/>
      </w:r>
      <w:proofErr w:type="gramEnd"/>
      <w:r w:rsidR="00B60B70" w:rsidRPr="00D55952">
        <w:rPr>
          <w:sz w:val="28"/>
          <w:lang w:val="ru-RU"/>
        </w:rPr>
        <w:t xml:space="preserve"> </w:t>
      </w:r>
      <w:r w:rsidR="00D55952">
        <w:rPr>
          <w:sz w:val="28"/>
          <w:lang w:val="ru-RU"/>
        </w:rPr>
        <w:t xml:space="preserve">                                                        </w:t>
      </w:r>
      <w:r w:rsidR="00A704E1">
        <w:rPr>
          <w:sz w:val="28"/>
          <w:lang w:val="ru-RU"/>
        </w:rPr>
        <w:t xml:space="preserve">             </w:t>
      </w:r>
      <w:r w:rsidR="002838AF">
        <w:rPr>
          <w:sz w:val="28"/>
          <w:lang w:val="ru-RU"/>
        </w:rPr>
        <w:t xml:space="preserve">ст. преп. </w:t>
      </w:r>
      <w:proofErr w:type="spellStart"/>
      <w:r w:rsidR="002838AF">
        <w:rPr>
          <w:sz w:val="28"/>
          <w:lang w:val="ru-RU"/>
        </w:rPr>
        <w:t>Метлинский</w:t>
      </w:r>
      <w:proofErr w:type="spellEnd"/>
      <w:r w:rsidR="002838AF">
        <w:rPr>
          <w:sz w:val="28"/>
          <w:lang w:val="ru-RU"/>
        </w:rPr>
        <w:t xml:space="preserve"> </w:t>
      </w:r>
      <w:r w:rsidR="00D956C3" w:rsidRPr="00D55952">
        <w:rPr>
          <w:sz w:val="28"/>
          <w:lang w:val="ru-RU"/>
        </w:rPr>
        <w:t xml:space="preserve"> </w:t>
      </w:r>
      <w:r w:rsidR="002838AF">
        <w:rPr>
          <w:sz w:val="28"/>
          <w:lang w:val="ru-RU"/>
        </w:rPr>
        <w:t>П.Н.</w:t>
      </w:r>
    </w:p>
    <w:p w:rsidR="00D956C3" w:rsidRPr="00D55952" w:rsidRDefault="00D956C3" w:rsidP="002E0901">
      <w:pPr>
        <w:jc w:val="both"/>
        <w:rPr>
          <w:lang w:val="ru-RU"/>
        </w:rPr>
      </w:pPr>
    </w:p>
    <w:p w:rsidR="00D956C3" w:rsidRPr="00D55952" w:rsidRDefault="00D956C3" w:rsidP="002E0901">
      <w:pPr>
        <w:jc w:val="both"/>
        <w:rPr>
          <w:lang w:val="ru-RU"/>
        </w:rPr>
      </w:pPr>
    </w:p>
    <w:p w:rsidR="00D956C3" w:rsidRPr="00D55952" w:rsidRDefault="00D956C3" w:rsidP="002E0901">
      <w:pPr>
        <w:jc w:val="both"/>
        <w:rPr>
          <w:lang w:val="ru-RU"/>
        </w:rPr>
      </w:pPr>
    </w:p>
    <w:p w:rsidR="00D956C3" w:rsidRDefault="00D956C3" w:rsidP="002E0901">
      <w:pPr>
        <w:jc w:val="both"/>
        <w:rPr>
          <w:lang w:val="ru-RU"/>
        </w:rPr>
      </w:pPr>
    </w:p>
    <w:p w:rsidR="00D12113" w:rsidRDefault="00D12113" w:rsidP="002E0901">
      <w:pPr>
        <w:jc w:val="both"/>
        <w:rPr>
          <w:lang w:val="ru-RU"/>
        </w:rPr>
      </w:pPr>
    </w:p>
    <w:p w:rsidR="00D12113" w:rsidRPr="00D55952" w:rsidRDefault="00D12113" w:rsidP="002E0901">
      <w:pPr>
        <w:jc w:val="both"/>
        <w:rPr>
          <w:lang w:val="ru-RU"/>
        </w:rPr>
      </w:pPr>
    </w:p>
    <w:p w:rsidR="00AE7C68" w:rsidRPr="00D55952" w:rsidRDefault="00AE7C68" w:rsidP="002E0901">
      <w:pPr>
        <w:jc w:val="both"/>
        <w:rPr>
          <w:lang w:val="ru-RU"/>
        </w:rPr>
      </w:pPr>
    </w:p>
    <w:p w:rsidR="00D63AC4" w:rsidRPr="00D55952" w:rsidRDefault="00D63AC4" w:rsidP="002E0901">
      <w:pPr>
        <w:jc w:val="both"/>
        <w:rPr>
          <w:lang w:val="ru-RU"/>
        </w:rPr>
      </w:pPr>
    </w:p>
    <w:p w:rsidR="003A2980" w:rsidRPr="00AD60F1" w:rsidRDefault="003B23B8" w:rsidP="00AD60F1">
      <w:pPr>
        <w:ind w:left="3828" w:firstLine="204"/>
        <w:rPr>
          <w:sz w:val="28"/>
          <w:lang w:val="ru-RU"/>
        </w:rPr>
      </w:pPr>
      <w:r>
        <w:rPr>
          <w:sz w:val="28"/>
          <w:lang w:val="ru-RU"/>
        </w:rPr>
        <w:t>Киш</w:t>
      </w:r>
      <w:r w:rsidR="002838AF">
        <w:rPr>
          <w:sz w:val="28"/>
          <w:lang w:val="ru-RU"/>
        </w:rPr>
        <w:t>инев 2016</w:t>
      </w:r>
    </w:p>
    <w:p w:rsidR="005043BD" w:rsidRDefault="005043BD" w:rsidP="005043BD">
      <w:pPr>
        <w:ind w:firstLine="288"/>
        <w:rPr>
          <w:color w:val="000000"/>
          <w:shd w:val="clear" w:color="auto" w:fill="FFFFFF"/>
          <w:lang w:val="ru-RU"/>
        </w:rPr>
      </w:pPr>
      <w:r w:rsidRPr="005043BD">
        <w:rPr>
          <w:color w:val="000000"/>
          <w:shd w:val="clear" w:color="auto" w:fill="FFFFFF"/>
          <w:lang w:val="ru-RU"/>
        </w:rPr>
        <w:lastRenderedPageBreak/>
        <w:t>Усилителем называется устройство, предназначенное для усиления мощности входного сигнала. Усиление происходит с помощью активных элементов за счет потребления энергии от источника питания. Активными элементами в усилителях чаще всего являются транзисторы; такие усилители принято называть полупроводниковыми, или транзисторными. В любом усилителе входной сигнал управляет передачей энергии источника питания в нагрузку.</w:t>
      </w:r>
    </w:p>
    <w:p w:rsidR="005043BD" w:rsidRDefault="005043BD" w:rsidP="005043BD">
      <w:pPr>
        <w:jc w:val="center"/>
        <w:rPr>
          <w:lang w:val="ru-RU" w:eastAsia="ru-RU"/>
        </w:rPr>
      </w:pPr>
      <w:r>
        <w:rPr>
          <w:noProof/>
          <w:lang w:val="ru-RU" w:eastAsia="ru-RU"/>
        </w:rPr>
        <w:drawing>
          <wp:inline distT="0" distB="0" distL="0" distR="0">
            <wp:extent cx="1352550" cy="1647825"/>
            <wp:effectExtent l="0" t="0" r="0" b="9525"/>
            <wp:docPr id="36" name="Рисунок 36" descr="http://tsput.ru/res/fizika/1/ANISIMOV_2/anis_04.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sput.ru/res/fizika/1/ANISIMOV_2/anis_04.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2550" cy="16478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Принцип действия усилительного каскада удобно пояснить с помощью схемы, приведенной на рис.4.1. Основой усилителя являются два элемента: резистор</w:t>
      </w:r>
      <w:r>
        <w:rPr>
          <w:color w:val="000000"/>
        </w:rPr>
        <w:t> </w:t>
      </w:r>
      <w:r>
        <w:rPr>
          <w:i/>
          <w:iCs/>
          <w:color w:val="000000"/>
        </w:rPr>
        <w:t>R</w:t>
      </w:r>
      <w:r>
        <w:rPr>
          <w:color w:val="000000"/>
        </w:rPr>
        <w:t> </w:t>
      </w:r>
      <w:r w:rsidRPr="005043BD">
        <w:rPr>
          <w:color w:val="000000"/>
          <w:lang w:val="ru-RU"/>
        </w:rPr>
        <w:t>и управляемый активный элемент</w:t>
      </w:r>
      <w:r>
        <w:rPr>
          <w:color w:val="000000"/>
        </w:rPr>
        <w:t> </w:t>
      </w:r>
      <w:r w:rsidRPr="005043BD">
        <w:rPr>
          <w:i/>
          <w:iCs/>
          <w:color w:val="000000"/>
          <w:lang w:val="ru-RU"/>
        </w:rPr>
        <w:t>АЭ</w:t>
      </w:r>
      <w:r>
        <w:rPr>
          <w:color w:val="000000"/>
        </w:rPr>
        <w:t> </w:t>
      </w:r>
      <w:r w:rsidRPr="005043BD">
        <w:rPr>
          <w:color w:val="000000"/>
          <w:lang w:val="ru-RU"/>
        </w:rPr>
        <w:t>транзистор, сопротивление которого изменяется под действием входного сигнала</w:t>
      </w:r>
      <w:r>
        <w:rPr>
          <w:color w:val="000000"/>
        </w:rPr>
        <w:t> </w:t>
      </w:r>
      <w:proofErr w:type="spellStart"/>
      <w:r>
        <w:rPr>
          <w:i/>
          <w:iCs/>
          <w:color w:val="000000"/>
        </w:rPr>
        <w:t>U</w:t>
      </w:r>
      <w:proofErr w:type="spellEnd"/>
      <w:proofErr w:type="gramStart"/>
      <w:r w:rsidRPr="005043BD">
        <w:rPr>
          <w:i/>
          <w:iCs/>
          <w:color w:val="000000"/>
          <w:vertAlign w:val="subscript"/>
          <w:lang w:val="ru-RU"/>
        </w:rPr>
        <w:t>вх</w:t>
      </w:r>
      <w:r>
        <w:rPr>
          <w:i/>
          <w:iCs/>
          <w:color w:val="000000"/>
        </w:rPr>
        <w:t> </w:t>
      </w:r>
      <w:r w:rsidRPr="005043BD">
        <w:rPr>
          <w:color w:val="000000"/>
          <w:lang w:val="ru-RU"/>
        </w:rPr>
        <w:t>.</w:t>
      </w:r>
      <w:proofErr w:type="gramEnd"/>
      <w:r w:rsidRPr="005043BD">
        <w:rPr>
          <w:color w:val="000000"/>
          <w:lang w:val="ru-RU"/>
        </w:rPr>
        <w:t xml:space="preserve"> За счет изменения сопротивления</w:t>
      </w:r>
      <w:r>
        <w:rPr>
          <w:color w:val="000000"/>
        </w:rPr>
        <w:t> </w:t>
      </w:r>
      <w:r w:rsidRPr="005043BD">
        <w:rPr>
          <w:i/>
          <w:iCs/>
          <w:color w:val="000000"/>
          <w:lang w:val="ru-RU"/>
        </w:rPr>
        <w:t>АЭ</w:t>
      </w:r>
      <w:r>
        <w:rPr>
          <w:color w:val="000000"/>
        </w:rPr>
        <w:t> </w:t>
      </w:r>
      <w:r w:rsidRPr="005043BD">
        <w:rPr>
          <w:color w:val="000000"/>
          <w:lang w:val="ru-RU"/>
        </w:rPr>
        <w:t>изменяется ток, протекающий от источника питания с напряжением</w:t>
      </w:r>
      <w:r>
        <w:rPr>
          <w:color w:val="000000"/>
        </w:rPr>
        <w:t> </w:t>
      </w:r>
      <w:proofErr w:type="spellStart"/>
      <w:r>
        <w:rPr>
          <w:i/>
          <w:iCs/>
          <w:color w:val="000000"/>
        </w:rPr>
        <w:t>E</w:t>
      </w:r>
      <w:proofErr w:type="spellEnd"/>
      <w:r w:rsidRPr="005043BD">
        <w:rPr>
          <w:i/>
          <w:iCs/>
          <w:color w:val="000000"/>
          <w:vertAlign w:val="subscript"/>
          <w:lang w:val="ru-RU"/>
        </w:rPr>
        <w:t>п</w:t>
      </w:r>
      <w:r>
        <w:rPr>
          <w:color w:val="000000"/>
        </w:rPr>
        <w:t> </w:t>
      </w:r>
      <w:r w:rsidRPr="005043BD">
        <w:rPr>
          <w:color w:val="000000"/>
          <w:lang w:val="ru-RU"/>
        </w:rPr>
        <w:t>в цепи резистора</w:t>
      </w:r>
      <w:r>
        <w:rPr>
          <w:color w:val="000000"/>
        </w:rPr>
        <w:t> </w:t>
      </w:r>
      <w:r>
        <w:rPr>
          <w:i/>
          <w:iCs/>
          <w:color w:val="000000"/>
        </w:rPr>
        <w:t>R</w:t>
      </w:r>
      <w:r>
        <w:rPr>
          <w:color w:val="000000"/>
        </w:rPr>
        <w:t> </w:t>
      </w:r>
      <w:r w:rsidRPr="005043BD">
        <w:rPr>
          <w:color w:val="000000"/>
          <w:lang w:val="ru-RU"/>
        </w:rPr>
        <w:t>и</w:t>
      </w:r>
      <w:r>
        <w:rPr>
          <w:color w:val="000000"/>
        </w:rPr>
        <w:t> </w:t>
      </w:r>
      <w:r w:rsidRPr="005043BD">
        <w:rPr>
          <w:i/>
          <w:iCs/>
          <w:color w:val="000000"/>
          <w:lang w:val="ru-RU"/>
        </w:rPr>
        <w:t>АЭ</w:t>
      </w:r>
      <w:r w:rsidRPr="005043BD">
        <w:rPr>
          <w:color w:val="000000"/>
          <w:lang w:val="ru-RU"/>
        </w:rPr>
        <w:t xml:space="preserve">. В результате будут меняться падение напряжения на резисторе, </w:t>
      </w:r>
      <w:proofErr w:type="gramStart"/>
      <w:r w:rsidRPr="005043BD">
        <w:rPr>
          <w:color w:val="000000"/>
          <w:lang w:val="ru-RU"/>
        </w:rPr>
        <w:t>а следовательно</w:t>
      </w:r>
      <w:proofErr w:type="gramEnd"/>
      <w:r w:rsidRPr="005043BD">
        <w:rPr>
          <w:color w:val="000000"/>
          <w:lang w:val="ru-RU"/>
        </w:rPr>
        <w:t>, и выходное напряжение</w:t>
      </w:r>
      <w:r>
        <w:rPr>
          <w:color w:val="000000"/>
        </w:rPr>
        <w:t> </w:t>
      </w:r>
      <w:r>
        <w:rPr>
          <w:i/>
          <w:iCs/>
          <w:color w:val="000000"/>
        </w:rPr>
        <w:t>U</w:t>
      </w:r>
      <w:r w:rsidRPr="005043BD">
        <w:rPr>
          <w:i/>
          <w:iCs/>
          <w:color w:val="000000"/>
          <w:vertAlign w:val="subscript"/>
          <w:lang w:val="ru-RU"/>
        </w:rPr>
        <w:t>вых</w:t>
      </w:r>
      <w:r w:rsidRPr="005043BD">
        <w:rPr>
          <w:i/>
          <w:iCs/>
          <w:color w:val="000000"/>
          <w:lang w:val="ru-RU"/>
        </w:rPr>
        <w:t>.</w:t>
      </w:r>
      <w:r>
        <w:rPr>
          <w:i/>
          <w:iCs/>
          <w:color w:val="000000"/>
        </w:rPr>
        <w:t> </w:t>
      </w:r>
      <w:r w:rsidRPr="005043BD">
        <w:rPr>
          <w:color w:val="000000"/>
          <w:lang w:val="ru-RU"/>
        </w:rPr>
        <w:t>Здесь процесс усиления основан на преобразовании энергии источника питания</w:t>
      </w:r>
      <w:r>
        <w:rPr>
          <w:color w:val="000000"/>
        </w:rPr>
        <w:t> </w:t>
      </w:r>
      <w:r>
        <w:rPr>
          <w:i/>
          <w:iCs/>
          <w:color w:val="000000"/>
        </w:rPr>
        <w:t>E</w:t>
      </w:r>
      <w:r w:rsidRPr="005043BD">
        <w:rPr>
          <w:i/>
          <w:iCs/>
          <w:color w:val="000000"/>
          <w:vertAlign w:val="subscript"/>
          <w:lang w:val="ru-RU"/>
        </w:rPr>
        <w:t>п</w:t>
      </w:r>
      <w:r>
        <w:rPr>
          <w:color w:val="000000"/>
        </w:rPr>
        <w:t> </w:t>
      </w:r>
      <w:r w:rsidRPr="005043BD">
        <w:rPr>
          <w:color w:val="000000"/>
          <w:lang w:val="ru-RU"/>
        </w:rPr>
        <w:t>в энергию выходного напряжения.</w:t>
      </w:r>
    </w:p>
    <w:p w:rsidR="005043BD" w:rsidRDefault="005043BD" w:rsidP="005043BD">
      <w:pPr>
        <w:jc w:val="center"/>
      </w:pPr>
      <w:r>
        <w:rPr>
          <w:noProof/>
          <w:lang w:val="ru-RU" w:eastAsia="ru-RU"/>
        </w:rPr>
        <w:drawing>
          <wp:inline distT="0" distB="0" distL="0" distR="0">
            <wp:extent cx="3333750" cy="1381125"/>
            <wp:effectExtent l="0" t="0" r="0" b="9525"/>
            <wp:docPr id="35" name="Рисунок 35" descr="http://tsput.ru/res/fizika/1/ANISIMOV_2/anis_04.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sput.ru/res/fizika/1/ANISIMOV_2/anis_04.files/image00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13811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Рассмотрим структурную схему усилительного каскада, приведенную на рис.4.2. Усилитель представлен как активный четырехполюсник. Источник входного сигнала показан в виде генератора напряжения</w:t>
      </w:r>
      <w:r>
        <w:rPr>
          <w:color w:val="000000"/>
        </w:rPr>
        <w:t> </w:t>
      </w:r>
      <w:r>
        <w:rPr>
          <w:i/>
          <w:iCs/>
          <w:color w:val="000000"/>
        </w:rPr>
        <w:t>E</w:t>
      </w:r>
      <w:r w:rsidRPr="005043BD">
        <w:rPr>
          <w:i/>
          <w:iCs/>
          <w:color w:val="000000"/>
          <w:vertAlign w:val="subscript"/>
          <w:lang w:val="ru-RU"/>
        </w:rPr>
        <w:t>г</w:t>
      </w:r>
      <w:r w:rsidRPr="005043BD">
        <w:rPr>
          <w:color w:val="000000"/>
          <w:lang w:val="ru-RU"/>
        </w:rPr>
        <w:t>, имеющего внутреннее сопротивление</w:t>
      </w:r>
      <w:r>
        <w:rPr>
          <w:color w:val="000000"/>
        </w:rPr>
        <w:t> </w:t>
      </w:r>
      <w:r>
        <w:rPr>
          <w:i/>
          <w:iCs/>
          <w:color w:val="000000"/>
        </w:rPr>
        <w:t>R</w:t>
      </w:r>
      <w:r w:rsidRPr="005043BD">
        <w:rPr>
          <w:i/>
          <w:iCs/>
          <w:color w:val="000000"/>
          <w:vertAlign w:val="subscript"/>
          <w:lang w:val="ru-RU"/>
        </w:rPr>
        <w:t>г</w:t>
      </w:r>
      <w:r w:rsidRPr="005043BD">
        <w:rPr>
          <w:color w:val="000000"/>
          <w:lang w:val="ru-RU"/>
        </w:rPr>
        <w:t>. На выходе усилителя включен резистор нагрузки</w:t>
      </w:r>
      <w:r>
        <w:rPr>
          <w:color w:val="000000"/>
        </w:rPr>
        <w:t> </w:t>
      </w:r>
      <w:r>
        <w:rPr>
          <w:i/>
          <w:iCs/>
          <w:color w:val="000000"/>
        </w:rPr>
        <w:t>R</w:t>
      </w:r>
      <w:r w:rsidRPr="005043BD">
        <w:rPr>
          <w:i/>
          <w:iCs/>
          <w:color w:val="000000"/>
          <w:vertAlign w:val="subscript"/>
          <w:lang w:val="ru-RU"/>
        </w:rPr>
        <w:t>н</w:t>
      </w:r>
      <w:r w:rsidRPr="005043BD">
        <w:rPr>
          <w:i/>
          <w:iCs/>
          <w:color w:val="000000"/>
          <w:lang w:val="ru-RU"/>
        </w:rPr>
        <w:t>.</w:t>
      </w:r>
      <w:r>
        <w:rPr>
          <w:color w:val="000000"/>
        </w:rPr>
        <w:t> </w:t>
      </w:r>
      <w:r w:rsidRPr="005043BD">
        <w:rPr>
          <w:color w:val="000000"/>
          <w:lang w:val="ru-RU"/>
        </w:rPr>
        <w:t>Ни генератор</w:t>
      </w:r>
      <w:r>
        <w:rPr>
          <w:color w:val="000000"/>
        </w:rPr>
        <w:t> </w:t>
      </w:r>
      <w:r>
        <w:rPr>
          <w:i/>
          <w:iCs/>
          <w:color w:val="000000"/>
        </w:rPr>
        <w:t>E</w:t>
      </w:r>
      <w:proofErr w:type="gramStart"/>
      <w:r w:rsidRPr="005043BD">
        <w:rPr>
          <w:i/>
          <w:iCs/>
          <w:color w:val="000000"/>
          <w:vertAlign w:val="subscript"/>
          <w:lang w:val="ru-RU"/>
        </w:rPr>
        <w:t>г</w:t>
      </w:r>
      <w:r>
        <w:rPr>
          <w:color w:val="000000"/>
        </w:rPr>
        <w:t> </w:t>
      </w:r>
      <w:r w:rsidRPr="005043BD">
        <w:rPr>
          <w:color w:val="000000"/>
          <w:lang w:val="ru-RU"/>
        </w:rPr>
        <w:t>,</w:t>
      </w:r>
      <w:proofErr w:type="gramEnd"/>
      <w:r w:rsidRPr="005043BD">
        <w:rPr>
          <w:color w:val="000000"/>
          <w:lang w:val="ru-RU"/>
        </w:rPr>
        <w:t xml:space="preserve"> ни нагрузка не являются частями усилительного каскада, но довольно часто играют значительную роль в его работе. Усилитель на рис.4.2 представляется своими входным</w:t>
      </w:r>
      <w:r>
        <w:rPr>
          <w:color w:val="000000"/>
        </w:rPr>
        <w:t> </w:t>
      </w:r>
      <w:r>
        <w:rPr>
          <w:i/>
          <w:iCs/>
          <w:color w:val="000000"/>
        </w:rPr>
        <w:t>R</w:t>
      </w:r>
      <w:r w:rsidRPr="005043BD">
        <w:rPr>
          <w:i/>
          <w:iCs/>
          <w:color w:val="000000"/>
          <w:vertAlign w:val="subscript"/>
          <w:lang w:val="ru-RU"/>
        </w:rPr>
        <w:t>вх</w:t>
      </w:r>
      <w:r>
        <w:rPr>
          <w:color w:val="000000"/>
        </w:rPr>
        <w:t> </w:t>
      </w:r>
      <w:r w:rsidRPr="005043BD">
        <w:rPr>
          <w:color w:val="000000"/>
          <w:lang w:val="ru-RU"/>
        </w:rPr>
        <w:t>и выходным</w:t>
      </w:r>
      <w:r>
        <w:rPr>
          <w:color w:val="000000"/>
        </w:rPr>
        <w:t> </w:t>
      </w:r>
      <w:r>
        <w:rPr>
          <w:i/>
          <w:iCs/>
          <w:color w:val="000000"/>
        </w:rPr>
        <w:t>R</w:t>
      </w:r>
      <w:r w:rsidRPr="005043BD">
        <w:rPr>
          <w:i/>
          <w:iCs/>
          <w:color w:val="000000"/>
          <w:vertAlign w:val="subscript"/>
          <w:lang w:val="ru-RU"/>
        </w:rPr>
        <w:t>вых</w:t>
      </w:r>
      <w:r>
        <w:rPr>
          <w:i/>
          <w:iCs/>
          <w:color w:val="000000"/>
        </w:rPr>
        <w:t> </w:t>
      </w:r>
      <w:r w:rsidRPr="005043BD">
        <w:rPr>
          <w:color w:val="000000"/>
          <w:lang w:val="ru-RU"/>
        </w:rPr>
        <w:t>сопротивлениями.</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По роду усиливаемой величины различают усилители напряжения, тока и мощности.</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Удобно подразделять усилительные каскады по соотношению величин</w:t>
      </w:r>
      <w:r>
        <w:rPr>
          <w:color w:val="000000"/>
        </w:rPr>
        <w:t> </w:t>
      </w:r>
      <w:r>
        <w:rPr>
          <w:i/>
          <w:iCs/>
          <w:color w:val="000000"/>
        </w:rPr>
        <w:t>R</w:t>
      </w:r>
      <w:proofErr w:type="gramStart"/>
      <w:r w:rsidRPr="005043BD">
        <w:rPr>
          <w:i/>
          <w:iCs/>
          <w:color w:val="000000"/>
          <w:vertAlign w:val="subscript"/>
          <w:lang w:val="ru-RU"/>
        </w:rPr>
        <w:t>вх</w:t>
      </w:r>
      <w:r>
        <w:rPr>
          <w:i/>
          <w:iCs/>
          <w:color w:val="000000"/>
          <w:vertAlign w:val="subscript"/>
        </w:rPr>
        <w:t> </w:t>
      </w:r>
      <w:r>
        <w:rPr>
          <w:color w:val="000000"/>
        </w:rPr>
        <w:t> </w:t>
      </w:r>
      <w:r w:rsidRPr="005043BD">
        <w:rPr>
          <w:color w:val="000000"/>
          <w:lang w:val="ru-RU"/>
        </w:rPr>
        <w:t>и</w:t>
      </w:r>
      <w:proofErr w:type="gramEnd"/>
      <w:r>
        <w:rPr>
          <w:color w:val="000000"/>
        </w:rPr>
        <w:t> </w:t>
      </w:r>
      <w:r>
        <w:rPr>
          <w:i/>
          <w:iCs/>
          <w:color w:val="000000"/>
        </w:rPr>
        <w:t>R</w:t>
      </w:r>
      <w:r w:rsidRPr="005043BD">
        <w:rPr>
          <w:i/>
          <w:iCs/>
          <w:color w:val="000000"/>
          <w:vertAlign w:val="subscript"/>
          <w:lang w:val="ru-RU"/>
        </w:rPr>
        <w:t>г</w:t>
      </w:r>
      <w:r>
        <w:rPr>
          <w:i/>
          <w:iCs/>
          <w:color w:val="000000"/>
        </w:rPr>
        <w:t> </w:t>
      </w:r>
      <w:r w:rsidRPr="005043BD">
        <w:rPr>
          <w:color w:val="000000"/>
          <w:lang w:val="ru-RU"/>
        </w:rPr>
        <w:t>. Если в усилителе</w:t>
      </w:r>
      <w:r>
        <w:rPr>
          <w:color w:val="000000"/>
        </w:rPr>
        <w:t> </w:t>
      </w:r>
      <w:r>
        <w:rPr>
          <w:i/>
          <w:iCs/>
          <w:color w:val="000000"/>
        </w:rPr>
        <w:t>R</w:t>
      </w:r>
      <w:r w:rsidRPr="005043BD">
        <w:rPr>
          <w:i/>
          <w:iCs/>
          <w:color w:val="000000"/>
          <w:vertAlign w:val="subscript"/>
          <w:lang w:val="ru-RU"/>
        </w:rPr>
        <w:t>вх</w:t>
      </w:r>
      <w:proofErr w:type="gramStart"/>
      <w:r w:rsidRPr="005043BD">
        <w:rPr>
          <w:i/>
          <w:iCs/>
          <w:color w:val="000000"/>
          <w:lang w:val="ru-RU"/>
        </w:rPr>
        <w:t>&gt;&gt;</w:t>
      </w:r>
      <w:r>
        <w:rPr>
          <w:i/>
          <w:iCs/>
          <w:color w:val="000000"/>
        </w:rPr>
        <w:t>R</w:t>
      </w:r>
      <w:proofErr w:type="gramEnd"/>
      <w:r w:rsidRPr="005043BD">
        <w:rPr>
          <w:i/>
          <w:iCs/>
          <w:color w:val="000000"/>
          <w:vertAlign w:val="subscript"/>
          <w:lang w:val="ru-RU"/>
        </w:rPr>
        <w:t>г</w:t>
      </w:r>
      <w:r w:rsidRPr="005043BD">
        <w:rPr>
          <w:i/>
          <w:iCs/>
          <w:color w:val="000000"/>
          <w:lang w:val="ru-RU"/>
        </w:rPr>
        <w:t>,</w:t>
      </w:r>
      <w:r>
        <w:rPr>
          <w:i/>
          <w:iCs/>
          <w:color w:val="000000"/>
        </w:rPr>
        <w:t> </w:t>
      </w:r>
      <w:r w:rsidRPr="005043BD">
        <w:rPr>
          <w:color w:val="000000"/>
          <w:lang w:val="ru-RU"/>
        </w:rPr>
        <w:t>то он является усилителем напряжения. В усилителе тока</w:t>
      </w:r>
      <w:r>
        <w:rPr>
          <w:color w:val="000000"/>
        </w:rPr>
        <w:t> </w:t>
      </w:r>
      <w:r>
        <w:rPr>
          <w:i/>
          <w:iCs/>
          <w:color w:val="000000"/>
        </w:rPr>
        <w:t>R</w:t>
      </w:r>
      <w:proofErr w:type="gramStart"/>
      <w:r w:rsidRPr="005043BD">
        <w:rPr>
          <w:i/>
          <w:iCs/>
          <w:color w:val="000000"/>
          <w:vertAlign w:val="subscript"/>
          <w:lang w:val="ru-RU"/>
        </w:rPr>
        <w:t>вх</w:t>
      </w:r>
      <w:r w:rsidRPr="005043BD">
        <w:rPr>
          <w:i/>
          <w:iCs/>
          <w:color w:val="000000"/>
          <w:lang w:val="ru-RU"/>
        </w:rPr>
        <w:t>&lt;</w:t>
      </w:r>
      <w:proofErr w:type="gramEnd"/>
      <w:r w:rsidRPr="005043BD">
        <w:rPr>
          <w:i/>
          <w:iCs/>
          <w:color w:val="000000"/>
          <w:lang w:val="ru-RU"/>
        </w:rPr>
        <w:t>&lt;</w:t>
      </w:r>
      <w:r>
        <w:rPr>
          <w:i/>
          <w:iCs/>
          <w:color w:val="000000"/>
        </w:rPr>
        <w:t>R</w:t>
      </w:r>
      <w:r w:rsidRPr="005043BD">
        <w:rPr>
          <w:color w:val="000000"/>
          <w:vertAlign w:val="subscript"/>
          <w:lang w:val="ru-RU"/>
        </w:rPr>
        <w:t>г</w:t>
      </w:r>
      <w:r w:rsidRPr="005043BD">
        <w:rPr>
          <w:i/>
          <w:iCs/>
          <w:color w:val="000000"/>
          <w:lang w:val="ru-RU"/>
        </w:rPr>
        <w:t>,</w:t>
      </w:r>
      <w:r>
        <w:rPr>
          <w:color w:val="000000"/>
        </w:rPr>
        <w:t> </w:t>
      </w:r>
      <w:r w:rsidRPr="005043BD">
        <w:rPr>
          <w:color w:val="000000"/>
          <w:lang w:val="ru-RU"/>
        </w:rPr>
        <w:t>т.е. имеет место токовый вход. В усилителе мощности вход согласован с источником входного сигнала, т.е.</w:t>
      </w:r>
      <w:r>
        <w:rPr>
          <w:color w:val="000000"/>
        </w:rPr>
        <w:t> </w:t>
      </w:r>
      <w:r>
        <w:rPr>
          <w:i/>
          <w:iCs/>
          <w:color w:val="000000"/>
        </w:rPr>
        <w:t>R</w:t>
      </w:r>
      <w:proofErr w:type="gramStart"/>
      <w:r w:rsidRPr="005043BD">
        <w:rPr>
          <w:i/>
          <w:iCs/>
          <w:color w:val="000000"/>
          <w:vertAlign w:val="subscript"/>
          <w:lang w:val="ru-RU"/>
        </w:rPr>
        <w:t>вх</w:t>
      </w:r>
      <w:r>
        <w:rPr>
          <w:i/>
          <w:iCs/>
          <w:color w:val="000000"/>
          <w:vertAlign w:val="subscript"/>
        </w:rPr>
        <w:t> </w:t>
      </w:r>
      <w:r w:rsidRPr="005043BD">
        <w:rPr>
          <w:i/>
          <w:iCs/>
          <w:color w:val="000000"/>
          <w:lang w:val="ru-RU"/>
        </w:rPr>
        <w:t>»</w:t>
      </w:r>
      <w:r>
        <w:rPr>
          <w:i/>
          <w:iCs/>
          <w:color w:val="000000"/>
          <w:sz w:val="22"/>
          <w:szCs w:val="22"/>
        </w:rPr>
        <w:t>R</w:t>
      </w:r>
      <w:proofErr w:type="gramEnd"/>
      <w:r w:rsidRPr="005043BD">
        <w:rPr>
          <w:i/>
          <w:iCs/>
          <w:color w:val="000000"/>
          <w:sz w:val="22"/>
          <w:szCs w:val="22"/>
          <w:vertAlign w:val="subscript"/>
          <w:lang w:val="ru-RU"/>
        </w:rPr>
        <w:t>г</w:t>
      </w:r>
      <w:r w:rsidRPr="005043BD">
        <w:rPr>
          <w:i/>
          <w:iCs/>
          <w:color w:val="000000"/>
          <w:sz w:val="22"/>
          <w:szCs w:val="22"/>
          <w:lang w:val="ru-RU"/>
        </w:rPr>
        <w:t>,</w:t>
      </w:r>
    </w:p>
    <w:p w:rsidR="005043BD" w:rsidRPr="005043BD" w:rsidRDefault="005043BD" w:rsidP="005043BD">
      <w:pPr>
        <w:pStyle w:val="ac"/>
        <w:spacing w:before="72" w:beforeAutospacing="0" w:after="72" w:afterAutospacing="0"/>
        <w:ind w:left="72" w:right="72"/>
        <w:jc w:val="both"/>
        <w:rPr>
          <w:color w:val="000000"/>
          <w:lang w:val="ru-RU"/>
        </w:rPr>
      </w:pPr>
      <w:r>
        <w:rPr>
          <w:color w:val="000000"/>
        </w:rPr>
        <w:t>        </w:t>
      </w:r>
      <w:r w:rsidRPr="005043BD">
        <w:rPr>
          <w:color w:val="000000"/>
          <w:lang w:val="ru-RU"/>
        </w:rPr>
        <w:t>По соотношению между величинами</w:t>
      </w:r>
      <w:r>
        <w:rPr>
          <w:color w:val="000000"/>
        </w:rPr>
        <w:t> </w:t>
      </w:r>
      <w:r>
        <w:rPr>
          <w:i/>
          <w:iCs/>
          <w:color w:val="000000"/>
        </w:rPr>
        <w:t>R</w:t>
      </w:r>
      <w:r w:rsidRPr="005043BD">
        <w:rPr>
          <w:i/>
          <w:iCs/>
          <w:color w:val="000000"/>
          <w:vertAlign w:val="subscript"/>
          <w:lang w:val="ru-RU"/>
        </w:rPr>
        <w:t>вых</w:t>
      </w:r>
      <w:r>
        <w:rPr>
          <w:color w:val="000000"/>
        </w:rPr>
        <w:t> </w:t>
      </w:r>
      <w:r w:rsidRPr="005043BD">
        <w:rPr>
          <w:color w:val="000000"/>
          <w:lang w:val="ru-RU"/>
        </w:rPr>
        <w:t>и</w:t>
      </w:r>
      <w:r>
        <w:rPr>
          <w:color w:val="000000"/>
        </w:rPr>
        <w:t> </w:t>
      </w:r>
      <w:r>
        <w:rPr>
          <w:i/>
          <w:iCs/>
          <w:color w:val="000000"/>
        </w:rPr>
        <w:t>R</w:t>
      </w:r>
      <w:r w:rsidRPr="005043BD">
        <w:rPr>
          <w:i/>
          <w:iCs/>
          <w:color w:val="000000"/>
          <w:vertAlign w:val="subscript"/>
          <w:lang w:val="ru-RU"/>
        </w:rPr>
        <w:t>н</w:t>
      </w:r>
      <w:r>
        <w:rPr>
          <w:color w:val="000000"/>
        </w:rPr>
        <w:t> </w:t>
      </w:r>
      <w:r w:rsidRPr="005043BD">
        <w:rPr>
          <w:color w:val="000000"/>
          <w:lang w:val="ru-RU"/>
        </w:rPr>
        <w:t>также можно разделить усилители на усилители напряжения (</w:t>
      </w:r>
      <w:r>
        <w:rPr>
          <w:i/>
          <w:iCs/>
          <w:color w:val="000000"/>
        </w:rPr>
        <w:t>R</w:t>
      </w:r>
      <w:r w:rsidRPr="005043BD">
        <w:rPr>
          <w:i/>
          <w:iCs/>
          <w:color w:val="000000"/>
          <w:vertAlign w:val="subscript"/>
          <w:lang w:val="ru-RU"/>
        </w:rPr>
        <w:t>вых</w:t>
      </w:r>
      <w:r w:rsidRPr="005043BD">
        <w:rPr>
          <w:i/>
          <w:iCs/>
          <w:color w:val="000000"/>
          <w:lang w:val="ru-RU"/>
        </w:rPr>
        <w:t>&lt;&lt;</w:t>
      </w:r>
      <w:r>
        <w:rPr>
          <w:i/>
          <w:iCs/>
          <w:color w:val="000000"/>
        </w:rPr>
        <w:t>R</w:t>
      </w:r>
      <w:r w:rsidRPr="005043BD">
        <w:rPr>
          <w:i/>
          <w:iCs/>
          <w:color w:val="000000"/>
          <w:vertAlign w:val="subscript"/>
          <w:lang w:val="ru-RU"/>
        </w:rPr>
        <w:t>н</w:t>
      </w:r>
      <w:r w:rsidRPr="005043BD">
        <w:rPr>
          <w:color w:val="000000"/>
          <w:lang w:val="ru-RU"/>
        </w:rPr>
        <w:t>), тока с токовым выходом (</w:t>
      </w:r>
      <w:r>
        <w:rPr>
          <w:i/>
          <w:iCs/>
          <w:color w:val="000000"/>
        </w:rPr>
        <w:t>R</w:t>
      </w:r>
      <w:r w:rsidRPr="005043BD">
        <w:rPr>
          <w:i/>
          <w:iCs/>
          <w:color w:val="000000"/>
          <w:vertAlign w:val="subscript"/>
          <w:lang w:val="ru-RU"/>
        </w:rPr>
        <w:t>вых</w:t>
      </w:r>
      <w:proofErr w:type="gramStart"/>
      <w:r w:rsidRPr="005043BD">
        <w:rPr>
          <w:i/>
          <w:iCs/>
          <w:color w:val="000000"/>
          <w:lang w:val="ru-RU"/>
        </w:rPr>
        <w:t>&gt;&gt;</w:t>
      </w:r>
      <w:r>
        <w:rPr>
          <w:i/>
          <w:iCs/>
          <w:color w:val="000000"/>
        </w:rPr>
        <w:t>R</w:t>
      </w:r>
      <w:proofErr w:type="gramEnd"/>
      <w:r w:rsidRPr="005043BD">
        <w:rPr>
          <w:i/>
          <w:iCs/>
          <w:color w:val="000000"/>
          <w:vertAlign w:val="subscript"/>
          <w:lang w:val="ru-RU"/>
        </w:rPr>
        <w:t>н</w:t>
      </w:r>
      <w:r w:rsidRPr="005043BD">
        <w:rPr>
          <w:color w:val="000000"/>
          <w:lang w:val="ru-RU"/>
        </w:rPr>
        <w:t>), и мощности, которые работают на согласованную нагрузку (</w:t>
      </w:r>
      <w:r>
        <w:rPr>
          <w:i/>
          <w:iCs/>
          <w:color w:val="000000"/>
        </w:rPr>
        <w:t>R</w:t>
      </w:r>
      <w:r w:rsidRPr="005043BD">
        <w:rPr>
          <w:i/>
          <w:iCs/>
          <w:color w:val="000000"/>
          <w:vertAlign w:val="subscript"/>
          <w:lang w:val="ru-RU"/>
        </w:rPr>
        <w:t>вых</w:t>
      </w:r>
      <w:r w:rsidRPr="005043BD">
        <w:rPr>
          <w:i/>
          <w:iCs/>
          <w:color w:val="000000"/>
          <w:lang w:val="ru-RU"/>
        </w:rPr>
        <w:t>»</w:t>
      </w:r>
      <w:r>
        <w:rPr>
          <w:i/>
          <w:iCs/>
          <w:color w:val="000000"/>
          <w:sz w:val="22"/>
          <w:szCs w:val="22"/>
        </w:rPr>
        <w:t>R</w:t>
      </w:r>
      <w:r w:rsidRPr="005043BD">
        <w:rPr>
          <w:i/>
          <w:iCs/>
          <w:color w:val="000000"/>
          <w:sz w:val="22"/>
          <w:szCs w:val="22"/>
          <w:vertAlign w:val="subscript"/>
          <w:lang w:val="ru-RU"/>
        </w:rPr>
        <w:t>н</w:t>
      </w:r>
      <w:r w:rsidRPr="005043BD">
        <w:rPr>
          <w:color w:val="000000"/>
          <w:sz w:val="22"/>
          <w:szCs w:val="22"/>
          <w:lang w:val="ru-RU"/>
        </w:rPr>
        <w:t>).</w:t>
      </w:r>
    </w:p>
    <w:p w:rsidR="005043BD" w:rsidRDefault="005043BD" w:rsidP="005043BD">
      <w:pPr>
        <w:pStyle w:val="ac"/>
        <w:spacing w:before="72" w:beforeAutospacing="0" w:after="72" w:afterAutospacing="0"/>
        <w:ind w:left="72" w:right="72"/>
        <w:jc w:val="both"/>
        <w:rPr>
          <w:color w:val="000000"/>
        </w:rPr>
      </w:pPr>
      <w:r w:rsidRPr="005043BD">
        <w:rPr>
          <w:color w:val="000000"/>
          <w:lang w:val="ru-RU"/>
        </w:rPr>
        <w:t xml:space="preserve">Как правило усилитель состоит из нескольких усилительных каскадов (рис.4.3). </w:t>
      </w:r>
      <w:proofErr w:type="spellStart"/>
      <w:r>
        <w:rPr>
          <w:color w:val="000000"/>
        </w:rPr>
        <w:t>Первый</w:t>
      </w:r>
      <w:proofErr w:type="spellEnd"/>
      <w:r>
        <w:rPr>
          <w:color w:val="000000"/>
        </w:rPr>
        <w:t xml:space="preserve"> </w:t>
      </w:r>
      <w:proofErr w:type="spellStart"/>
      <w:r>
        <w:rPr>
          <w:color w:val="000000"/>
        </w:rPr>
        <w:t>каскад</w:t>
      </w:r>
      <w:proofErr w:type="spellEnd"/>
      <w:r>
        <w:rPr>
          <w:color w:val="000000"/>
        </w:rPr>
        <w:t xml:space="preserve"> </w:t>
      </w:r>
      <w:proofErr w:type="spellStart"/>
      <w:r>
        <w:rPr>
          <w:color w:val="000000"/>
        </w:rPr>
        <w:t>называется</w:t>
      </w:r>
      <w:proofErr w:type="spellEnd"/>
      <w:r>
        <w:rPr>
          <w:color w:val="000000"/>
        </w:rPr>
        <w:t xml:space="preserve"> </w:t>
      </w:r>
      <w:proofErr w:type="spellStart"/>
      <w:r>
        <w:rPr>
          <w:color w:val="000000"/>
        </w:rPr>
        <w:t>входным</w:t>
      </w:r>
      <w:proofErr w:type="spellEnd"/>
      <w:r>
        <w:rPr>
          <w:color w:val="000000"/>
        </w:rPr>
        <w:t xml:space="preserve">, а </w:t>
      </w:r>
      <w:proofErr w:type="spellStart"/>
      <w:r>
        <w:rPr>
          <w:color w:val="000000"/>
        </w:rPr>
        <w:t>последний</w:t>
      </w:r>
      <w:proofErr w:type="spellEnd"/>
      <w:r>
        <w:rPr>
          <w:color w:val="000000"/>
        </w:rPr>
        <w:t xml:space="preserve"> - </w:t>
      </w:r>
      <w:proofErr w:type="spellStart"/>
      <w:r>
        <w:rPr>
          <w:color w:val="000000"/>
        </w:rPr>
        <w:t>выходным</w:t>
      </w:r>
      <w:proofErr w:type="spellEnd"/>
      <w:r>
        <w:rPr>
          <w:color w:val="000000"/>
        </w:rPr>
        <w:t xml:space="preserve"> </w:t>
      </w:r>
      <w:proofErr w:type="spellStart"/>
      <w:r>
        <w:rPr>
          <w:color w:val="000000"/>
        </w:rPr>
        <w:t>ил</w:t>
      </w:r>
      <w:proofErr w:type="spellEnd"/>
    </w:p>
    <w:p w:rsidR="005043BD" w:rsidRDefault="005043BD" w:rsidP="005043BD">
      <w:pPr>
        <w:jc w:val="center"/>
      </w:pPr>
      <w:r>
        <w:rPr>
          <w:noProof/>
          <w:lang w:val="ru-RU" w:eastAsia="ru-RU"/>
        </w:rPr>
        <w:lastRenderedPageBreak/>
        <w:drawing>
          <wp:inline distT="0" distB="0" distL="0" distR="0">
            <wp:extent cx="3962400" cy="1381125"/>
            <wp:effectExtent l="0" t="0" r="0" b="9525"/>
            <wp:docPr id="34" name="Рисунок 34" descr="http://tsput.ru/res/fizika/1/ANISIMOV_2/anis_04.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sput.ru/res/fizika/1/ANISIMOV_2/anis_04.files/image00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400" cy="13811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и оконечным. Входной каскад осуществляет согласование усилителя с источником входного сигнала, поэтому усилитель напряжения должен иметь большое входное сопротивление. Кроме того, крайне желательно, чтобы входной каскад имел минимальный коэффициент шума.</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Выходной каскад многокаскадного усилителя чаще всего является усилителем мощности и призван работать на низкоомную нагрузку. Поэтому требуется, чтобы выходной каскад имел большую допустимую мощность, малое выходное сопротивление, высокий коэффициент полезного действия и малый коэффициент гармоник. Промежуточные каскады необходимы для обеспечения заданного усиления, т.е. основным их параметром является коэффициент усиления ( по напряжению).</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Соединение каскадов между собой в многокаскадном усилителе может быть осуществлено различными способами. Один из широко распространенных способов для усилителей переменного тока или напряжения реализуется с помощью разделительных емкостей. Такой усилитель называется усилителем с емкостной связью. Для усилителей постоянного тока используется непосредственная (гальваническая) связь. Отметим, что непосредственная связь между каскадами широко представлена в ИС.</w:t>
      </w:r>
    </w:p>
    <w:p w:rsidR="005043BD" w:rsidRPr="005043BD" w:rsidRDefault="005043BD" w:rsidP="005043BD">
      <w:pPr>
        <w:pStyle w:val="2"/>
        <w:jc w:val="center"/>
        <w:rPr>
          <w:color w:val="000000"/>
          <w:lang w:val="ru-RU"/>
        </w:rPr>
      </w:pPr>
      <w:bookmarkStart w:id="0" w:name="gl_04_02"/>
      <w:bookmarkEnd w:id="0"/>
      <w:r w:rsidRPr="005043BD">
        <w:rPr>
          <w:color w:val="000000"/>
          <w:lang w:val="ru-RU"/>
        </w:rPr>
        <w:t>4.2 Основные параметры и характеристики</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Одними из основных параметров усилителя является коэффициент усиления. Различают три коэффициента усиления: по </w:t>
      </w:r>
      <w:proofErr w:type="gramStart"/>
      <w:r w:rsidRPr="005043BD">
        <w:rPr>
          <w:color w:val="000000"/>
          <w:lang w:val="ru-RU"/>
        </w:rPr>
        <w:t>напряжению</w:t>
      </w:r>
      <w:r>
        <w:rPr>
          <w:color w:val="000000"/>
        </w:rPr>
        <w:t> </w:t>
      </w:r>
      <w:r>
        <w:rPr>
          <w:noProof/>
          <w:color w:val="000000"/>
          <w:lang w:val="ru-RU" w:eastAsia="ru-RU"/>
        </w:rPr>
        <w:drawing>
          <wp:inline distT="0" distB="0" distL="0" distR="0">
            <wp:extent cx="752475" cy="428625"/>
            <wp:effectExtent l="0" t="0" r="9525" b="9525"/>
            <wp:docPr id="33" name="Рисунок 33" descr="http://tsput.ru/res/fizika/1/ANISIMOV_2/anis_04.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sput.ru/res/fizika/1/ANISIMOV_2/anis_04.files/image00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2475" cy="428625"/>
                    </a:xfrm>
                    <a:prstGeom prst="rect">
                      <a:avLst/>
                    </a:prstGeom>
                    <a:noFill/>
                    <a:ln>
                      <a:noFill/>
                    </a:ln>
                  </pic:spPr>
                </pic:pic>
              </a:graphicData>
            </a:graphic>
          </wp:inline>
        </w:drawing>
      </w:r>
      <w:r w:rsidRPr="005043BD">
        <w:rPr>
          <w:color w:val="000000"/>
          <w:lang w:val="ru-RU"/>
        </w:rPr>
        <w:t>,</w:t>
      </w:r>
      <w:proofErr w:type="gramEnd"/>
      <w:r w:rsidRPr="005043BD">
        <w:rPr>
          <w:color w:val="000000"/>
          <w:lang w:val="ru-RU"/>
        </w:rPr>
        <w:t xml:space="preserve"> по току</w:t>
      </w:r>
      <w:r>
        <w:rPr>
          <w:color w:val="000000"/>
        </w:rPr>
        <w:t> </w:t>
      </w:r>
      <w:r>
        <w:rPr>
          <w:noProof/>
          <w:color w:val="000000"/>
          <w:lang w:val="ru-RU" w:eastAsia="ru-RU"/>
        </w:rPr>
        <w:drawing>
          <wp:inline distT="0" distB="0" distL="0" distR="0">
            <wp:extent cx="685800" cy="428625"/>
            <wp:effectExtent l="0" t="0" r="0" b="9525"/>
            <wp:docPr id="32" name="Рисунок 32" descr="http://tsput.ru/res/fizika/1/ANISIMOV_2/anis_04.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sput.ru/res/fizika/1/ANISIMOV_2/anis_04.files/image010.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428625"/>
                    </a:xfrm>
                    <a:prstGeom prst="rect">
                      <a:avLst/>
                    </a:prstGeom>
                    <a:noFill/>
                    <a:ln>
                      <a:noFill/>
                    </a:ln>
                  </pic:spPr>
                </pic:pic>
              </a:graphicData>
            </a:graphic>
          </wp:inline>
        </w:drawing>
      </w:r>
      <w:r>
        <w:rPr>
          <w:color w:val="000000"/>
        </w:rPr>
        <w:t> </w:t>
      </w:r>
      <w:r w:rsidRPr="005043BD">
        <w:rPr>
          <w:color w:val="000000"/>
          <w:lang w:val="ru-RU"/>
        </w:rPr>
        <w:t>и по мощности</w:t>
      </w:r>
      <w:r>
        <w:rPr>
          <w:color w:val="000000"/>
        </w:rPr>
        <w:t> </w:t>
      </w:r>
      <w:r>
        <w:rPr>
          <w:noProof/>
          <w:color w:val="000000"/>
          <w:lang w:val="ru-RU" w:eastAsia="ru-RU"/>
        </w:rPr>
        <w:drawing>
          <wp:inline distT="0" distB="0" distL="0" distR="0">
            <wp:extent cx="1304925" cy="428625"/>
            <wp:effectExtent l="0" t="0" r="9525" b="9525"/>
            <wp:docPr id="31" name="Рисунок 31" descr="http://tsput.ru/res/fizika/1/ANISIMOV_2/anis_04.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sput.ru/res/fizika/1/ANISIMOV_2/anis_04.files/image01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428625"/>
                    </a:xfrm>
                    <a:prstGeom prst="rect">
                      <a:avLst/>
                    </a:prstGeom>
                    <a:noFill/>
                    <a:ln>
                      <a:noFill/>
                    </a:ln>
                  </pic:spPr>
                </pic:pic>
              </a:graphicData>
            </a:graphic>
          </wp:inline>
        </w:drawing>
      </w:r>
      <w:r w:rsidRPr="005043BD">
        <w:rPr>
          <w:color w:val="000000"/>
          <w:lang w:val="ru-RU"/>
        </w:rPr>
        <w:t>. Для усилителей возможны различные значения коэффициентов, но принципиально то, что</w:t>
      </w:r>
      <w:r>
        <w:rPr>
          <w:color w:val="000000"/>
        </w:rPr>
        <w:t> </w:t>
      </w:r>
      <w:proofErr w:type="spellStart"/>
      <w:r>
        <w:rPr>
          <w:i/>
          <w:iCs/>
          <w:color w:val="000000"/>
        </w:rPr>
        <w:t>K</w:t>
      </w:r>
      <w:r>
        <w:rPr>
          <w:i/>
          <w:iCs/>
          <w:color w:val="000000"/>
          <w:vertAlign w:val="subscript"/>
        </w:rPr>
        <w:t>p</w:t>
      </w:r>
      <w:proofErr w:type="spellEnd"/>
      <w:r>
        <w:rPr>
          <w:color w:val="000000"/>
        </w:rPr>
        <w:t> </w:t>
      </w:r>
      <w:r w:rsidRPr="005043BD">
        <w:rPr>
          <w:color w:val="000000"/>
          <w:lang w:val="ru-RU"/>
        </w:rPr>
        <w:t>всегда должен быть больше единицы. Максимальные значения коэффициентов усиления могут достигать 10</w:t>
      </w:r>
      <w:r w:rsidRPr="005043BD">
        <w:rPr>
          <w:color w:val="000000"/>
          <w:vertAlign w:val="superscript"/>
          <w:lang w:val="ru-RU"/>
        </w:rPr>
        <w:t>6</w:t>
      </w:r>
      <w:r w:rsidRPr="005043BD">
        <w:rPr>
          <w:color w:val="000000"/>
          <w:lang w:val="ru-RU"/>
        </w:rPr>
        <w:t>.</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Общий коэффициент усиления многокаскадного усилителя равен произведению коэффициентов усиления отдельных каскадов. Так, для</w:t>
      </w:r>
      <w:r>
        <w:rPr>
          <w:color w:val="000000"/>
        </w:rPr>
        <w:t> </w:t>
      </w:r>
      <w:r>
        <w:rPr>
          <w:i/>
          <w:iCs/>
          <w:color w:val="000000"/>
        </w:rPr>
        <w:t>K</w:t>
      </w:r>
      <w:r>
        <w:rPr>
          <w:i/>
          <w:iCs/>
          <w:color w:val="000000"/>
          <w:vertAlign w:val="subscript"/>
        </w:rPr>
        <w:t>u</w:t>
      </w:r>
      <w:r>
        <w:rPr>
          <w:color w:val="000000"/>
        </w:rPr>
        <w:t> </w:t>
      </w:r>
      <w:r w:rsidRPr="005043BD">
        <w:rPr>
          <w:color w:val="000000"/>
          <w:lang w:val="ru-RU"/>
        </w:rPr>
        <w:t>можно записать</w:t>
      </w:r>
      <w:r>
        <w:rPr>
          <w:color w:val="000000"/>
        </w:rPr>
        <w:t> </w:t>
      </w:r>
      <w:r>
        <w:rPr>
          <w:noProof/>
          <w:color w:val="000000"/>
          <w:lang w:val="ru-RU" w:eastAsia="ru-RU"/>
        </w:rPr>
        <w:drawing>
          <wp:inline distT="0" distB="0" distL="0" distR="0">
            <wp:extent cx="1676400" cy="200025"/>
            <wp:effectExtent l="0" t="0" r="0" b="9525"/>
            <wp:docPr id="30" name="Рисунок 30" descr="http://tsput.ru/res/fizika/1/ANISIMOV_2/anis_04.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sput.ru/res/fizika/1/ANISIMOV_2/anis_04.files/image01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2000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Коэффициент усиления часто выражают в логарифмических единицах - децибелах (дБ</w:t>
      </w:r>
      <w:proofErr w:type="gramStart"/>
      <w:r w:rsidRPr="005043BD">
        <w:rPr>
          <w:color w:val="000000"/>
          <w:lang w:val="ru-RU"/>
        </w:rPr>
        <w:t>):</w:t>
      </w:r>
      <w:r>
        <w:rPr>
          <w:color w:val="000000"/>
        </w:rPr>
        <w:t>  </w:t>
      </w:r>
      <w:r>
        <w:rPr>
          <w:i/>
          <w:iCs/>
          <w:color w:val="000000"/>
        </w:rPr>
        <w:t>K</w:t>
      </w:r>
      <w:r>
        <w:rPr>
          <w:i/>
          <w:iCs/>
          <w:color w:val="000000"/>
          <w:vertAlign w:val="subscript"/>
        </w:rPr>
        <w:t>u</w:t>
      </w:r>
      <w:proofErr w:type="gramEnd"/>
      <w:r>
        <w:rPr>
          <w:i/>
          <w:iCs/>
          <w:color w:val="000000"/>
        </w:rPr>
        <w:t> </w:t>
      </w:r>
      <w:r w:rsidRPr="005043BD">
        <w:rPr>
          <w:i/>
          <w:iCs/>
          <w:color w:val="000000"/>
          <w:lang w:val="ru-RU"/>
        </w:rPr>
        <w:t>=20</w:t>
      </w:r>
      <w:proofErr w:type="spellStart"/>
      <w:r>
        <w:rPr>
          <w:i/>
          <w:iCs/>
          <w:color w:val="000000"/>
        </w:rPr>
        <w:t>lg</w:t>
      </w:r>
      <w:proofErr w:type="spellEnd"/>
      <w:r w:rsidRPr="005043BD">
        <w:rPr>
          <w:i/>
          <w:iCs/>
          <w:color w:val="000000"/>
          <w:lang w:val="ru-RU"/>
        </w:rPr>
        <w:t>(</w:t>
      </w:r>
      <w:r>
        <w:rPr>
          <w:i/>
          <w:iCs/>
          <w:color w:val="000000"/>
        </w:rPr>
        <w:t>U</w:t>
      </w:r>
      <w:r w:rsidRPr="005043BD">
        <w:rPr>
          <w:i/>
          <w:iCs/>
          <w:color w:val="000000"/>
          <w:vertAlign w:val="subscript"/>
          <w:lang w:val="ru-RU"/>
        </w:rPr>
        <w:t>вых</w:t>
      </w:r>
      <w:r>
        <w:rPr>
          <w:i/>
          <w:iCs/>
          <w:color w:val="000000"/>
        </w:rPr>
        <w:t> </w:t>
      </w:r>
      <w:r w:rsidRPr="005043BD">
        <w:rPr>
          <w:i/>
          <w:iCs/>
          <w:color w:val="000000"/>
          <w:lang w:val="ru-RU"/>
        </w:rPr>
        <w:t>/</w:t>
      </w:r>
      <w:r>
        <w:rPr>
          <w:i/>
          <w:iCs/>
          <w:color w:val="000000"/>
        </w:rPr>
        <w:t>U</w:t>
      </w:r>
      <w:r w:rsidRPr="005043BD">
        <w:rPr>
          <w:i/>
          <w:iCs/>
          <w:color w:val="000000"/>
          <w:vertAlign w:val="subscript"/>
          <w:lang w:val="ru-RU"/>
        </w:rPr>
        <w:t>вх</w:t>
      </w:r>
      <w:r>
        <w:rPr>
          <w:i/>
          <w:iCs/>
          <w:color w:val="000000"/>
        </w:rPr>
        <w:t> </w:t>
      </w:r>
      <w:r w:rsidRPr="005043BD">
        <w:rPr>
          <w:i/>
          <w:iCs/>
          <w:color w:val="000000"/>
          <w:lang w:val="ru-RU"/>
        </w:rPr>
        <w:t>)=20</w:t>
      </w:r>
      <w:proofErr w:type="spellStart"/>
      <w:r>
        <w:rPr>
          <w:i/>
          <w:iCs/>
          <w:color w:val="000000"/>
        </w:rPr>
        <w:t>lgK</w:t>
      </w:r>
      <w:r>
        <w:rPr>
          <w:i/>
          <w:iCs/>
          <w:color w:val="000000"/>
          <w:vertAlign w:val="subscript"/>
        </w:rPr>
        <w:t>u</w:t>
      </w:r>
      <w:proofErr w:type="spellEnd"/>
      <w:r w:rsidRPr="005043BD">
        <w:rPr>
          <w:i/>
          <w:iCs/>
          <w:color w:val="000000"/>
          <w:lang w:val="ru-RU"/>
        </w:rPr>
        <w:t>.</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Аналогично в децибелах можно представить</w:t>
      </w:r>
      <w:r>
        <w:rPr>
          <w:color w:val="000000"/>
        </w:rPr>
        <w:t> </w:t>
      </w:r>
      <w:r>
        <w:rPr>
          <w:i/>
          <w:iCs/>
          <w:color w:val="000000"/>
        </w:rPr>
        <w:t>K</w:t>
      </w:r>
      <w:r>
        <w:rPr>
          <w:i/>
          <w:iCs/>
          <w:color w:val="000000"/>
          <w:vertAlign w:val="subscript"/>
        </w:rPr>
        <w:t>i</w:t>
      </w:r>
      <w:r>
        <w:rPr>
          <w:color w:val="000000"/>
        </w:rPr>
        <w:t> </w:t>
      </w:r>
      <w:r w:rsidRPr="005043BD">
        <w:rPr>
          <w:color w:val="000000"/>
          <w:lang w:val="ru-RU"/>
        </w:rPr>
        <w:t>и</w:t>
      </w:r>
      <w:r>
        <w:rPr>
          <w:color w:val="000000"/>
        </w:rPr>
        <w:t> </w:t>
      </w:r>
      <w:proofErr w:type="spellStart"/>
      <w:r>
        <w:rPr>
          <w:i/>
          <w:iCs/>
          <w:color w:val="000000"/>
        </w:rPr>
        <w:t>K</w:t>
      </w:r>
      <w:r>
        <w:rPr>
          <w:i/>
          <w:iCs/>
          <w:color w:val="000000"/>
          <w:vertAlign w:val="subscript"/>
        </w:rPr>
        <w:t>p</w:t>
      </w:r>
      <w:proofErr w:type="spellEnd"/>
      <w:r w:rsidRPr="005043BD">
        <w:rPr>
          <w:color w:val="000000"/>
          <w:lang w:val="ru-RU"/>
        </w:rPr>
        <w:t>. Для</w:t>
      </w:r>
      <w:r>
        <w:rPr>
          <w:color w:val="000000"/>
        </w:rPr>
        <w:t> </w:t>
      </w:r>
      <w:proofErr w:type="spellStart"/>
      <w:r>
        <w:rPr>
          <w:i/>
          <w:iCs/>
          <w:color w:val="000000"/>
        </w:rPr>
        <w:t>K</w:t>
      </w:r>
      <w:r>
        <w:rPr>
          <w:i/>
          <w:iCs/>
          <w:color w:val="000000"/>
          <w:vertAlign w:val="subscript"/>
        </w:rPr>
        <w:t>p</w:t>
      </w:r>
      <w:proofErr w:type="spellEnd"/>
      <w:r>
        <w:rPr>
          <w:color w:val="000000"/>
        </w:rPr>
        <w:t> </w:t>
      </w:r>
      <w:r w:rsidRPr="005043BD">
        <w:rPr>
          <w:color w:val="000000"/>
          <w:lang w:val="ru-RU"/>
        </w:rPr>
        <w:t>справедлива следующая запись:</w:t>
      </w:r>
    </w:p>
    <w:p w:rsidR="005043BD" w:rsidRPr="005043BD" w:rsidRDefault="005043BD" w:rsidP="005043BD">
      <w:pPr>
        <w:pStyle w:val="ac"/>
        <w:spacing w:before="72" w:beforeAutospacing="0" w:after="72" w:afterAutospacing="0"/>
        <w:ind w:left="72" w:right="72"/>
        <w:jc w:val="both"/>
        <w:rPr>
          <w:color w:val="000000"/>
          <w:lang w:val="ru-RU"/>
        </w:rPr>
      </w:pPr>
      <w:proofErr w:type="spellStart"/>
      <w:r>
        <w:rPr>
          <w:i/>
          <w:iCs/>
          <w:color w:val="000000"/>
        </w:rPr>
        <w:t>K</w:t>
      </w:r>
      <w:r>
        <w:rPr>
          <w:i/>
          <w:iCs/>
          <w:color w:val="000000"/>
          <w:vertAlign w:val="subscript"/>
        </w:rPr>
        <w:t>p</w:t>
      </w:r>
      <w:proofErr w:type="spellEnd"/>
      <w:r>
        <w:rPr>
          <w:i/>
          <w:iCs/>
          <w:color w:val="000000"/>
        </w:rPr>
        <w:t> </w:t>
      </w:r>
      <w:r w:rsidRPr="005043BD">
        <w:rPr>
          <w:i/>
          <w:iCs/>
          <w:color w:val="000000"/>
          <w:lang w:val="ru-RU"/>
        </w:rPr>
        <w:t xml:space="preserve">= 20 </w:t>
      </w:r>
      <w:proofErr w:type="spellStart"/>
      <w:proofErr w:type="gramStart"/>
      <w:r>
        <w:rPr>
          <w:i/>
          <w:iCs/>
          <w:color w:val="000000"/>
        </w:rPr>
        <w:t>lg</w:t>
      </w:r>
      <w:proofErr w:type="spellEnd"/>
      <w:r w:rsidRPr="005043BD">
        <w:rPr>
          <w:i/>
          <w:iCs/>
          <w:color w:val="000000"/>
          <w:lang w:val="ru-RU"/>
        </w:rPr>
        <w:t>(</w:t>
      </w:r>
      <w:proofErr w:type="gramEnd"/>
      <w:r>
        <w:rPr>
          <w:i/>
          <w:iCs/>
          <w:color w:val="000000"/>
        </w:rPr>
        <w:t>P</w:t>
      </w:r>
      <w:r w:rsidRPr="005043BD">
        <w:rPr>
          <w:i/>
          <w:iCs/>
          <w:color w:val="000000"/>
          <w:vertAlign w:val="subscript"/>
          <w:lang w:val="ru-RU"/>
        </w:rPr>
        <w:t>вых</w:t>
      </w:r>
      <w:r>
        <w:rPr>
          <w:i/>
          <w:iCs/>
          <w:color w:val="000000"/>
        </w:rPr>
        <w:t> </w:t>
      </w:r>
      <w:r w:rsidRPr="005043BD">
        <w:rPr>
          <w:i/>
          <w:iCs/>
          <w:color w:val="000000"/>
          <w:lang w:val="ru-RU"/>
        </w:rPr>
        <w:t>/</w:t>
      </w:r>
      <w:r>
        <w:rPr>
          <w:i/>
          <w:iCs/>
          <w:color w:val="000000"/>
        </w:rPr>
        <w:t>P</w:t>
      </w:r>
      <w:r w:rsidRPr="005043BD">
        <w:rPr>
          <w:i/>
          <w:iCs/>
          <w:color w:val="000000"/>
          <w:vertAlign w:val="subscript"/>
          <w:lang w:val="ru-RU"/>
        </w:rPr>
        <w:t>вх</w:t>
      </w:r>
      <w:r>
        <w:rPr>
          <w:i/>
          <w:iCs/>
          <w:color w:val="000000"/>
        </w:rPr>
        <w:t> </w:t>
      </w:r>
      <w:r w:rsidRPr="005043BD">
        <w:rPr>
          <w:i/>
          <w:iCs/>
          <w:color w:val="000000"/>
          <w:lang w:val="ru-RU"/>
        </w:rPr>
        <w:t xml:space="preserve">)=20 </w:t>
      </w:r>
      <w:proofErr w:type="spellStart"/>
      <w:r>
        <w:rPr>
          <w:i/>
          <w:iCs/>
          <w:color w:val="000000"/>
        </w:rPr>
        <w:t>lgK</w:t>
      </w:r>
      <w:r>
        <w:rPr>
          <w:i/>
          <w:iCs/>
          <w:color w:val="000000"/>
          <w:vertAlign w:val="subscript"/>
        </w:rPr>
        <w:t>p</w:t>
      </w:r>
      <w:proofErr w:type="spellEnd"/>
      <w:r w:rsidRPr="005043BD">
        <w:rPr>
          <w:i/>
          <w:iCs/>
          <w:color w:val="000000"/>
          <w:lang w:val="ru-RU"/>
        </w:rPr>
        <w:t>.</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Выражение коэффициентов усиления в децибелах связано с тем, что человеческое ухо реагирует на звуковые колебания в соответствии с логарифмическим законом слухового восприятия.</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Если коэффициент усиления каждого каскада выражен в децибелах, то общее усиление многокаскадного усилителя</w:t>
      </w:r>
    </w:p>
    <w:p w:rsidR="005043BD" w:rsidRPr="005043BD" w:rsidRDefault="005043BD" w:rsidP="005043BD">
      <w:pPr>
        <w:pStyle w:val="ac"/>
        <w:spacing w:before="72" w:beforeAutospacing="0" w:after="72" w:afterAutospacing="0"/>
        <w:ind w:left="72" w:right="72"/>
        <w:jc w:val="both"/>
        <w:rPr>
          <w:color w:val="000000"/>
          <w:lang w:val="ru-RU"/>
        </w:rPr>
      </w:pPr>
      <w:r>
        <w:rPr>
          <w:noProof/>
          <w:color w:val="000000"/>
          <w:lang w:val="ru-RU" w:eastAsia="ru-RU"/>
        </w:rPr>
        <w:drawing>
          <wp:inline distT="0" distB="0" distL="0" distR="0">
            <wp:extent cx="1914525" cy="200025"/>
            <wp:effectExtent l="0" t="0" r="9525" b="9525"/>
            <wp:docPr id="29" name="Рисунок 29" descr="http://tsput.ru/res/fizika/1/ANISIMOV_2/anis_04.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sput.ru/res/fizika/1/ANISIMOV_2/anis_04.files/image01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200025"/>
                    </a:xfrm>
                    <a:prstGeom prst="rect">
                      <a:avLst/>
                    </a:prstGeom>
                    <a:noFill/>
                    <a:ln>
                      <a:noFill/>
                    </a:ln>
                  </pic:spPr>
                </pic:pic>
              </a:graphicData>
            </a:graphic>
          </wp:inline>
        </w:drawing>
      </w:r>
      <w:r w:rsidRPr="005043BD">
        <w:rPr>
          <w:color w:val="000000"/>
          <w:lang w:val="ru-RU"/>
        </w:rPr>
        <w:t>.</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Помимо усиления сигнала необходимо, чтобы усилитель не изменял его формы, т.е. в идеальном случае точно повторял все изменения (напряжения или тока). Отклонение формы </w:t>
      </w:r>
      <w:r w:rsidRPr="005043BD">
        <w:rPr>
          <w:color w:val="000000"/>
          <w:lang w:val="ru-RU"/>
        </w:rPr>
        <w:lastRenderedPageBreak/>
        <w:t>выходного сигнала от формы входного сигнала принято называть искажениями. Искажения бывают двух видов: нелинейные и частотные.</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Нелинейные искажения определяются нелинейностью ВАХ транзисторов, на которых собран усилитель. Так, при подаче на вход усилителя сигнала синусоидальной формы выходной сигнал не является чисто синусоидальным, он будет содержать составляющие высших гармоник. Это просто пронаблюдать с помощью входной ВАХ биполярного транзистора, которая имеет форму экспоненты, а не прямой линии. Искажения этого вида оцениваются коэффициентом гармоник (коэффициентом нелинейных искажений)</w:t>
      </w:r>
      <w:r>
        <w:rPr>
          <w:color w:val="000000"/>
        </w:rPr>
        <w:t> </w:t>
      </w:r>
      <w:r>
        <w:rPr>
          <w:i/>
          <w:iCs/>
          <w:color w:val="000000"/>
        </w:rPr>
        <w:t>K</w:t>
      </w:r>
      <w:r w:rsidRPr="005043BD">
        <w:rPr>
          <w:color w:val="000000"/>
          <w:vertAlign w:val="subscript"/>
          <w:lang w:val="ru-RU"/>
        </w:rPr>
        <w:t>г</w:t>
      </w:r>
      <w:r w:rsidRPr="005043BD">
        <w:rPr>
          <w:i/>
          <w:iCs/>
          <w:color w:val="000000"/>
          <w:lang w:val="ru-RU"/>
        </w:rPr>
        <w:t>.</w:t>
      </w:r>
    </w:p>
    <w:p w:rsidR="005043BD" w:rsidRPr="005043BD" w:rsidRDefault="005043BD" w:rsidP="005043BD">
      <w:pPr>
        <w:pStyle w:val="ac"/>
        <w:spacing w:before="72" w:beforeAutospacing="0" w:after="72" w:afterAutospacing="0"/>
        <w:ind w:left="72" w:right="72"/>
        <w:jc w:val="both"/>
        <w:rPr>
          <w:color w:val="000000"/>
          <w:lang w:val="ru-RU"/>
        </w:rPr>
      </w:pPr>
      <w:r>
        <w:rPr>
          <w:noProof/>
          <w:color w:val="000000"/>
          <w:lang w:val="ru-RU" w:eastAsia="ru-RU"/>
        </w:rPr>
        <w:drawing>
          <wp:inline distT="0" distB="0" distL="0" distR="0">
            <wp:extent cx="1514475" cy="295275"/>
            <wp:effectExtent l="0" t="0" r="9525" b="9525"/>
            <wp:docPr id="28" name="Рисунок 28" descr="http://tsput.ru/res/fizika/1/ANISIMOV_2/anis_04.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sput.ru/res/fizika/1/ANISIMOV_2/anis_04.files/image01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295275"/>
                    </a:xfrm>
                    <a:prstGeom prst="rect">
                      <a:avLst/>
                    </a:prstGeom>
                    <a:noFill/>
                    <a:ln>
                      <a:noFill/>
                    </a:ln>
                  </pic:spPr>
                </pic:pic>
              </a:graphicData>
            </a:graphic>
          </wp:inline>
        </w:drawing>
      </w:r>
      <w:r w:rsidRPr="005043BD">
        <w:rPr>
          <w:color w:val="000000"/>
          <w:lang w:val="ru-RU"/>
        </w:rPr>
        <w:t>, где</w:t>
      </w:r>
      <w:r>
        <w:rPr>
          <w:color w:val="000000"/>
        </w:rPr>
        <w:t> </w:t>
      </w:r>
      <w:r>
        <w:rPr>
          <w:i/>
          <w:iCs/>
          <w:color w:val="000000"/>
        </w:rPr>
        <w:t>U</w:t>
      </w:r>
      <w:proofErr w:type="gramStart"/>
      <w:r w:rsidRPr="005043BD">
        <w:rPr>
          <w:i/>
          <w:iCs/>
          <w:color w:val="000000"/>
          <w:vertAlign w:val="subscript"/>
          <w:lang w:val="ru-RU"/>
        </w:rPr>
        <w:t>1</w:t>
      </w:r>
      <w:r>
        <w:rPr>
          <w:i/>
          <w:iCs/>
          <w:color w:val="000000"/>
        </w:rPr>
        <w:t> </w:t>
      </w:r>
      <w:r w:rsidRPr="005043BD">
        <w:rPr>
          <w:i/>
          <w:iCs/>
          <w:color w:val="000000"/>
          <w:lang w:val="ru-RU"/>
        </w:rPr>
        <w:t>,</w:t>
      </w:r>
      <w:proofErr w:type="gramEnd"/>
      <w:r>
        <w:rPr>
          <w:i/>
          <w:iCs/>
          <w:color w:val="000000"/>
        </w:rPr>
        <w:t>U</w:t>
      </w:r>
      <w:r w:rsidRPr="005043BD">
        <w:rPr>
          <w:i/>
          <w:iCs/>
          <w:color w:val="000000"/>
          <w:vertAlign w:val="subscript"/>
          <w:lang w:val="ru-RU"/>
        </w:rPr>
        <w:t>2</w:t>
      </w:r>
      <w:r>
        <w:rPr>
          <w:i/>
          <w:iCs/>
          <w:color w:val="000000"/>
        </w:rPr>
        <w:t> </w:t>
      </w:r>
      <w:r w:rsidRPr="005043BD">
        <w:rPr>
          <w:i/>
          <w:iCs/>
          <w:color w:val="000000"/>
          <w:lang w:val="ru-RU"/>
        </w:rPr>
        <w:t>,</w:t>
      </w:r>
      <w:r>
        <w:rPr>
          <w:i/>
          <w:iCs/>
          <w:color w:val="000000"/>
        </w:rPr>
        <w:t>U</w:t>
      </w:r>
      <w:r w:rsidRPr="005043BD">
        <w:rPr>
          <w:i/>
          <w:iCs/>
          <w:color w:val="000000"/>
          <w:vertAlign w:val="subscript"/>
          <w:lang w:val="ru-RU"/>
        </w:rPr>
        <w:t>3</w:t>
      </w:r>
      <w:r>
        <w:rPr>
          <w:color w:val="000000"/>
        </w:rPr>
        <w:t> </w:t>
      </w:r>
      <w:r w:rsidRPr="005043BD">
        <w:rPr>
          <w:color w:val="000000"/>
          <w:lang w:val="ru-RU"/>
        </w:rPr>
        <w:t>- значения напряжений сигнала в выходной цепи усилителя для основной, второй и третьей гармоник соответственно.</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При оценке нелинейных искажений в большинстве случаев учитывают только вторую и третью гармоники, поскольку более высокие гармоники имеют малую мощность. В многокаскадных усилителях общий</w:t>
      </w:r>
      <w:r>
        <w:rPr>
          <w:color w:val="000000"/>
        </w:rPr>
        <w:t> </w:t>
      </w:r>
      <w:r>
        <w:rPr>
          <w:i/>
          <w:iCs/>
          <w:color w:val="000000"/>
        </w:rPr>
        <w:t>K</w:t>
      </w:r>
      <w:r w:rsidRPr="005043BD">
        <w:rPr>
          <w:color w:val="000000"/>
          <w:vertAlign w:val="subscript"/>
          <w:lang w:val="ru-RU"/>
        </w:rPr>
        <w:t>г</w:t>
      </w:r>
      <w:r>
        <w:rPr>
          <w:color w:val="000000"/>
        </w:rPr>
        <w:t> </w:t>
      </w:r>
      <w:r w:rsidRPr="005043BD">
        <w:rPr>
          <w:color w:val="000000"/>
          <w:lang w:val="ru-RU"/>
        </w:rPr>
        <w:t>можно принять равным сумме коэффициентов гармоник всех каскадов. На практике же основные искажения вносятся выходным (иногда предвыходным) каскадом, который работает на больших амплитудах сигналов.</w:t>
      </w:r>
    </w:p>
    <w:p w:rsidR="005043BD" w:rsidRDefault="005043BD" w:rsidP="005043BD">
      <w:pPr>
        <w:jc w:val="center"/>
      </w:pPr>
      <w:r>
        <w:rPr>
          <w:noProof/>
          <w:lang w:val="ru-RU" w:eastAsia="ru-RU"/>
        </w:rPr>
        <w:drawing>
          <wp:inline distT="0" distB="0" distL="0" distR="0">
            <wp:extent cx="2085975" cy="1838325"/>
            <wp:effectExtent l="0" t="0" r="0" b="0"/>
            <wp:docPr id="27" name="Рисунок 27" descr="http://tsput.ru/res/fizika/1/ANISIMOV_2/anis_04.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sput.ru/res/fizika/1/ANISIMOV_2/anis_04.files/image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5975" cy="18383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Для приближенной оценки нелинейных искажений можно воспользоваться амплитудной характеристикой усилителя (рис.4.4), представляющей собой зависимость амплитуды выходного напряжения</w:t>
      </w:r>
      <w:r>
        <w:rPr>
          <w:color w:val="000000"/>
        </w:rPr>
        <w:t> </w:t>
      </w:r>
      <w:r>
        <w:rPr>
          <w:i/>
          <w:iCs/>
          <w:color w:val="000000"/>
        </w:rPr>
        <w:t>U</w:t>
      </w:r>
      <w:r w:rsidRPr="005043BD">
        <w:rPr>
          <w:i/>
          <w:iCs/>
          <w:color w:val="000000"/>
          <w:vertAlign w:val="subscript"/>
          <w:lang w:val="ru-RU"/>
        </w:rPr>
        <w:t>вых</w:t>
      </w:r>
      <w:r>
        <w:rPr>
          <w:i/>
          <w:iCs/>
          <w:color w:val="000000"/>
        </w:rPr>
        <w:t> </w:t>
      </w:r>
      <w:r w:rsidRPr="005043BD">
        <w:rPr>
          <w:color w:val="000000"/>
          <w:lang w:val="ru-RU"/>
        </w:rPr>
        <w:t>от амплитудного значения входного сигнала</w:t>
      </w:r>
      <w:r>
        <w:rPr>
          <w:color w:val="000000"/>
        </w:rPr>
        <w:t> </w:t>
      </w:r>
      <w:r>
        <w:rPr>
          <w:i/>
          <w:iCs/>
          <w:color w:val="000000"/>
        </w:rPr>
        <w:t>U</w:t>
      </w:r>
      <w:r w:rsidRPr="005043BD">
        <w:rPr>
          <w:i/>
          <w:iCs/>
          <w:color w:val="000000"/>
          <w:vertAlign w:val="subscript"/>
          <w:lang w:val="ru-RU"/>
        </w:rPr>
        <w:t>вх</w:t>
      </w:r>
      <w:r>
        <w:rPr>
          <w:color w:val="000000"/>
        </w:rPr>
        <w:t> </w:t>
      </w:r>
      <w:r w:rsidRPr="005043BD">
        <w:rPr>
          <w:color w:val="000000"/>
          <w:lang w:val="ru-RU"/>
        </w:rPr>
        <w:t>неизменной частоты. При небольших</w:t>
      </w:r>
      <w:r>
        <w:rPr>
          <w:color w:val="000000"/>
        </w:rPr>
        <w:t> </w:t>
      </w:r>
      <w:r>
        <w:rPr>
          <w:i/>
          <w:iCs/>
          <w:color w:val="000000"/>
        </w:rPr>
        <w:t>U</w:t>
      </w:r>
      <w:r w:rsidRPr="005043BD">
        <w:rPr>
          <w:i/>
          <w:iCs/>
          <w:color w:val="000000"/>
          <w:vertAlign w:val="subscript"/>
          <w:lang w:val="ru-RU"/>
        </w:rPr>
        <w:t>вх</w:t>
      </w:r>
      <w:r w:rsidRPr="005043BD">
        <w:rPr>
          <w:color w:val="000000"/>
          <w:lang w:val="ru-RU"/>
        </w:rPr>
        <w:t>амплитудная характеристика практически линейна. Угол ее наклона определяется коэффициентом усиления на данной частоте. Изменение угла наклона при больших</w:t>
      </w:r>
      <w:r>
        <w:rPr>
          <w:color w:val="000000"/>
        </w:rPr>
        <w:t> </w:t>
      </w:r>
      <w:r>
        <w:rPr>
          <w:i/>
          <w:iCs/>
          <w:color w:val="000000"/>
        </w:rPr>
        <w:t>U</w:t>
      </w:r>
      <w:proofErr w:type="gramStart"/>
      <w:r w:rsidRPr="005043BD">
        <w:rPr>
          <w:i/>
          <w:iCs/>
          <w:color w:val="000000"/>
          <w:vertAlign w:val="subscript"/>
          <w:lang w:val="ru-RU"/>
        </w:rPr>
        <w:t>вх</w:t>
      </w:r>
      <w:r>
        <w:rPr>
          <w:i/>
          <w:iCs/>
          <w:color w:val="000000"/>
        </w:rPr>
        <w:t> </w:t>
      </w:r>
      <w:r>
        <w:rPr>
          <w:color w:val="000000"/>
        </w:rPr>
        <w:t> </w:t>
      </w:r>
      <w:r w:rsidRPr="005043BD">
        <w:rPr>
          <w:color w:val="000000"/>
          <w:lang w:val="ru-RU"/>
        </w:rPr>
        <w:t>указывает</w:t>
      </w:r>
      <w:proofErr w:type="gramEnd"/>
      <w:r w:rsidRPr="005043BD">
        <w:rPr>
          <w:color w:val="000000"/>
          <w:lang w:val="ru-RU"/>
        </w:rPr>
        <w:t xml:space="preserve"> на появление искажений формы сигнала.</w:t>
      </w:r>
    </w:p>
    <w:p w:rsidR="005043BD" w:rsidRDefault="005043BD" w:rsidP="005043BD">
      <w:pPr>
        <w:jc w:val="center"/>
      </w:pPr>
      <w:r>
        <w:rPr>
          <w:noProof/>
          <w:lang w:val="ru-RU" w:eastAsia="ru-RU"/>
        </w:rPr>
        <w:drawing>
          <wp:inline distT="0" distB="0" distL="0" distR="0">
            <wp:extent cx="2171700" cy="1562100"/>
            <wp:effectExtent l="0" t="0" r="0" b="0"/>
            <wp:docPr id="26" name="Рисунок 26" descr="http://tsput.ru/res/fizika/1/ANISIMOV_2/anis_04.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sput.ru/res/fizika/1/ANISIMOV_2/anis_04.files/image022.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1562100"/>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Частотные искажения определяются зависимостями параметров транзисторов от частоты и реактивными элементами усилительных устройств. Эти искажения зависят лишь от частоты усиливаемого сигнала. Зависимость</w:t>
      </w:r>
      <w:r>
        <w:rPr>
          <w:color w:val="000000"/>
        </w:rPr>
        <w:t> </w:t>
      </w:r>
      <w:r>
        <w:rPr>
          <w:i/>
          <w:iCs/>
          <w:color w:val="000000"/>
        </w:rPr>
        <w:t>K</w:t>
      </w:r>
      <w:r>
        <w:rPr>
          <w:i/>
          <w:iCs/>
          <w:color w:val="000000"/>
          <w:vertAlign w:val="subscript"/>
        </w:rPr>
        <w:t>u</w:t>
      </w:r>
      <w:r>
        <w:rPr>
          <w:i/>
          <w:iCs/>
          <w:color w:val="000000"/>
        </w:rPr>
        <w:t> </w:t>
      </w:r>
      <w:r w:rsidRPr="005043BD">
        <w:rPr>
          <w:color w:val="000000"/>
          <w:lang w:val="ru-RU"/>
        </w:rPr>
        <w:t>усилителя от частоты входного сигнала принято называть амплитудно-частотной (частотной) характеристикой (АЧХ). С помощью АЧХ (рис.4.5) можно представить коэффициенты частотных искажений на низшей</w:t>
      </w:r>
      <w:r>
        <w:rPr>
          <w:color w:val="000000"/>
        </w:rPr>
        <w:t> </w:t>
      </w:r>
      <w:r>
        <w:rPr>
          <w:i/>
          <w:iCs/>
          <w:color w:val="000000"/>
        </w:rPr>
        <w:t>M</w:t>
      </w:r>
      <w:r w:rsidRPr="005043BD">
        <w:rPr>
          <w:i/>
          <w:iCs/>
          <w:color w:val="000000"/>
          <w:vertAlign w:val="subscript"/>
          <w:lang w:val="ru-RU"/>
        </w:rPr>
        <w:t>н</w:t>
      </w:r>
      <w:r>
        <w:rPr>
          <w:color w:val="000000"/>
        </w:rPr>
        <w:t> </w:t>
      </w:r>
      <w:r w:rsidRPr="005043BD">
        <w:rPr>
          <w:color w:val="000000"/>
          <w:lang w:val="ru-RU"/>
        </w:rPr>
        <w:t xml:space="preserve">и высшей </w:t>
      </w:r>
      <w:r>
        <w:rPr>
          <w:color w:val="000000"/>
        </w:rPr>
        <w:t>M</w:t>
      </w:r>
      <w:r w:rsidRPr="005043BD">
        <w:rPr>
          <w:color w:val="000000"/>
          <w:vertAlign w:val="subscript"/>
          <w:lang w:val="ru-RU"/>
        </w:rPr>
        <w:t>в</w:t>
      </w:r>
      <w:r>
        <w:rPr>
          <w:color w:val="000000"/>
        </w:rPr>
        <w:t> </w:t>
      </w:r>
      <w:r w:rsidRPr="005043BD">
        <w:rPr>
          <w:color w:val="000000"/>
          <w:lang w:val="ru-RU"/>
        </w:rPr>
        <w:t xml:space="preserve">частотах заданного диапазона работы </w:t>
      </w:r>
      <w:proofErr w:type="gramStart"/>
      <w:r w:rsidRPr="005043BD">
        <w:rPr>
          <w:color w:val="000000"/>
          <w:lang w:val="ru-RU"/>
        </w:rPr>
        <w:t>усилителя:</w:t>
      </w:r>
      <w:r>
        <w:rPr>
          <w:color w:val="000000"/>
        </w:rPr>
        <w:t> </w:t>
      </w:r>
      <w:r>
        <w:rPr>
          <w:noProof/>
          <w:color w:val="000000"/>
          <w:lang w:val="ru-RU" w:eastAsia="ru-RU"/>
        </w:rPr>
        <w:drawing>
          <wp:inline distT="0" distB="0" distL="0" distR="0">
            <wp:extent cx="1114425" cy="266700"/>
            <wp:effectExtent l="0" t="0" r="9525" b="0"/>
            <wp:docPr id="25" name="Рисунок 25" descr="http://tsput.ru/res/fizika/1/ANISIMOV_2/anis_04.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sput.ru/res/fizika/1/ANISIMOV_2/anis_04.files/image02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14425" cy="266700"/>
                    </a:xfrm>
                    <a:prstGeom prst="rect">
                      <a:avLst/>
                    </a:prstGeom>
                    <a:noFill/>
                    <a:ln>
                      <a:noFill/>
                    </a:ln>
                  </pic:spPr>
                </pic:pic>
              </a:graphicData>
            </a:graphic>
          </wp:inline>
        </w:drawing>
      </w:r>
      <w:r>
        <w:rPr>
          <w:color w:val="000000"/>
        </w:rPr>
        <w:t>  </w:t>
      </w:r>
      <w:proofErr w:type="gramEnd"/>
      <w:r w:rsidRPr="005043BD">
        <w:rPr>
          <w:color w:val="000000"/>
          <w:lang w:val="ru-RU"/>
        </w:rPr>
        <w:t>и</w:t>
      </w:r>
      <w:r>
        <w:rPr>
          <w:color w:val="000000"/>
        </w:rPr>
        <w:t> </w:t>
      </w:r>
      <w:r>
        <w:rPr>
          <w:noProof/>
          <w:color w:val="000000"/>
          <w:lang w:val="ru-RU" w:eastAsia="ru-RU"/>
        </w:rPr>
        <w:drawing>
          <wp:inline distT="0" distB="0" distL="0" distR="0">
            <wp:extent cx="1104900" cy="266700"/>
            <wp:effectExtent l="0" t="0" r="0" b="0"/>
            <wp:docPr id="24" name="Рисунок 24" descr="http://tsput.ru/res/fizika/1/ANISIMOV_2/anis_04.files/image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sput.ru/res/fizika/1/ANISIMOV_2/anis_04.files/image02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266700"/>
                    </a:xfrm>
                    <a:prstGeom prst="rect">
                      <a:avLst/>
                    </a:prstGeom>
                    <a:noFill/>
                    <a:ln>
                      <a:noFill/>
                    </a:ln>
                  </pic:spPr>
                </pic:pic>
              </a:graphicData>
            </a:graphic>
          </wp:inline>
        </w:drawing>
      </w:r>
      <w:r w:rsidRPr="005043BD">
        <w:rPr>
          <w:color w:val="000000"/>
          <w:lang w:val="ru-RU"/>
        </w:rPr>
        <w:t>.</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Обычно допустимые значения коэффициентов частотных искажений не превышают 3 дБ. Отметим, что</w:t>
      </w:r>
      <w:r>
        <w:rPr>
          <w:color w:val="000000"/>
        </w:rPr>
        <w:t> </w:t>
      </w:r>
      <w:proofErr w:type="spellStart"/>
      <w:r>
        <w:rPr>
          <w:i/>
          <w:iCs/>
          <w:color w:val="000000"/>
        </w:rPr>
        <w:t>D</w:t>
      </w:r>
      <w:r>
        <w:rPr>
          <w:i/>
          <w:iCs/>
          <w:color w:val="000000"/>
          <w:sz w:val="22"/>
          <w:szCs w:val="22"/>
        </w:rPr>
        <w:t>f</w:t>
      </w:r>
      <w:proofErr w:type="spellEnd"/>
      <w:r w:rsidRPr="005043BD">
        <w:rPr>
          <w:i/>
          <w:iCs/>
          <w:color w:val="000000"/>
          <w:sz w:val="22"/>
          <w:szCs w:val="22"/>
          <w:lang w:val="ru-RU"/>
        </w:rPr>
        <w:t>=</w:t>
      </w:r>
      <w:r>
        <w:rPr>
          <w:i/>
          <w:iCs/>
          <w:color w:val="000000"/>
          <w:sz w:val="22"/>
          <w:szCs w:val="22"/>
        </w:rPr>
        <w:t>f</w:t>
      </w:r>
      <w:r w:rsidRPr="005043BD">
        <w:rPr>
          <w:i/>
          <w:iCs/>
          <w:color w:val="000000"/>
          <w:sz w:val="22"/>
          <w:szCs w:val="22"/>
          <w:vertAlign w:val="subscript"/>
          <w:lang w:val="ru-RU"/>
        </w:rPr>
        <w:t>в</w:t>
      </w:r>
      <w:r>
        <w:rPr>
          <w:i/>
          <w:iCs/>
          <w:color w:val="000000"/>
          <w:sz w:val="22"/>
          <w:szCs w:val="22"/>
          <w:vertAlign w:val="subscript"/>
        </w:rPr>
        <w:t> </w:t>
      </w:r>
      <w:r w:rsidRPr="005043BD">
        <w:rPr>
          <w:i/>
          <w:iCs/>
          <w:color w:val="000000"/>
          <w:sz w:val="22"/>
          <w:szCs w:val="22"/>
          <w:lang w:val="ru-RU"/>
        </w:rPr>
        <w:t>-</w:t>
      </w:r>
      <w:r>
        <w:rPr>
          <w:i/>
          <w:iCs/>
          <w:color w:val="000000"/>
          <w:sz w:val="22"/>
          <w:szCs w:val="22"/>
        </w:rPr>
        <w:t>f</w:t>
      </w:r>
      <w:r w:rsidRPr="005043BD">
        <w:rPr>
          <w:i/>
          <w:iCs/>
          <w:color w:val="000000"/>
          <w:sz w:val="22"/>
          <w:szCs w:val="22"/>
          <w:vertAlign w:val="subscript"/>
          <w:lang w:val="ru-RU"/>
        </w:rPr>
        <w:t>н</w:t>
      </w:r>
      <w:r>
        <w:rPr>
          <w:color w:val="000000"/>
          <w:sz w:val="22"/>
          <w:szCs w:val="22"/>
        </w:rPr>
        <w:t> </w:t>
      </w:r>
      <w:r w:rsidRPr="005043BD">
        <w:rPr>
          <w:color w:val="000000"/>
          <w:sz w:val="22"/>
          <w:szCs w:val="22"/>
          <w:lang w:val="ru-RU"/>
        </w:rPr>
        <w:t>принято называть полосой пропускания усилителя.</w:t>
      </w:r>
    </w:p>
    <w:p w:rsidR="005043BD" w:rsidRPr="005043BD" w:rsidRDefault="005043BD" w:rsidP="005043BD">
      <w:pPr>
        <w:pStyle w:val="ac"/>
        <w:spacing w:before="72" w:beforeAutospacing="0" w:after="72" w:afterAutospacing="0"/>
        <w:ind w:left="72" w:right="72"/>
        <w:jc w:val="both"/>
        <w:rPr>
          <w:color w:val="000000"/>
          <w:lang w:val="ru-RU"/>
        </w:rPr>
      </w:pPr>
      <w:r>
        <w:rPr>
          <w:color w:val="000000"/>
        </w:rPr>
        <w:lastRenderedPageBreak/>
        <w:t>        </w:t>
      </w:r>
      <w:r w:rsidRPr="005043BD">
        <w:rPr>
          <w:color w:val="000000"/>
          <w:lang w:val="ru-RU"/>
        </w:rPr>
        <w:t>В усилителях звуковых частот</w:t>
      </w:r>
      <w:r>
        <w:rPr>
          <w:color w:val="000000"/>
        </w:rPr>
        <w:t> </w:t>
      </w:r>
      <w:r>
        <w:rPr>
          <w:i/>
          <w:iCs/>
          <w:color w:val="000000"/>
        </w:rPr>
        <w:t>f</w:t>
      </w:r>
      <w:r w:rsidRPr="005043BD">
        <w:rPr>
          <w:i/>
          <w:iCs/>
          <w:color w:val="000000"/>
          <w:vertAlign w:val="subscript"/>
          <w:lang w:val="ru-RU"/>
        </w:rPr>
        <w:t>н</w:t>
      </w:r>
      <w:r w:rsidRPr="005043BD">
        <w:rPr>
          <w:i/>
          <w:iCs/>
          <w:color w:val="000000"/>
          <w:lang w:val="ru-RU"/>
        </w:rPr>
        <w:t>»</w:t>
      </w:r>
      <w:r w:rsidRPr="005043BD">
        <w:rPr>
          <w:i/>
          <w:iCs/>
          <w:color w:val="000000"/>
          <w:sz w:val="22"/>
          <w:szCs w:val="22"/>
          <w:lang w:val="ru-RU"/>
        </w:rPr>
        <w:t>20Гц</w:t>
      </w:r>
      <w:r>
        <w:rPr>
          <w:color w:val="000000"/>
          <w:sz w:val="22"/>
          <w:szCs w:val="22"/>
        </w:rPr>
        <w:t> </w:t>
      </w:r>
      <w:r w:rsidRPr="005043BD">
        <w:rPr>
          <w:color w:val="000000"/>
          <w:sz w:val="22"/>
          <w:szCs w:val="22"/>
          <w:lang w:val="ru-RU"/>
        </w:rPr>
        <w:t>и</w:t>
      </w:r>
      <w:r>
        <w:rPr>
          <w:color w:val="000000"/>
          <w:sz w:val="22"/>
          <w:szCs w:val="22"/>
        </w:rPr>
        <w:t> </w:t>
      </w:r>
      <w:r>
        <w:rPr>
          <w:i/>
          <w:iCs/>
          <w:color w:val="000000"/>
          <w:sz w:val="22"/>
          <w:szCs w:val="22"/>
        </w:rPr>
        <w:t>f</w:t>
      </w:r>
      <w:r w:rsidRPr="005043BD">
        <w:rPr>
          <w:i/>
          <w:iCs/>
          <w:color w:val="000000"/>
          <w:sz w:val="22"/>
          <w:szCs w:val="22"/>
          <w:vertAlign w:val="subscript"/>
          <w:lang w:val="ru-RU"/>
        </w:rPr>
        <w:t>в</w:t>
      </w:r>
      <w:r w:rsidRPr="005043BD">
        <w:rPr>
          <w:i/>
          <w:iCs/>
          <w:color w:val="000000"/>
          <w:lang w:val="ru-RU"/>
        </w:rPr>
        <w:t>»</w:t>
      </w:r>
      <w:r w:rsidRPr="005043BD">
        <w:rPr>
          <w:i/>
          <w:iCs/>
          <w:color w:val="000000"/>
          <w:sz w:val="22"/>
          <w:szCs w:val="22"/>
          <w:lang w:val="ru-RU"/>
        </w:rPr>
        <w:t>15кГц;</w:t>
      </w:r>
      <w:r>
        <w:rPr>
          <w:color w:val="000000"/>
          <w:sz w:val="22"/>
          <w:szCs w:val="22"/>
        </w:rPr>
        <w:t> </w:t>
      </w:r>
      <w:r w:rsidRPr="005043BD">
        <w:rPr>
          <w:color w:val="000000"/>
          <w:sz w:val="22"/>
          <w:szCs w:val="22"/>
          <w:lang w:val="ru-RU"/>
        </w:rPr>
        <w:t>в широкополосных усилителях</w:t>
      </w:r>
      <w:r>
        <w:rPr>
          <w:color w:val="000000"/>
          <w:sz w:val="22"/>
          <w:szCs w:val="22"/>
        </w:rPr>
        <w:t> </w:t>
      </w:r>
      <w:r>
        <w:rPr>
          <w:i/>
          <w:iCs/>
          <w:color w:val="000000"/>
          <w:sz w:val="22"/>
          <w:szCs w:val="22"/>
        </w:rPr>
        <w:t>f</w:t>
      </w:r>
      <w:r w:rsidRPr="005043BD">
        <w:rPr>
          <w:i/>
          <w:iCs/>
          <w:color w:val="000000"/>
          <w:sz w:val="22"/>
          <w:szCs w:val="22"/>
          <w:vertAlign w:val="subscript"/>
          <w:lang w:val="ru-RU"/>
        </w:rPr>
        <w:t>в</w:t>
      </w:r>
      <w:r>
        <w:rPr>
          <w:color w:val="000000"/>
          <w:sz w:val="22"/>
          <w:szCs w:val="22"/>
        </w:rPr>
        <w:t> </w:t>
      </w:r>
      <w:r w:rsidRPr="005043BD">
        <w:rPr>
          <w:color w:val="000000"/>
          <w:sz w:val="22"/>
          <w:szCs w:val="22"/>
          <w:lang w:val="ru-RU"/>
        </w:rPr>
        <w:t>может достигать десятков мегагерц; в частотно-избирательных усилителях</w:t>
      </w:r>
      <w:r>
        <w:rPr>
          <w:color w:val="000000"/>
          <w:sz w:val="22"/>
          <w:szCs w:val="22"/>
        </w:rPr>
        <w:t> </w:t>
      </w:r>
      <w:r>
        <w:rPr>
          <w:i/>
          <w:iCs/>
          <w:color w:val="000000"/>
          <w:sz w:val="22"/>
          <w:szCs w:val="22"/>
        </w:rPr>
        <w:t>f</w:t>
      </w:r>
      <w:proofErr w:type="gramStart"/>
      <w:r w:rsidRPr="005043BD">
        <w:rPr>
          <w:i/>
          <w:iCs/>
          <w:color w:val="000000"/>
          <w:sz w:val="22"/>
          <w:szCs w:val="22"/>
          <w:vertAlign w:val="subscript"/>
          <w:lang w:val="ru-RU"/>
        </w:rPr>
        <w:t>н</w:t>
      </w:r>
      <w:r w:rsidRPr="005043BD">
        <w:rPr>
          <w:i/>
          <w:iCs/>
          <w:color w:val="000000"/>
          <w:lang w:val="ru-RU"/>
        </w:rPr>
        <w:t>»</w:t>
      </w:r>
      <w:r>
        <w:rPr>
          <w:i/>
          <w:iCs/>
          <w:color w:val="000000"/>
          <w:sz w:val="22"/>
          <w:szCs w:val="22"/>
        </w:rPr>
        <w:t>f</w:t>
      </w:r>
      <w:proofErr w:type="gramEnd"/>
      <w:r w:rsidRPr="005043BD">
        <w:rPr>
          <w:i/>
          <w:iCs/>
          <w:color w:val="000000"/>
          <w:sz w:val="22"/>
          <w:szCs w:val="22"/>
          <w:vertAlign w:val="subscript"/>
          <w:lang w:val="ru-RU"/>
        </w:rPr>
        <w:t>в</w:t>
      </w:r>
      <w:r>
        <w:rPr>
          <w:color w:val="000000"/>
          <w:sz w:val="22"/>
          <w:szCs w:val="22"/>
        </w:rPr>
        <w:t> </w:t>
      </w:r>
      <w:r w:rsidRPr="005043BD">
        <w:rPr>
          <w:color w:val="000000"/>
          <w:sz w:val="22"/>
          <w:szCs w:val="22"/>
          <w:lang w:val="ru-RU"/>
        </w:rPr>
        <w:t>и для высокочастотных вариантов может достигать сотен мегагерц; в усилителях постоянного тока (УПТ)</w:t>
      </w:r>
      <w:r>
        <w:rPr>
          <w:color w:val="000000"/>
          <w:sz w:val="22"/>
          <w:szCs w:val="22"/>
        </w:rPr>
        <w:t> </w:t>
      </w:r>
      <w:r>
        <w:rPr>
          <w:i/>
          <w:iCs/>
          <w:color w:val="000000"/>
          <w:sz w:val="22"/>
          <w:szCs w:val="22"/>
        </w:rPr>
        <w:t>f</w:t>
      </w:r>
      <w:r w:rsidRPr="005043BD">
        <w:rPr>
          <w:i/>
          <w:iCs/>
          <w:color w:val="000000"/>
          <w:sz w:val="22"/>
          <w:szCs w:val="22"/>
          <w:vertAlign w:val="subscript"/>
          <w:lang w:val="ru-RU"/>
        </w:rPr>
        <w:t>н</w:t>
      </w:r>
      <w:r w:rsidRPr="005043BD">
        <w:rPr>
          <w:i/>
          <w:iCs/>
          <w:color w:val="000000"/>
          <w:sz w:val="22"/>
          <w:szCs w:val="22"/>
          <w:lang w:val="ru-RU"/>
        </w:rPr>
        <w:t>=0</w:t>
      </w:r>
      <w:r w:rsidRPr="005043BD">
        <w:rPr>
          <w:color w:val="000000"/>
          <w:sz w:val="22"/>
          <w:szCs w:val="22"/>
          <w:lang w:val="ru-RU"/>
        </w:rPr>
        <w:t>, а</w:t>
      </w:r>
      <w:r>
        <w:rPr>
          <w:color w:val="000000"/>
          <w:sz w:val="22"/>
          <w:szCs w:val="22"/>
        </w:rPr>
        <w:t> </w:t>
      </w:r>
      <w:r>
        <w:rPr>
          <w:i/>
          <w:iCs/>
          <w:color w:val="000000"/>
          <w:sz w:val="22"/>
          <w:szCs w:val="22"/>
        </w:rPr>
        <w:t>f</w:t>
      </w:r>
      <w:r w:rsidRPr="005043BD">
        <w:rPr>
          <w:i/>
          <w:iCs/>
          <w:color w:val="000000"/>
          <w:sz w:val="22"/>
          <w:szCs w:val="22"/>
          <w:vertAlign w:val="subscript"/>
          <w:lang w:val="ru-RU"/>
        </w:rPr>
        <w:t>в</w:t>
      </w:r>
      <w:r>
        <w:rPr>
          <w:color w:val="000000"/>
          <w:sz w:val="22"/>
          <w:szCs w:val="22"/>
        </w:rPr>
        <w:t> </w:t>
      </w:r>
      <w:r w:rsidRPr="005043BD">
        <w:rPr>
          <w:color w:val="000000"/>
          <w:sz w:val="22"/>
          <w:szCs w:val="22"/>
          <w:lang w:val="ru-RU"/>
        </w:rPr>
        <w:t>может составлять несколько десятков мегагерц.</w:t>
      </w:r>
    </w:p>
    <w:p w:rsidR="005043BD" w:rsidRPr="005043BD" w:rsidRDefault="005043BD" w:rsidP="005043BD">
      <w:pPr>
        <w:pStyle w:val="ac"/>
        <w:spacing w:before="72" w:beforeAutospacing="0" w:after="72" w:afterAutospacing="0"/>
        <w:ind w:left="72" w:right="72"/>
        <w:jc w:val="both"/>
        <w:rPr>
          <w:color w:val="000000"/>
          <w:lang w:val="ru-RU"/>
        </w:rPr>
      </w:pPr>
      <w:r>
        <w:rPr>
          <w:color w:val="000000"/>
        </w:rPr>
        <w:t>        </w:t>
      </w:r>
      <w:r w:rsidRPr="005043BD">
        <w:rPr>
          <w:color w:val="000000"/>
          <w:lang w:val="ru-RU"/>
        </w:rPr>
        <w:t>Необходимо отметить, что в усилителях имеют место фазовые сдвиги между входным и выходным сигналами, которые могут привести к появлению фазовых искажений. Фазовые искажения проявляются лишь при нелинейной зависимости фазового сдвига от частоты. Эту зависимость принято называть фазочастотной (фазовой) характеристикой (ФЧХ) усилителя. Частотные и фазовые искажения являются линейными искажениями и обусловлены одними и теми же причинами, причем большим частотным искажениям соответствуют большие фазовые искажения, и наоборот.</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Помимо рассмотренных параметров и характеристик часто необходимо знать коэффициент полезного действия (КПД) усилителя, коэффициент шума, стабильность, устойчивость работы, чувствительность к внешним помехам и др. Важнейшим параметром усилителей мощности является коэффициент полезного действия</w:t>
      </w:r>
      <w:r>
        <w:rPr>
          <w:color w:val="000000"/>
        </w:rPr>
        <w:t> </w:t>
      </w:r>
      <w:proofErr w:type="gramStart"/>
      <w:r>
        <w:rPr>
          <w:i/>
          <w:iCs/>
          <w:color w:val="000000"/>
        </w:rPr>
        <w:t>h</w:t>
      </w:r>
      <w:r>
        <w:rPr>
          <w:i/>
          <w:iCs/>
          <w:color w:val="000000"/>
          <w:sz w:val="22"/>
          <w:szCs w:val="22"/>
        </w:rPr>
        <w:t> </w:t>
      </w:r>
      <w:r w:rsidRPr="005043BD">
        <w:rPr>
          <w:i/>
          <w:iCs/>
          <w:color w:val="000000"/>
          <w:sz w:val="22"/>
          <w:szCs w:val="22"/>
          <w:lang w:val="ru-RU"/>
        </w:rPr>
        <w:t>:</w:t>
      </w:r>
      <w:proofErr w:type="gramEnd"/>
    </w:p>
    <w:p w:rsidR="005043BD" w:rsidRPr="005043BD" w:rsidRDefault="005043BD" w:rsidP="005043BD">
      <w:pPr>
        <w:pStyle w:val="ac"/>
        <w:spacing w:before="72" w:beforeAutospacing="0" w:after="72" w:afterAutospacing="0"/>
        <w:ind w:left="72" w:right="72"/>
        <w:jc w:val="both"/>
        <w:rPr>
          <w:color w:val="000000"/>
          <w:lang w:val="ru-RU"/>
        </w:rPr>
      </w:pPr>
      <w:r>
        <w:rPr>
          <w:i/>
          <w:iCs/>
          <w:color w:val="000000"/>
        </w:rPr>
        <w:t>h</w:t>
      </w:r>
      <w:r w:rsidRPr="005043BD">
        <w:rPr>
          <w:i/>
          <w:iCs/>
          <w:color w:val="000000"/>
          <w:sz w:val="22"/>
          <w:szCs w:val="22"/>
          <w:lang w:val="ru-RU"/>
        </w:rPr>
        <w:t>=</w:t>
      </w:r>
      <w:r>
        <w:rPr>
          <w:i/>
          <w:iCs/>
          <w:color w:val="000000"/>
          <w:sz w:val="22"/>
          <w:szCs w:val="22"/>
        </w:rPr>
        <w:t>P</w:t>
      </w:r>
      <w:r w:rsidRPr="005043BD">
        <w:rPr>
          <w:i/>
          <w:iCs/>
          <w:color w:val="000000"/>
          <w:sz w:val="22"/>
          <w:szCs w:val="22"/>
          <w:vertAlign w:val="subscript"/>
          <w:lang w:val="ru-RU"/>
        </w:rPr>
        <w:t>н</w:t>
      </w:r>
      <w:r>
        <w:rPr>
          <w:i/>
          <w:iCs/>
          <w:color w:val="000000"/>
          <w:sz w:val="22"/>
          <w:szCs w:val="22"/>
        </w:rPr>
        <w:t> </w:t>
      </w:r>
      <w:r w:rsidRPr="005043BD">
        <w:rPr>
          <w:i/>
          <w:iCs/>
          <w:color w:val="000000"/>
          <w:sz w:val="22"/>
          <w:szCs w:val="22"/>
          <w:lang w:val="ru-RU"/>
        </w:rPr>
        <w:t>/</w:t>
      </w:r>
      <w:proofErr w:type="gramStart"/>
      <w:r>
        <w:rPr>
          <w:i/>
          <w:iCs/>
          <w:color w:val="000000"/>
          <w:sz w:val="22"/>
          <w:szCs w:val="22"/>
        </w:rPr>
        <w:t>P</w:t>
      </w:r>
      <w:r w:rsidRPr="005043BD">
        <w:rPr>
          <w:i/>
          <w:iCs/>
          <w:color w:val="000000"/>
          <w:sz w:val="22"/>
          <w:szCs w:val="22"/>
          <w:vertAlign w:val="subscript"/>
          <w:lang w:val="ru-RU"/>
        </w:rPr>
        <w:t>0</w:t>
      </w:r>
      <w:r>
        <w:rPr>
          <w:i/>
          <w:iCs/>
          <w:color w:val="000000"/>
          <w:sz w:val="22"/>
          <w:szCs w:val="22"/>
        </w:rPr>
        <w:t> </w:t>
      </w:r>
      <w:r w:rsidRPr="005043BD">
        <w:rPr>
          <w:i/>
          <w:iCs/>
          <w:color w:val="000000"/>
          <w:sz w:val="22"/>
          <w:szCs w:val="22"/>
          <w:lang w:val="ru-RU"/>
        </w:rPr>
        <w:t>,</w:t>
      </w:r>
      <w:proofErr w:type="gramEnd"/>
    </w:p>
    <w:p w:rsidR="005043BD" w:rsidRPr="005043BD" w:rsidRDefault="005043BD" w:rsidP="005043BD">
      <w:pPr>
        <w:pStyle w:val="ac"/>
        <w:spacing w:before="72" w:beforeAutospacing="0" w:after="72" w:afterAutospacing="0"/>
        <w:ind w:left="72" w:right="72"/>
        <w:jc w:val="both"/>
        <w:rPr>
          <w:color w:val="000000"/>
          <w:lang w:val="ru-RU"/>
        </w:rPr>
      </w:pPr>
      <w:r>
        <w:rPr>
          <w:i/>
          <w:iCs/>
          <w:color w:val="000000"/>
          <w:sz w:val="22"/>
          <w:szCs w:val="22"/>
        </w:rPr>
        <w:t>P</w:t>
      </w:r>
      <w:r w:rsidRPr="005043BD">
        <w:rPr>
          <w:i/>
          <w:iCs/>
          <w:color w:val="000000"/>
          <w:sz w:val="22"/>
          <w:szCs w:val="22"/>
          <w:vertAlign w:val="subscript"/>
          <w:lang w:val="ru-RU"/>
        </w:rPr>
        <w:t>н</w:t>
      </w:r>
      <w:r>
        <w:rPr>
          <w:color w:val="000000"/>
        </w:rPr>
        <w:t> </w:t>
      </w:r>
      <w:r w:rsidRPr="005043BD">
        <w:rPr>
          <w:color w:val="000000"/>
          <w:lang w:val="ru-RU"/>
        </w:rPr>
        <w:t>- где</w:t>
      </w:r>
      <w:proofErr w:type="gramStart"/>
      <w:r>
        <w:rPr>
          <w:color w:val="000000"/>
        </w:rPr>
        <w:t> </w:t>
      </w:r>
      <w:r w:rsidRPr="005043BD">
        <w:rPr>
          <w:color w:val="000000"/>
          <w:lang w:val="ru-RU"/>
        </w:rPr>
        <w:t xml:space="preserve"> мощность</w:t>
      </w:r>
      <w:proofErr w:type="gramEnd"/>
      <w:r w:rsidRPr="005043BD">
        <w:rPr>
          <w:color w:val="000000"/>
          <w:lang w:val="ru-RU"/>
        </w:rPr>
        <w:t>, выделяемая на нагрузке усилителя;</w:t>
      </w:r>
      <w:r>
        <w:rPr>
          <w:color w:val="000000"/>
        </w:rPr>
        <w:t> </w:t>
      </w:r>
      <w:r>
        <w:rPr>
          <w:i/>
          <w:iCs/>
          <w:color w:val="000000"/>
        </w:rPr>
        <w:t>P</w:t>
      </w:r>
      <w:r w:rsidRPr="005043BD">
        <w:rPr>
          <w:i/>
          <w:iCs/>
          <w:color w:val="000000"/>
          <w:vertAlign w:val="subscript"/>
          <w:lang w:val="ru-RU"/>
        </w:rPr>
        <w:t>0</w:t>
      </w:r>
      <w:r>
        <w:rPr>
          <w:color w:val="000000"/>
          <w:vertAlign w:val="subscript"/>
        </w:rPr>
        <w:t> </w:t>
      </w:r>
      <w:r>
        <w:rPr>
          <w:color w:val="000000"/>
        </w:rPr>
        <w:t> </w:t>
      </w:r>
      <w:r w:rsidRPr="005043BD">
        <w:rPr>
          <w:color w:val="000000"/>
          <w:lang w:val="ru-RU"/>
        </w:rPr>
        <w:t>- мощность, потребляемая усилителем от внешнего источника питания. Величина</w:t>
      </w:r>
      <w:r>
        <w:rPr>
          <w:color w:val="000000"/>
        </w:rPr>
        <w:t> </w:t>
      </w:r>
      <w:r>
        <w:rPr>
          <w:i/>
          <w:iCs/>
          <w:color w:val="000000"/>
        </w:rPr>
        <w:t>h</w:t>
      </w:r>
      <w:r>
        <w:rPr>
          <w:color w:val="000000"/>
          <w:sz w:val="22"/>
          <w:szCs w:val="22"/>
        </w:rPr>
        <w:t> </w:t>
      </w:r>
      <w:r w:rsidRPr="005043BD">
        <w:rPr>
          <w:color w:val="000000"/>
          <w:sz w:val="22"/>
          <w:szCs w:val="22"/>
          <w:lang w:val="ru-RU"/>
        </w:rPr>
        <w:t>всего усилителя определяется главным образом</w:t>
      </w:r>
      <w:r>
        <w:rPr>
          <w:color w:val="000000"/>
          <w:sz w:val="22"/>
          <w:szCs w:val="22"/>
        </w:rPr>
        <w:t> </w:t>
      </w:r>
      <w:r>
        <w:rPr>
          <w:i/>
          <w:iCs/>
          <w:color w:val="000000"/>
        </w:rPr>
        <w:t>h</w:t>
      </w:r>
      <w:r>
        <w:rPr>
          <w:i/>
          <w:iCs/>
          <w:color w:val="000000"/>
          <w:sz w:val="22"/>
          <w:szCs w:val="22"/>
        </w:rPr>
        <w:t> </w:t>
      </w:r>
      <w:r w:rsidRPr="005043BD">
        <w:rPr>
          <w:color w:val="000000"/>
          <w:sz w:val="22"/>
          <w:szCs w:val="22"/>
          <w:lang w:val="ru-RU"/>
        </w:rPr>
        <w:t>выходного каскада.</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Основные параметры и характеристики усилителей зависят как от числа каскадов, так и от типа активного элемента (транзистора) и способа его включения в усилительном каскаде.</w:t>
      </w:r>
    </w:p>
    <w:p w:rsidR="005043BD" w:rsidRPr="005043BD" w:rsidRDefault="005043BD" w:rsidP="005043BD">
      <w:pPr>
        <w:pStyle w:val="2"/>
        <w:jc w:val="center"/>
        <w:rPr>
          <w:color w:val="000000"/>
          <w:lang w:val="ru-RU"/>
        </w:rPr>
      </w:pPr>
      <w:bookmarkStart w:id="1" w:name="gl_04_03"/>
      <w:bookmarkEnd w:id="1"/>
      <w:r w:rsidRPr="005043BD">
        <w:rPr>
          <w:color w:val="000000"/>
          <w:lang w:val="ru-RU"/>
        </w:rPr>
        <w:t>4.3 Расчет основных параметров усилительного каскада</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 рабочем (динамическом) режиме, т.е. когда в выходную цепь транзистора включено сопротивление нагрузки, а на вход подается переменный сигнал, характеристики и параметры транзистора нельзя рассматривать вне связи со схемой.</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 общем случае сопротивление нагрузки может быть реактивным, смешанным или чисто активным. Рассмотрим случай чисто активной нагрузки.</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Характеристики и параметры транзистора, работающего в рабочем (динамическом), режиме называют рабочими или динамическими.</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Рабочие или динамические параметры транзистора связывают малые изменения токов и напряжений транзистора в динамическом режиме. Такими параметрами являются входные и выходные сопротивления, величина которых определяет условия согласования транзистора с источником сигнала и с нагрузкой, и коэффициенты усиления тока, напряжения и мощности. Каждый из этих параметров можно определить следующим образом.</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Входное сопротивление - сопротивление входной цепи транзистора для переменного входного тока, при</w:t>
      </w:r>
      <w:r>
        <w:rPr>
          <w:color w:val="000000"/>
        </w:rPr>
        <w:t> </w:t>
      </w:r>
      <w:r>
        <w:rPr>
          <w:i/>
          <w:iCs/>
          <w:color w:val="000000"/>
        </w:rPr>
        <w:t>R</w:t>
      </w:r>
      <w:r w:rsidRPr="005043BD">
        <w:rPr>
          <w:i/>
          <w:iCs/>
          <w:color w:val="000000"/>
          <w:vertAlign w:val="subscript"/>
          <w:lang w:val="ru-RU"/>
        </w:rPr>
        <w:t>н</w:t>
      </w:r>
      <w:r>
        <w:rPr>
          <w:i/>
          <w:iCs/>
          <w:color w:val="000000"/>
        </w:rPr>
        <w:t> </w:t>
      </w:r>
      <w:r w:rsidRPr="005043BD">
        <w:rPr>
          <w:i/>
          <w:iCs/>
          <w:color w:val="000000"/>
          <w:lang w:val="ru-RU"/>
        </w:rPr>
        <w:t>=0</w:t>
      </w:r>
    </w:p>
    <w:p w:rsidR="005043BD" w:rsidRDefault="005043BD" w:rsidP="005043BD">
      <w:r>
        <w:rPr>
          <w:noProof/>
          <w:lang w:val="ru-RU" w:eastAsia="ru-RU"/>
        </w:rPr>
        <w:drawing>
          <wp:inline distT="0" distB="0" distL="0" distR="0">
            <wp:extent cx="676275" cy="428625"/>
            <wp:effectExtent l="0" t="0" r="9525" b="9525"/>
            <wp:docPr id="23" name="Рисунок 23" descr="http://tsput.ru/res/fizika/1/ANISIMOV_2/anis_04.files/image0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sput.ru/res/fizika/1/ANISIMOV_2/anis_04.files/image028.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6275" cy="4286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Выходное сопротивление - сопротивление выходной цепи транзистора для переменного выходного тока при</w:t>
      </w:r>
      <w:r>
        <w:rPr>
          <w:color w:val="000000"/>
        </w:rPr>
        <w:t> </w:t>
      </w:r>
      <w:r>
        <w:rPr>
          <w:i/>
          <w:iCs/>
          <w:color w:val="000000"/>
        </w:rPr>
        <w:t>R</w:t>
      </w:r>
      <w:r w:rsidRPr="005043BD">
        <w:rPr>
          <w:i/>
          <w:iCs/>
          <w:color w:val="000000"/>
          <w:vertAlign w:val="subscript"/>
          <w:lang w:val="ru-RU"/>
        </w:rPr>
        <w:t>н</w:t>
      </w:r>
      <w:r>
        <w:rPr>
          <w:i/>
          <w:iCs/>
          <w:color w:val="000000"/>
        </w:rPr>
        <w:t> </w:t>
      </w:r>
      <w:r w:rsidRPr="005043BD">
        <w:rPr>
          <w:color w:val="000000"/>
          <w:lang w:val="ru-RU"/>
        </w:rPr>
        <w:t>= 0</w:t>
      </w:r>
    </w:p>
    <w:p w:rsidR="005043BD" w:rsidRDefault="005043BD" w:rsidP="005043BD">
      <w:r>
        <w:rPr>
          <w:noProof/>
          <w:lang w:val="ru-RU" w:eastAsia="ru-RU"/>
        </w:rPr>
        <w:drawing>
          <wp:inline distT="0" distB="0" distL="0" distR="0">
            <wp:extent cx="828675" cy="428625"/>
            <wp:effectExtent l="0" t="0" r="9525" b="9525"/>
            <wp:docPr id="22" name="Рисунок 22" descr="http://tsput.ru/res/fizika/1/ANISIMOV_2/anis_04.files/image0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sput.ru/res/fizika/1/ANISIMOV_2/anis_04.files/image030.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Динамический коэффициент усиления по </w:t>
      </w:r>
      <w:proofErr w:type="gramStart"/>
      <w:r w:rsidRPr="005043BD">
        <w:rPr>
          <w:color w:val="000000"/>
          <w:lang w:val="ru-RU"/>
        </w:rPr>
        <w:t>току</w:t>
      </w:r>
      <w:r>
        <w:rPr>
          <w:color w:val="000000"/>
        </w:rPr>
        <w:t> </w:t>
      </w:r>
      <w:r>
        <w:rPr>
          <w:noProof/>
          <w:color w:val="000000"/>
          <w:lang w:val="ru-RU" w:eastAsia="ru-RU"/>
        </w:rPr>
        <w:drawing>
          <wp:inline distT="0" distB="0" distL="0" distR="0">
            <wp:extent cx="647700" cy="428625"/>
            <wp:effectExtent l="0" t="0" r="0" b="9525"/>
            <wp:docPr id="21" name="Рисунок 21" descr="http://tsput.ru/res/fizika/1/ANISIMOV_2/anis_04.files/image0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sput.ru/res/fizika/1/ANISIMOV_2/anis_04.files/image03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 cy="428625"/>
                    </a:xfrm>
                    <a:prstGeom prst="rect">
                      <a:avLst/>
                    </a:prstGeom>
                    <a:noFill/>
                    <a:ln>
                      <a:noFill/>
                    </a:ln>
                  </pic:spPr>
                </pic:pic>
              </a:graphicData>
            </a:graphic>
          </wp:inline>
        </w:drawing>
      </w:r>
      <w:r w:rsidRPr="005043BD">
        <w:rPr>
          <w:color w:val="000000"/>
          <w:lang w:val="ru-RU"/>
        </w:rPr>
        <w:t>.</w:t>
      </w:r>
      <w:proofErr w:type="gramEnd"/>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Динамический коэффициент усиления по </w:t>
      </w:r>
      <w:proofErr w:type="gramStart"/>
      <w:r w:rsidRPr="005043BD">
        <w:rPr>
          <w:color w:val="000000"/>
          <w:lang w:val="ru-RU"/>
        </w:rPr>
        <w:t>напряжению</w:t>
      </w:r>
      <w:r>
        <w:rPr>
          <w:color w:val="000000"/>
        </w:rPr>
        <w:t> </w:t>
      </w:r>
      <w:r>
        <w:rPr>
          <w:noProof/>
          <w:color w:val="000000"/>
          <w:lang w:val="ru-RU" w:eastAsia="ru-RU"/>
        </w:rPr>
        <w:drawing>
          <wp:inline distT="0" distB="0" distL="0" distR="0">
            <wp:extent cx="714375" cy="428625"/>
            <wp:effectExtent l="0" t="0" r="9525" b="9525"/>
            <wp:docPr id="20" name="Рисунок 20" descr="http://tsput.ru/res/fizika/1/ANISIMOV_2/anis_04.files/image0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sput.ru/res/fizika/1/ANISIMOV_2/anis_04.files/image034.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4375" cy="428625"/>
                    </a:xfrm>
                    <a:prstGeom prst="rect">
                      <a:avLst/>
                    </a:prstGeom>
                    <a:noFill/>
                    <a:ln>
                      <a:noFill/>
                    </a:ln>
                  </pic:spPr>
                </pic:pic>
              </a:graphicData>
            </a:graphic>
          </wp:inline>
        </w:drawing>
      </w:r>
      <w:r w:rsidRPr="005043BD">
        <w:rPr>
          <w:color w:val="000000"/>
          <w:lang w:val="ru-RU"/>
        </w:rPr>
        <w:t>.</w:t>
      </w:r>
      <w:proofErr w:type="gramEnd"/>
    </w:p>
    <w:p w:rsidR="005043BD" w:rsidRDefault="005043BD" w:rsidP="005043BD">
      <w:pPr>
        <w:pStyle w:val="ac"/>
        <w:spacing w:before="72" w:beforeAutospacing="0" w:after="72" w:afterAutospacing="0"/>
        <w:ind w:left="72" w:right="72"/>
        <w:jc w:val="both"/>
        <w:rPr>
          <w:color w:val="000000"/>
        </w:rPr>
      </w:pPr>
      <w:proofErr w:type="spellStart"/>
      <w:r>
        <w:rPr>
          <w:color w:val="000000"/>
        </w:rPr>
        <w:lastRenderedPageBreak/>
        <w:t>Динамический</w:t>
      </w:r>
      <w:proofErr w:type="spellEnd"/>
      <w:r>
        <w:rPr>
          <w:color w:val="000000"/>
        </w:rPr>
        <w:t xml:space="preserve"> </w:t>
      </w:r>
      <w:proofErr w:type="spellStart"/>
      <w:r>
        <w:rPr>
          <w:color w:val="000000"/>
        </w:rPr>
        <w:t>коэффициент</w:t>
      </w:r>
      <w:proofErr w:type="spellEnd"/>
      <w:r>
        <w:rPr>
          <w:color w:val="000000"/>
        </w:rPr>
        <w:t xml:space="preserve"> </w:t>
      </w:r>
      <w:proofErr w:type="spellStart"/>
      <w:r>
        <w:rPr>
          <w:color w:val="000000"/>
        </w:rPr>
        <w:t>усиления</w:t>
      </w:r>
      <w:proofErr w:type="spellEnd"/>
      <w:r>
        <w:rPr>
          <w:color w:val="000000"/>
        </w:rPr>
        <w:t xml:space="preserve"> </w:t>
      </w:r>
      <w:proofErr w:type="spellStart"/>
      <w:r>
        <w:rPr>
          <w:color w:val="000000"/>
        </w:rPr>
        <w:t>по</w:t>
      </w:r>
      <w:proofErr w:type="spellEnd"/>
      <w:r>
        <w:rPr>
          <w:color w:val="000000"/>
        </w:rPr>
        <w:t xml:space="preserve"> </w:t>
      </w:r>
      <w:proofErr w:type="spellStart"/>
      <w:r>
        <w:rPr>
          <w:color w:val="000000"/>
        </w:rPr>
        <w:t>мощности</w:t>
      </w:r>
      <w:proofErr w:type="spellEnd"/>
    </w:p>
    <w:p w:rsidR="005043BD" w:rsidRDefault="005043BD" w:rsidP="005043BD">
      <w:r>
        <w:rPr>
          <w:noProof/>
          <w:lang w:val="ru-RU" w:eastAsia="ru-RU"/>
        </w:rPr>
        <w:drawing>
          <wp:inline distT="0" distB="0" distL="0" distR="0">
            <wp:extent cx="1343025" cy="428625"/>
            <wp:effectExtent l="0" t="0" r="9525" b="9525"/>
            <wp:docPr id="19" name="Рисунок 19" descr="http://tsput.ru/res/fizika/1/ANISIMOV_2/anis_04.files/image0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sput.ru/res/fizika/1/ANISIMOV_2/anis_04.files/image03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3025" cy="4286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 случае усиления малых синусоидальных сигналов рабочие параметры можно определить как отношение амплитуд токов и напряжений.</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Графическая зависимость между протекающими токами и приложенными напряжениями для транзистора, </w:t>
      </w:r>
      <w:proofErr w:type="gramStart"/>
      <w:r w:rsidRPr="005043BD">
        <w:rPr>
          <w:color w:val="000000"/>
          <w:lang w:val="ru-RU"/>
        </w:rPr>
        <w:t>включенного</w:t>
      </w:r>
      <w:r>
        <w:rPr>
          <w:color w:val="000000"/>
        </w:rPr>
        <w:t> </w:t>
      </w:r>
      <w:r w:rsidRPr="005043BD">
        <w:rPr>
          <w:color w:val="000000"/>
          <w:lang w:val="ru-RU"/>
        </w:rPr>
        <w:t xml:space="preserve"> в</w:t>
      </w:r>
      <w:proofErr w:type="gramEnd"/>
      <w:r w:rsidRPr="005043BD">
        <w:rPr>
          <w:color w:val="000000"/>
          <w:lang w:val="ru-RU"/>
        </w:rPr>
        <w:t xml:space="preserve"> рабочую схему, определяется динамическими характеристиками. Так же, как и в статическом режиме, можно экспериментально снять или построить входные и выходные динамические характеристики.</w:t>
      </w:r>
    </w:p>
    <w:p w:rsidR="005043BD" w:rsidRDefault="005043BD" w:rsidP="005043BD">
      <w:pPr>
        <w:pStyle w:val="ac"/>
        <w:spacing w:before="72" w:beforeAutospacing="0" w:after="72" w:afterAutospacing="0"/>
        <w:ind w:left="72" w:right="72"/>
        <w:jc w:val="both"/>
        <w:rPr>
          <w:color w:val="000000"/>
        </w:rPr>
      </w:pPr>
      <w:r w:rsidRPr="005043BD">
        <w:rPr>
          <w:color w:val="000000"/>
          <w:lang w:val="ru-RU"/>
        </w:rPr>
        <w:t xml:space="preserve">Практически для того, чтобы произвести полный расчет динамического режима работы и рабочих параметров транзистора, необходимо иметь два семейства статических характеристик: входные и выходные, на которых должны быть построены входная и выходная динамические характеристики, соответственно. Для построения выходной динамической характеристики на семействе статических выходных </w:t>
      </w:r>
      <w:proofErr w:type="gramStart"/>
      <w:r w:rsidRPr="005043BD">
        <w:rPr>
          <w:color w:val="000000"/>
          <w:lang w:val="ru-RU"/>
        </w:rPr>
        <w:t>характеристик</w:t>
      </w:r>
      <w:r>
        <w:rPr>
          <w:color w:val="000000"/>
        </w:rPr>
        <w:t> </w:t>
      </w:r>
      <w:r>
        <w:rPr>
          <w:noProof/>
          <w:color w:val="000000"/>
          <w:lang w:val="ru-RU" w:eastAsia="ru-RU"/>
        </w:rPr>
        <w:drawing>
          <wp:inline distT="0" distB="0" distL="0" distR="0">
            <wp:extent cx="1724025" cy="266700"/>
            <wp:effectExtent l="0" t="0" r="0" b="0"/>
            <wp:docPr id="18" name="Рисунок 18" descr="http://tsput.ru/res/fizika/1/ANISIMOV_2/anis_04.files/image0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sput.ru/res/fizika/1/ANISIMOV_2/anis_04.files/image038.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4025" cy="266700"/>
                    </a:xfrm>
                    <a:prstGeom prst="rect">
                      <a:avLst/>
                    </a:prstGeom>
                    <a:noFill/>
                    <a:ln>
                      <a:noFill/>
                    </a:ln>
                  </pic:spPr>
                </pic:pic>
              </a:graphicData>
            </a:graphic>
          </wp:inline>
        </w:drawing>
      </w:r>
      <w:r w:rsidRPr="005043BD">
        <w:rPr>
          <w:color w:val="000000"/>
          <w:lang w:val="ru-RU"/>
        </w:rPr>
        <w:t>,</w:t>
      </w:r>
      <w:proofErr w:type="gramEnd"/>
      <w:r w:rsidRPr="005043BD">
        <w:rPr>
          <w:color w:val="000000"/>
          <w:lang w:val="ru-RU"/>
        </w:rPr>
        <w:t xml:space="preserve"> строится нагрузочная прямая. </w:t>
      </w:r>
      <w:proofErr w:type="spellStart"/>
      <w:r>
        <w:rPr>
          <w:color w:val="000000"/>
        </w:rPr>
        <w:t>Т.к</w:t>
      </w:r>
      <w:proofErr w:type="spellEnd"/>
      <w:r>
        <w:rPr>
          <w:color w:val="000000"/>
        </w:rPr>
        <w:t xml:space="preserve">. </w:t>
      </w:r>
      <w:proofErr w:type="spellStart"/>
      <w:r>
        <w:rPr>
          <w:color w:val="000000"/>
        </w:rPr>
        <w:t>по</w:t>
      </w:r>
      <w:proofErr w:type="spellEnd"/>
      <w:r>
        <w:rPr>
          <w:color w:val="000000"/>
        </w:rPr>
        <w:t xml:space="preserve"> </w:t>
      </w:r>
      <w:proofErr w:type="spellStart"/>
      <w:r>
        <w:rPr>
          <w:color w:val="000000"/>
        </w:rPr>
        <w:t>закону</w:t>
      </w:r>
      <w:proofErr w:type="spellEnd"/>
      <w:r>
        <w:rPr>
          <w:color w:val="000000"/>
        </w:rPr>
        <w:t xml:space="preserve"> </w:t>
      </w:r>
      <w:proofErr w:type="spellStart"/>
      <w:r>
        <w:rPr>
          <w:color w:val="000000"/>
        </w:rPr>
        <w:t>Кирхгофа</w:t>
      </w:r>
      <w:proofErr w:type="spellEnd"/>
    </w:p>
    <w:p w:rsidR="005043BD" w:rsidRDefault="005043BD" w:rsidP="005043BD">
      <w:r>
        <w:rPr>
          <w:noProof/>
          <w:lang w:val="ru-RU" w:eastAsia="ru-RU"/>
        </w:rPr>
        <w:drawing>
          <wp:inline distT="0" distB="0" distL="0" distR="0">
            <wp:extent cx="1371600" cy="200025"/>
            <wp:effectExtent l="0" t="0" r="0" b="9525"/>
            <wp:docPr id="17" name="Рисунок 17" descr="http://tsput.ru/res/fizika/1/ANISIMOV_2/anis_04.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sput.ru/res/fizika/1/ANISIMOV_2/anis_04.files/image040.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71600" cy="2000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где</w:t>
      </w:r>
      <w:r>
        <w:rPr>
          <w:i/>
          <w:iCs/>
          <w:color w:val="000000"/>
        </w:rPr>
        <w:t> E</w:t>
      </w:r>
      <w:r w:rsidRPr="005043BD">
        <w:rPr>
          <w:i/>
          <w:iCs/>
          <w:color w:val="000000"/>
          <w:vertAlign w:val="subscript"/>
          <w:lang w:val="ru-RU"/>
        </w:rPr>
        <w:t>к</w:t>
      </w:r>
      <w:r>
        <w:rPr>
          <w:color w:val="000000"/>
        </w:rPr>
        <w:t> </w:t>
      </w:r>
      <w:r w:rsidRPr="005043BD">
        <w:rPr>
          <w:color w:val="000000"/>
          <w:lang w:val="ru-RU"/>
        </w:rPr>
        <w:t>- напряжение источника питания в выходной цепи,</w:t>
      </w:r>
    </w:p>
    <w:p w:rsidR="005043BD" w:rsidRPr="005043BD" w:rsidRDefault="005043BD" w:rsidP="005043BD">
      <w:pPr>
        <w:pStyle w:val="ac"/>
        <w:spacing w:before="72" w:beforeAutospacing="0" w:after="72" w:afterAutospacing="0"/>
        <w:ind w:left="72" w:right="72"/>
        <w:jc w:val="both"/>
        <w:rPr>
          <w:color w:val="000000"/>
          <w:lang w:val="ru-RU"/>
        </w:rPr>
      </w:pPr>
      <w:r>
        <w:rPr>
          <w:i/>
          <w:iCs/>
          <w:color w:val="000000"/>
        </w:rPr>
        <w:t> </w:t>
      </w:r>
      <w:proofErr w:type="spellStart"/>
      <w:r>
        <w:rPr>
          <w:i/>
          <w:iCs/>
          <w:color w:val="000000"/>
        </w:rPr>
        <w:t>R</w:t>
      </w:r>
      <w:proofErr w:type="spellEnd"/>
      <w:r w:rsidRPr="005043BD">
        <w:rPr>
          <w:i/>
          <w:iCs/>
          <w:color w:val="000000"/>
          <w:vertAlign w:val="subscript"/>
          <w:lang w:val="ru-RU"/>
        </w:rPr>
        <w:t>н</w:t>
      </w:r>
      <w:r>
        <w:rPr>
          <w:color w:val="000000"/>
        </w:rPr>
        <w:t> </w:t>
      </w:r>
      <w:r w:rsidRPr="005043BD">
        <w:rPr>
          <w:color w:val="000000"/>
          <w:lang w:val="ru-RU"/>
        </w:rPr>
        <w:t>- сопротивление нагрузки</w:t>
      </w:r>
      <w:proofErr w:type="gramStart"/>
      <w:r w:rsidRPr="005043BD">
        <w:rPr>
          <w:color w:val="000000"/>
          <w:lang w:val="ru-RU"/>
        </w:rPr>
        <w:t>,</w:t>
      </w:r>
      <w:r>
        <w:rPr>
          <w:color w:val="000000"/>
        </w:rPr>
        <w:t> </w:t>
      </w:r>
      <w:proofErr w:type="gramEnd"/>
      <w:r>
        <w:rPr>
          <w:noProof/>
          <w:color w:val="000000"/>
          <w:lang w:val="ru-RU" w:eastAsia="ru-RU"/>
        </w:rPr>
        <w:drawing>
          <wp:inline distT="0" distB="0" distL="0" distR="0">
            <wp:extent cx="1181100" cy="447675"/>
            <wp:effectExtent l="0" t="0" r="0" b="9525"/>
            <wp:docPr id="16" name="Рисунок 16" descr="http://tsput.ru/res/fizika/1/ANISIMOV_2/anis_04.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sput.ru/res/fizika/1/ANISIMOV_2/anis_04.files/image042.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1100" cy="447675"/>
                    </a:xfrm>
                    <a:prstGeom prst="rect">
                      <a:avLst/>
                    </a:prstGeom>
                    <a:noFill/>
                    <a:ln>
                      <a:noFill/>
                    </a:ln>
                  </pic:spPr>
                </pic:pic>
              </a:graphicData>
            </a:graphic>
          </wp:inline>
        </w:drawing>
      </w:r>
      <w:r w:rsidRPr="005043BD">
        <w:rPr>
          <w:color w:val="000000"/>
          <w:lang w:val="ru-RU"/>
        </w:rPr>
        <w:t>,</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то нагрузочная прямая может быть построена по двум точкам, при условии что известны значения</w:t>
      </w:r>
      <w:r>
        <w:rPr>
          <w:color w:val="000000"/>
        </w:rPr>
        <w:t> </w:t>
      </w:r>
      <w:proofErr w:type="gramStart"/>
      <w:r w:rsidRPr="005043BD">
        <w:rPr>
          <w:i/>
          <w:iCs/>
          <w:color w:val="000000"/>
          <w:lang w:val="ru-RU"/>
        </w:rPr>
        <w:t>Е</w:t>
      </w:r>
      <w:r w:rsidRPr="005043BD">
        <w:rPr>
          <w:i/>
          <w:iCs/>
          <w:color w:val="000000"/>
          <w:vertAlign w:val="subscript"/>
          <w:lang w:val="ru-RU"/>
        </w:rPr>
        <w:t>к</w:t>
      </w:r>
      <w:r>
        <w:rPr>
          <w:color w:val="000000"/>
          <w:vertAlign w:val="subscript"/>
        </w:rPr>
        <w:t> </w:t>
      </w:r>
      <w:r>
        <w:rPr>
          <w:color w:val="000000"/>
        </w:rPr>
        <w:t> </w:t>
      </w:r>
      <w:r w:rsidRPr="005043BD">
        <w:rPr>
          <w:color w:val="000000"/>
          <w:lang w:val="ru-RU"/>
        </w:rPr>
        <w:t>и</w:t>
      </w:r>
      <w:proofErr w:type="gramEnd"/>
      <w:r>
        <w:rPr>
          <w:color w:val="000000"/>
        </w:rPr>
        <w:t> </w:t>
      </w:r>
      <w:r>
        <w:rPr>
          <w:i/>
          <w:iCs/>
          <w:color w:val="000000"/>
        </w:rPr>
        <w:t>R</w:t>
      </w:r>
      <w:r w:rsidRPr="005043BD">
        <w:rPr>
          <w:i/>
          <w:iCs/>
          <w:color w:val="000000"/>
          <w:vertAlign w:val="subscript"/>
          <w:lang w:val="ru-RU"/>
        </w:rPr>
        <w:t>н</w:t>
      </w:r>
      <w:r>
        <w:rPr>
          <w:i/>
          <w:iCs/>
          <w:color w:val="000000"/>
        </w:rPr>
        <w:t> </w:t>
      </w:r>
      <w:r w:rsidRPr="005043BD">
        <w:rPr>
          <w:color w:val="000000"/>
          <w:lang w:val="ru-RU"/>
        </w:rPr>
        <w:t>:</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1. </w:t>
      </w:r>
      <w:r>
        <w:rPr>
          <w:color w:val="000000"/>
        </w:rPr>
        <w:t>I</w:t>
      </w:r>
      <w:r w:rsidRPr="005043BD">
        <w:rPr>
          <w:color w:val="000000"/>
          <w:vertAlign w:val="subscript"/>
          <w:lang w:val="ru-RU"/>
        </w:rPr>
        <w:t>вых</w:t>
      </w:r>
      <w:r w:rsidRPr="005043BD">
        <w:rPr>
          <w:color w:val="000000"/>
          <w:lang w:val="ru-RU"/>
        </w:rPr>
        <w:t>=0 при</w:t>
      </w:r>
      <w:r>
        <w:rPr>
          <w:color w:val="000000"/>
        </w:rPr>
        <w:t> </w:t>
      </w:r>
      <w:r>
        <w:rPr>
          <w:i/>
          <w:iCs/>
          <w:color w:val="000000"/>
        </w:rPr>
        <w:t>U</w:t>
      </w:r>
      <w:r w:rsidRPr="005043BD">
        <w:rPr>
          <w:i/>
          <w:iCs/>
          <w:color w:val="000000"/>
          <w:vertAlign w:val="subscript"/>
          <w:lang w:val="ru-RU"/>
        </w:rPr>
        <w:t>к</w:t>
      </w:r>
      <w:r>
        <w:rPr>
          <w:i/>
          <w:iCs/>
          <w:color w:val="000000"/>
        </w:rPr>
        <w:t> </w:t>
      </w:r>
      <w:r w:rsidRPr="005043BD">
        <w:rPr>
          <w:i/>
          <w:iCs/>
          <w:color w:val="000000"/>
          <w:lang w:val="ru-RU"/>
        </w:rPr>
        <w:t xml:space="preserve">= </w:t>
      </w:r>
      <w:r>
        <w:rPr>
          <w:i/>
          <w:iCs/>
          <w:color w:val="000000"/>
        </w:rPr>
        <w:t>E</w:t>
      </w:r>
      <w:proofErr w:type="gramStart"/>
      <w:r w:rsidRPr="005043BD">
        <w:rPr>
          <w:i/>
          <w:iCs/>
          <w:color w:val="000000"/>
          <w:vertAlign w:val="subscript"/>
          <w:lang w:val="ru-RU"/>
        </w:rPr>
        <w:t>к</w:t>
      </w:r>
      <w:r>
        <w:rPr>
          <w:color w:val="000000"/>
        </w:rPr>
        <w:t> </w:t>
      </w:r>
      <w:r w:rsidRPr="005043BD">
        <w:rPr>
          <w:color w:val="000000"/>
          <w:lang w:val="ru-RU"/>
        </w:rPr>
        <w:t>,</w:t>
      </w:r>
      <w:proofErr w:type="gramEnd"/>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2. </w:t>
      </w:r>
      <w:r>
        <w:rPr>
          <w:color w:val="000000"/>
        </w:rPr>
        <w:t>U</w:t>
      </w:r>
      <w:r w:rsidRPr="005043BD">
        <w:rPr>
          <w:color w:val="000000"/>
          <w:vertAlign w:val="subscript"/>
          <w:lang w:val="ru-RU"/>
        </w:rPr>
        <w:t>к</w:t>
      </w:r>
      <w:r w:rsidRPr="005043BD">
        <w:rPr>
          <w:color w:val="000000"/>
          <w:lang w:val="ru-RU"/>
        </w:rPr>
        <w:t xml:space="preserve">=0, </w:t>
      </w:r>
      <w:proofErr w:type="gramStart"/>
      <w:r w:rsidRPr="005043BD">
        <w:rPr>
          <w:color w:val="000000"/>
          <w:lang w:val="ru-RU"/>
        </w:rPr>
        <w:t>тогда</w:t>
      </w:r>
      <w:r>
        <w:rPr>
          <w:color w:val="000000"/>
        </w:rPr>
        <w:t> </w:t>
      </w:r>
      <w:r>
        <w:rPr>
          <w:noProof/>
          <w:color w:val="000000"/>
          <w:lang w:val="ru-RU" w:eastAsia="ru-RU"/>
        </w:rPr>
        <w:drawing>
          <wp:inline distT="0" distB="0" distL="0" distR="0">
            <wp:extent cx="695325" cy="428625"/>
            <wp:effectExtent l="0" t="0" r="9525" b="9525"/>
            <wp:docPr id="15" name="Рисунок 15" descr="http://tsput.ru/res/fizika/1/ANISIMOV_2/anis_04.files/image0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sput.ru/res/fizika/1/ANISIMOV_2/anis_04.files/image044.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5325" cy="428625"/>
                    </a:xfrm>
                    <a:prstGeom prst="rect">
                      <a:avLst/>
                    </a:prstGeom>
                    <a:noFill/>
                    <a:ln>
                      <a:noFill/>
                    </a:ln>
                  </pic:spPr>
                </pic:pic>
              </a:graphicData>
            </a:graphic>
          </wp:inline>
        </w:drawing>
      </w:r>
      <w:r w:rsidRPr="005043BD">
        <w:rPr>
          <w:color w:val="000000"/>
          <w:lang w:val="ru-RU"/>
        </w:rPr>
        <w:t>.</w:t>
      </w:r>
      <w:proofErr w:type="gramEnd"/>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Точки пересечения нагрузочной прямой со статическими характеристиками и определяют ход выходной динамической характеристики. Построение входной динамической характеристики на семействе входных статических </w:t>
      </w:r>
      <w:proofErr w:type="gramStart"/>
      <w:r w:rsidRPr="005043BD">
        <w:rPr>
          <w:color w:val="000000"/>
          <w:lang w:val="ru-RU"/>
        </w:rPr>
        <w:t>характеристик</w:t>
      </w:r>
      <w:r>
        <w:rPr>
          <w:color w:val="000000"/>
        </w:rPr>
        <w:t> </w:t>
      </w:r>
      <w:r>
        <w:rPr>
          <w:noProof/>
          <w:color w:val="000000"/>
          <w:lang w:val="ru-RU" w:eastAsia="ru-RU"/>
        </w:rPr>
        <w:drawing>
          <wp:inline distT="0" distB="0" distL="0" distR="0">
            <wp:extent cx="1685925" cy="266700"/>
            <wp:effectExtent l="0" t="0" r="0" b="0"/>
            <wp:docPr id="14" name="Рисунок 14" descr="http://tsput.ru/res/fizika/1/ANISIMOV_2/anis_04.files/image0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sput.ru/res/fizika/1/ANISIMOV_2/anis_04.files/image04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85925" cy="266700"/>
                    </a:xfrm>
                    <a:prstGeom prst="rect">
                      <a:avLst/>
                    </a:prstGeom>
                    <a:noFill/>
                    <a:ln>
                      <a:noFill/>
                    </a:ln>
                  </pic:spPr>
                </pic:pic>
              </a:graphicData>
            </a:graphic>
          </wp:inline>
        </w:drawing>
      </w:r>
      <w:r>
        <w:rPr>
          <w:color w:val="000000"/>
        </w:rPr>
        <w:t> </w:t>
      </w:r>
      <w:r w:rsidRPr="005043BD">
        <w:rPr>
          <w:color w:val="000000"/>
          <w:lang w:val="ru-RU"/>
        </w:rPr>
        <w:t>может</w:t>
      </w:r>
      <w:proofErr w:type="gramEnd"/>
      <w:r w:rsidRPr="005043BD">
        <w:rPr>
          <w:color w:val="000000"/>
          <w:lang w:val="ru-RU"/>
        </w:rPr>
        <w:t xml:space="preserve"> быть произведено либо с помощью уравнений (при известных</w:t>
      </w:r>
      <w:r>
        <w:rPr>
          <w:color w:val="000000"/>
        </w:rPr>
        <w:t> </w:t>
      </w:r>
      <w:r>
        <w:rPr>
          <w:i/>
          <w:iCs/>
          <w:color w:val="000000"/>
        </w:rPr>
        <w:t>E</w:t>
      </w:r>
      <w:r w:rsidRPr="005043BD">
        <w:rPr>
          <w:i/>
          <w:iCs/>
          <w:color w:val="000000"/>
          <w:vertAlign w:val="subscript"/>
          <w:lang w:val="ru-RU"/>
        </w:rPr>
        <w:t>к</w:t>
      </w:r>
      <w:r>
        <w:rPr>
          <w:color w:val="000000"/>
          <w:vertAlign w:val="subscript"/>
        </w:rPr>
        <w:t> </w:t>
      </w:r>
      <w:r w:rsidRPr="005043BD">
        <w:rPr>
          <w:color w:val="000000"/>
          <w:lang w:val="ru-RU"/>
        </w:rPr>
        <w:t>и</w:t>
      </w:r>
      <w:r>
        <w:rPr>
          <w:color w:val="000000"/>
        </w:rPr>
        <w:t> </w:t>
      </w:r>
      <w:r>
        <w:rPr>
          <w:i/>
          <w:iCs/>
          <w:color w:val="000000"/>
        </w:rPr>
        <w:t>R</w:t>
      </w:r>
      <w:r w:rsidRPr="005043BD">
        <w:rPr>
          <w:i/>
          <w:iCs/>
          <w:color w:val="000000"/>
          <w:vertAlign w:val="subscript"/>
          <w:lang w:val="ru-RU"/>
        </w:rPr>
        <w:t>н</w:t>
      </w:r>
      <w:r w:rsidRPr="005043BD">
        <w:rPr>
          <w:color w:val="000000"/>
          <w:lang w:val="ru-RU"/>
        </w:rPr>
        <w:t>), либо путем переноса из построенной выходной динамической характеристики. В последнем случае, для точек пересечения динамической выходной характеристики со статическими, определяются значения</w:t>
      </w:r>
      <w:r>
        <w:rPr>
          <w:color w:val="000000"/>
        </w:rPr>
        <w:t> </w:t>
      </w:r>
      <w:r>
        <w:rPr>
          <w:i/>
          <w:iCs/>
          <w:color w:val="000000"/>
        </w:rPr>
        <w:t>I</w:t>
      </w:r>
      <w:proofErr w:type="gramStart"/>
      <w:r w:rsidRPr="005043BD">
        <w:rPr>
          <w:i/>
          <w:iCs/>
          <w:color w:val="000000"/>
          <w:vertAlign w:val="subscript"/>
          <w:lang w:val="ru-RU"/>
        </w:rPr>
        <w:t>вх</w:t>
      </w:r>
      <w:r>
        <w:rPr>
          <w:color w:val="000000"/>
          <w:vertAlign w:val="subscript"/>
        </w:rPr>
        <w:t> </w:t>
      </w:r>
      <w:r>
        <w:rPr>
          <w:color w:val="000000"/>
        </w:rPr>
        <w:t> </w:t>
      </w:r>
      <w:r w:rsidRPr="005043BD">
        <w:rPr>
          <w:color w:val="000000"/>
          <w:lang w:val="ru-RU"/>
        </w:rPr>
        <w:t>(</w:t>
      </w:r>
      <w:proofErr w:type="gramEnd"/>
      <w:r w:rsidRPr="005043BD">
        <w:rPr>
          <w:color w:val="000000"/>
          <w:lang w:val="ru-RU"/>
        </w:rPr>
        <w:t>для которого снята данная выходная статическая характеристика) и</w:t>
      </w:r>
      <w:r>
        <w:rPr>
          <w:color w:val="000000"/>
        </w:rPr>
        <w:t> </w:t>
      </w:r>
      <w:r>
        <w:rPr>
          <w:i/>
          <w:iCs/>
          <w:color w:val="000000"/>
        </w:rPr>
        <w:t>U</w:t>
      </w:r>
      <w:r w:rsidRPr="005043BD">
        <w:rPr>
          <w:i/>
          <w:iCs/>
          <w:color w:val="000000"/>
          <w:vertAlign w:val="subscript"/>
          <w:lang w:val="ru-RU"/>
        </w:rPr>
        <w:t>вых</w:t>
      </w:r>
      <w:r>
        <w:rPr>
          <w:color w:val="000000"/>
        </w:rPr>
        <w:t> </w:t>
      </w:r>
      <w:r w:rsidRPr="005043BD">
        <w:rPr>
          <w:color w:val="000000"/>
          <w:lang w:val="ru-RU"/>
        </w:rPr>
        <w:t>, полученные значения переносятся на семейство статических входных характеристик. Соединяя полученные точки плавной кривой получают входную динамическую характеристику.</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Построение выходной и входной динамических характеристик транзистора, включенного с ОБ, показано на рис.4.6.</w:t>
      </w:r>
    </w:p>
    <w:p w:rsidR="005043BD" w:rsidRDefault="005043BD" w:rsidP="005043BD">
      <w:pPr>
        <w:jc w:val="center"/>
      </w:pPr>
      <w:r>
        <w:rPr>
          <w:noProof/>
          <w:lang w:val="ru-RU" w:eastAsia="ru-RU"/>
        </w:rPr>
        <w:lastRenderedPageBreak/>
        <w:drawing>
          <wp:inline distT="0" distB="0" distL="0" distR="0">
            <wp:extent cx="4143375" cy="2124075"/>
            <wp:effectExtent l="0" t="0" r="0" b="0"/>
            <wp:docPr id="13" name="Рисунок 13" descr="http://tsput.ru/res/fizika/1/ANISIMOV_2/anis_04.files/image0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sput.ru/res/fizika/1/ANISIMOV_2/anis_04.files/image048.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43375" cy="212407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Для некоторых транзисторов статические входные характеристики располагаются очень близко друг </w:t>
      </w:r>
      <w:proofErr w:type="gramStart"/>
      <w:r w:rsidRPr="005043BD">
        <w:rPr>
          <w:color w:val="000000"/>
          <w:lang w:val="ru-RU"/>
        </w:rPr>
        <w:t>к</w:t>
      </w:r>
      <w:r>
        <w:rPr>
          <w:color w:val="000000"/>
        </w:rPr>
        <w:t> </w:t>
      </w:r>
      <w:r w:rsidRPr="005043BD">
        <w:rPr>
          <w:color w:val="000000"/>
          <w:lang w:val="ru-RU"/>
        </w:rPr>
        <w:t xml:space="preserve"> другу</w:t>
      </w:r>
      <w:proofErr w:type="gramEnd"/>
      <w:r w:rsidRPr="005043BD">
        <w:rPr>
          <w:color w:val="000000"/>
          <w:lang w:val="ru-RU"/>
        </w:rPr>
        <w:t xml:space="preserve">. В этом случае приближенно считают, что входная динамическая характеристика совпадает со статической снятой при </w:t>
      </w:r>
      <w:r>
        <w:rPr>
          <w:color w:val="000000"/>
        </w:rPr>
        <w:t>U</w:t>
      </w:r>
      <w:proofErr w:type="gramStart"/>
      <w:r w:rsidRPr="005043BD">
        <w:rPr>
          <w:color w:val="000000"/>
          <w:vertAlign w:val="subscript"/>
          <w:lang w:val="ru-RU"/>
        </w:rPr>
        <w:t>к</w:t>
      </w:r>
      <w:r>
        <w:rPr>
          <w:color w:val="000000"/>
        </w:rPr>
        <w:t> </w:t>
      </w:r>
      <w:r w:rsidRPr="005043BD">
        <w:rPr>
          <w:color w:val="000000"/>
          <w:lang w:val="ru-RU"/>
        </w:rPr>
        <w:t>&gt;</w:t>
      </w:r>
      <w:proofErr w:type="gramEnd"/>
      <w:r w:rsidRPr="005043BD">
        <w:rPr>
          <w:color w:val="000000"/>
          <w:lang w:val="ru-RU"/>
        </w:rPr>
        <w:t xml:space="preserve"> 0,5 - 5 В.</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При выборе динамического режима работы транзистора. работающего в качестве усилителя малых сигналов низкой частоты, следует помнить, что:</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1. Изменения переменных токов и напряжений должно происходить только в активной области не заходя в область насыщения и отсечки.</w:t>
      </w:r>
    </w:p>
    <w:p w:rsidR="005043BD" w:rsidRDefault="005043BD" w:rsidP="005043BD">
      <w:pPr>
        <w:jc w:val="center"/>
      </w:pPr>
      <w:r>
        <w:rPr>
          <w:noProof/>
          <w:lang w:val="ru-RU" w:eastAsia="ru-RU"/>
        </w:rPr>
        <w:drawing>
          <wp:inline distT="0" distB="0" distL="0" distR="0">
            <wp:extent cx="2000250" cy="1838325"/>
            <wp:effectExtent l="0" t="0" r="0" b="0"/>
            <wp:docPr id="12" name="Рисунок 12" descr="http://tsput.ru/res/fizika/1/ANISIMOV_2/anis_04.files/image0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sput.ru/res/fizika/1/ANISIMOV_2/anis_04.files/image050.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00250" cy="18383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2. Динамический режим работы транзистора ограничен максимально допустимыми значениями:</w:t>
      </w:r>
    </w:p>
    <w:p w:rsidR="005043BD" w:rsidRPr="005043BD" w:rsidRDefault="005043BD" w:rsidP="005043BD">
      <w:pPr>
        <w:pStyle w:val="ac"/>
        <w:spacing w:before="72" w:beforeAutospacing="0" w:after="72" w:afterAutospacing="0"/>
        <w:ind w:left="72" w:right="72"/>
        <w:jc w:val="both"/>
        <w:rPr>
          <w:color w:val="000000"/>
          <w:lang w:val="ru-RU"/>
        </w:rPr>
      </w:pPr>
      <w:proofErr w:type="gramStart"/>
      <w:r w:rsidRPr="005043BD">
        <w:rPr>
          <w:color w:val="000000"/>
          <w:lang w:val="ru-RU"/>
        </w:rPr>
        <w:t>а)</w:t>
      </w:r>
      <w:r>
        <w:rPr>
          <w:i/>
          <w:iCs/>
          <w:color w:val="000000"/>
        </w:rPr>
        <w:t>I</w:t>
      </w:r>
      <w:proofErr w:type="gramEnd"/>
      <w:r>
        <w:rPr>
          <w:i/>
          <w:iCs/>
          <w:color w:val="000000"/>
          <w:vertAlign w:val="subscript"/>
        </w:rPr>
        <w:t> </w:t>
      </w:r>
      <w:r w:rsidRPr="005043BD">
        <w:rPr>
          <w:i/>
          <w:iCs/>
          <w:color w:val="000000"/>
          <w:vertAlign w:val="subscript"/>
          <w:lang w:val="ru-RU"/>
        </w:rPr>
        <w:t>э макс.</w:t>
      </w:r>
      <w:r w:rsidRPr="005043BD">
        <w:rPr>
          <w:color w:val="000000"/>
          <w:lang w:val="ru-RU"/>
        </w:rPr>
        <w:t>-максимально допустимый ток эмиттера, определяемый мощностью эмиттерного перехода,</w:t>
      </w:r>
    </w:p>
    <w:p w:rsidR="005043BD" w:rsidRPr="005043BD" w:rsidRDefault="005043BD" w:rsidP="005043BD">
      <w:pPr>
        <w:pStyle w:val="ac"/>
        <w:spacing w:before="72" w:beforeAutospacing="0" w:after="72" w:afterAutospacing="0"/>
        <w:ind w:left="72" w:right="72"/>
        <w:jc w:val="both"/>
        <w:rPr>
          <w:color w:val="000000"/>
          <w:lang w:val="ru-RU"/>
        </w:rPr>
      </w:pPr>
      <w:proofErr w:type="gramStart"/>
      <w:r w:rsidRPr="005043BD">
        <w:rPr>
          <w:color w:val="000000"/>
          <w:lang w:val="ru-RU"/>
        </w:rPr>
        <w:t>б)</w:t>
      </w:r>
      <w:proofErr w:type="spellStart"/>
      <w:r>
        <w:rPr>
          <w:i/>
          <w:iCs/>
          <w:color w:val="000000"/>
        </w:rPr>
        <w:t>U</w:t>
      </w:r>
      <w:proofErr w:type="spellEnd"/>
      <w:proofErr w:type="gramEnd"/>
      <w:r w:rsidRPr="005043BD">
        <w:rPr>
          <w:i/>
          <w:iCs/>
          <w:color w:val="000000"/>
          <w:vertAlign w:val="subscript"/>
          <w:lang w:val="ru-RU"/>
        </w:rPr>
        <w:t>к макс.</w:t>
      </w:r>
      <w:r>
        <w:rPr>
          <w:i/>
          <w:iCs/>
          <w:color w:val="000000"/>
        </w:rPr>
        <w:t> </w:t>
      </w:r>
      <w:r w:rsidRPr="005043BD">
        <w:rPr>
          <w:color w:val="000000"/>
          <w:lang w:val="ru-RU"/>
        </w:rPr>
        <w:t>- максимально допустимое напряжение коллектора, определяемое напряжением пробоя,</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w:t>
      </w:r>
      <w:r w:rsidRPr="005043BD">
        <w:rPr>
          <w:i/>
          <w:iCs/>
          <w:color w:val="000000"/>
          <w:lang w:val="ru-RU"/>
        </w:rPr>
        <w:t xml:space="preserve">) </w:t>
      </w:r>
      <w:r>
        <w:rPr>
          <w:i/>
          <w:iCs/>
          <w:color w:val="000000"/>
        </w:rPr>
        <w:t>P</w:t>
      </w:r>
      <w:r w:rsidRPr="005043BD">
        <w:rPr>
          <w:i/>
          <w:iCs/>
          <w:color w:val="000000"/>
          <w:vertAlign w:val="subscript"/>
          <w:lang w:val="ru-RU"/>
        </w:rPr>
        <w:t>к. макс. доп.</w:t>
      </w:r>
      <w:r>
        <w:rPr>
          <w:color w:val="000000"/>
        </w:rPr>
        <w:t> </w:t>
      </w:r>
      <w:r w:rsidRPr="005043BD">
        <w:rPr>
          <w:color w:val="000000"/>
          <w:lang w:val="ru-RU"/>
        </w:rPr>
        <w:t>- допустимая мощность рассеивания коллекторного перехода.</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На рис. 4.7 показана область, за пределы которой не должна выходить рабочая точка при работе транзистора в качестве усилителя.</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3. Если ставится условие работы без нелинейных искажений, т.е. условие точного воспроизведения на выходе транзистора формы сигнала, поданного на вход, то изменения переменных токов и напряжений должны происходить на участке выходной динамической характеристики, для которого изменения выходного тока прямо пропорциональны изменениям входного тока. Кроме того, т.к. нелинейные искажения в транзисторах в очень большой степени определяются нелинейностью входной динамической характеристики, необходимо, чтобы изменения переменных токов и напряжений лежали бы на прямолинейном участке входной динамической характеристики.</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 соответствии с этими условиями определяются значения сопротивления нагрузки</w:t>
      </w:r>
      <w:r>
        <w:rPr>
          <w:color w:val="000000"/>
        </w:rPr>
        <w:t> </w:t>
      </w:r>
      <w:r>
        <w:rPr>
          <w:i/>
          <w:iCs/>
          <w:color w:val="000000"/>
        </w:rPr>
        <w:t>R</w:t>
      </w:r>
      <w:r w:rsidRPr="005043BD">
        <w:rPr>
          <w:i/>
          <w:iCs/>
          <w:color w:val="000000"/>
          <w:vertAlign w:val="subscript"/>
          <w:lang w:val="ru-RU"/>
        </w:rPr>
        <w:t>н</w:t>
      </w:r>
      <w:r>
        <w:rPr>
          <w:color w:val="000000"/>
        </w:rPr>
        <w:t> </w:t>
      </w:r>
      <w:r w:rsidRPr="005043BD">
        <w:rPr>
          <w:color w:val="000000"/>
          <w:lang w:val="ru-RU"/>
        </w:rPr>
        <w:t>и постоянных напряжений, подаваемых на эмиттерный и коллекторный переходы.</w:t>
      </w:r>
    </w:p>
    <w:p w:rsidR="005043BD" w:rsidRDefault="005043BD" w:rsidP="005043BD">
      <w:pPr>
        <w:pStyle w:val="ac"/>
        <w:spacing w:before="72" w:beforeAutospacing="0" w:after="72" w:afterAutospacing="0"/>
        <w:ind w:left="72" w:right="72"/>
        <w:jc w:val="center"/>
        <w:rPr>
          <w:color w:val="000000"/>
        </w:rPr>
      </w:pPr>
      <w:r>
        <w:rPr>
          <w:noProof/>
          <w:color w:val="000000"/>
          <w:lang w:val="ru-RU" w:eastAsia="ru-RU"/>
        </w:rPr>
        <w:lastRenderedPageBreak/>
        <w:drawing>
          <wp:inline distT="0" distB="0" distL="0" distR="0">
            <wp:extent cx="1819275" cy="1200150"/>
            <wp:effectExtent l="0" t="0" r="0" b="0"/>
            <wp:docPr id="11" name="Рисунок 11" descr="http://tsput.ru/res/fizika/1/ANISIMOV_2/anis_04.files/image0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sput.ru/res/fizika/1/ANISIMOV_2/anis_04.files/image052.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19275" cy="1200150"/>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 качестве примера рассмотрим одиночный каскад усилителя на транзисторе (рис.4.8).</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В данной схеме используется фиксированное смещение от отдельного источника</w:t>
      </w:r>
      <w:r>
        <w:rPr>
          <w:color w:val="000000"/>
        </w:rPr>
        <w:t> </w:t>
      </w:r>
      <w:proofErr w:type="spellStart"/>
      <w:r>
        <w:rPr>
          <w:i/>
          <w:iCs/>
          <w:color w:val="000000"/>
        </w:rPr>
        <w:t>E</w:t>
      </w:r>
      <w:proofErr w:type="spellEnd"/>
      <w:r w:rsidRPr="005043BD">
        <w:rPr>
          <w:i/>
          <w:iCs/>
          <w:color w:val="000000"/>
          <w:vertAlign w:val="subscript"/>
          <w:lang w:val="ru-RU"/>
        </w:rPr>
        <w:t>см</w:t>
      </w:r>
      <w:r w:rsidRPr="005043BD">
        <w:rPr>
          <w:color w:val="000000"/>
          <w:lang w:val="ru-RU"/>
        </w:rPr>
        <w:t>, с помощью которого задается положение рабочей точки на входной динамической характеристике. Величина</w:t>
      </w:r>
      <w:r>
        <w:rPr>
          <w:color w:val="000000"/>
        </w:rPr>
        <w:t> </w:t>
      </w:r>
      <w:proofErr w:type="spellStart"/>
      <w:r>
        <w:rPr>
          <w:i/>
          <w:iCs/>
          <w:color w:val="000000"/>
        </w:rPr>
        <w:t>R</w:t>
      </w:r>
      <w:proofErr w:type="spellEnd"/>
      <w:r w:rsidRPr="005043BD">
        <w:rPr>
          <w:i/>
          <w:iCs/>
          <w:color w:val="000000"/>
          <w:vertAlign w:val="subscript"/>
          <w:lang w:val="ru-RU"/>
        </w:rPr>
        <w:t>н</w:t>
      </w:r>
      <w:r>
        <w:rPr>
          <w:color w:val="000000"/>
        </w:rPr>
        <w:t> </w:t>
      </w:r>
      <w:r w:rsidRPr="005043BD">
        <w:rPr>
          <w:color w:val="000000"/>
          <w:lang w:val="ru-RU"/>
        </w:rPr>
        <w:t>составляет, как правило, несколько кОм, что значительно меньше выходного сопротивления, а</w:t>
      </w:r>
      <w:r>
        <w:rPr>
          <w:color w:val="000000"/>
        </w:rPr>
        <w:t> </w:t>
      </w:r>
      <w:proofErr w:type="spellStart"/>
      <w:r>
        <w:rPr>
          <w:i/>
          <w:iCs/>
          <w:color w:val="000000"/>
        </w:rPr>
        <w:t>E</w:t>
      </w:r>
      <w:r>
        <w:rPr>
          <w:i/>
          <w:iCs/>
          <w:color w:val="000000"/>
          <w:vertAlign w:val="subscript"/>
        </w:rPr>
        <w:t>k</w:t>
      </w:r>
      <w:proofErr w:type="spellEnd"/>
      <w:r>
        <w:rPr>
          <w:color w:val="000000"/>
        </w:rPr>
        <w:t> </w:t>
      </w:r>
      <w:r w:rsidRPr="005043BD">
        <w:rPr>
          <w:color w:val="000000"/>
          <w:lang w:val="ru-RU"/>
        </w:rPr>
        <w:t>- порядка 10В.</w:t>
      </w:r>
      <w:r>
        <w:rPr>
          <w:color w:val="000000"/>
        </w:rPr>
        <w:t>    </w:t>
      </w:r>
    </w:p>
    <w:p w:rsidR="005043BD" w:rsidRDefault="005043BD" w:rsidP="005043BD">
      <w:pPr>
        <w:jc w:val="center"/>
      </w:pPr>
      <w:r>
        <w:rPr>
          <w:noProof/>
          <w:lang w:val="ru-RU" w:eastAsia="ru-RU"/>
        </w:rPr>
        <w:drawing>
          <wp:inline distT="0" distB="0" distL="0" distR="0">
            <wp:extent cx="3324225" cy="2886075"/>
            <wp:effectExtent l="0" t="0" r="0" b="0"/>
            <wp:docPr id="10" name="Рисунок 10" descr="http://tsput.ru/res/fizika/1/ANISIMOV_2/anis_04.files/image0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sput.ru/res/fizika/1/ANISIMOV_2/anis_04.files/image054.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24225" cy="288607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Предположим, что статические характеристики транзистора показаны на </w:t>
      </w:r>
      <w:proofErr w:type="gramStart"/>
      <w:r w:rsidRPr="005043BD">
        <w:rPr>
          <w:color w:val="000000"/>
          <w:lang w:val="ru-RU"/>
        </w:rPr>
        <w:t>рис.4.9а,б</w:t>
      </w:r>
      <w:proofErr w:type="gramEnd"/>
      <w:r w:rsidRPr="005043BD">
        <w:rPr>
          <w:color w:val="000000"/>
          <w:lang w:val="ru-RU"/>
        </w:rPr>
        <w:t>,</w:t>
      </w:r>
      <w:r>
        <w:rPr>
          <w:color w:val="000000"/>
        </w:rPr>
        <w:t> </w:t>
      </w:r>
      <w:r w:rsidRPr="005043BD">
        <w:rPr>
          <w:color w:val="000000"/>
          <w:lang w:val="ru-RU"/>
        </w:rPr>
        <w:t xml:space="preserve"> и что заданы</w:t>
      </w:r>
      <w:r>
        <w:rPr>
          <w:color w:val="000000"/>
        </w:rPr>
        <w:t> </w:t>
      </w:r>
      <w:proofErr w:type="spellStart"/>
      <w:r>
        <w:rPr>
          <w:i/>
          <w:iCs/>
          <w:color w:val="000000"/>
        </w:rPr>
        <w:t>R</w:t>
      </w:r>
      <w:proofErr w:type="spellEnd"/>
      <w:r w:rsidRPr="005043BD">
        <w:rPr>
          <w:i/>
          <w:iCs/>
          <w:color w:val="000000"/>
          <w:vertAlign w:val="subscript"/>
          <w:lang w:val="ru-RU"/>
        </w:rPr>
        <w:t>н</w:t>
      </w:r>
      <w:r>
        <w:rPr>
          <w:i/>
          <w:iCs/>
          <w:color w:val="000000"/>
        </w:rPr>
        <w:t> </w:t>
      </w:r>
      <w:r w:rsidRPr="005043BD">
        <w:rPr>
          <w:color w:val="000000"/>
          <w:lang w:val="ru-RU"/>
        </w:rPr>
        <w:t>и</w:t>
      </w:r>
      <w:r>
        <w:rPr>
          <w:color w:val="000000"/>
        </w:rPr>
        <w:t> </w:t>
      </w:r>
      <w:proofErr w:type="spellStart"/>
      <w:r>
        <w:rPr>
          <w:i/>
          <w:iCs/>
          <w:color w:val="000000"/>
        </w:rPr>
        <w:t>E</w:t>
      </w:r>
      <w:proofErr w:type="spellEnd"/>
      <w:r w:rsidRPr="005043BD">
        <w:rPr>
          <w:i/>
          <w:iCs/>
          <w:color w:val="000000"/>
          <w:vertAlign w:val="subscript"/>
          <w:lang w:val="ru-RU"/>
        </w:rPr>
        <w:t>к</w:t>
      </w:r>
      <w:r>
        <w:rPr>
          <w:i/>
          <w:iCs/>
          <w:color w:val="000000"/>
        </w:rPr>
        <w:t> </w:t>
      </w:r>
      <w:r w:rsidRPr="005043BD">
        <w:rPr>
          <w:color w:val="000000"/>
          <w:lang w:val="ru-RU"/>
        </w:rPr>
        <w:t>.</w:t>
      </w:r>
    </w:p>
    <w:p w:rsidR="005043BD" w:rsidRDefault="005043BD" w:rsidP="00B12981">
      <w:pPr>
        <w:jc w:val="center"/>
      </w:pPr>
      <w:bookmarkStart w:id="2" w:name="_GoBack"/>
      <w:r>
        <w:rPr>
          <w:noProof/>
          <w:lang w:val="ru-RU" w:eastAsia="ru-RU"/>
        </w:rPr>
        <w:drawing>
          <wp:inline distT="0" distB="0" distL="0" distR="0">
            <wp:extent cx="2933700" cy="2543175"/>
            <wp:effectExtent l="0" t="0" r="0" b="0"/>
            <wp:docPr id="9" name="Рисунок 9" descr="http://tsput.ru/res/fizika/1/ANISIMOV_2/anis_04.files/image0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sput.ru/res/fizika/1/ANISIMOV_2/anis_04.files/image056.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33700" cy="2543175"/>
                    </a:xfrm>
                    <a:prstGeom prst="rect">
                      <a:avLst/>
                    </a:prstGeom>
                    <a:noFill/>
                    <a:ln>
                      <a:noFill/>
                    </a:ln>
                  </pic:spPr>
                </pic:pic>
              </a:graphicData>
            </a:graphic>
          </wp:inline>
        </w:drawing>
      </w:r>
      <w:bookmarkEnd w:id="2"/>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Выходную динамическую характеристику можно построить по двум точкам. </w:t>
      </w:r>
      <w:proofErr w:type="gramStart"/>
      <w:r w:rsidRPr="005043BD">
        <w:rPr>
          <w:color w:val="000000"/>
          <w:lang w:val="ru-RU"/>
        </w:rPr>
        <w:t>Считаем ,</w:t>
      </w:r>
      <w:proofErr w:type="gramEnd"/>
      <w:r w:rsidRPr="005043BD">
        <w:rPr>
          <w:color w:val="000000"/>
          <w:lang w:val="ru-RU"/>
        </w:rPr>
        <w:t xml:space="preserve"> что входная динамическая характеристика совпадает со статической, снятой при</w:t>
      </w:r>
      <w:r>
        <w:rPr>
          <w:color w:val="000000"/>
        </w:rPr>
        <w:t> </w:t>
      </w:r>
      <w:proofErr w:type="spellStart"/>
      <w:r>
        <w:rPr>
          <w:i/>
          <w:iCs/>
          <w:color w:val="000000"/>
        </w:rPr>
        <w:t>U</w:t>
      </w:r>
      <w:proofErr w:type="spellEnd"/>
      <w:r w:rsidRPr="005043BD">
        <w:rPr>
          <w:i/>
          <w:iCs/>
          <w:color w:val="000000"/>
          <w:vertAlign w:val="subscript"/>
          <w:lang w:val="ru-RU"/>
        </w:rPr>
        <w:t>к</w:t>
      </w:r>
      <w:r w:rsidRPr="005043BD">
        <w:rPr>
          <w:i/>
          <w:iCs/>
          <w:color w:val="000000"/>
          <w:lang w:val="ru-RU"/>
        </w:rPr>
        <w:t>=-5В.</w:t>
      </w:r>
      <w:r>
        <w:rPr>
          <w:color w:val="000000"/>
        </w:rPr>
        <w:t> </w:t>
      </w:r>
      <w:r w:rsidRPr="005043BD">
        <w:rPr>
          <w:color w:val="000000"/>
          <w:lang w:val="ru-RU"/>
        </w:rPr>
        <w:t>Если задано условие получения минимальных нелинейных искажений, то изменения переменных токов и напряжений на динамических характеристиках не должны выходить за пределы участка</w:t>
      </w:r>
      <w:r>
        <w:rPr>
          <w:i/>
          <w:iCs/>
          <w:color w:val="000000"/>
        </w:rPr>
        <w:t> </w:t>
      </w:r>
      <w:r w:rsidRPr="005043BD">
        <w:rPr>
          <w:i/>
          <w:iCs/>
          <w:color w:val="000000"/>
          <w:lang w:val="ru-RU"/>
        </w:rPr>
        <w:t>аб</w:t>
      </w:r>
      <w:r>
        <w:rPr>
          <w:color w:val="000000"/>
        </w:rPr>
        <w:t> </w:t>
      </w:r>
      <w:r w:rsidRPr="005043BD">
        <w:rPr>
          <w:color w:val="000000"/>
          <w:lang w:val="ru-RU"/>
        </w:rPr>
        <w:t>рис.4.9.</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lastRenderedPageBreak/>
        <w:t>Участок динамической характеристики, в пределах которого происходят изменения переменных токов и напряжений, называется рабочим участок.</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Если на вход транзистора подается синусоидальный сигнал вида :</w:t>
      </w:r>
    </w:p>
    <w:p w:rsidR="005043BD" w:rsidRDefault="005043BD" w:rsidP="005043BD">
      <w:r>
        <w:rPr>
          <w:noProof/>
          <w:lang w:val="ru-RU" w:eastAsia="ru-RU"/>
        </w:rPr>
        <w:drawing>
          <wp:inline distT="0" distB="0" distL="0" distR="0">
            <wp:extent cx="962025" cy="200025"/>
            <wp:effectExtent l="0" t="0" r="9525" b="9525"/>
            <wp:docPr id="8" name="Рисунок 8" descr="http://tsput.ru/res/fizika/1/ANISIMOV_2/anis_04.files/image0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sput.ru/res/fizika/1/ANISIMOV_2/anis_04.files/image058.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2025" cy="2000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то для того, чтобы обеспечить работу на выбранном рабочем участке а б , на вход надо подать переменный сигнал с амплитудой</w:t>
      </w:r>
    </w:p>
    <w:p w:rsidR="005043BD" w:rsidRDefault="005043BD" w:rsidP="005043BD">
      <w:r>
        <w:rPr>
          <w:noProof/>
          <w:lang w:val="ru-RU" w:eastAsia="ru-RU"/>
        </w:rPr>
        <w:drawing>
          <wp:inline distT="0" distB="0" distL="0" distR="0">
            <wp:extent cx="990600" cy="390525"/>
            <wp:effectExtent l="0" t="0" r="0" b="9525"/>
            <wp:docPr id="7" name="Рисунок 7" descr="http://tsput.ru/res/fizika/1/ANISIMOV_2/anis_04.files/image0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sput.ru/res/fizika/1/ANISIMOV_2/anis_04.files/image060.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3905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и постоянную составляющую тока</w:t>
      </w:r>
      <w:r>
        <w:rPr>
          <w:color w:val="000000"/>
        </w:rPr>
        <w:t> </w:t>
      </w:r>
      <w:r>
        <w:rPr>
          <w:noProof/>
          <w:color w:val="000000"/>
          <w:lang w:val="ru-RU" w:eastAsia="ru-RU"/>
        </w:rPr>
        <w:drawing>
          <wp:inline distT="0" distB="0" distL="0" distR="0">
            <wp:extent cx="1676400" cy="200025"/>
            <wp:effectExtent l="0" t="0" r="0" b="9525"/>
            <wp:docPr id="6" name="Рисунок 6" descr="http://tsput.ru/res/fizika/1/ANISIMOV_2/anis_04.files/image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tsput.ru/res/fizika/1/ANISIMOV_2/anis_04.files/image062.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76400" cy="200025"/>
                    </a:xfrm>
                    <a:prstGeom prst="rect">
                      <a:avLst/>
                    </a:prstGeom>
                    <a:noFill/>
                    <a:ln>
                      <a:noFill/>
                    </a:ln>
                  </pic:spPr>
                </pic:pic>
              </a:graphicData>
            </a:graphic>
          </wp:inline>
        </w:drawing>
      </w:r>
    </w:p>
    <w:p w:rsidR="005043BD" w:rsidRPr="005043BD" w:rsidRDefault="005043BD" w:rsidP="005043BD">
      <w:pPr>
        <w:rPr>
          <w:color w:val="000000"/>
          <w:lang w:val="ru-RU"/>
        </w:rPr>
      </w:pPr>
      <w:r>
        <w:rPr>
          <w:color w:val="000000"/>
        </w:rPr>
        <w:t>I</w:t>
      </w:r>
      <w:r w:rsidRPr="005043BD">
        <w:rPr>
          <w:color w:val="000000"/>
          <w:vertAlign w:val="subscript"/>
          <w:lang w:val="ru-RU"/>
        </w:rPr>
        <w:t>э=</w:t>
      </w:r>
      <w:r>
        <w:rPr>
          <w:color w:val="000000"/>
        </w:rPr>
        <w:t> </w:t>
      </w:r>
      <w:r w:rsidRPr="005043BD">
        <w:rPr>
          <w:color w:val="000000"/>
          <w:lang w:val="ru-RU"/>
        </w:rPr>
        <w:t>и</w:t>
      </w:r>
      <w:r>
        <w:rPr>
          <w:color w:val="000000"/>
        </w:rPr>
        <w:t> </w:t>
      </w:r>
      <w:proofErr w:type="spellStart"/>
      <w:proofErr w:type="gramStart"/>
      <w:r>
        <w:rPr>
          <w:i/>
          <w:iCs/>
          <w:color w:val="000000"/>
        </w:rPr>
        <w:t>I</w:t>
      </w:r>
      <w:r>
        <w:rPr>
          <w:i/>
          <w:iCs/>
          <w:color w:val="000000"/>
          <w:vertAlign w:val="subscript"/>
        </w:rPr>
        <w:t>m</w:t>
      </w:r>
      <w:proofErr w:type="spellEnd"/>
      <w:r w:rsidRPr="005043BD">
        <w:rPr>
          <w:i/>
          <w:iCs/>
          <w:color w:val="000000"/>
          <w:vertAlign w:val="subscript"/>
          <w:lang w:val="ru-RU"/>
        </w:rPr>
        <w:t>э</w:t>
      </w:r>
      <w:r>
        <w:rPr>
          <w:color w:val="000000"/>
        </w:rPr>
        <w:t> </w:t>
      </w:r>
      <w:r w:rsidRPr="005043BD">
        <w:rPr>
          <w:color w:val="000000"/>
          <w:lang w:val="ru-RU"/>
        </w:rPr>
        <w:t>,</w:t>
      </w:r>
      <w:proofErr w:type="gramEnd"/>
      <w:r w:rsidRPr="005043BD">
        <w:rPr>
          <w:color w:val="000000"/>
          <w:lang w:val="ru-RU"/>
        </w:rPr>
        <w:t xml:space="preserve"> то из графика можно определить постоянные составляющие</w:t>
      </w:r>
      <w:r>
        <w:rPr>
          <w:color w:val="000000"/>
        </w:rPr>
        <w:t> </w:t>
      </w:r>
      <w:r>
        <w:rPr>
          <w:i/>
          <w:iCs/>
          <w:color w:val="000000"/>
        </w:rPr>
        <w:t>U</w:t>
      </w:r>
      <w:r w:rsidRPr="005043BD">
        <w:rPr>
          <w:i/>
          <w:iCs/>
          <w:color w:val="000000"/>
          <w:vertAlign w:val="subscript"/>
          <w:lang w:val="ru-RU"/>
        </w:rPr>
        <w:t>э=</w:t>
      </w:r>
      <w:r>
        <w:rPr>
          <w:color w:val="000000"/>
        </w:rPr>
        <w:t> </w:t>
      </w:r>
      <w:r w:rsidRPr="005043BD">
        <w:rPr>
          <w:color w:val="000000"/>
          <w:lang w:val="ru-RU"/>
        </w:rPr>
        <w:t>,</w:t>
      </w:r>
      <w:r>
        <w:rPr>
          <w:color w:val="000000"/>
        </w:rPr>
        <w:t> </w:t>
      </w:r>
      <w:r>
        <w:rPr>
          <w:i/>
          <w:iCs/>
          <w:color w:val="000000"/>
        </w:rPr>
        <w:t>I</w:t>
      </w:r>
      <w:r w:rsidRPr="005043BD">
        <w:rPr>
          <w:i/>
          <w:iCs/>
          <w:color w:val="000000"/>
          <w:vertAlign w:val="subscript"/>
          <w:lang w:val="ru-RU"/>
        </w:rPr>
        <w:t>к=</w:t>
      </w:r>
      <w:r w:rsidRPr="005043BD">
        <w:rPr>
          <w:color w:val="000000"/>
          <w:lang w:val="ru-RU"/>
        </w:rPr>
        <w:t>,</w:t>
      </w:r>
      <w:r>
        <w:rPr>
          <w:color w:val="000000"/>
        </w:rPr>
        <w:t> </w:t>
      </w:r>
      <w:r>
        <w:rPr>
          <w:i/>
          <w:iCs/>
          <w:color w:val="000000"/>
        </w:rPr>
        <w:t>U</w:t>
      </w:r>
      <w:r w:rsidRPr="005043BD">
        <w:rPr>
          <w:i/>
          <w:iCs/>
          <w:color w:val="000000"/>
          <w:vertAlign w:val="subscript"/>
          <w:lang w:val="ru-RU"/>
        </w:rPr>
        <w:t>к=</w:t>
      </w:r>
      <w:r>
        <w:rPr>
          <w:i/>
          <w:iCs/>
          <w:color w:val="000000"/>
        </w:rPr>
        <w:t>  </w:t>
      </w:r>
      <w:r w:rsidRPr="005043BD">
        <w:rPr>
          <w:color w:val="000000"/>
          <w:lang w:val="ru-RU"/>
        </w:rPr>
        <w:t>и амплитуды переменных составляющих составляющие</w:t>
      </w:r>
      <w:r>
        <w:rPr>
          <w:color w:val="000000"/>
        </w:rPr>
        <w:t> </w:t>
      </w:r>
      <w:r>
        <w:rPr>
          <w:i/>
          <w:iCs/>
          <w:color w:val="000000"/>
        </w:rPr>
        <w:t>U</w:t>
      </w:r>
      <w:r>
        <w:rPr>
          <w:i/>
          <w:iCs/>
          <w:color w:val="000000"/>
          <w:vertAlign w:val="subscript"/>
        </w:rPr>
        <w:t>m</w:t>
      </w:r>
      <w:r w:rsidRPr="005043BD">
        <w:rPr>
          <w:i/>
          <w:iCs/>
          <w:color w:val="000000"/>
          <w:vertAlign w:val="subscript"/>
          <w:lang w:val="ru-RU"/>
        </w:rPr>
        <w:t>э</w:t>
      </w:r>
      <w:r w:rsidRPr="005043BD">
        <w:rPr>
          <w:color w:val="000000"/>
          <w:lang w:val="ru-RU"/>
        </w:rPr>
        <w:t>,</w:t>
      </w:r>
      <w:r>
        <w:rPr>
          <w:color w:val="000000"/>
        </w:rPr>
        <w:t> </w:t>
      </w:r>
      <w:proofErr w:type="spellStart"/>
      <w:r>
        <w:rPr>
          <w:i/>
          <w:iCs/>
          <w:color w:val="000000"/>
        </w:rPr>
        <w:t>I</w:t>
      </w:r>
      <w:r>
        <w:rPr>
          <w:i/>
          <w:iCs/>
          <w:color w:val="000000"/>
          <w:vertAlign w:val="subscript"/>
        </w:rPr>
        <w:t>mk</w:t>
      </w:r>
      <w:proofErr w:type="spellEnd"/>
      <w:r>
        <w:rPr>
          <w:i/>
          <w:iCs/>
          <w:color w:val="000000"/>
        </w:rPr>
        <w:t> </w:t>
      </w:r>
      <w:r w:rsidRPr="005043BD">
        <w:rPr>
          <w:color w:val="000000"/>
          <w:lang w:val="ru-RU"/>
        </w:rPr>
        <w:t>,</w:t>
      </w:r>
      <w:r>
        <w:rPr>
          <w:color w:val="000000"/>
        </w:rPr>
        <w:t> </w:t>
      </w:r>
      <w:proofErr w:type="spellStart"/>
      <w:r>
        <w:rPr>
          <w:i/>
          <w:iCs/>
          <w:color w:val="000000"/>
        </w:rPr>
        <w:t>U</w:t>
      </w:r>
      <w:r>
        <w:rPr>
          <w:i/>
          <w:iCs/>
          <w:color w:val="000000"/>
          <w:vertAlign w:val="subscript"/>
        </w:rPr>
        <w:t>mk</w:t>
      </w:r>
      <w:proofErr w:type="spellEnd"/>
      <w:r>
        <w:rPr>
          <w:color w:val="000000"/>
        </w:rPr>
        <w:t> </w:t>
      </w:r>
      <w:r w:rsidRPr="005043BD">
        <w:rPr>
          <w:color w:val="000000"/>
          <w:lang w:val="ru-RU"/>
        </w:rPr>
        <w:t>.</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Тогда легко можно рассчитать:</w:t>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1. Динамический коэффициент усиления по току</w:t>
      </w:r>
      <w:r>
        <w:rPr>
          <w:color w:val="000000"/>
        </w:rPr>
        <w:t> </w:t>
      </w:r>
      <w:r>
        <w:rPr>
          <w:noProof/>
          <w:color w:val="000000"/>
          <w:lang w:val="ru-RU" w:eastAsia="ru-RU"/>
        </w:rPr>
        <w:drawing>
          <wp:inline distT="0" distB="0" distL="0" distR="0">
            <wp:extent cx="638175" cy="428625"/>
            <wp:effectExtent l="0" t="0" r="9525" b="9525"/>
            <wp:docPr id="5" name="Рисунок 5" descr="http://tsput.ru/res/fizika/1/ANISIMOV_2/anis_04.files/image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tsput.ru/res/fizika/1/ANISIMOV_2/anis_04.files/image064.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8175" cy="4286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2. Динамический коэффициент усиления по напряжению</w:t>
      </w:r>
      <w:r>
        <w:rPr>
          <w:color w:val="000000"/>
        </w:rPr>
        <w:t> </w:t>
      </w:r>
      <w:r>
        <w:rPr>
          <w:noProof/>
          <w:color w:val="000000"/>
          <w:lang w:val="ru-RU" w:eastAsia="ru-RU"/>
        </w:rPr>
        <w:drawing>
          <wp:inline distT="0" distB="0" distL="0" distR="0">
            <wp:extent cx="695325" cy="428625"/>
            <wp:effectExtent l="0" t="0" r="9525" b="9525"/>
            <wp:docPr id="4" name="Рисунок 4" descr="http://tsput.ru/res/fizika/1/ANISIMOV_2/anis_04.files/image0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tsput.ru/res/fizika/1/ANISIMOV_2/anis_04.files/image066.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95325" cy="428625"/>
                    </a:xfrm>
                    <a:prstGeom prst="rect">
                      <a:avLst/>
                    </a:prstGeom>
                    <a:noFill/>
                    <a:ln>
                      <a:noFill/>
                    </a:ln>
                  </pic:spPr>
                </pic:pic>
              </a:graphicData>
            </a:graphic>
          </wp:inline>
        </w:drawing>
      </w:r>
    </w:p>
    <w:p w:rsidR="005043BD" w:rsidRDefault="005043BD" w:rsidP="005043BD">
      <w:pPr>
        <w:pStyle w:val="ac"/>
        <w:spacing w:before="72" w:beforeAutospacing="0" w:after="72" w:afterAutospacing="0"/>
        <w:ind w:left="72" w:right="72"/>
        <w:jc w:val="both"/>
        <w:rPr>
          <w:color w:val="000000"/>
        </w:rPr>
      </w:pPr>
      <w:r>
        <w:rPr>
          <w:color w:val="000000"/>
        </w:rPr>
        <w:t xml:space="preserve">3. </w:t>
      </w:r>
      <w:proofErr w:type="spellStart"/>
      <w:r>
        <w:rPr>
          <w:color w:val="000000"/>
        </w:rPr>
        <w:t>Динамический</w:t>
      </w:r>
      <w:proofErr w:type="spellEnd"/>
      <w:r>
        <w:rPr>
          <w:color w:val="000000"/>
        </w:rPr>
        <w:t xml:space="preserve"> </w:t>
      </w:r>
      <w:proofErr w:type="spellStart"/>
      <w:r>
        <w:rPr>
          <w:color w:val="000000"/>
        </w:rPr>
        <w:t>коэффициент</w:t>
      </w:r>
      <w:proofErr w:type="spellEnd"/>
      <w:r>
        <w:rPr>
          <w:color w:val="000000"/>
        </w:rPr>
        <w:t xml:space="preserve"> </w:t>
      </w:r>
      <w:proofErr w:type="spellStart"/>
      <w:r>
        <w:rPr>
          <w:color w:val="000000"/>
        </w:rPr>
        <w:t>усиления</w:t>
      </w:r>
      <w:proofErr w:type="spellEnd"/>
      <w:r>
        <w:rPr>
          <w:color w:val="000000"/>
        </w:rPr>
        <w:t xml:space="preserve"> </w:t>
      </w:r>
      <w:proofErr w:type="spellStart"/>
      <w:r>
        <w:rPr>
          <w:color w:val="000000"/>
        </w:rPr>
        <w:t>по</w:t>
      </w:r>
      <w:proofErr w:type="spellEnd"/>
      <w:r>
        <w:rPr>
          <w:color w:val="000000"/>
        </w:rPr>
        <w:t xml:space="preserve"> </w:t>
      </w:r>
      <w:proofErr w:type="spellStart"/>
      <w:r>
        <w:rPr>
          <w:color w:val="000000"/>
        </w:rPr>
        <w:t>напряжению</w:t>
      </w:r>
      <w:proofErr w:type="spellEnd"/>
    </w:p>
    <w:p w:rsidR="005043BD" w:rsidRDefault="005043BD" w:rsidP="005043BD">
      <w:pPr>
        <w:rPr>
          <w:color w:val="000000"/>
        </w:rPr>
      </w:pPr>
      <w:r>
        <w:rPr>
          <w:noProof/>
          <w:color w:val="000000"/>
          <w:lang w:val="ru-RU" w:eastAsia="ru-RU"/>
        </w:rPr>
        <w:drawing>
          <wp:inline distT="0" distB="0" distL="0" distR="0">
            <wp:extent cx="3581400" cy="428625"/>
            <wp:effectExtent l="0" t="0" r="0" b="9525"/>
            <wp:docPr id="3" name="Рисунок 3" descr="http://tsput.ru/res/fizika/1/ANISIMOV_2/anis_04.files/image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tsput.ru/res/fizika/1/ANISIMOV_2/anis_04.files/image068.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1400" cy="428625"/>
                    </a:xfrm>
                    <a:prstGeom prst="rect">
                      <a:avLst/>
                    </a:prstGeom>
                    <a:noFill/>
                    <a:ln>
                      <a:noFill/>
                    </a:ln>
                  </pic:spPr>
                </pic:pic>
              </a:graphicData>
            </a:graphic>
          </wp:inline>
        </w:drawing>
      </w:r>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4. Входное сопротивление переменному </w:t>
      </w:r>
      <w:proofErr w:type="gramStart"/>
      <w:r w:rsidRPr="005043BD">
        <w:rPr>
          <w:color w:val="000000"/>
          <w:lang w:val="ru-RU"/>
        </w:rPr>
        <w:t>току</w:t>
      </w:r>
      <w:r>
        <w:rPr>
          <w:color w:val="000000"/>
        </w:rPr>
        <w:t> </w:t>
      </w:r>
      <w:r>
        <w:rPr>
          <w:noProof/>
          <w:color w:val="000000"/>
          <w:lang w:val="ru-RU" w:eastAsia="ru-RU"/>
        </w:rPr>
        <w:drawing>
          <wp:inline distT="0" distB="0" distL="0" distR="0">
            <wp:extent cx="723900" cy="428625"/>
            <wp:effectExtent l="0" t="0" r="0" b="9525"/>
            <wp:docPr id="2" name="Рисунок 2" descr="http://tsput.ru/res/fizika/1/ANISIMOV_2/anis_04.files/image0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sput.ru/res/fizika/1/ANISIMOV_2/anis_04.files/image070.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23900" cy="428625"/>
                    </a:xfrm>
                    <a:prstGeom prst="rect">
                      <a:avLst/>
                    </a:prstGeom>
                    <a:noFill/>
                    <a:ln>
                      <a:noFill/>
                    </a:ln>
                  </pic:spPr>
                </pic:pic>
              </a:graphicData>
            </a:graphic>
          </wp:inline>
        </w:drawing>
      </w:r>
      <w:r w:rsidRPr="005043BD">
        <w:rPr>
          <w:color w:val="000000"/>
          <w:lang w:val="ru-RU"/>
        </w:rPr>
        <w:t>:</w:t>
      </w:r>
      <w:proofErr w:type="gramEnd"/>
    </w:p>
    <w:p w:rsidR="005043BD" w:rsidRPr="005043BD" w:rsidRDefault="005043BD" w:rsidP="005043BD">
      <w:pPr>
        <w:pStyle w:val="ac"/>
        <w:spacing w:before="72" w:beforeAutospacing="0" w:after="72" w:afterAutospacing="0"/>
        <w:ind w:left="72" w:right="72"/>
        <w:jc w:val="both"/>
        <w:rPr>
          <w:color w:val="000000"/>
          <w:lang w:val="ru-RU"/>
        </w:rPr>
      </w:pPr>
      <w:r w:rsidRPr="005043BD">
        <w:rPr>
          <w:color w:val="000000"/>
          <w:lang w:val="ru-RU"/>
        </w:rPr>
        <w:t xml:space="preserve">5. Выходное сопротивление переменному </w:t>
      </w:r>
      <w:proofErr w:type="gramStart"/>
      <w:r w:rsidRPr="005043BD">
        <w:rPr>
          <w:color w:val="000000"/>
          <w:lang w:val="ru-RU"/>
        </w:rPr>
        <w:t>току</w:t>
      </w:r>
      <w:r>
        <w:rPr>
          <w:color w:val="000000"/>
        </w:rPr>
        <w:t> </w:t>
      </w:r>
      <w:r>
        <w:rPr>
          <w:noProof/>
          <w:color w:val="000000"/>
          <w:lang w:val="ru-RU" w:eastAsia="ru-RU"/>
        </w:rPr>
        <w:drawing>
          <wp:inline distT="0" distB="0" distL="0" distR="0">
            <wp:extent cx="828675" cy="428625"/>
            <wp:effectExtent l="0" t="0" r="9525" b="9525"/>
            <wp:docPr id="1" name="Рисунок 1" descr="http://tsput.ru/res/fizika/1/ANISIMOV_2/anis_04.files/image0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sput.ru/res/fizika/1/ANISIMOV_2/anis_04.files/image072.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28675" cy="428625"/>
                    </a:xfrm>
                    <a:prstGeom prst="rect">
                      <a:avLst/>
                    </a:prstGeom>
                    <a:noFill/>
                    <a:ln>
                      <a:noFill/>
                    </a:ln>
                  </pic:spPr>
                </pic:pic>
              </a:graphicData>
            </a:graphic>
          </wp:inline>
        </w:drawing>
      </w:r>
      <w:r w:rsidRPr="005043BD">
        <w:rPr>
          <w:color w:val="000000"/>
          <w:lang w:val="ru-RU"/>
        </w:rPr>
        <w:t>.</w:t>
      </w:r>
      <w:proofErr w:type="gramEnd"/>
    </w:p>
    <w:p w:rsidR="005043BD" w:rsidRPr="005043BD" w:rsidRDefault="005043BD" w:rsidP="005043BD">
      <w:pPr>
        <w:ind w:firstLine="288"/>
        <w:rPr>
          <w:lang w:val="ru-RU"/>
        </w:rPr>
      </w:pPr>
    </w:p>
    <w:p w:rsidR="005043BD" w:rsidRPr="005043BD" w:rsidRDefault="005043BD" w:rsidP="005043BD">
      <w:pPr>
        <w:ind w:firstLine="288"/>
        <w:rPr>
          <w:lang w:val="ru-RU"/>
        </w:rPr>
      </w:pPr>
    </w:p>
    <w:sectPr w:rsidR="005043BD" w:rsidRPr="005043BD" w:rsidSect="00ED72D8">
      <w:footerReference w:type="default" r:id="rId44"/>
      <w:pgSz w:w="11906" w:h="16838"/>
      <w:pgMar w:top="1080" w:right="1080" w:bottom="1080" w:left="1080" w:header="677" w:footer="0" w:gutter="0"/>
      <w:pgBorders w:display="firstPage" w:offsetFrom="page">
        <w:top w:val="single" w:sz="4" w:space="24" w:color="auto"/>
        <w:left w:val="single" w:sz="4" w:space="24" w:color="auto"/>
        <w:bottom w:val="single" w:sz="4" w:space="24" w:color="auto"/>
        <w:right w:val="single" w:sz="4" w:space="24" w:color="auto"/>
      </w:pgBorders>
      <w:pgNumType w:fmt="numberInDash" w:start="2"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07C" w:rsidRDefault="00A6407C" w:rsidP="0089547C">
      <w:r>
        <w:separator/>
      </w:r>
    </w:p>
  </w:endnote>
  <w:endnote w:type="continuationSeparator" w:id="0">
    <w:p w:rsidR="00A6407C" w:rsidRDefault="00A6407C" w:rsidP="0089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6CD" w:rsidRPr="00990E57" w:rsidRDefault="004E56CD" w:rsidP="0089547C">
    <w:pPr>
      <w:pStyle w:val="a8"/>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07C" w:rsidRDefault="00A6407C" w:rsidP="0089547C">
      <w:r>
        <w:separator/>
      </w:r>
    </w:p>
  </w:footnote>
  <w:footnote w:type="continuationSeparator" w:id="0">
    <w:p w:rsidR="00A6407C" w:rsidRDefault="00A6407C" w:rsidP="00895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91DDC"/>
    <w:multiLevelType w:val="hybridMultilevel"/>
    <w:tmpl w:val="3BB860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70678"/>
    <w:multiLevelType w:val="hybridMultilevel"/>
    <w:tmpl w:val="3FF2A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B2BDD"/>
    <w:multiLevelType w:val="hybridMultilevel"/>
    <w:tmpl w:val="FEEA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6E65"/>
    <w:multiLevelType w:val="hybridMultilevel"/>
    <w:tmpl w:val="0CD25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9655BE"/>
    <w:multiLevelType w:val="hybridMultilevel"/>
    <w:tmpl w:val="23EEE368"/>
    <w:lvl w:ilvl="0" w:tplc="11D8C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5D7CF1"/>
    <w:multiLevelType w:val="hybridMultilevel"/>
    <w:tmpl w:val="D774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E3319"/>
    <w:multiLevelType w:val="hybridMultilevel"/>
    <w:tmpl w:val="0414F2A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2ABD4E0B"/>
    <w:multiLevelType w:val="hybridMultilevel"/>
    <w:tmpl w:val="7ADE08C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8" w15:restartNumberingAfterBreak="0">
    <w:nsid w:val="2C2379C4"/>
    <w:multiLevelType w:val="hybridMultilevel"/>
    <w:tmpl w:val="4B36A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C45E0"/>
    <w:multiLevelType w:val="hybridMultilevel"/>
    <w:tmpl w:val="57D87224"/>
    <w:lvl w:ilvl="0" w:tplc="FF3A1B6A">
      <w:start w:val="1"/>
      <w:numFmt w:val="decimal"/>
      <w:lvlText w:val="%1."/>
      <w:lvlJc w:val="left"/>
      <w:pPr>
        <w:ind w:left="1080" w:hanging="360"/>
      </w:pPr>
      <w:rPr>
        <w:rFonts w:hint="default"/>
      </w:rPr>
    </w:lvl>
    <w:lvl w:ilvl="1" w:tplc="04090011">
      <w:start w:val="1"/>
      <w:numFmt w:val="decimal"/>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2E3850C0"/>
    <w:multiLevelType w:val="hybridMultilevel"/>
    <w:tmpl w:val="3A5A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86024"/>
    <w:multiLevelType w:val="hybridMultilevel"/>
    <w:tmpl w:val="E1DC37F2"/>
    <w:lvl w:ilvl="0" w:tplc="D93EBF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F51483"/>
    <w:multiLevelType w:val="hybridMultilevel"/>
    <w:tmpl w:val="9FE0D982"/>
    <w:lvl w:ilvl="0" w:tplc="04090013">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BD63D1"/>
    <w:multiLevelType w:val="hybridMultilevel"/>
    <w:tmpl w:val="FE443EA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15:restartNumberingAfterBreak="0">
    <w:nsid w:val="3AE2375C"/>
    <w:multiLevelType w:val="hybridMultilevel"/>
    <w:tmpl w:val="1BECAA5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3DE81DA6"/>
    <w:multiLevelType w:val="hybridMultilevel"/>
    <w:tmpl w:val="53CE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65F78"/>
    <w:multiLevelType w:val="hybridMultilevel"/>
    <w:tmpl w:val="1D5463E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453752C"/>
    <w:multiLevelType w:val="hybridMultilevel"/>
    <w:tmpl w:val="892CBF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4D5532"/>
    <w:multiLevelType w:val="hybridMultilevel"/>
    <w:tmpl w:val="F3A21132"/>
    <w:lvl w:ilvl="0" w:tplc="7794D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BF6205"/>
    <w:multiLevelType w:val="hybridMultilevel"/>
    <w:tmpl w:val="4EB8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6648B"/>
    <w:multiLevelType w:val="hybridMultilevel"/>
    <w:tmpl w:val="C4DCE53C"/>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15:restartNumberingAfterBreak="0">
    <w:nsid w:val="4B9F5294"/>
    <w:multiLevelType w:val="hybridMultilevel"/>
    <w:tmpl w:val="7F4C1450"/>
    <w:lvl w:ilvl="0" w:tplc="44DAE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843460"/>
    <w:multiLevelType w:val="hybridMultilevel"/>
    <w:tmpl w:val="F55C57A2"/>
    <w:lvl w:ilvl="0" w:tplc="5CAE12DA">
      <w:start w:val="1"/>
      <w:numFmt w:val="decimal"/>
      <w:lvlText w:val="%1"/>
      <w:lvlJc w:val="left"/>
      <w:pPr>
        <w:ind w:left="9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8C1EC372">
      <w:start w:val="1"/>
      <w:numFmt w:val="lowerLetter"/>
      <w:lvlText w:val="%2"/>
      <w:lvlJc w:val="left"/>
      <w:pPr>
        <w:ind w:left="11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18CD314">
      <w:start w:val="1"/>
      <w:numFmt w:val="lowerRoman"/>
      <w:lvlText w:val="%3"/>
      <w:lvlJc w:val="left"/>
      <w:pPr>
        <w:ind w:left="18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29B0C33A">
      <w:start w:val="1"/>
      <w:numFmt w:val="decimal"/>
      <w:lvlText w:val="%4"/>
      <w:lvlJc w:val="left"/>
      <w:pPr>
        <w:ind w:left="26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3618C0B2">
      <w:start w:val="1"/>
      <w:numFmt w:val="lowerLetter"/>
      <w:lvlText w:val="%5"/>
      <w:lvlJc w:val="left"/>
      <w:pPr>
        <w:ind w:left="333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EA81362">
      <w:start w:val="1"/>
      <w:numFmt w:val="lowerRoman"/>
      <w:lvlText w:val="%6"/>
      <w:lvlJc w:val="left"/>
      <w:pPr>
        <w:ind w:left="40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4ECD3BE">
      <w:start w:val="1"/>
      <w:numFmt w:val="decimal"/>
      <w:lvlText w:val="%7"/>
      <w:lvlJc w:val="left"/>
      <w:pPr>
        <w:ind w:left="47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D0DC0D0C">
      <w:start w:val="1"/>
      <w:numFmt w:val="lowerLetter"/>
      <w:lvlText w:val="%8"/>
      <w:lvlJc w:val="left"/>
      <w:pPr>
        <w:ind w:left="54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043E271A">
      <w:start w:val="1"/>
      <w:numFmt w:val="lowerRoman"/>
      <w:lvlText w:val="%9"/>
      <w:lvlJc w:val="left"/>
      <w:pPr>
        <w:ind w:left="62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18F1926"/>
    <w:multiLevelType w:val="hybridMultilevel"/>
    <w:tmpl w:val="8B70A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D86B75"/>
    <w:multiLevelType w:val="hybridMultilevel"/>
    <w:tmpl w:val="219476A6"/>
    <w:lvl w:ilvl="0" w:tplc="1B223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397A62"/>
    <w:multiLevelType w:val="hybridMultilevel"/>
    <w:tmpl w:val="CADAA9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5D4CB6"/>
    <w:multiLevelType w:val="hybridMultilevel"/>
    <w:tmpl w:val="36724110"/>
    <w:lvl w:ilvl="0" w:tplc="DDD24EC4">
      <w:start w:val="1"/>
      <w:numFmt w:val="decimal"/>
      <w:lvlText w:val="%1."/>
      <w:lvlJc w:val="left"/>
      <w:pPr>
        <w:ind w:left="720" w:hanging="360"/>
      </w:pPr>
      <w:rPr>
        <w:rFonts w:eastAsia="Cambr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285AF4"/>
    <w:multiLevelType w:val="hybridMultilevel"/>
    <w:tmpl w:val="2B8604E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15:restartNumberingAfterBreak="0">
    <w:nsid w:val="55E57A20"/>
    <w:multiLevelType w:val="hybridMultilevel"/>
    <w:tmpl w:val="5D70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7D33FD"/>
    <w:multiLevelType w:val="hybridMultilevel"/>
    <w:tmpl w:val="5B16F60A"/>
    <w:lvl w:ilvl="0" w:tplc="0582CF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F5725"/>
    <w:multiLevelType w:val="hybridMultilevel"/>
    <w:tmpl w:val="B86E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0D6034"/>
    <w:multiLevelType w:val="hybridMultilevel"/>
    <w:tmpl w:val="EF5413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2" w15:restartNumberingAfterBreak="0">
    <w:nsid w:val="66BC16A8"/>
    <w:multiLevelType w:val="hybridMultilevel"/>
    <w:tmpl w:val="5A12EE30"/>
    <w:lvl w:ilvl="0" w:tplc="0D84BD72">
      <w:start w:val="4"/>
      <w:numFmt w:val="decimal"/>
      <w:lvlText w:val="%1)"/>
      <w:lvlJc w:val="left"/>
      <w:pPr>
        <w:ind w:left="1080" w:hanging="360"/>
      </w:pPr>
      <w:rPr>
        <w:rFonts w:ascii="Times New Roman"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2554F1"/>
    <w:multiLevelType w:val="hybridMultilevel"/>
    <w:tmpl w:val="D04E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FB168F"/>
    <w:multiLevelType w:val="multilevel"/>
    <w:tmpl w:val="114040C2"/>
    <w:lvl w:ilvl="0">
      <w:start w:val="1"/>
      <w:numFmt w:val="decimal"/>
      <w:lvlText w:val="%1"/>
      <w:lvlJc w:val="left"/>
      <w:pPr>
        <w:ind w:left="720" w:hanging="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870" w:hanging="510"/>
      </w:pPr>
      <w:rPr>
        <w:rFonts w:asciiTheme="majorHAnsi" w:hAnsiTheme="majorHAnsi" w:hint="default"/>
      </w:rPr>
    </w:lvl>
    <w:lvl w:ilvl="2">
      <w:start w:val="1"/>
      <w:numFmt w:val="decimal"/>
      <w:isLgl/>
      <w:lvlText w:val="%1.%2.%3"/>
      <w:lvlJc w:val="left"/>
      <w:pPr>
        <w:ind w:left="1080" w:hanging="720"/>
      </w:pPr>
      <w:rPr>
        <w:rFonts w:asciiTheme="majorHAnsi" w:hAnsiTheme="majorHAnsi" w:hint="default"/>
      </w:rPr>
    </w:lvl>
    <w:lvl w:ilvl="3">
      <w:start w:val="1"/>
      <w:numFmt w:val="decimal"/>
      <w:isLgl/>
      <w:lvlText w:val="%1.%2.%3.%4"/>
      <w:lvlJc w:val="left"/>
      <w:pPr>
        <w:ind w:left="1440" w:hanging="1080"/>
      </w:pPr>
      <w:rPr>
        <w:rFonts w:asciiTheme="majorHAnsi" w:hAnsiTheme="majorHAnsi" w:hint="default"/>
      </w:rPr>
    </w:lvl>
    <w:lvl w:ilvl="4">
      <w:start w:val="1"/>
      <w:numFmt w:val="decimal"/>
      <w:isLgl/>
      <w:lvlText w:val="%1.%2.%3.%4.%5"/>
      <w:lvlJc w:val="left"/>
      <w:pPr>
        <w:ind w:left="1440" w:hanging="1080"/>
      </w:pPr>
      <w:rPr>
        <w:rFonts w:asciiTheme="majorHAnsi" w:hAnsiTheme="majorHAnsi" w:hint="default"/>
      </w:rPr>
    </w:lvl>
    <w:lvl w:ilvl="5">
      <w:start w:val="1"/>
      <w:numFmt w:val="decimal"/>
      <w:isLgl/>
      <w:lvlText w:val="%1.%2.%3.%4.%5.%6"/>
      <w:lvlJc w:val="left"/>
      <w:pPr>
        <w:ind w:left="1800" w:hanging="1440"/>
      </w:pPr>
      <w:rPr>
        <w:rFonts w:asciiTheme="majorHAnsi" w:hAnsiTheme="majorHAnsi" w:hint="default"/>
      </w:rPr>
    </w:lvl>
    <w:lvl w:ilvl="6">
      <w:start w:val="1"/>
      <w:numFmt w:val="decimal"/>
      <w:isLgl/>
      <w:lvlText w:val="%1.%2.%3.%4.%5.%6.%7"/>
      <w:lvlJc w:val="left"/>
      <w:pPr>
        <w:ind w:left="1800" w:hanging="1440"/>
      </w:pPr>
      <w:rPr>
        <w:rFonts w:asciiTheme="majorHAnsi" w:hAnsiTheme="majorHAnsi" w:hint="default"/>
      </w:rPr>
    </w:lvl>
    <w:lvl w:ilvl="7">
      <w:start w:val="1"/>
      <w:numFmt w:val="decimal"/>
      <w:isLgl/>
      <w:lvlText w:val="%1.%2.%3.%4.%5.%6.%7.%8"/>
      <w:lvlJc w:val="left"/>
      <w:pPr>
        <w:ind w:left="2160" w:hanging="1800"/>
      </w:pPr>
      <w:rPr>
        <w:rFonts w:asciiTheme="majorHAnsi" w:hAnsiTheme="majorHAnsi" w:hint="default"/>
      </w:rPr>
    </w:lvl>
    <w:lvl w:ilvl="8">
      <w:start w:val="1"/>
      <w:numFmt w:val="decimal"/>
      <w:isLgl/>
      <w:lvlText w:val="%1.%2.%3.%4.%5.%6.%7.%8.%9"/>
      <w:lvlJc w:val="left"/>
      <w:pPr>
        <w:ind w:left="2160" w:hanging="1800"/>
      </w:pPr>
      <w:rPr>
        <w:rFonts w:asciiTheme="majorHAnsi" w:hAnsiTheme="majorHAnsi" w:hint="default"/>
      </w:rPr>
    </w:lvl>
  </w:abstractNum>
  <w:abstractNum w:abstractNumId="35" w15:restartNumberingAfterBreak="0">
    <w:nsid w:val="712A30B8"/>
    <w:multiLevelType w:val="hybridMultilevel"/>
    <w:tmpl w:val="5688F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1B4052"/>
    <w:multiLevelType w:val="multilevel"/>
    <w:tmpl w:val="83943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1E3E72"/>
    <w:multiLevelType w:val="hybridMultilevel"/>
    <w:tmpl w:val="36724110"/>
    <w:lvl w:ilvl="0" w:tplc="DDD24EC4">
      <w:start w:val="1"/>
      <w:numFmt w:val="decimal"/>
      <w:lvlText w:val="%1."/>
      <w:lvlJc w:val="left"/>
      <w:pPr>
        <w:ind w:left="720" w:hanging="360"/>
      </w:pPr>
      <w:rPr>
        <w:rFonts w:eastAsia="Cambr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7D7A93"/>
    <w:multiLevelType w:val="hybridMultilevel"/>
    <w:tmpl w:val="6D7000A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7FE199E"/>
    <w:multiLevelType w:val="hybridMultilevel"/>
    <w:tmpl w:val="9DCC44E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3B3E27"/>
    <w:multiLevelType w:val="hybridMultilevel"/>
    <w:tmpl w:val="45FE8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3"/>
  </w:num>
  <w:num w:numId="3">
    <w:abstractNumId w:val="38"/>
  </w:num>
  <w:num w:numId="4">
    <w:abstractNumId w:val="11"/>
  </w:num>
  <w:num w:numId="5">
    <w:abstractNumId w:val="9"/>
  </w:num>
  <w:num w:numId="6">
    <w:abstractNumId w:val="27"/>
  </w:num>
  <w:num w:numId="7">
    <w:abstractNumId w:val="14"/>
  </w:num>
  <w:num w:numId="8">
    <w:abstractNumId w:val="6"/>
  </w:num>
  <w:num w:numId="9">
    <w:abstractNumId w:val="31"/>
  </w:num>
  <w:num w:numId="10">
    <w:abstractNumId w:val="33"/>
  </w:num>
  <w:num w:numId="11">
    <w:abstractNumId w:val="19"/>
  </w:num>
  <w:num w:numId="12">
    <w:abstractNumId w:val="23"/>
  </w:num>
  <w:num w:numId="13">
    <w:abstractNumId w:val="24"/>
  </w:num>
  <w:num w:numId="14">
    <w:abstractNumId w:val="29"/>
  </w:num>
  <w:num w:numId="15">
    <w:abstractNumId w:val="15"/>
  </w:num>
  <w:num w:numId="16">
    <w:abstractNumId w:val="0"/>
  </w:num>
  <w:num w:numId="17">
    <w:abstractNumId w:val="13"/>
  </w:num>
  <w:num w:numId="18">
    <w:abstractNumId w:val="21"/>
  </w:num>
  <w:num w:numId="19">
    <w:abstractNumId w:val="16"/>
  </w:num>
  <w:num w:numId="20">
    <w:abstractNumId w:val="4"/>
  </w:num>
  <w:num w:numId="21">
    <w:abstractNumId w:val="18"/>
  </w:num>
  <w:num w:numId="22">
    <w:abstractNumId w:val="32"/>
  </w:num>
  <w:num w:numId="23">
    <w:abstractNumId w:val="20"/>
  </w:num>
  <w:num w:numId="24">
    <w:abstractNumId w:val="1"/>
  </w:num>
  <w:num w:numId="25">
    <w:abstractNumId w:val="28"/>
  </w:num>
  <w:num w:numId="26">
    <w:abstractNumId w:val="5"/>
  </w:num>
  <w:num w:numId="27">
    <w:abstractNumId w:val="2"/>
  </w:num>
  <w:num w:numId="28">
    <w:abstractNumId w:val="35"/>
  </w:num>
  <w:num w:numId="29">
    <w:abstractNumId w:val="30"/>
  </w:num>
  <w:num w:numId="30">
    <w:abstractNumId w:val="25"/>
  </w:num>
  <w:num w:numId="31">
    <w:abstractNumId w:val="17"/>
  </w:num>
  <w:num w:numId="32">
    <w:abstractNumId w:val="39"/>
  </w:num>
  <w:num w:numId="33">
    <w:abstractNumId w:val="7"/>
  </w:num>
  <w:num w:numId="34">
    <w:abstractNumId w:val="8"/>
  </w:num>
  <w:num w:numId="35">
    <w:abstractNumId w:val="10"/>
  </w:num>
  <w:num w:numId="36">
    <w:abstractNumId w:val="22"/>
  </w:num>
  <w:num w:numId="37">
    <w:abstractNumId w:val="36"/>
  </w:num>
  <w:num w:numId="38">
    <w:abstractNumId w:val="34"/>
  </w:num>
  <w:num w:numId="39">
    <w:abstractNumId w:val="40"/>
  </w:num>
  <w:num w:numId="40">
    <w:abstractNumId w:val="2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8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AB"/>
    <w:rsid w:val="00002827"/>
    <w:rsid w:val="00003A4E"/>
    <w:rsid w:val="0000615F"/>
    <w:rsid w:val="0001376D"/>
    <w:rsid w:val="0001482A"/>
    <w:rsid w:val="00026E82"/>
    <w:rsid w:val="00035A2B"/>
    <w:rsid w:val="00044846"/>
    <w:rsid w:val="000502BC"/>
    <w:rsid w:val="000515CB"/>
    <w:rsid w:val="00061A4C"/>
    <w:rsid w:val="00080553"/>
    <w:rsid w:val="000818D4"/>
    <w:rsid w:val="00092F14"/>
    <w:rsid w:val="000961C9"/>
    <w:rsid w:val="0009690A"/>
    <w:rsid w:val="0009779C"/>
    <w:rsid w:val="000C1209"/>
    <w:rsid w:val="000C2B8C"/>
    <w:rsid w:val="000C2D3B"/>
    <w:rsid w:val="000C40ED"/>
    <w:rsid w:val="000C6962"/>
    <w:rsid w:val="000D2ABC"/>
    <w:rsid w:val="000E1F86"/>
    <w:rsid w:val="000E4D08"/>
    <w:rsid w:val="00101403"/>
    <w:rsid w:val="001069BE"/>
    <w:rsid w:val="001074C9"/>
    <w:rsid w:val="00110DC8"/>
    <w:rsid w:val="00115A4B"/>
    <w:rsid w:val="00156981"/>
    <w:rsid w:val="00170004"/>
    <w:rsid w:val="00192461"/>
    <w:rsid w:val="001B0C78"/>
    <w:rsid w:val="001B1F7E"/>
    <w:rsid w:val="001D78A5"/>
    <w:rsid w:val="001E3E5A"/>
    <w:rsid w:val="001F2654"/>
    <w:rsid w:val="00204EB2"/>
    <w:rsid w:val="002052E2"/>
    <w:rsid w:val="0020579E"/>
    <w:rsid w:val="002074F1"/>
    <w:rsid w:val="002119A0"/>
    <w:rsid w:val="0022144A"/>
    <w:rsid w:val="00223393"/>
    <w:rsid w:val="00226E01"/>
    <w:rsid w:val="0023345B"/>
    <w:rsid w:val="0024197C"/>
    <w:rsid w:val="002421F6"/>
    <w:rsid w:val="00266B2A"/>
    <w:rsid w:val="002838AF"/>
    <w:rsid w:val="002C4FB7"/>
    <w:rsid w:val="002D542F"/>
    <w:rsid w:val="002D6742"/>
    <w:rsid w:val="002E0901"/>
    <w:rsid w:val="003128A3"/>
    <w:rsid w:val="0031385B"/>
    <w:rsid w:val="003219BD"/>
    <w:rsid w:val="00330BB9"/>
    <w:rsid w:val="00330FED"/>
    <w:rsid w:val="00332654"/>
    <w:rsid w:val="00364FFA"/>
    <w:rsid w:val="00386195"/>
    <w:rsid w:val="003A2980"/>
    <w:rsid w:val="003B23B8"/>
    <w:rsid w:val="003C175C"/>
    <w:rsid w:val="003C1E11"/>
    <w:rsid w:val="003D3BF9"/>
    <w:rsid w:val="003F0EAB"/>
    <w:rsid w:val="003F2EC3"/>
    <w:rsid w:val="003F4B4C"/>
    <w:rsid w:val="00406518"/>
    <w:rsid w:val="00413E1D"/>
    <w:rsid w:val="00446CAA"/>
    <w:rsid w:val="00451A1F"/>
    <w:rsid w:val="0048354E"/>
    <w:rsid w:val="004A02BB"/>
    <w:rsid w:val="004A7D90"/>
    <w:rsid w:val="004C6F34"/>
    <w:rsid w:val="004D3DE9"/>
    <w:rsid w:val="004D62F9"/>
    <w:rsid w:val="004D6ADD"/>
    <w:rsid w:val="004E56CD"/>
    <w:rsid w:val="005043BD"/>
    <w:rsid w:val="00511BF4"/>
    <w:rsid w:val="0052642B"/>
    <w:rsid w:val="00527C5D"/>
    <w:rsid w:val="00531A20"/>
    <w:rsid w:val="00531E24"/>
    <w:rsid w:val="0053680B"/>
    <w:rsid w:val="005663C5"/>
    <w:rsid w:val="00582703"/>
    <w:rsid w:val="005B7E03"/>
    <w:rsid w:val="005D5D25"/>
    <w:rsid w:val="005E29EB"/>
    <w:rsid w:val="005E5770"/>
    <w:rsid w:val="00600431"/>
    <w:rsid w:val="0060179C"/>
    <w:rsid w:val="00623BF4"/>
    <w:rsid w:val="00623FDF"/>
    <w:rsid w:val="00632641"/>
    <w:rsid w:val="00634D47"/>
    <w:rsid w:val="006442D7"/>
    <w:rsid w:val="0066374A"/>
    <w:rsid w:val="00666199"/>
    <w:rsid w:val="00666D07"/>
    <w:rsid w:val="00693855"/>
    <w:rsid w:val="006A5ACA"/>
    <w:rsid w:val="006B1542"/>
    <w:rsid w:val="006C4503"/>
    <w:rsid w:val="006E1D4E"/>
    <w:rsid w:val="006F5A89"/>
    <w:rsid w:val="007063B6"/>
    <w:rsid w:val="00715412"/>
    <w:rsid w:val="007246E1"/>
    <w:rsid w:val="007408BB"/>
    <w:rsid w:val="00741C9B"/>
    <w:rsid w:val="00742835"/>
    <w:rsid w:val="007530A9"/>
    <w:rsid w:val="00763DB4"/>
    <w:rsid w:val="0077187D"/>
    <w:rsid w:val="00773C9F"/>
    <w:rsid w:val="00776980"/>
    <w:rsid w:val="00776B22"/>
    <w:rsid w:val="007836D8"/>
    <w:rsid w:val="007843BA"/>
    <w:rsid w:val="007904A8"/>
    <w:rsid w:val="00792CDD"/>
    <w:rsid w:val="00796BC6"/>
    <w:rsid w:val="007A7E8A"/>
    <w:rsid w:val="007E32BC"/>
    <w:rsid w:val="007F61E6"/>
    <w:rsid w:val="00800AB6"/>
    <w:rsid w:val="00805E03"/>
    <w:rsid w:val="00820888"/>
    <w:rsid w:val="00832C03"/>
    <w:rsid w:val="00846134"/>
    <w:rsid w:val="00864944"/>
    <w:rsid w:val="00876DF9"/>
    <w:rsid w:val="00877FAA"/>
    <w:rsid w:val="008821DB"/>
    <w:rsid w:val="008822ED"/>
    <w:rsid w:val="00893E89"/>
    <w:rsid w:val="0089547C"/>
    <w:rsid w:val="00896F2C"/>
    <w:rsid w:val="00897B6C"/>
    <w:rsid w:val="008A6519"/>
    <w:rsid w:val="008C79F0"/>
    <w:rsid w:val="008D4A03"/>
    <w:rsid w:val="008E5091"/>
    <w:rsid w:val="008F02AD"/>
    <w:rsid w:val="0090410F"/>
    <w:rsid w:val="009067EB"/>
    <w:rsid w:val="00907BA0"/>
    <w:rsid w:val="009244DC"/>
    <w:rsid w:val="00937163"/>
    <w:rsid w:val="00954DF7"/>
    <w:rsid w:val="0097303C"/>
    <w:rsid w:val="00973F03"/>
    <w:rsid w:val="00983DDC"/>
    <w:rsid w:val="00990E57"/>
    <w:rsid w:val="00991C74"/>
    <w:rsid w:val="009E7422"/>
    <w:rsid w:val="00A12354"/>
    <w:rsid w:val="00A17A37"/>
    <w:rsid w:val="00A42638"/>
    <w:rsid w:val="00A51948"/>
    <w:rsid w:val="00A5592F"/>
    <w:rsid w:val="00A573B2"/>
    <w:rsid w:val="00A637F4"/>
    <w:rsid w:val="00A6407C"/>
    <w:rsid w:val="00A704E1"/>
    <w:rsid w:val="00A85BD3"/>
    <w:rsid w:val="00A92B5F"/>
    <w:rsid w:val="00AA3DBF"/>
    <w:rsid w:val="00AC316B"/>
    <w:rsid w:val="00AC4218"/>
    <w:rsid w:val="00AC45E9"/>
    <w:rsid w:val="00AD4A4C"/>
    <w:rsid w:val="00AD60F1"/>
    <w:rsid w:val="00AE3C10"/>
    <w:rsid w:val="00AE7C68"/>
    <w:rsid w:val="00AE7F84"/>
    <w:rsid w:val="00B039E4"/>
    <w:rsid w:val="00B05047"/>
    <w:rsid w:val="00B12981"/>
    <w:rsid w:val="00B268BF"/>
    <w:rsid w:val="00B425AA"/>
    <w:rsid w:val="00B442B7"/>
    <w:rsid w:val="00B60B70"/>
    <w:rsid w:val="00B62CCE"/>
    <w:rsid w:val="00B651B5"/>
    <w:rsid w:val="00B6750D"/>
    <w:rsid w:val="00B70B62"/>
    <w:rsid w:val="00B863FB"/>
    <w:rsid w:val="00B91C7E"/>
    <w:rsid w:val="00BC6D98"/>
    <w:rsid w:val="00BE11F3"/>
    <w:rsid w:val="00BE6519"/>
    <w:rsid w:val="00C432BE"/>
    <w:rsid w:val="00C45CC6"/>
    <w:rsid w:val="00C542BC"/>
    <w:rsid w:val="00C61CA5"/>
    <w:rsid w:val="00C64680"/>
    <w:rsid w:val="00C701C9"/>
    <w:rsid w:val="00C75BFC"/>
    <w:rsid w:val="00C900FF"/>
    <w:rsid w:val="00C90641"/>
    <w:rsid w:val="00C9155E"/>
    <w:rsid w:val="00CA3FC0"/>
    <w:rsid w:val="00CC0E75"/>
    <w:rsid w:val="00CD4B01"/>
    <w:rsid w:val="00CE0024"/>
    <w:rsid w:val="00CE2C4D"/>
    <w:rsid w:val="00CF3455"/>
    <w:rsid w:val="00CF3E2E"/>
    <w:rsid w:val="00D03FBA"/>
    <w:rsid w:val="00D12113"/>
    <w:rsid w:val="00D12768"/>
    <w:rsid w:val="00D12E42"/>
    <w:rsid w:val="00D21544"/>
    <w:rsid w:val="00D35E11"/>
    <w:rsid w:val="00D55952"/>
    <w:rsid w:val="00D565FE"/>
    <w:rsid w:val="00D63AC4"/>
    <w:rsid w:val="00D649AF"/>
    <w:rsid w:val="00D66908"/>
    <w:rsid w:val="00D66C81"/>
    <w:rsid w:val="00D66DC2"/>
    <w:rsid w:val="00D956C3"/>
    <w:rsid w:val="00DA65BA"/>
    <w:rsid w:val="00DB12BC"/>
    <w:rsid w:val="00DE0612"/>
    <w:rsid w:val="00DF1BD2"/>
    <w:rsid w:val="00E20AB8"/>
    <w:rsid w:val="00E23EC2"/>
    <w:rsid w:val="00E2697D"/>
    <w:rsid w:val="00E30591"/>
    <w:rsid w:val="00E31ED7"/>
    <w:rsid w:val="00E32931"/>
    <w:rsid w:val="00E36780"/>
    <w:rsid w:val="00E548B4"/>
    <w:rsid w:val="00E61320"/>
    <w:rsid w:val="00E65C57"/>
    <w:rsid w:val="00E838E8"/>
    <w:rsid w:val="00E91608"/>
    <w:rsid w:val="00E91698"/>
    <w:rsid w:val="00EC5B0F"/>
    <w:rsid w:val="00EC6826"/>
    <w:rsid w:val="00ED0318"/>
    <w:rsid w:val="00ED3A13"/>
    <w:rsid w:val="00ED72D8"/>
    <w:rsid w:val="00EF113E"/>
    <w:rsid w:val="00F0040C"/>
    <w:rsid w:val="00F12BF6"/>
    <w:rsid w:val="00F14A26"/>
    <w:rsid w:val="00F15FBB"/>
    <w:rsid w:val="00F20203"/>
    <w:rsid w:val="00F20A75"/>
    <w:rsid w:val="00F321CF"/>
    <w:rsid w:val="00F81897"/>
    <w:rsid w:val="00F822FC"/>
    <w:rsid w:val="00F87549"/>
    <w:rsid w:val="00FB795B"/>
    <w:rsid w:val="00FC2C01"/>
    <w:rsid w:val="00FE2E7E"/>
    <w:rsid w:val="00FE5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5393C1-C427-49FC-95A8-A0CB1BF5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3AC4"/>
    <w:rPr>
      <w:rFonts w:ascii="Times New Roman" w:eastAsia="Times New Roman" w:hAnsi="Times New Roman"/>
      <w:sz w:val="24"/>
      <w:szCs w:val="24"/>
      <w:lang w:val="en-US" w:eastAsia="en-US"/>
    </w:rPr>
  </w:style>
  <w:style w:type="paragraph" w:styleId="1">
    <w:name w:val="heading 1"/>
    <w:basedOn w:val="a"/>
    <w:next w:val="a"/>
    <w:link w:val="10"/>
    <w:uiPriority w:val="9"/>
    <w:qFormat/>
    <w:rsid w:val="00AD60F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3F4B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F4B4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3F4B4C"/>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3F4B4C"/>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3F4B4C"/>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3F4B4C"/>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unhideWhenUsed/>
    <w:qFormat/>
    <w:rsid w:val="003F4B4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E0901"/>
    <w:rPr>
      <w:color w:val="808080"/>
    </w:rPr>
  </w:style>
  <w:style w:type="paragraph" w:styleId="a4">
    <w:name w:val="Balloon Text"/>
    <w:basedOn w:val="a"/>
    <w:link w:val="a5"/>
    <w:uiPriority w:val="99"/>
    <w:semiHidden/>
    <w:unhideWhenUsed/>
    <w:rsid w:val="002E0901"/>
    <w:rPr>
      <w:rFonts w:ascii="Tahoma" w:hAnsi="Tahoma" w:cs="Tahoma"/>
      <w:sz w:val="16"/>
      <w:szCs w:val="16"/>
    </w:rPr>
  </w:style>
  <w:style w:type="character" w:customStyle="1" w:styleId="a5">
    <w:name w:val="Текст выноски Знак"/>
    <w:basedOn w:val="a0"/>
    <w:link w:val="a4"/>
    <w:uiPriority w:val="99"/>
    <w:semiHidden/>
    <w:rsid w:val="002E0901"/>
    <w:rPr>
      <w:rFonts w:ascii="Tahoma" w:hAnsi="Tahoma" w:cs="Tahoma"/>
      <w:sz w:val="16"/>
      <w:szCs w:val="16"/>
    </w:rPr>
  </w:style>
  <w:style w:type="paragraph" w:styleId="a6">
    <w:name w:val="header"/>
    <w:basedOn w:val="a"/>
    <w:link w:val="a7"/>
    <w:uiPriority w:val="99"/>
    <w:semiHidden/>
    <w:unhideWhenUsed/>
    <w:rsid w:val="0089547C"/>
    <w:pPr>
      <w:tabs>
        <w:tab w:val="center" w:pos="4677"/>
        <w:tab w:val="right" w:pos="9355"/>
      </w:tabs>
    </w:pPr>
  </w:style>
  <w:style w:type="character" w:customStyle="1" w:styleId="a7">
    <w:name w:val="Верхний колонтитул Знак"/>
    <w:basedOn w:val="a0"/>
    <w:link w:val="a6"/>
    <w:uiPriority w:val="99"/>
    <w:semiHidden/>
    <w:rsid w:val="0089547C"/>
    <w:rPr>
      <w:sz w:val="22"/>
      <w:szCs w:val="22"/>
      <w:lang w:eastAsia="en-US"/>
    </w:rPr>
  </w:style>
  <w:style w:type="paragraph" w:styleId="a8">
    <w:name w:val="footer"/>
    <w:basedOn w:val="a"/>
    <w:link w:val="a9"/>
    <w:uiPriority w:val="99"/>
    <w:unhideWhenUsed/>
    <w:rsid w:val="0089547C"/>
    <w:pPr>
      <w:tabs>
        <w:tab w:val="center" w:pos="4677"/>
        <w:tab w:val="right" w:pos="9355"/>
      </w:tabs>
    </w:pPr>
  </w:style>
  <w:style w:type="character" w:customStyle="1" w:styleId="a9">
    <w:name w:val="Нижний колонтитул Знак"/>
    <w:basedOn w:val="a0"/>
    <w:link w:val="a8"/>
    <w:uiPriority w:val="99"/>
    <w:rsid w:val="0089547C"/>
    <w:rPr>
      <w:sz w:val="22"/>
      <w:szCs w:val="22"/>
      <w:lang w:eastAsia="en-US"/>
    </w:rPr>
  </w:style>
  <w:style w:type="paragraph" w:styleId="31">
    <w:name w:val="Body Text 3"/>
    <w:basedOn w:val="a"/>
    <w:link w:val="32"/>
    <w:rsid w:val="00990E57"/>
    <w:rPr>
      <w:szCs w:val="20"/>
      <w:lang w:eastAsia="ru-RU"/>
    </w:rPr>
  </w:style>
  <w:style w:type="character" w:customStyle="1" w:styleId="32">
    <w:name w:val="Основной текст 3 Знак"/>
    <w:basedOn w:val="a0"/>
    <w:link w:val="31"/>
    <w:rsid w:val="00990E57"/>
    <w:rPr>
      <w:rFonts w:ascii="Times New Roman" w:eastAsia="Times New Roman" w:hAnsi="Times New Roman"/>
      <w:sz w:val="24"/>
    </w:rPr>
  </w:style>
  <w:style w:type="paragraph" w:styleId="aa">
    <w:name w:val="List Paragraph"/>
    <w:basedOn w:val="a"/>
    <w:uiPriority w:val="34"/>
    <w:qFormat/>
    <w:rsid w:val="00983DDC"/>
    <w:pPr>
      <w:ind w:left="720"/>
      <w:contextualSpacing/>
    </w:pPr>
  </w:style>
  <w:style w:type="character" w:styleId="ab">
    <w:name w:val="Hyperlink"/>
    <w:basedOn w:val="a0"/>
    <w:uiPriority w:val="99"/>
    <w:unhideWhenUsed/>
    <w:rsid w:val="00983DDC"/>
    <w:rPr>
      <w:color w:val="0000FF" w:themeColor="hyperlink"/>
      <w:u w:val="single"/>
    </w:rPr>
  </w:style>
  <w:style w:type="paragraph" w:styleId="ac">
    <w:name w:val="Normal (Web)"/>
    <w:basedOn w:val="a"/>
    <w:uiPriority w:val="99"/>
    <w:unhideWhenUsed/>
    <w:rsid w:val="00876DF9"/>
    <w:pPr>
      <w:spacing w:before="100" w:beforeAutospacing="1" w:after="100" w:afterAutospacing="1"/>
    </w:pPr>
    <w:rPr>
      <w:rFonts w:eastAsiaTheme="minorEastAsia"/>
    </w:rPr>
  </w:style>
  <w:style w:type="table" w:styleId="ad">
    <w:name w:val="Table Grid"/>
    <w:basedOn w:val="a1"/>
    <w:uiPriority w:val="59"/>
    <w:rsid w:val="00D64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Medium List 2 Accent 5"/>
    <w:basedOn w:val="a1"/>
    <w:uiPriority w:val="66"/>
    <w:rsid w:val="00D649A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Grid 2 Accent 1"/>
    <w:basedOn w:val="a1"/>
    <w:uiPriority w:val="68"/>
    <w:rsid w:val="00D649A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1">
    <w:name w:val="Light Shading Accent 1"/>
    <w:basedOn w:val="a1"/>
    <w:uiPriority w:val="60"/>
    <w:rsid w:val="00A4263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
    <w:name w:val="HTML Preformatted"/>
    <w:basedOn w:val="a"/>
    <w:link w:val="HTML0"/>
    <w:uiPriority w:val="99"/>
    <w:unhideWhenUsed/>
    <w:rsid w:val="006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442D7"/>
    <w:rPr>
      <w:rFonts w:ascii="Courier New" w:eastAsia="Times New Roman" w:hAnsi="Courier New" w:cs="Courier New"/>
      <w:lang w:val="en-US" w:eastAsia="en-US"/>
    </w:rPr>
  </w:style>
  <w:style w:type="paragraph" w:styleId="ae">
    <w:name w:val="No Spacing"/>
    <w:uiPriority w:val="1"/>
    <w:qFormat/>
    <w:rsid w:val="00600431"/>
    <w:rPr>
      <w:sz w:val="22"/>
      <w:szCs w:val="22"/>
      <w:lang w:eastAsia="en-US"/>
    </w:rPr>
  </w:style>
  <w:style w:type="character" w:customStyle="1" w:styleId="20">
    <w:name w:val="Заголовок 2 Знак"/>
    <w:basedOn w:val="a0"/>
    <w:link w:val="2"/>
    <w:uiPriority w:val="9"/>
    <w:rsid w:val="003F4B4C"/>
    <w:rPr>
      <w:rFonts w:asciiTheme="majorHAnsi" w:eastAsiaTheme="majorEastAsia" w:hAnsiTheme="majorHAnsi" w:cstheme="majorBidi"/>
      <w:b/>
      <w:bCs/>
      <w:color w:val="4F81BD" w:themeColor="accent1"/>
      <w:sz w:val="26"/>
      <w:szCs w:val="26"/>
      <w:lang w:eastAsia="en-US"/>
    </w:rPr>
  </w:style>
  <w:style w:type="character" w:customStyle="1" w:styleId="30">
    <w:name w:val="Заголовок 3 Знак"/>
    <w:basedOn w:val="a0"/>
    <w:link w:val="3"/>
    <w:uiPriority w:val="9"/>
    <w:rsid w:val="003F4B4C"/>
    <w:rPr>
      <w:rFonts w:asciiTheme="majorHAnsi" w:eastAsiaTheme="majorEastAsia" w:hAnsiTheme="majorHAnsi" w:cstheme="majorBidi"/>
      <w:b/>
      <w:bCs/>
      <w:color w:val="4F81BD" w:themeColor="accent1"/>
      <w:sz w:val="22"/>
      <w:szCs w:val="22"/>
      <w:lang w:eastAsia="en-US"/>
    </w:rPr>
  </w:style>
  <w:style w:type="character" w:customStyle="1" w:styleId="40">
    <w:name w:val="Заголовок 4 Знак"/>
    <w:basedOn w:val="a0"/>
    <w:link w:val="4"/>
    <w:uiPriority w:val="9"/>
    <w:rsid w:val="003F4B4C"/>
    <w:rPr>
      <w:rFonts w:asciiTheme="majorHAnsi" w:eastAsiaTheme="majorEastAsia" w:hAnsiTheme="majorHAnsi" w:cstheme="majorBidi"/>
      <w:b/>
      <w:bCs/>
      <w:i/>
      <w:iCs/>
      <w:color w:val="4F81BD" w:themeColor="accent1"/>
      <w:sz w:val="22"/>
      <w:szCs w:val="22"/>
      <w:lang w:eastAsia="en-US"/>
    </w:rPr>
  </w:style>
  <w:style w:type="character" w:customStyle="1" w:styleId="50">
    <w:name w:val="Заголовок 5 Знак"/>
    <w:basedOn w:val="a0"/>
    <w:link w:val="5"/>
    <w:uiPriority w:val="9"/>
    <w:rsid w:val="003F4B4C"/>
    <w:rPr>
      <w:rFonts w:asciiTheme="majorHAnsi" w:eastAsiaTheme="majorEastAsia" w:hAnsiTheme="majorHAnsi" w:cstheme="majorBidi"/>
      <w:color w:val="243F60" w:themeColor="accent1" w:themeShade="7F"/>
      <w:sz w:val="22"/>
      <w:szCs w:val="22"/>
      <w:lang w:eastAsia="en-US"/>
    </w:rPr>
  </w:style>
  <w:style w:type="character" w:customStyle="1" w:styleId="60">
    <w:name w:val="Заголовок 6 Знак"/>
    <w:basedOn w:val="a0"/>
    <w:link w:val="6"/>
    <w:uiPriority w:val="9"/>
    <w:rsid w:val="003F4B4C"/>
    <w:rPr>
      <w:rFonts w:asciiTheme="majorHAnsi" w:eastAsiaTheme="majorEastAsia" w:hAnsiTheme="majorHAnsi" w:cstheme="majorBidi"/>
      <w:i/>
      <w:iCs/>
      <w:color w:val="243F60" w:themeColor="accent1" w:themeShade="7F"/>
      <w:sz w:val="22"/>
      <w:szCs w:val="22"/>
      <w:lang w:eastAsia="en-US"/>
    </w:rPr>
  </w:style>
  <w:style w:type="character" w:customStyle="1" w:styleId="70">
    <w:name w:val="Заголовок 7 Знак"/>
    <w:basedOn w:val="a0"/>
    <w:link w:val="7"/>
    <w:uiPriority w:val="9"/>
    <w:rsid w:val="003F4B4C"/>
    <w:rPr>
      <w:rFonts w:asciiTheme="majorHAnsi" w:eastAsiaTheme="majorEastAsia" w:hAnsiTheme="majorHAnsi" w:cstheme="majorBidi"/>
      <w:i/>
      <w:iCs/>
      <w:color w:val="404040" w:themeColor="text1" w:themeTint="BF"/>
      <w:sz w:val="22"/>
      <w:szCs w:val="22"/>
      <w:lang w:eastAsia="en-US"/>
    </w:rPr>
  </w:style>
  <w:style w:type="character" w:customStyle="1" w:styleId="80">
    <w:name w:val="Заголовок 8 Знак"/>
    <w:basedOn w:val="a0"/>
    <w:link w:val="8"/>
    <w:uiPriority w:val="9"/>
    <w:rsid w:val="003F4B4C"/>
    <w:rPr>
      <w:rFonts w:asciiTheme="majorHAnsi" w:eastAsiaTheme="majorEastAsia" w:hAnsiTheme="majorHAnsi" w:cstheme="majorBidi"/>
      <w:color w:val="404040" w:themeColor="text1" w:themeTint="BF"/>
      <w:lang w:eastAsia="en-US"/>
    </w:rPr>
  </w:style>
  <w:style w:type="character" w:customStyle="1" w:styleId="10">
    <w:name w:val="Заголовок 1 Знак"/>
    <w:basedOn w:val="a0"/>
    <w:link w:val="1"/>
    <w:uiPriority w:val="9"/>
    <w:rsid w:val="00AD60F1"/>
    <w:rPr>
      <w:rFonts w:asciiTheme="majorHAnsi" w:eastAsiaTheme="majorEastAsia" w:hAnsiTheme="majorHAnsi" w:cstheme="majorBidi"/>
      <w:color w:val="365F91" w:themeColor="accent1" w:themeShade="BF"/>
      <w:sz w:val="32"/>
      <w:szCs w:val="32"/>
      <w:lang w:val="en-US" w:eastAsia="en-US"/>
    </w:rPr>
  </w:style>
  <w:style w:type="character" w:customStyle="1" w:styleId="apple-converted-space">
    <w:name w:val="apple-converted-space"/>
    <w:basedOn w:val="a0"/>
    <w:rsid w:val="00AD60F1"/>
  </w:style>
  <w:style w:type="character" w:styleId="af">
    <w:name w:val="page number"/>
    <w:basedOn w:val="a0"/>
    <w:rsid w:val="00115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55782307">
      <w:bodyDiv w:val="1"/>
      <w:marLeft w:val="0"/>
      <w:marRight w:val="0"/>
      <w:marTop w:val="0"/>
      <w:marBottom w:val="0"/>
      <w:divBdr>
        <w:top w:val="none" w:sz="0" w:space="0" w:color="auto"/>
        <w:left w:val="none" w:sz="0" w:space="0" w:color="auto"/>
        <w:bottom w:val="none" w:sz="0" w:space="0" w:color="auto"/>
        <w:right w:val="none" w:sz="0" w:space="0" w:color="auto"/>
      </w:divBdr>
    </w:div>
    <w:div w:id="267084692">
      <w:bodyDiv w:val="1"/>
      <w:marLeft w:val="0"/>
      <w:marRight w:val="0"/>
      <w:marTop w:val="0"/>
      <w:marBottom w:val="0"/>
      <w:divBdr>
        <w:top w:val="none" w:sz="0" w:space="0" w:color="auto"/>
        <w:left w:val="none" w:sz="0" w:space="0" w:color="auto"/>
        <w:bottom w:val="none" w:sz="0" w:space="0" w:color="auto"/>
        <w:right w:val="none" w:sz="0" w:space="0" w:color="auto"/>
      </w:divBdr>
    </w:div>
    <w:div w:id="310333044">
      <w:bodyDiv w:val="1"/>
      <w:marLeft w:val="0"/>
      <w:marRight w:val="0"/>
      <w:marTop w:val="0"/>
      <w:marBottom w:val="0"/>
      <w:divBdr>
        <w:top w:val="none" w:sz="0" w:space="0" w:color="auto"/>
        <w:left w:val="none" w:sz="0" w:space="0" w:color="auto"/>
        <w:bottom w:val="none" w:sz="0" w:space="0" w:color="auto"/>
        <w:right w:val="none" w:sz="0" w:space="0" w:color="auto"/>
      </w:divBdr>
    </w:div>
    <w:div w:id="1022123749">
      <w:bodyDiv w:val="1"/>
      <w:marLeft w:val="0"/>
      <w:marRight w:val="0"/>
      <w:marTop w:val="0"/>
      <w:marBottom w:val="0"/>
      <w:divBdr>
        <w:top w:val="none" w:sz="0" w:space="0" w:color="auto"/>
        <w:left w:val="none" w:sz="0" w:space="0" w:color="auto"/>
        <w:bottom w:val="none" w:sz="0" w:space="0" w:color="auto"/>
        <w:right w:val="none" w:sz="0" w:space="0" w:color="auto"/>
      </w:divBdr>
    </w:div>
    <w:div w:id="1330138385">
      <w:bodyDiv w:val="1"/>
      <w:marLeft w:val="0"/>
      <w:marRight w:val="0"/>
      <w:marTop w:val="0"/>
      <w:marBottom w:val="0"/>
      <w:divBdr>
        <w:top w:val="none" w:sz="0" w:space="0" w:color="auto"/>
        <w:left w:val="none" w:sz="0" w:space="0" w:color="auto"/>
        <w:bottom w:val="none" w:sz="0" w:space="0" w:color="auto"/>
        <w:right w:val="none" w:sz="0" w:space="0" w:color="auto"/>
      </w:divBdr>
    </w:div>
    <w:div w:id="1516845691">
      <w:bodyDiv w:val="1"/>
      <w:marLeft w:val="0"/>
      <w:marRight w:val="0"/>
      <w:marTop w:val="0"/>
      <w:marBottom w:val="0"/>
      <w:divBdr>
        <w:top w:val="none" w:sz="0" w:space="0" w:color="auto"/>
        <w:left w:val="none" w:sz="0" w:space="0" w:color="auto"/>
        <w:bottom w:val="none" w:sz="0" w:space="0" w:color="auto"/>
        <w:right w:val="none" w:sz="0" w:space="0" w:color="auto"/>
      </w:divBdr>
    </w:div>
    <w:div w:id="164065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9.gif"/><Relationship Id="rId39" Type="http://schemas.openxmlformats.org/officeDocument/2006/relationships/image" Target="media/image32.gif"/><Relationship Id="rId3" Type="http://schemas.openxmlformats.org/officeDocument/2006/relationships/styles" Target="styles.xml"/><Relationship Id="rId21" Type="http://schemas.openxmlformats.org/officeDocument/2006/relationships/image" Target="media/image14.gif"/><Relationship Id="rId34" Type="http://schemas.openxmlformats.org/officeDocument/2006/relationships/image" Target="media/image27.gif"/><Relationship Id="rId42" Type="http://schemas.openxmlformats.org/officeDocument/2006/relationships/image" Target="media/image35.gi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gif"/><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gif"/><Relationship Id="rId29" Type="http://schemas.openxmlformats.org/officeDocument/2006/relationships/image" Target="media/image22.gif"/><Relationship Id="rId41"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gif"/><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gif"/><Relationship Id="rId28" Type="http://schemas.openxmlformats.org/officeDocument/2006/relationships/image" Target="media/image21.gif"/><Relationship Id="rId36" Type="http://schemas.openxmlformats.org/officeDocument/2006/relationships/image" Target="media/image29.gif"/><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image" Target="media/image24.gi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gif"/><Relationship Id="rId27" Type="http://schemas.openxmlformats.org/officeDocument/2006/relationships/image" Target="media/image20.gif"/><Relationship Id="rId30" Type="http://schemas.openxmlformats.org/officeDocument/2006/relationships/image" Target="media/image23.gif"/><Relationship Id="rId35" Type="http://schemas.openxmlformats.org/officeDocument/2006/relationships/image" Target="media/image28.gif"/><Relationship Id="rId43" Type="http://schemas.openxmlformats.org/officeDocument/2006/relationships/image" Target="media/image36.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EA6F6-9C80-4284-9709-E108311D4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9</Pages>
  <Words>2310</Words>
  <Characters>13172</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Jenia Buianov</cp:lastModifiedBy>
  <cp:revision>135</cp:revision>
  <cp:lastPrinted>2017-02-20T19:11:00Z</cp:lastPrinted>
  <dcterms:created xsi:type="dcterms:W3CDTF">2016-02-19T17:39:00Z</dcterms:created>
  <dcterms:modified xsi:type="dcterms:W3CDTF">2017-11-23T21:43:00Z</dcterms:modified>
</cp:coreProperties>
</file>