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D55952" w:rsidRDefault="00E37B59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№4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Програмированию для </w:t>
      </w:r>
      <w:r w:rsidR="00D12113">
        <w:rPr>
          <w:sz w:val="32"/>
          <w:szCs w:val="28"/>
        </w:rPr>
        <w:t>Windows</w:t>
      </w:r>
    </w:p>
    <w:p w:rsidR="003F0EAB" w:rsidRPr="002C4FE2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E37B59">
        <w:rPr>
          <w:sz w:val="32"/>
          <w:szCs w:val="28"/>
          <w:lang w:val="ru-RU"/>
        </w:rPr>
        <w:t>Клавиатура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                                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Зверкова К.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>
        <w:rPr>
          <w:sz w:val="28"/>
          <w:lang w:val="ru-RU"/>
        </w:rPr>
        <w:t>Скроб С.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A73760" w:rsidRDefault="003B23B8" w:rsidP="00A73760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A73760" w:rsidRPr="00A73760" w:rsidRDefault="00A73760" w:rsidP="00A73760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ru-RU"/>
        </w:rPr>
      </w:pPr>
      <w:r w:rsidRPr="00A73760">
        <w:rPr>
          <w:rFonts w:eastAsia="Cambria"/>
          <w:b/>
          <w:lang w:val="ru-RU"/>
        </w:rPr>
        <w:lastRenderedPageBreak/>
        <w:t>Цель лабораторной работы</w:t>
      </w:r>
    </w:p>
    <w:p w:rsidR="00A73760" w:rsidRDefault="002C4FE2" w:rsidP="00A73760">
      <w:pPr>
        <w:spacing w:after="296" w:line="360" w:lineRule="auto"/>
        <w:ind w:left="360"/>
        <w:rPr>
          <w:lang w:val="ru-RU"/>
        </w:rPr>
      </w:pPr>
      <w:r>
        <w:rPr>
          <w:lang w:val="ru-RU"/>
        </w:rPr>
        <w:t xml:space="preserve">Изучение </w:t>
      </w:r>
      <w:r w:rsidR="008A2ADA">
        <w:rPr>
          <w:lang w:val="ru-RU"/>
        </w:rPr>
        <w:t>основ и принципов работы с клавиатурой</w:t>
      </w:r>
      <w:r w:rsidR="00AD60F1" w:rsidRPr="00A73760">
        <w:rPr>
          <w:lang w:val="ru-RU"/>
        </w:rPr>
        <w:t>.</w:t>
      </w:r>
    </w:p>
    <w:p w:rsidR="00AC2F2D" w:rsidRPr="00AC2F2D" w:rsidRDefault="00AD60F1" w:rsidP="00AC2F2D">
      <w:pPr>
        <w:pStyle w:val="ListParagraph"/>
        <w:numPr>
          <w:ilvl w:val="0"/>
          <w:numId w:val="42"/>
        </w:numPr>
        <w:spacing w:after="296" w:line="360" w:lineRule="auto"/>
        <w:rPr>
          <w:lang w:val="ru-RU"/>
        </w:rPr>
      </w:pPr>
      <w:r w:rsidRPr="00A73760">
        <w:rPr>
          <w:b/>
          <w:lang w:val="ru-RU"/>
        </w:rPr>
        <w:t>Теоретические понятия</w:t>
      </w:r>
    </w:p>
    <w:p w:rsidR="00AC2F2D" w:rsidRPr="00AC2F2D" w:rsidRDefault="00AC2F2D" w:rsidP="00AC2F2D">
      <w:pPr>
        <w:spacing w:after="296" w:line="276" w:lineRule="auto"/>
        <w:rPr>
          <w:lang w:val="ru-RU"/>
        </w:rPr>
      </w:pPr>
      <w:r w:rsidRPr="00AC2F2D">
        <w:rPr>
          <w:rFonts w:eastAsiaTheme="minorHAnsi"/>
          <w:lang w:val="ru-RU"/>
        </w:rPr>
        <w:t xml:space="preserve">Клавиатура должна разделяться между всеми приложениями, работающими под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>. Некоторые приложения могут иметь больше одного окна, и клавиатура должна разделяться между этими окнами в рамках одного и того же приложения. Когда на клавиатуре нажата клавиша, только одна оконная процедура может получить сообщение об</w:t>
      </w:r>
      <w:r w:rsidRPr="00AC2F2D">
        <w:rPr>
          <w:lang w:val="ru-RU"/>
        </w:rPr>
        <w:t xml:space="preserve"> </w:t>
      </w:r>
      <w:r w:rsidRPr="00AC2F2D">
        <w:rPr>
          <w:rFonts w:eastAsiaTheme="minorHAnsi"/>
          <w:lang w:val="ru-RU"/>
        </w:rPr>
        <w:t>этом. Окно, которое получает это сообщение клавиатуры, является окном, имеющем "фокус ввода" (</w:t>
      </w:r>
      <w:r w:rsidRPr="00AC2F2D">
        <w:rPr>
          <w:rFonts w:eastAsiaTheme="minorHAnsi"/>
        </w:rPr>
        <w:t>input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focus</w:t>
      </w:r>
      <w:r w:rsidRPr="00AC2F2D">
        <w:rPr>
          <w:rFonts w:eastAsiaTheme="minorHAnsi"/>
          <w:lang w:val="ru-RU"/>
        </w:rPr>
        <w:t xml:space="preserve">). Концепция фокуса ввода тесно связана с концепцией "активного окна". Окно, имеющее  фокус ввода — это либо активное окно, либо дочернее окно активного окна. Определить активное окно обычно достаточно просто. Если у активного окна имеется панель заголовка, то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выделяет ее. Если у активного окна вместо панели заголовка имеется рамка диалога (это наиболее часто встречается в окнах диалога), то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выделяет ее. Если активное окно минимизировано, то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выделяет текст заголовка в панели задач.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Наиболее часто дочерними окнами являются кнопки, переключатели, флажки, полосы прокрутки и списки, которые обычно присутствуют в окне диалога. Сами по себе дочерние окна никогда не могут быть активными. Если фокус ввода находится в дочернем окне, то активным является родительское окно этого дочернего окна. То, что фокус ввода находится в дочерних окнах, обычно показывается посредством мигающего курсора или каретки (</w:t>
      </w:r>
      <w:r w:rsidRPr="00AC2F2D">
        <w:rPr>
          <w:rFonts w:eastAsiaTheme="minorHAnsi"/>
        </w:rPr>
        <w:t>caret</w:t>
      </w:r>
      <w:r w:rsidRPr="00AC2F2D">
        <w:rPr>
          <w:rFonts w:eastAsiaTheme="minorHAnsi"/>
          <w:lang w:val="ru-RU"/>
        </w:rPr>
        <w:t xml:space="preserve">). Если активное окно минимизировано, то окна с фокусом ввода нет.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продолжает слать программе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сообщения клавиатуры, но эти сообщения выглядят иначе, чем сообщения, направленные активным и еще не минимизированным окнам. Обрабатывая сообщения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SETFOCUS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KILLFOCUS</w:t>
      </w:r>
      <w:r w:rsidRPr="00AC2F2D">
        <w:rPr>
          <w:rFonts w:eastAsiaTheme="minorHAnsi"/>
          <w:lang w:val="ru-RU"/>
        </w:rPr>
        <w:t xml:space="preserve">, оконная процедура может определить, когда окно имеет фокус ввода.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SETFOCUS</w:t>
      </w:r>
      <w:r w:rsidRPr="00AC2F2D">
        <w:rPr>
          <w:rFonts w:eastAsiaTheme="minorHAnsi"/>
          <w:lang w:val="ru-RU"/>
        </w:rPr>
        <w:t xml:space="preserve"> показывает, что окно получило фокус ввода, а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KILLFOCUS</w:t>
      </w:r>
      <w:r w:rsidRPr="00AC2F2D">
        <w:rPr>
          <w:rFonts w:eastAsiaTheme="minorHAnsi"/>
          <w:lang w:val="ru-RU"/>
        </w:rPr>
        <w:t>, что окно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потеряло его.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bCs/>
          <w:i/>
          <w:iCs/>
          <w:lang w:val="ru-RU"/>
        </w:rPr>
      </w:pPr>
      <w:r w:rsidRPr="00AC2F2D">
        <w:rPr>
          <w:rFonts w:eastAsiaTheme="minorHAnsi"/>
          <w:bCs/>
          <w:lang w:val="ru-RU"/>
        </w:rPr>
        <w:t xml:space="preserve">Параметр </w:t>
      </w:r>
      <w:proofErr w:type="spellStart"/>
      <w:r w:rsidRPr="00AC2F2D">
        <w:rPr>
          <w:rFonts w:eastAsiaTheme="minorHAnsi"/>
          <w:bCs/>
          <w:i/>
          <w:iCs/>
        </w:rPr>
        <w:t>lParam</w:t>
      </w:r>
      <w:proofErr w:type="spellEnd"/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Для всех аппаратных сообщений клавиатуры, 32-разрядная переменная </w:t>
      </w:r>
      <w:proofErr w:type="spellStart"/>
      <w:r w:rsidRPr="00AC2F2D">
        <w:rPr>
          <w:rFonts w:eastAsiaTheme="minorHAnsi"/>
          <w:i/>
          <w:iCs/>
        </w:rPr>
        <w:t>lParam</w:t>
      </w:r>
      <w:proofErr w:type="spellEnd"/>
      <w:r w:rsidRPr="00AC2F2D">
        <w:rPr>
          <w:rFonts w:eastAsiaTheme="minorHAnsi"/>
          <w:lang w:val="ru-RU"/>
        </w:rPr>
        <w:t>, передаваемая в оконную процедуру, состоит из шести полей: счетчика повторений (</w:t>
      </w:r>
      <w:r w:rsidRPr="00AC2F2D">
        <w:rPr>
          <w:rFonts w:eastAsiaTheme="minorHAnsi"/>
        </w:rPr>
        <w:t>Repeat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Count</w:t>
      </w:r>
      <w:r w:rsidRPr="00AC2F2D">
        <w:rPr>
          <w:rFonts w:eastAsiaTheme="minorHAnsi"/>
          <w:lang w:val="ru-RU"/>
        </w:rPr>
        <w:t xml:space="preserve">), </w:t>
      </w:r>
      <w:r w:rsidRPr="00AC2F2D">
        <w:rPr>
          <w:rFonts w:eastAsiaTheme="minorHAnsi"/>
        </w:rPr>
        <w:t>c</w:t>
      </w:r>
      <w:r w:rsidRPr="00AC2F2D">
        <w:rPr>
          <w:rFonts w:eastAsiaTheme="minorHAnsi"/>
          <w:lang w:val="ru-RU"/>
        </w:rPr>
        <w:t xml:space="preserve">кан-кода </w:t>
      </w:r>
      <w:r w:rsidRPr="00AC2F2D">
        <w:rPr>
          <w:rFonts w:eastAsiaTheme="minorHAnsi"/>
        </w:rPr>
        <w:t>OEM</w:t>
      </w:r>
      <w:r w:rsidRPr="00AC2F2D">
        <w:rPr>
          <w:rFonts w:eastAsiaTheme="minorHAnsi"/>
          <w:lang w:val="ru-RU"/>
        </w:rPr>
        <w:t xml:space="preserve"> (</w:t>
      </w:r>
      <w:r w:rsidRPr="00AC2F2D">
        <w:rPr>
          <w:rFonts w:eastAsiaTheme="minorHAnsi"/>
        </w:rPr>
        <w:t>Original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Equipment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Manufacturer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Scan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Code</w:t>
      </w:r>
      <w:r w:rsidRPr="00AC2F2D">
        <w:rPr>
          <w:rFonts w:eastAsiaTheme="minorHAnsi"/>
          <w:lang w:val="ru-RU"/>
        </w:rPr>
        <w:t>), флага расширенной клавиатуры (</w:t>
      </w:r>
      <w:r w:rsidRPr="00AC2F2D">
        <w:rPr>
          <w:rFonts w:eastAsiaTheme="minorHAnsi"/>
        </w:rPr>
        <w:t>Extended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Key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Flag</w:t>
      </w:r>
      <w:r w:rsidRPr="00AC2F2D">
        <w:rPr>
          <w:rFonts w:eastAsiaTheme="minorHAnsi"/>
          <w:lang w:val="ru-RU"/>
        </w:rPr>
        <w:t>), кода контекста (</w:t>
      </w:r>
      <w:r w:rsidRPr="00AC2F2D">
        <w:rPr>
          <w:rFonts w:eastAsiaTheme="minorHAnsi"/>
        </w:rPr>
        <w:t>Context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Code</w:t>
      </w:r>
      <w:r w:rsidRPr="00AC2F2D">
        <w:rPr>
          <w:rFonts w:eastAsiaTheme="minorHAnsi"/>
          <w:lang w:val="ru-RU"/>
        </w:rPr>
        <w:t>), флага предыдущего состояния клавиши (</w:t>
      </w:r>
      <w:r w:rsidRPr="00AC2F2D">
        <w:rPr>
          <w:rFonts w:eastAsiaTheme="minorHAnsi"/>
        </w:rPr>
        <w:t>Previous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Key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State</w:t>
      </w:r>
      <w:r w:rsidRPr="00AC2F2D">
        <w:rPr>
          <w:rFonts w:eastAsiaTheme="minorHAnsi"/>
          <w:lang w:val="ru-RU"/>
        </w:rPr>
        <w:t>) и флага состояния клавиши (</w:t>
      </w:r>
      <w:r w:rsidRPr="00AC2F2D">
        <w:rPr>
          <w:rFonts w:eastAsiaTheme="minorHAnsi"/>
        </w:rPr>
        <w:t>Transition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State</w:t>
      </w:r>
      <w:r w:rsidRPr="00AC2F2D">
        <w:rPr>
          <w:rFonts w:eastAsiaTheme="minorHAnsi"/>
          <w:lang w:val="ru-RU"/>
        </w:rPr>
        <w:t>).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bCs/>
          <w:lang w:val="ru-RU"/>
        </w:rPr>
        <w:t xml:space="preserve">Параметр  </w:t>
      </w:r>
      <w:proofErr w:type="spellStart"/>
      <w:r w:rsidRPr="00AC2F2D">
        <w:rPr>
          <w:rFonts w:eastAsiaTheme="minorHAnsi"/>
          <w:i/>
          <w:iCs/>
        </w:rPr>
        <w:t>wParam</w:t>
      </w:r>
      <w:proofErr w:type="spellEnd"/>
      <w:r w:rsidRPr="00AC2F2D">
        <w:rPr>
          <w:rFonts w:eastAsiaTheme="minorHAnsi"/>
          <w:lang w:val="ru-RU"/>
        </w:rPr>
        <w:t xml:space="preserve">. 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В этом параметре содержится "виртуальный код клавиши" (</w:t>
      </w:r>
      <w:r w:rsidRPr="00AC2F2D">
        <w:rPr>
          <w:rFonts w:eastAsiaTheme="minorHAnsi"/>
        </w:rPr>
        <w:t>virtual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key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code</w:t>
      </w:r>
      <w:r w:rsidRPr="00AC2F2D">
        <w:rPr>
          <w:rFonts w:eastAsiaTheme="minorHAnsi"/>
          <w:lang w:val="ru-RU"/>
        </w:rPr>
        <w:t xml:space="preserve">), идентифицирующий нажатую или отпущенную клавишу. Разработчики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попытались определить виртуальные клавиши независимым от аппаратуры способом. По этой причине, некоторые виртуальные коды клавиш не могут вырабатываться на персональных компьютерах </w:t>
      </w:r>
      <w:r w:rsidRPr="00AC2F2D">
        <w:rPr>
          <w:rFonts w:eastAsiaTheme="minorHAnsi"/>
        </w:rPr>
        <w:t>IBM</w:t>
      </w:r>
      <w:r w:rsidRPr="00AC2F2D">
        <w:rPr>
          <w:rFonts w:eastAsiaTheme="minorHAnsi"/>
          <w:lang w:val="ru-RU"/>
        </w:rPr>
        <w:t xml:space="preserve"> и совместимых с ними, но их можно встретить на клавиатурах других производителей.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lastRenderedPageBreak/>
        <w:t xml:space="preserve">Скан-код </w:t>
      </w:r>
      <w:r w:rsidRPr="00AC2F2D">
        <w:rPr>
          <w:rFonts w:eastAsiaTheme="minorHAnsi"/>
        </w:rPr>
        <w:t>OEM</w:t>
      </w:r>
      <w:r w:rsidRPr="00AC2F2D">
        <w:rPr>
          <w:rFonts w:eastAsiaTheme="minorHAnsi"/>
          <w:lang w:val="ru-RU"/>
        </w:rPr>
        <w:t xml:space="preserve"> является кодом клавиатуры, генерируемым аппаратурой компьютера. (Скан-код — это код, передаваемый программе в регистре </w:t>
      </w:r>
      <w:r w:rsidRPr="00AC2F2D">
        <w:rPr>
          <w:rFonts w:eastAsiaTheme="minorHAnsi"/>
        </w:rPr>
        <w:t>AH</w:t>
      </w:r>
      <w:r w:rsidRPr="00AC2F2D">
        <w:rPr>
          <w:rFonts w:eastAsiaTheme="minorHAnsi"/>
          <w:lang w:val="ru-RU"/>
        </w:rPr>
        <w:t xml:space="preserve"> при вызове прерывания 16</w:t>
      </w:r>
      <w:r w:rsidRPr="00AC2F2D">
        <w:rPr>
          <w:rFonts w:eastAsiaTheme="minorHAnsi"/>
        </w:rPr>
        <w:t>H</w:t>
      </w:r>
      <w:r w:rsidRPr="00AC2F2D">
        <w:rPr>
          <w:rFonts w:eastAsiaTheme="minorHAnsi"/>
          <w:lang w:val="ru-RU"/>
        </w:rPr>
        <w:t xml:space="preserve"> </w:t>
      </w:r>
      <w:r w:rsidRPr="00AC2F2D">
        <w:rPr>
          <w:rFonts w:eastAsiaTheme="minorHAnsi"/>
        </w:rPr>
        <w:t>BIOS</w:t>
      </w:r>
      <w:r w:rsidRPr="00AC2F2D">
        <w:rPr>
          <w:rFonts w:eastAsiaTheme="minorHAnsi"/>
          <w:lang w:val="ru-RU"/>
        </w:rPr>
        <w:t xml:space="preserve">.) Приложения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обычно игнорируют скан-код </w:t>
      </w:r>
      <w:r w:rsidRPr="00AC2F2D">
        <w:rPr>
          <w:rFonts w:eastAsiaTheme="minorHAnsi"/>
        </w:rPr>
        <w:t>OEM</w:t>
      </w:r>
      <w:r w:rsidRPr="00AC2F2D">
        <w:rPr>
          <w:rFonts w:eastAsiaTheme="minorHAnsi"/>
          <w:lang w:val="ru-RU"/>
        </w:rPr>
        <w:t>, поскольку имеют более совершенные способы расшифровки информации от клавиатуры.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bCs/>
          <w:lang w:val="ru-RU"/>
        </w:rPr>
      </w:pP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Код контекста устанавливается в 1, если нажата клавиша &lt;</w:t>
      </w:r>
      <w:r w:rsidRPr="00AC2F2D">
        <w:rPr>
          <w:rFonts w:eastAsiaTheme="minorHAnsi"/>
        </w:rPr>
        <w:t>Alt</w:t>
      </w:r>
      <w:r w:rsidRPr="00AC2F2D">
        <w:rPr>
          <w:rFonts w:eastAsiaTheme="minorHAnsi"/>
          <w:lang w:val="ru-RU"/>
        </w:rPr>
        <w:t>&gt;. Этот разряд всегда равен 1 для сообщений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SYSKEYDOWN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SYSKEYUP</w:t>
      </w:r>
      <w:r w:rsidRPr="00AC2F2D">
        <w:rPr>
          <w:rFonts w:eastAsiaTheme="minorHAnsi"/>
          <w:lang w:val="ru-RU"/>
        </w:rPr>
        <w:t xml:space="preserve"> и 0 для сообщений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KEYDOWN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KEYUP</w:t>
      </w:r>
      <w:r w:rsidRPr="00AC2F2D">
        <w:rPr>
          <w:rFonts w:eastAsiaTheme="minorHAnsi"/>
          <w:lang w:val="ru-RU"/>
        </w:rPr>
        <w:t xml:space="preserve"> с двумя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исключениями: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• Если активное окно минимизировано, оно не имеет фокус ввода. Все нажатия клавиш вырабатывают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сообщения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SYSKEYDOWN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SYSKEYUP</w:t>
      </w:r>
      <w:r w:rsidRPr="00AC2F2D">
        <w:rPr>
          <w:rFonts w:eastAsiaTheme="minorHAnsi"/>
          <w:lang w:val="ru-RU"/>
        </w:rPr>
        <w:t>. Если не нажата клавиша &lt;</w:t>
      </w:r>
      <w:r w:rsidRPr="00AC2F2D">
        <w:rPr>
          <w:rFonts w:eastAsiaTheme="minorHAnsi"/>
        </w:rPr>
        <w:t>Alt</w:t>
      </w:r>
      <w:r w:rsidRPr="00AC2F2D">
        <w:rPr>
          <w:rFonts w:eastAsiaTheme="minorHAnsi"/>
          <w:lang w:val="ru-RU"/>
        </w:rPr>
        <w:t>&gt;, поле кода контекста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устанавливается в 0. (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 xml:space="preserve"> использует </w:t>
      </w:r>
      <w:r w:rsidRPr="00AC2F2D">
        <w:rPr>
          <w:rFonts w:eastAsiaTheme="minorHAnsi"/>
        </w:rPr>
        <w:t>SYS</w:t>
      </w:r>
      <w:r w:rsidRPr="00AC2F2D">
        <w:rPr>
          <w:rFonts w:eastAsiaTheme="minorHAnsi"/>
          <w:lang w:val="ru-RU"/>
        </w:rPr>
        <w:t xml:space="preserve"> сообщения клавиатуры так, чтобы активное окно, которое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минимизировано, не обрабатывало эти сообщения.)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ind w:firstLine="708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• На некоторых иноязычных клавиатурах некоторые символы генерируются комбинацией клавиш &lt;</w:t>
      </w:r>
      <w:r w:rsidRPr="00AC2F2D">
        <w:rPr>
          <w:rFonts w:eastAsiaTheme="minorHAnsi"/>
        </w:rPr>
        <w:t>Shift</w:t>
      </w:r>
      <w:r w:rsidRPr="00AC2F2D">
        <w:rPr>
          <w:rFonts w:eastAsiaTheme="minorHAnsi"/>
          <w:lang w:val="ru-RU"/>
        </w:rPr>
        <w:t>&gt;, &lt;</w:t>
      </w:r>
      <w:r w:rsidRPr="00AC2F2D">
        <w:rPr>
          <w:rFonts w:eastAsiaTheme="minorHAnsi"/>
        </w:rPr>
        <w:t>Ctrl</w:t>
      </w:r>
      <w:r w:rsidRPr="00AC2F2D">
        <w:rPr>
          <w:rFonts w:eastAsiaTheme="minorHAnsi"/>
          <w:lang w:val="ru-RU"/>
        </w:rPr>
        <w:t>&gt; или &lt;</w:t>
      </w:r>
      <w:r w:rsidRPr="00AC2F2D">
        <w:rPr>
          <w:rFonts w:eastAsiaTheme="minorHAnsi"/>
        </w:rPr>
        <w:t>Alt</w:t>
      </w:r>
      <w:r w:rsidRPr="00AC2F2D">
        <w:rPr>
          <w:rFonts w:eastAsiaTheme="minorHAnsi"/>
          <w:lang w:val="ru-RU"/>
        </w:rPr>
        <w:t xml:space="preserve">&gt; с другой клавишей. В этих случаях, у переменной </w:t>
      </w:r>
      <w:proofErr w:type="spellStart"/>
      <w:r w:rsidRPr="00AC2F2D">
        <w:rPr>
          <w:rFonts w:eastAsiaTheme="minorHAnsi"/>
          <w:i/>
          <w:iCs/>
        </w:rPr>
        <w:t>lParam</w:t>
      </w:r>
      <w:proofErr w:type="spellEnd"/>
      <w:r w:rsidRPr="00AC2F2D">
        <w:rPr>
          <w:rFonts w:eastAsiaTheme="minorHAnsi"/>
          <w:lang w:val="ru-RU"/>
        </w:rPr>
        <w:t>, которая сопровождает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сообщения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KEYDOWN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WM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KEYUP</w:t>
      </w:r>
      <w:r w:rsidRPr="00AC2F2D">
        <w:rPr>
          <w:rFonts w:eastAsiaTheme="minorHAnsi"/>
          <w:lang w:val="ru-RU"/>
        </w:rPr>
        <w:t>, в поле кода контекста ставится 1, но эти сообщения не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являются системными сообщениями клавиатуры.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Вы можете получить текущее состояние любой виртуальной клавиши с помощью функции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proofErr w:type="spellStart"/>
      <w:r w:rsidRPr="00AC2F2D">
        <w:rPr>
          <w:rFonts w:eastAsiaTheme="minorHAnsi"/>
          <w:i/>
          <w:iCs/>
        </w:rPr>
        <w:t>GetKeyState</w:t>
      </w:r>
      <w:proofErr w:type="spellEnd"/>
      <w:r w:rsidRPr="00AC2F2D">
        <w:rPr>
          <w:rFonts w:eastAsiaTheme="minorHAnsi"/>
          <w:lang w:val="ru-RU"/>
        </w:rPr>
        <w:t>. Эта функция в основном используется для получения информации о состоянии клавиш сдвига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(&lt;</w:t>
      </w:r>
      <w:r w:rsidRPr="00AC2F2D">
        <w:rPr>
          <w:rFonts w:eastAsiaTheme="minorHAnsi"/>
        </w:rPr>
        <w:t>Shift</w:t>
      </w:r>
      <w:r w:rsidRPr="00AC2F2D">
        <w:rPr>
          <w:rFonts w:eastAsiaTheme="minorHAnsi"/>
          <w:lang w:val="ru-RU"/>
        </w:rPr>
        <w:t>&gt;, &lt;</w:t>
      </w:r>
      <w:r w:rsidRPr="00AC2F2D">
        <w:rPr>
          <w:rFonts w:eastAsiaTheme="minorHAnsi"/>
        </w:rPr>
        <w:t>Ctrl</w:t>
      </w:r>
      <w:r w:rsidRPr="00AC2F2D">
        <w:rPr>
          <w:rFonts w:eastAsiaTheme="minorHAnsi"/>
          <w:lang w:val="ru-RU"/>
        </w:rPr>
        <w:t>&gt; и &lt;</w:t>
      </w:r>
      <w:r w:rsidRPr="00AC2F2D">
        <w:rPr>
          <w:rFonts w:eastAsiaTheme="minorHAnsi"/>
        </w:rPr>
        <w:t>Alt</w:t>
      </w:r>
      <w:r w:rsidRPr="00AC2F2D">
        <w:rPr>
          <w:rFonts w:eastAsiaTheme="minorHAnsi"/>
          <w:lang w:val="ru-RU"/>
        </w:rPr>
        <w:t>&gt;) и клавиш-переключателей (&lt;</w:t>
      </w:r>
      <w:proofErr w:type="spellStart"/>
      <w:r w:rsidRPr="00AC2F2D">
        <w:rPr>
          <w:rFonts w:eastAsiaTheme="minorHAnsi"/>
        </w:rPr>
        <w:t>CapsLock</w:t>
      </w:r>
      <w:proofErr w:type="spellEnd"/>
      <w:r w:rsidRPr="00AC2F2D">
        <w:rPr>
          <w:rFonts w:eastAsiaTheme="minorHAnsi"/>
          <w:lang w:val="ru-RU"/>
        </w:rPr>
        <w:t>&gt;, &lt;</w:t>
      </w:r>
      <w:proofErr w:type="spellStart"/>
      <w:r w:rsidRPr="00AC2F2D">
        <w:rPr>
          <w:rFonts w:eastAsiaTheme="minorHAnsi"/>
        </w:rPr>
        <w:t>NumLock</w:t>
      </w:r>
      <w:proofErr w:type="spellEnd"/>
      <w:r w:rsidRPr="00AC2F2D">
        <w:rPr>
          <w:rFonts w:eastAsiaTheme="minorHAnsi"/>
          <w:lang w:val="ru-RU"/>
        </w:rPr>
        <w:t>&gt; и &lt;</w:t>
      </w:r>
      <w:proofErr w:type="spellStart"/>
      <w:r w:rsidRPr="00AC2F2D">
        <w:rPr>
          <w:rFonts w:eastAsiaTheme="minorHAnsi"/>
        </w:rPr>
        <w:t>ScrollLock</w:t>
      </w:r>
      <w:proofErr w:type="spellEnd"/>
      <w:r w:rsidRPr="00AC2F2D">
        <w:rPr>
          <w:rFonts w:eastAsiaTheme="minorHAnsi"/>
          <w:lang w:val="ru-RU"/>
        </w:rPr>
        <w:t xml:space="preserve">&gt;). 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Например: </w:t>
      </w:r>
      <w:proofErr w:type="spellStart"/>
      <w:r w:rsidRPr="00AC2F2D">
        <w:rPr>
          <w:rFonts w:eastAsiaTheme="minorHAnsi"/>
        </w:rPr>
        <w:t>GetKeyState</w:t>
      </w:r>
      <w:proofErr w:type="spellEnd"/>
      <w:r w:rsidRPr="00AC2F2D">
        <w:rPr>
          <w:rFonts w:eastAsiaTheme="minorHAnsi"/>
          <w:lang w:val="ru-RU"/>
        </w:rPr>
        <w:t>(</w:t>
      </w:r>
      <w:r w:rsidRPr="00AC2F2D">
        <w:rPr>
          <w:rFonts w:eastAsiaTheme="minorHAnsi"/>
        </w:rPr>
        <w:t>VK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SHIFT</w:t>
      </w:r>
      <w:r w:rsidRPr="00AC2F2D">
        <w:rPr>
          <w:rFonts w:eastAsiaTheme="minorHAnsi"/>
          <w:lang w:val="ru-RU"/>
        </w:rPr>
        <w:t>); возвращает отрицательное значение (т. е., установлен старший разряд), если клавиша &lt;</w:t>
      </w:r>
      <w:r w:rsidRPr="00AC2F2D">
        <w:rPr>
          <w:rFonts w:eastAsiaTheme="minorHAnsi"/>
        </w:rPr>
        <w:t>Shift</w:t>
      </w:r>
      <w:r w:rsidRPr="00AC2F2D">
        <w:rPr>
          <w:rFonts w:eastAsiaTheme="minorHAnsi"/>
          <w:lang w:val="ru-RU"/>
        </w:rPr>
        <w:t>&gt; нажата. В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 xml:space="preserve">возвращаемом функцией: </w:t>
      </w:r>
      <w:proofErr w:type="spellStart"/>
      <w:r w:rsidRPr="00AC2F2D">
        <w:rPr>
          <w:rFonts w:eastAsiaTheme="minorHAnsi"/>
        </w:rPr>
        <w:t>GetKeyState</w:t>
      </w:r>
      <w:proofErr w:type="spellEnd"/>
      <w:r w:rsidRPr="00AC2F2D">
        <w:rPr>
          <w:rFonts w:eastAsiaTheme="minorHAnsi"/>
          <w:lang w:val="ru-RU"/>
        </w:rPr>
        <w:t>(</w:t>
      </w:r>
      <w:r w:rsidRPr="00AC2F2D">
        <w:rPr>
          <w:rFonts w:eastAsiaTheme="minorHAnsi"/>
        </w:rPr>
        <w:t>VK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CAPITAL</w:t>
      </w:r>
      <w:r w:rsidRPr="00AC2F2D">
        <w:rPr>
          <w:rFonts w:eastAsiaTheme="minorHAnsi"/>
          <w:lang w:val="ru-RU"/>
        </w:rPr>
        <w:t>); значении установлен младший разряд, если переключатель &lt;</w:t>
      </w:r>
      <w:proofErr w:type="spellStart"/>
      <w:r w:rsidRPr="00AC2F2D">
        <w:rPr>
          <w:rFonts w:eastAsiaTheme="minorHAnsi"/>
        </w:rPr>
        <w:t>CapsLock</w:t>
      </w:r>
      <w:proofErr w:type="spellEnd"/>
      <w:r w:rsidRPr="00AC2F2D">
        <w:rPr>
          <w:rFonts w:eastAsiaTheme="minorHAnsi"/>
          <w:lang w:val="ru-RU"/>
        </w:rPr>
        <w:t xml:space="preserve">&gt; включен. Вы также можете получить положение кнопок мыши с помощью виртуальных кодов клавиш </w:t>
      </w:r>
      <w:r w:rsidRPr="00AC2F2D">
        <w:rPr>
          <w:rFonts w:eastAsiaTheme="minorHAnsi"/>
        </w:rPr>
        <w:t>VK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LBUTTON</w:t>
      </w:r>
      <w:r w:rsidRPr="00AC2F2D">
        <w:rPr>
          <w:rFonts w:eastAsiaTheme="minorHAnsi"/>
          <w:lang w:val="ru-RU"/>
        </w:rPr>
        <w:t xml:space="preserve">, </w:t>
      </w:r>
      <w:r w:rsidRPr="00AC2F2D">
        <w:rPr>
          <w:rFonts w:eastAsiaTheme="minorHAnsi"/>
        </w:rPr>
        <w:t>VK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MBUTTON</w:t>
      </w:r>
      <w:r w:rsidRPr="00AC2F2D">
        <w:rPr>
          <w:rFonts w:eastAsiaTheme="minorHAnsi"/>
          <w:lang w:val="ru-RU"/>
        </w:rPr>
        <w:t xml:space="preserve"> и </w:t>
      </w:r>
      <w:r w:rsidRPr="00AC2F2D">
        <w:rPr>
          <w:rFonts w:eastAsiaTheme="minorHAnsi"/>
        </w:rPr>
        <w:t>VK</w:t>
      </w:r>
      <w:r w:rsidRPr="00AC2F2D">
        <w:rPr>
          <w:rFonts w:eastAsiaTheme="minorHAnsi"/>
          <w:lang w:val="ru-RU"/>
        </w:rPr>
        <w:t>_</w:t>
      </w:r>
      <w:r w:rsidRPr="00AC2F2D">
        <w:rPr>
          <w:rFonts w:eastAsiaTheme="minorHAnsi"/>
        </w:rPr>
        <w:t>RBUTTON</w:t>
      </w:r>
      <w:r w:rsidRPr="00AC2F2D">
        <w:rPr>
          <w:rFonts w:eastAsiaTheme="minorHAnsi"/>
          <w:lang w:val="ru-RU"/>
        </w:rPr>
        <w:t xml:space="preserve">. Однако, большая часть программ для </w:t>
      </w:r>
      <w:r w:rsidRPr="00AC2F2D">
        <w:rPr>
          <w:rFonts w:eastAsiaTheme="minorHAnsi"/>
        </w:rPr>
        <w:t>Windows</w:t>
      </w:r>
      <w:r w:rsidRPr="00AC2F2D">
        <w:rPr>
          <w:rFonts w:eastAsiaTheme="minorHAnsi"/>
          <w:lang w:val="ru-RU"/>
        </w:rPr>
        <w:t>, которым надо отслеживать сочетание состояний  кнопок мыши и клавиш клавиатуры, делают это другим способом — проверяя состояние клавиш клавиатуры при получении сообщения от мыши. Фактически, информация о положении клавиш сдвига и клавиш-переключателей</w:t>
      </w:r>
    </w:p>
    <w:p w:rsidR="00AC2F2D" w:rsidRPr="00AC2F2D" w:rsidRDefault="00AC2F2D" w:rsidP="00AC2F2D">
      <w:pPr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AC2F2D">
        <w:rPr>
          <w:rFonts w:eastAsiaTheme="minorHAnsi"/>
          <w:lang w:val="ru-RU"/>
        </w:rPr>
        <w:t>включается в сообщения от мыши (как вы увидите в следующей главе).</w:t>
      </w:r>
    </w:p>
    <w:p w:rsidR="00A73760" w:rsidRPr="00AC2F2D" w:rsidRDefault="00AD60F1" w:rsidP="00A73760">
      <w:pPr>
        <w:pStyle w:val="ListParagraph"/>
        <w:numPr>
          <w:ilvl w:val="0"/>
          <w:numId w:val="42"/>
        </w:numPr>
        <w:spacing w:after="296"/>
        <w:rPr>
          <w:lang w:val="ru-RU"/>
        </w:rPr>
      </w:pPr>
      <w:r w:rsidRPr="00A73760">
        <w:rPr>
          <w:rFonts w:eastAsia="Cambria"/>
          <w:b/>
          <w:lang w:val="ru-RU"/>
        </w:rPr>
        <w:t>Задание</w:t>
      </w:r>
    </w:p>
    <w:p w:rsidR="00AC2F2D" w:rsidRDefault="00327B8E" w:rsidP="00327B8E">
      <w:pPr>
        <w:spacing w:after="296" w:line="276" w:lineRule="auto"/>
        <w:rPr>
          <w:lang w:val="ru-RU"/>
        </w:rPr>
      </w:pPr>
      <w:r>
        <w:rPr>
          <w:lang w:val="ru-RU"/>
        </w:rPr>
        <w:t xml:space="preserve">Написатть программу с использованем </w:t>
      </w:r>
      <w:r>
        <w:t>GDI</w:t>
      </w:r>
      <w:r w:rsidRPr="00327B8E">
        <w:rPr>
          <w:lang w:val="ru-RU"/>
        </w:rPr>
        <w:t xml:space="preserve">, при запуске которой в окне программы будет выведен графический рисунок. </w:t>
      </w:r>
      <w:r>
        <w:rPr>
          <w:lang w:val="ru-RU"/>
        </w:rPr>
        <w:t>Путём нажатия клавиш (вверх, вниз, вправо, влево) необходимо перемещать фигуры. Также необходимо предусмотреть клавиши для вращения фигур.</w:t>
      </w:r>
    </w:p>
    <w:p w:rsidR="00327B8E" w:rsidRPr="00AC2F2D" w:rsidRDefault="00327B8E" w:rsidP="00327B8E">
      <w:pPr>
        <w:spacing w:after="296" w:line="360" w:lineRule="auto"/>
        <w:rPr>
          <w:lang w:val="ru-RU"/>
        </w:rPr>
      </w:pPr>
    </w:p>
    <w:p w:rsidR="00101403" w:rsidRDefault="00101403" w:rsidP="00A73760">
      <w:pPr>
        <w:pStyle w:val="ListParagraph"/>
        <w:numPr>
          <w:ilvl w:val="0"/>
          <w:numId w:val="42"/>
        </w:numPr>
        <w:spacing w:after="296" w:line="360" w:lineRule="auto"/>
        <w:jc w:val="both"/>
        <w:rPr>
          <w:b/>
          <w:lang w:val="ru-RU"/>
        </w:rPr>
      </w:pPr>
      <w:r w:rsidRPr="00A73760">
        <w:rPr>
          <w:b/>
          <w:lang w:val="ru-RU"/>
        </w:rPr>
        <w:lastRenderedPageBreak/>
        <w:t>Листинг программы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math.h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stdbool.h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&gt;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#define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3.14159265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WINAPI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WinMain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HINSTANCE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hPrevInstance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PSTR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szCmdLine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[] =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"Lab4"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MSG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WNDCLASSEX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sizeof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wndclass.style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CS_HREDRAW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|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CS_VREDRAW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wndclass.lpfnWndProc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wndclass.cbClsExtra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wndclass.cbWndExtra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IDC_ARROW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wndclass.hbrBackground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HBRUSH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COLOR_WINDOW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+ 1);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wndclass.lpszMenuName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wndclass.lpszClassName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wndclass.hIconSm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LoadIcon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IDI_APPLICATION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RegisterClassEx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CreateWindow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szAppName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"Lab4"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WS_OVERLAPPEDWINDOW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CW_USEDEFAULT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); 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LoadImage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hInstance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highlight w:val="white"/>
          <w:lang w:eastAsia="ru-RU"/>
        </w:rPr>
        <w:t>"rudolph.bmp"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IMAGE_BITMAP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0, 0,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LR_LOADFROMFILE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ShowWindow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iCmdShow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UpdateWindow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GetMessage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0))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TranslateMessage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DispatchMessage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msg.wParam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LRESULT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CALLBACK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WndProc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HWND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UINT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WPARAM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LPARAM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PAINTSTRUCT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RECT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HDC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HGDIOBJ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Bitmap;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HGDIOBJ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hBrush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angle, d;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ru-RU"/>
        </w:rPr>
        <w:t>POINT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p[3];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x, y;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WM_CREATE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d = sqrt(256 * 256 + 256 * 256) / 2;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= 800;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= 150;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angle =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WM_PAINT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BeginPaint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GetClientRect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p[0].x = x + d*cos(-0.75*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p[0].y = y + d*sin(-0.75*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p[1].x = x + d*cos(-0.25*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p[1].y = y + d*sin(-0.25*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p[2].x = x + d*cos(-1.25*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p[2].y = y + d*sin(-1.25*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+ angle);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CreateCompatibleDC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Bitmap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hBitmap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PlgBlt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p,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0, 0, 256, 256,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0, 0);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SelectObject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Bitmap);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DeleteDC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hdcMem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EndPaint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WM_KEYDOWN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 {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VK_F1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angle -=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/ 18;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VK_F2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angle +=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PI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/ 18;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VK_UP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-= 50;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VK_DOWN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y += 50;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VK_LEFT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-= 50;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VK_RIGHT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x += 50;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InvalidateRect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WM_DESTROY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: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PostQuitMessage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(0);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ru-RU"/>
        </w:rPr>
        <w:t>DefWindowProc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hwnd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iMsg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wParam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highlight w:val="white"/>
          <w:lang w:eastAsia="ru-RU"/>
        </w:rPr>
        <w:t>lParam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C2F2D" w:rsidRDefault="00AC2F2D" w:rsidP="00AC2F2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35B1E" w:rsidRDefault="00A35B1E" w:rsidP="00A35B1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57C15" w:rsidRPr="00157C15" w:rsidRDefault="00157C15" w:rsidP="00157C1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01403" w:rsidRDefault="00101403" w:rsidP="00A73760">
      <w:pPr>
        <w:pStyle w:val="ListParagraph"/>
        <w:numPr>
          <w:ilvl w:val="0"/>
          <w:numId w:val="42"/>
        </w:numPr>
        <w:spacing w:before="60" w:after="100" w:afterAutospacing="1"/>
        <w:rPr>
          <w:b/>
          <w:lang w:val="ru-RU"/>
        </w:rPr>
      </w:pPr>
      <w:r w:rsidRPr="00A73760">
        <w:rPr>
          <w:b/>
          <w:lang w:val="ru-RU"/>
        </w:rPr>
        <w:t>Результат работы прогрммы</w:t>
      </w:r>
    </w:p>
    <w:p w:rsidR="00101403" w:rsidRDefault="00AC2F2D" w:rsidP="00AA0FB1">
      <w:pPr>
        <w:spacing w:before="60" w:after="100" w:afterAutospacing="1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6185969" cy="2830195"/>
            <wp:effectExtent l="0" t="0" r="5715" b="8255"/>
            <wp:docPr id="1" name="Picture 1" descr="C:\Users\zveri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i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48" cy="28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03" w:rsidRDefault="00101403" w:rsidP="00356299">
      <w:pPr>
        <w:spacing w:line="360" w:lineRule="auto"/>
        <w:rPr>
          <w:b/>
          <w:lang w:val="ru-RU"/>
        </w:rPr>
      </w:pPr>
    </w:p>
    <w:p w:rsidR="00356299" w:rsidRDefault="00EC6826" w:rsidP="00AC2F2D">
      <w:pPr>
        <w:tabs>
          <w:tab w:val="left" w:pos="3556"/>
        </w:tabs>
        <w:autoSpaceDE w:val="0"/>
        <w:autoSpaceDN w:val="0"/>
        <w:adjustRightInd w:val="0"/>
        <w:spacing w:line="360" w:lineRule="auto"/>
        <w:rPr>
          <w:b/>
          <w:lang w:val="ru-RU"/>
        </w:rPr>
      </w:pPr>
      <w:r w:rsidRPr="00AD60F1">
        <w:rPr>
          <w:b/>
          <w:lang w:val="ru-RU"/>
        </w:rPr>
        <w:t>Вывод:</w:t>
      </w:r>
      <w:r w:rsidR="002052E2">
        <w:rPr>
          <w:b/>
          <w:lang w:val="ru-RU"/>
        </w:rPr>
        <w:t xml:space="preserve"> </w:t>
      </w:r>
      <w:r w:rsidR="00AC2F2D">
        <w:rPr>
          <w:b/>
          <w:lang w:val="ru-RU"/>
        </w:rPr>
        <w:tab/>
      </w:r>
    </w:p>
    <w:p w:rsidR="00AC2F2D" w:rsidRPr="00AC2F2D" w:rsidRDefault="00AC2F2D" w:rsidP="00AC2F2D">
      <w:pPr>
        <w:tabs>
          <w:tab w:val="left" w:pos="3556"/>
        </w:tabs>
        <w:autoSpaceDE w:val="0"/>
        <w:autoSpaceDN w:val="0"/>
        <w:adjustRightInd w:val="0"/>
        <w:spacing w:line="360" w:lineRule="auto"/>
        <w:rPr>
          <w:rFonts w:eastAsiaTheme="minorHAnsi" w:cs="Consolas"/>
          <w:color w:val="000000" w:themeColor="text1"/>
          <w:szCs w:val="19"/>
          <w:highlight w:val="white"/>
          <w:lang w:val="ru-RU"/>
        </w:rPr>
      </w:pPr>
      <w:r w:rsidRPr="00AC2F2D">
        <w:rPr>
          <w:lang w:val="ru-RU"/>
        </w:rPr>
        <w:t>В результате выполненной работы, были изучены принципы работы с клавиатурой.</w:t>
      </w:r>
      <w:r w:rsidR="00B10C36" w:rsidRPr="00B10C36">
        <w:rPr>
          <w:lang w:val="ru-RU"/>
        </w:rPr>
        <w:t xml:space="preserve"> </w:t>
      </w:r>
      <w:r w:rsidR="00B10C36">
        <w:rPr>
          <w:lang w:val="ru-RU"/>
        </w:rPr>
        <w:t xml:space="preserve">Клавиатура позволяет пользователю легче работать с программным обеспечением, т.к. мануальное управление является очень удобным инструментом в информационных технологиях. С помощью клавиатуры обработчик обладает практически безграничными возможностями в разработке программного продукта. Несмотря на то, что сейчас развито сенсорное управление, клавиатура остаётся базовым звеном в управлении операционной системы персонального компьютера. В разработке под </w:t>
      </w:r>
      <w:r w:rsidR="00B10C36">
        <w:t>Windows</w:t>
      </w:r>
      <w:r w:rsidR="00B10C36" w:rsidRPr="00B10C36">
        <w:rPr>
          <w:lang w:val="ru-RU"/>
        </w:rPr>
        <w:t xml:space="preserve"> </w:t>
      </w:r>
      <w:r w:rsidR="00B10C36">
        <w:rPr>
          <w:lang w:val="ru-RU"/>
        </w:rPr>
        <w:t>очень важно освоить базовые навыки работы с клавиатурой.</w:t>
      </w:r>
      <w:r w:rsidRPr="00AC2F2D">
        <w:rPr>
          <w:lang w:val="ru-RU"/>
        </w:rPr>
        <w:t xml:space="preserve"> Была создана программа позволяюща</w:t>
      </w:r>
      <w:r w:rsidR="00B10C36">
        <w:rPr>
          <w:lang w:val="ru-RU"/>
        </w:rPr>
        <w:t>я перемещать и вращать фигуру, которая доказала нам, что р</w:t>
      </w:r>
      <w:r w:rsidRPr="00AC2F2D">
        <w:rPr>
          <w:lang w:val="ru-RU"/>
        </w:rPr>
        <w:t>абота с клавиатурой оказалась не сложной и легко усваиваемой.</w:t>
      </w:r>
    </w:p>
    <w:p w:rsidR="00067F34" w:rsidRPr="00067F34" w:rsidRDefault="00067F34" w:rsidP="00067F34">
      <w:pPr>
        <w:spacing w:after="296" w:line="360" w:lineRule="auto"/>
        <w:ind w:left="360"/>
        <w:rPr>
          <w:lang w:val="ru-RU"/>
        </w:rPr>
      </w:pPr>
    </w:p>
    <w:p w:rsidR="00EC6826" w:rsidRPr="00067F34" w:rsidRDefault="00EC6826" w:rsidP="00954DF7">
      <w:pPr>
        <w:jc w:val="both"/>
        <w:rPr>
          <w:i/>
          <w:lang w:val="ru-RU"/>
        </w:rPr>
      </w:pPr>
      <w:bookmarkStart w:id="0" w:name="_GoBack"/>
      <w:bookmarkEnd w:id="0"/>
    </w:p>
    <w:sectPr w:rsidR="00EC6826" w:rsidRPr="00067F34" w:rsidSect="00ED72D8">
      <w:footerReference w:type="default" r:id="rId9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6E6" w:rsidRDefault="009566E6" w:rsidP="0089547C">
      <w:r>
        <w:separator/>
      </w:r>
    </w:p>
  </w:endnote>
  <w:endnote w:type="continuationSeparator" w:id="0">
    <w:p w:rsidR="009566E6" w:rsidRDefault="009566E6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5E9" w:rsidRPr="00990E57" w:rsidRDefault="00AC45E9" w:rsidP="008954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6E6" w:rsidRDefault="009566E6" w:rsidP="0089547C">
      <w:r>
        <w:separator/>
      </w:r>
    </w:p>
  </w:footnote>
  <w:footnote w:type="continuationSeparator" w:id="0">
    <w:p w:rsidR="009566E6" w:rsidRDefault="009566E6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142"/>
    <w:multiLevelType w:val="hybridMultilevel"/>
    <w:tmpl w:val="891C5BE6"/>
    <w:lvl w:ilvl="0" w:tplc="FBA0C6C8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7C5D"/>
    <w:multiLevelType w:val="hybridMultilevel"/>
    <w:tmpl w:val="CCC67232"/>
    <w:lvl w:ilvl="0" w:tplc="F0989BB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066FB"/>
    <w:multiLevelType w:val="hybridMultilevel"/>
    <w:tmpl w:val="5EEE3F0C"/>
    <w:lvl w:ilvl="0" w:tplc="224044D0">
      <w:start w:val="1"/>
      <w:numFmt w:val="decimal"/>
      <w:lvlText w:val="%1."/>
      <w:lvlJc w:val="left"/>
      <w:pPr>
        <w:ind w:left="4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2" w:hanging="360"/>
      </w:pPr>
    </w:lvl>
    <w:lvl w:ilvl="2" w:tplc="0409001B" w:tentative="1">
      <w:start w:val="1"/>
      <w:numFmt w:val="lowerRoman"/>
      <w:lvlText w:val="%3."/>
      <w:lvlJc w:val="right"/>
      <w:pPr>
        <w:ind w:left="5832" w:hanging="180"/>
      </w:pPr>
    </w:lvl>
    <w:lvl w:ilvl="3" w:tplc="0409000F" w:tentative="1">
      <w:start w:val="1"/>
      <w:numFmt w:val="decimal"/>
      <w:lvlText w:val="%4."/>
      <w:lvlJc w:val="left"/>
      <w:pPr>
        <w:ind w:left="6552" w:hanging="360"/>
      </w:pPr>
    </w:lvl>
    <w:lvl w:ilvl="4" w:tplc="04090019" w:tentative="1">
      <w:start w:val="1"/>
      <w:numFmt w:val="lowerLetter"/>
      <w:lvlText w:val="%5."/>
      <w:lvlJc w:val="left"/>
      <w:pPr>
        <w:ind w:left="7272" w:hanging="360"/>
      </w:pPr>
    </w:lvl>
    <w:lvl w:ilvl="5" w:tplc="0409001B" w:tentative="1">
      <w:start w:val="1"/>
      <w:numFmt w:val="lowerRoman"/>
      <w:lvlText w:val="%6."/>
      <w:lvlJc w:val="right"/>
      <w:pPr>
        <w:ind w:left="7992" w:hanging="180"/>
      </w:pPr>
    </w:lvl>
    <w:lvl w:ilvl="6" w:tplc="0409000F" w:tentative="1">
      <w:start w:val="1"/>
      <w:numFmt w:val="decimal"/>
      <w:lvlText w:val="%7."/>
      <w:lvlJc w:val="left"/>
      <w:pPr>
        <w:ind w:left="8712" w:hanging="360"/>
      </w:pPr>
    </w:lvl>
    <w:lvl w:ilvl="7" w:tplc="04090019" w:tentative="1">
      <w:start w:val="1"/>
      <w:numFmt w:val="lowerLetter"/>
      <w:lvlText w:val="%8."/>
      <w:lvlJc w:val="left"/>
      <w:pPr>
        <w:ind w:left="9432" w:hanging="360"/>
      </w:pPr>
    </w:lvl>
    <w:lvl w:ilvl="8" w:tplc="0409001B" w:tentative="1">
      <w:start w:val="1"/>
      <w:numFmt w:val="lowerRoman"/>
      <w:lvlText w:val="%9."/>
      <w:lvlJc w:val="right"/>
      <w:pPr>
        <w:ind w:left="10152" w:hanging="180"/>
      </w:pPr>
    </w:lvl>
  </w:abstractNum>
  <w:abstractNum w:abstractNumId="27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7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9"/>
  </w:num>
  <w:num w:numId="4">
    <w:abstractNumId w:val="13"/>
  </w:num>
  <w:num w:numId="5">
    <w:abstractNumId w:val="11"/>
  </w:num>
  <w:num w:numId="6">
    <w:abstractNumId w:val="29"/>
  </w:num>
  <w:num w:numId="7">
    <w:abstractNumId w:val="16"/>
  </w:num>
  <w:num w:numId="8">
    <w:abstractNumId w:val="8"/>
  </w:num>
  <w:num w:numId="9">
    <w:abstractNumId w:val="33"/>
  </w:num>
  <w:num w:numId="10">
    <w:abstractNumId w:val="35"/>
  </w:num>
  <w:num w:numId="11">
    <w:abstractNumId w:val="21"/>
  </w:num>
  <w:num w:numId="12">
    <w:abstractNumId w:val="25"/>
  </w:num>
  <w:num w:numId="13">
    <w:abstractNumId w:val="27"/>
  </w:num>
  <w:num w:numId="14">
    <w:abstractNumId w:val="31"/>
  </w:num>
  <w:num w:numId="15">
    <w:abstractNumId w:val="17"/>
  </w:num>
  <w:num w:numId="16">
    <w:abstractNumId w:val="1"/>
  </w:num>
  <w:num w:numId="17">
    <w:abstractNumId w:val="15"/>
  </w:num>
  <w:num w:numId="18">
    <w:abstractNumId w:val="23"/>
  </w:num>
  <w:num w:numId="19">
    <w:abstractNumId w:val="18"/>
  </w:num>
  <w:num w:numId="20">
    <w:abstractNumId w:val="6"/>
  </w:num>
  <w:num w:numId="21">
    <w:abstractNumId w:val="20"/>
  </w:num>
  <w:num w:numId="22">
    <w:abstractNumId w:val="34"/>
  </w:num>
  <w:num w:numId="23">
    <w:abstractNumId w:val="22"/>
  </w:num>
  <w:num w:numId="24">
    <w:abstractNumId w:val="2"/>
  </w:num>
  <w:num w:numId="25">
    <w:abstractNumId w:val="30"/>
  </w:num>
  <w:num w:numId="26">
    <w:abstractNumId w:val="7"/>
  </w:num>
  <w:num w:numId="27">
    <w:abstractNumId w:val="3"/>
  </w:num>
  <w:num w:numId="28">
    <w:abstractNumId w:val="37"/>
  </w:num>
  <w:num w:numId="29">
    <w:abstractNumId w:val="32"/>
  </w:num>
  <w:num w:numId="30">
    <w:abstractNumId w:val="28"/>
  </w:num>
  <w:num w:numId="31">
    <w:abstractNumId w:val="19"/>
  </w:num>
  <w:num w:numId="32">
    <w:abstractNumId w:val="40"/>
  </w:num>
  <w:num w:numId="33">
    <w:abstractNumId w:val="9"/>
  </w:num>
  <w:num w:numId="34">
    <w:abstractNumId w:val="10"/>
  </w:num>
  <w:num w:numId="35">
    <w:abstractNumId w:val="12"/>
  </w:num>
  <w:num w:numId="36">
    <w:abstractNumId w:val="24"/>
  </w:num>
  <w:num w:numId="37">
    <w:abstractNumId w:val="38"/>
  </w:num>
  <w:num w:numId="38">
    <w:abstractNumId w:val="36"/>
  </w:num>
  <w:num w:numId="39">
    <w:abstractNumId w:val="41"/>
  </w:num>
  <w:num w:numId="40">
    <w:abstractNumId w:val="0"/>
  </w:num>
  <w:num w:numId="41">
    <w:abstractNumId w:val="2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615F"/>
    <w:rsid w:val="00026E82"/>
    <w:rsid w:val="00035A2B"/>
    <w:rsid w:val="00044846"/>
    <w:rsid w:val="000502BC"/>
    <w:rsid w:val="00067F34"/>
    <w:rsid w:val="00080553"/>
    <w:rsid w:val="000818D4"/>
    <w:rsid w:val="00092F14"/>
    <w:rsid w:val="000961C9"/>
    <w:rsid w:val="0009690A"/>
    <w:rsid w:val="000C1209"/>
    <w:rsid w:val="000C2B8C"/>
    <w:rsid w:val="000C2D3B"/>
    <w:rsid w:val="000C40ED"/>
    <w:rsid w:val="00101403"/>
    <w:rsid w:val="001074C9"/>
    <w:rsid w:val="00156981"/>
    <w:rsid w:val="00157C15"/>
    <w:rsid w:val="00170004"/>
    <w:rsid w:val="00192461"/>
    <w:rsid w:val="001B0C78"/>
    <w:rsid w:val="001B1F7E"/>
    <w:rsid w:val="001D7504"/>
    <w:rsid w:val="001D78A5"/>
    <w:rsid w:val="00204EB2"/>
    <w:rsid w:val="002052E2"/>
    <w:rsid w:val="0020579E"/>
    <w:rsid w:val="002074F1"/>
    <w:rsid w:val="002119A0"/>
    <w:rsid w:val="0022144A"/>
    <w:rsid w:val="00223393"/>
    <w:rsid w:val="0024197C"/>
    <w:rsid w:val="002421F6"/>
    <w:rsid w:val="00266B2A"/>
    <w:rsid w:val="002B38BC"/>
    <w:rsid w:val="002C4FB7"/>
    <w:rsid w:val="002C4FE2"/>
    <w:rsid w:val="002D542F"/>
    <w:rsid w:val="002D6742"/>
    <w:rsid w:val="002E0901"/>
    <w:rsid w:val="003246BF"/>
    <w:rsid w:val="00327B8E"/>
    <w:rsid w:val="00330BB9"/>
    <w:rsid w:val="00356299"/>
    <w:rsid w:val="00386195"/>
    <w:rsid w:val="003A2980"/>
    <w:rsid w:val="003B23B8"/>
    <w:rsid w:val="003C1E11"/>
    <w:rsid w:val="003D3BF9"/>
    <w:rsid w:val="003F0EAB"/>
    <w:rsid w:val="003F2EC3"/>
    <w:rsid w:val="003F4B4C"/>
    <w:rsid w:val="00413E1D"/>
    <w:rsid w:val="00451A1F"/>
    <w:rsid w:val="0048354E"/>
    <w:rsid w:val="004A02BB"/>
    <w:rsid w:val="004A7D90"/>
    <w:rsid w:val="004C6F34"/>
    <w:rsid w:val="004D3DE9"/>
    <w:rsid w:val="004D6ADD"/>
    <w:rsid w:val="00531E24"/>
    <w:rsid w:val="005663C5"/>
    <w:rsid w:val="00582703"/>
    <w:rsid w:val="005E29EB"/>
    <w:rsid w:val="005E5770"/>
    <w:rsid w:val="00600431"/>
    <w:rsid w:val="00623FDF"/>
    <w:rsid w:val="00634D47"/>
    <w:rsid w:val="006442D7"/>
    <w:rsid w:val="006A5ACA"/>
    <w:rsid w:val="006C4503"/>
    <w:rsid w:val="006F5A89"/>
    <w:rsid w:val="007063B6"/>
    <w:rsid w:val="007408BB"/>
    <w:rsid w:val="00742835"/>
    <w:rsid w:val="007904A8"/>
    <w:rsid w:val="00796BC6"/>
    <w:rsid w:val="007A7E8A"/>
    <w:rsid w:val="00800AB6"/>
    <w:rsid w:val="00805E03"/>
    <w:rsid w:val="00820888"/>
    <w:rsid w:val="00832C03"/>
    <w:rsid w:val="00876DF9"/>
    <w:rsid w:val="008821DB"/>
    <w:rsid w:val="00893E89"/>
    <w:rsid w:val="0089547C"/>
    <w:rsid w:val="00896F2C"/>
    <w:rsid w:val="00897B6C"/>
    <w:rsid w:val="008A2ADA"/>
    <w:rsid w:val="008A6519"/>
    <w:rsid w:val="008A7150"/>
    <w:rsid w:val="008C79F0"/>
    <w:rsid w:val="008D4A03"/>
    <w:rsid w:val="008E0F9B"/>
    <w:rsid w:val="008E5091"/>
    <w:rsid w:val="008F02AD"/>
    <w:rsid w:val="00907BA0"/>
    <w:rsid w:val="00937163"/>
    <w:rsid w:val="00954DF7"/>
    <w:rsid w:val="009566E6"/>
    <w:rsid w:val="0097303C"/>
    <w:rsid w:val="00973F03"/>
    <w:rsid w:val="00983DDC"/>
    <w:rsid w:val="00990E57"/>
    <w:rsid w:val="009E7422"/>
    <w:rsid w:val="00A17A37"/>
    <w:rsid w:val="00A35B1E"/>
    <w:rsid w:val="00A42638"/>
    <w:rsid w:val="00A704E1"/>
    <w:rsid w:val="00A73760"/>
    <w:rsid w:val="00A92B5F"/>
    <w:rsid w:val="00AA0FB1"/>
    <w:rsid w:val="00AA3DBF"/>
    <w:rsid w:val="00AC2F2D"/>
    <w:rsid w:val="00AC316B"/>
    <w:rsid w:val="00AC45E9"/>
    <w:rsid w:val="00AD60F1"/>
    <w:rsid w:val="00AE7C68"/>
    <w:rsid w:val="00B05047"/>
    <w:rsid w:val="00B10C36"/>
    <w:rsid w:val="00B140EE"/>
    <w:rsid w:val="00B442B7"/>
    <w:rsid w:val="00B45742"/>
    <w:rsid w:val="00B60B70"/>
    <w:rsid w:val="00B62CCE"/>
    <w:rsid w:val="00B6750D"/>
    <w:rsid w:val="00B863FB"/>
    <w:rsid w:val="00B878C7"/>
    <w:rsid w:val="00BE11F3"/>
    <w:rsid w:val="00BE6519"/>
    <w:rsid w:val="00C432BE"/>
    <w:rsid w:val="00C45CC6"/>
    <w:rsid w:val="00C542BC"/>
    <w:rsid w:val="00C64680"/>
    <w:rsid w:val="00C701C9"/>
    <w:rsid w:val="00C900FF"/>
    <w:rsid w:val="00C90641"/>
    <w:rsid w:val="00C9155E"/>
    <w:rsid w:val="00CA3FC0"/>
    <w:rsid w:val="00CD4B01"/>
    <w:rsid w:val="00CE0024"/>
    <w:rsid w:val="00CF3E2E"/>
    <w:rsid w:val="00D03FBA"/>
    <w:rsid w:val="00D12113"/>
    <w:rsid w:val="00D55952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32931"/>
    <w:rsid w:val="00E37B59"/>
    <w:rsid w:val="00E65C57"/>
    <w:rsid w:val="00E91608"/>
    <w:rsid w:val="00E91698"/>
    <w:rsid w:val="00EC5B0F"/>
    <w:rsid w:val="00EC6826"/>
    <w:rsid w:val="00ED0318"/>
    <w:rsid w:val="00ED3A13"/>
    <w:rsid w:val="00ED72D8"/>
    <w:rsid w:val="00EF113E"/>
    <w:rsid w:val="00F02F00"/>
    <w:rsid w:val="00F14A26"/>
    <w:rsid w:val="00F15FBB"/>
    <w:rsid w:val="00F20203"/>
    <w:rsid w:val="00F87549"/>
    <w:rsid w:val="00FB795B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E24A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47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7C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rsid w:val="00990E57"/>
    <w:rPr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990E57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NoSpacing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D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CD00-E25D-44BB-889C-7DBDA762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1357</Words>
  <Characters>7739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Xenia Zebra</cp:lastModifiedBy>
  <cp:revision>70</cp:revision>
  <cp:lastPrinted>2017-02-20T19:11:00Z</cp:lastPrinted>
  <dcterms:created xsi:type="dcterms:W3CDTF">2016-02-19T17:39:00Z</dcterms:created>
  <dcterms:modified xsi:type="dcterms:W3CDTF">2017-03-29T10:49:00Z</dcterms:modified>
</cp:coreProperties>
</file>