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F018" w14:textId="77777777" w:rsidR="002A705C" w:rsidRDefault="00EB2094">
      <w:pPr>
        <w:spacing w:after="180" w:line="259" w:lineRule="auto"/>
        <w:jc w:val="center"/>
      </w:pPr>
      <w:r>
        <w:rPr>
          <w:b/>
          <w:sz w:val="36"/>
        </w:rPr>
        <w:t>Ideation Phase</w:t>
      </w:r>
    </w:p>
    <w:p w14:paraId="6DE2BD14" w14:textId="77777777" w:rsidR="002A705C" w:rsidRDefault="00EB2094">
      <w:pPr>
        <w:spacing w:after="0" w:line="259" w:lineRule="auto"/>
        <w:jc w:val="center"/>
      </w:pPr>
      <w:r>
        <w:rPr>
          <w:b/>
          <w:sz w:val="36"/>
        </w:rPr>
        <w:t>Empathize &amp; Discover</w:t>
      </w:r>
    </w:p>
    <w:tbl>
      <w:tblPr>
        <w:tblStyle w:val="TableGrid"/>
        <w:tblW w:w="9576" w:type="dxa"/>
        <w:tblInd w:w="-108" w:type="dxa"/>
        <w:tblCellMar>
          <w:top w:w="16" w:type="dxa"/>
          <w:left w:w="108" w:type="dxa"/>
          <w:right w:w="115" w:type="dxa"/>
        </w:tblCellMar>
        <w:tblLook w:val="04A0" w:firstRow="1" w:lastRow="0" w:firstColumn="1" w:lastColumn="0" w:noHBand="0" w:noVBand="1"/>
      </w:tblPr>
      <w:tblGrid>
        <w:gridCol w:w="4788"/>
        <w:gridCol w:w="4788"/>
      </w:tblGrid>
      <w:tr w:rsidR="002A705C" w14:paraId="49FE082C" w14:textId="77777777">
        <w:trPr>
          <w:trHeight w:val="532"/>
        </w:trPr>
        <w:tc>
          <w:tcPr>
            <w:tcW w:w="4788" w:type="dxa"/>
            <w:tcBorders>
              <w:top w:val="single" w:sz="4" w:space="0" w:color="000000"/>
              <w:left w:val="single" w:sz="4" w:space="0" w:color="000000"/>
              <w:bottom w:val="single" w:sz="4" w:space="0" w:color="000000"/>
              <w:right w:val="single" w:sz="4" w:space="0" w:color="000000"/>
            </w:tcBorders>
          </w:tcPr>
          <w:p w14:paraId="2E7CABD7" w14:textId="77777777" w:rsidR="002A705C" w:rsidRDefault="00EB2094">
            <w:pPr>
              <w:spacing w:after="0" w:line="259" w:lineRule="auto"/>
              <w:ind w:left="0" w:firstLine="0"/>
            </w:pPr>
            <w:r>
              <w:rPr>
                <w:sz w:val="28"/>
              </w:rPr>
              <w:t>Date</w:t>
            </w:r>
          </w:p>
        </w:tc>
        <w:tc>
          <w:tcPr>
            <w:tcW w:w="4788" w:type="dxa"/>
            <w:tcBorders>
              <w:top w:val="single" w:sz="4" w:space="0" w:color="000000"/>
              <w:left w:val="single" w:sz="4" w:space="0" w:color="000000"/>
              <w:bottom w:val="single" w:sz="4" w:space="0" w:color="000000"/>
              <w:right w:val="single" w:sz="4" w:space="0" w:color="000000"/>
            </w:tcBorders>
          </w:tcPr>
          <w:p w14:paraId="7FD92F71" w14:textId="77777777" w:rsidR="002A705C" w:rsidRDefault="00EB2094">
            <w:pPr>
              <w:spacing w:after="0" w:line="259" w:lineRule="auto"/>
              <w:ind w:left="0" w:firstLine="0"/>
            </w:pPr>
            <w:r>
              <w:rPr>
                <w:sz w:val="28"/>
              </w:rPr>
              <w:t>02 NOVEMBER 2025</w:t>
            </w:r>
          </w:p>
        </w:tc>
      </w:tr>
      <w:tr w:rsidR="002A705C" w14:paraId="2605CEE4" w14:textId="77777777">
        <w:trPr>
          <w:trHeight w:val="615"/>
        </w:trPr>
        <w:tc>
          <w:tcPr>
            <w:tcW w:w="4788" w:type="dxa"/>
            <w:tcBorders>
              <w:top w:val="single" w:sz="4" w:space="0" w:color="000000"/>
              <w:left w:val="single" w:sz="4" w:space="0" w:color="000000"/>
              <w:bottom w:val="single" w:sz="4" w:space="0" w:color="000000"/>
              <w:right w:val="single" w:sz="4" w:space="0" w:color="000000"/>
            </w:tcBorders>
          </w:tcPr>
          <w:p w14:paraId="318C5F12" w14:textId="77777777" w:rsidR="002A705C" w:rsidRDefault="00EB2094">
            <w:pPr>
              <w:spacing w:after="0" w:line="259" w:lineRule="auto"/>
              <w:ind w:left="0" w:firstLine="0"/>
            </w:pPr>
            <w:r>
              <w:rPr>
                <w:sz w:val="28"/>
              </w:rPr>
              <w:t>Team ID</w:t>
            </w:r>
          </w:p>
        </w:tc>
        <w:tc>
          <w:tcPr>
            <w:tcW w:w="4788" w:type="dxa"/>
            <w:tcBorders>
              <w:top w:val="single" w:sz="4" w:space="0" w:color="000000"/>
              <w:left w:val="single" w:sz="4" w:space="0" w:color="000000"/>
              <w:bottom w:val="single" w:sz="4" w:space="0" w:color="000000"/>
              <w:right w:val="single" w:sz="4" w:space="0" w:color="000000"/>
            </w:tcBorders>
          </w:tcPr>
          <w:p w14:paraId="7127FC45" w14:textId="67A1F199" w:rsidR="002A705C" w:rsidRDefault="00C824F4">
            <w:pPr>
              <w:spacing w:after="0" w:line="259" w:lineRule="auto"/>
              <w:ind w:left="0" w:firstLine="0"/>
            </w:pPr>
            <w:r w:rsidRPr="00C824F4">
              <w:rPr>
                <w:color w:val="222222"/>
                <w:sz w:val="28"/>
              </w:rPr>
              <w:t>NM2025TMID03455</w:t>
            </w:r>
          </w:p>
        </w:tc>
      </w:tr>
      <w:tr w:rsidR="002A705C" w14:paraId="28E8C6B0" w14:textId="77777777">
        <w:trPr>
          <w:trHeight w:val="854"/>
        </w:trPr>
        <w:tc>
          <w:tcPr>
            <w:tcW w:w="4788" w:type="dxa"/>
            <w:tcBorders>
              <w:top w:val="single" w:sz="4" w:space="0" w:color="000000"/>
              <w:left w:val="single" w:sz="4" w:space="0" w:color="000000"/>
              <w:bottom w:val="single" w:sz="4" w:space="0" w:color="000000"/>
              <w:right w:val="single" w:sz="4" w:space="0" w:color="000000"/>
            </w:tcBorders>
          </w:tcPr>
          <w:p w14:paraId="47DEC2FD" w14:textId="77777777" w:rsidR="002A705C" w:rsidRDefault="00EB2094">
            <w:pPr>
              <w:spacing w:after="0" w:line="259" w:lineRule="auto"/>
              <w:ind w:left="0" w:firstLine="0"/>
            </w:pPr>
            <w:r>
              <w:rPr>
                <w:sz w:val="28"/>
              </w:rPr>
              <w:t>Project Name</w:t>
            </w:r>
          </w:p>
        </w:tc>
        <w:tc>
          <w:tcPr>
            <w:tcW w:w="4788" w:type="dxa"/>
            <w:tcBorders>
              <w:top w:val="single" w:sz="4" w:space="0" w:color="000000"/>
              <w:left w:val="single" w:sz="4" w:space="0" w:color="000000"/>
              <w:bottom w:val="single" w:sz="4" w:space="0" w:color="000000"/>
              <w:right w:val="single" w:sz="4" w:space="0" w:color="000000"/>
            </w:tcBorders>
          </w:tcPr>
          <w:p w14:paraId="47EB4CA9" w14:textId="77777777" w:rsidR="002A705C" w:rsidRDefault="00EB2094">
            <w:pPr>
              <w:spacing w:after="0" w:line="259" w:lineRule="auto"/>
              <w:ind w:left="0" w:firstLine="0"/>
            </w:pPr>
            <w:r>
              <w:rPr>
                <w:sz w:val="28"/>
              </w:rPr>
              <w:t>Streamlining Ticket Assignment for Efficient Support Operations</w:t>
            </w:r>
          </w:p>
        </w:tc>
      </w:tr>
      <w:tr w:rsidR="002A705C" w14:paraId="3C4162E1" w14:textId="77777777">
        <w:trPr>
          <w:trHeight w:val="532"/>
        </w:trPr>
        <w:tc>
          <w:tcPr>
            <w:tcW w:w="4788" w:type="dxa"/>
            <w:tcBorders>
              <w:top w:val="single" w:sz="4" w:space="0" w:color="000000"/>
              <w:left w:val="single" w:sz="4" w:space="0" w:color="000000"/>
              <w:bottom w:val="single" w:sz="4" w:space="0" w:color="000000"/>
              <w:right w:val="single" w:sz="4" w:space="0" w:color="000000"/>
            </w:tcBorders>
          </w:tcPr>
          <w:p w14:paraId="051B18DF" w14:textId="77777777" w:rsidR="002A705C" w:rsidRDefault="00EB2094">
            <w:pPr>
              <w:spacing w:after="0" w:line="259" w:lineRule="auto"/>
              <w:ind w:left="0" w:firstLine="0"/>
            </w:pPr>
            <w:r>
              <w:rPr>
                <w:sz w:val="28"/>
              </w:rPr>
              <w:t>Maximum Mark</w:t>
            </w:r>
          </w:p>
        </w:tc>
        <w:tc>
          <w:tcPr>
            <w:tcW w:w="4788" w:type="dxa"/>
            <w:tcBorders>
              <w:top w:val="single" w:sz="4" w:space="0" w:color="000000"/>
              <w:left w:val="single" w:sz="4" w:space="0" w:color="000000"/>
              <w:bottom w:val="single" w:sz="4" w:space="0" w:color="000000"/>
              <w:right w:val="single" w:sz="4" w:space="0" w:color="000000"/>
            </w:tcBorders>
          </w:tcPr>
          <w:p w14:paraId="7B95C8B3" w14:textId="77777777" w:rsidR="002A705C" w:rsidRDefault="00EB2094">
            <w:pPr>
              <w:spacing w:after="0" w:line="259" w:lineRule="auto"/>
              <w:ind w:left="0" w:firstLine="0"/>
            </w:pPr>
            <w:r>
              <w:rPr>
                <w:sz w:val="28"/>
              </w:rPr>
              <w:t>4 Marks</w:t>
            </w:r>
          </w:p>
        </w:tc>
      </w:tr>
    </w:tbl>
    <w:p w14:paraId="337B2223" w14:textId="77777777" w:rsidR="002A705C" w:rsidRDefault="00EB2094">
      <w:pPr>
        <w:pStyle w:val="Heading1"/>
      </w:pPr>
      <w:r>
        <w:t>Empathy Map Canvas</w:t>
      </w:r>
    </w:p>
    <w:p w14:paraId="15D96EBC" w14:textId="77777777" w:rsidR="002A705C" w:rsidRDefault="00EB2094">
      <w:pPr>
        <w:spacing w:after="240" w:line="244" w:lineRule="auto"/>
        <w:ind w:left="0" w:firstLine="385"/>
        <w:jc w:val="both"/>
      </w:pPr>
      <w:r>
        <w:t xml:space="preserve">In the </w:t>
      </w:r>
      <w:r>
        <w:rPr>
          <w:b/>
        </w:rPr>
        <w:t xml:space="preserve">Empathize &amp; Discover </w:t>
      </w:r>
      <w:r>
        <w:t xml:space="preserve">phase, the team </w:t>
      </w:r>
      <w:proofErr w:type="spellStart"/>
      <w:r>
        <w:t>analyzed</w:t>
      </w:r>
      <w:proofErr w:type="spellEnd"/>
      <w:r>
        <w:t xml:space="preserve"> how support tickets are currently assigned and managed within the IT Service Management system. Through observation, user feedback, and admin interviews, they found that ticket assignment often lacks structure and automation — leading to delayed responses, uneven workload distribution, and reduced customer satisfaction.</w:t>
      </w:r>
    </w:p>
    <w:p w14:paraId="5179E9DA" w14:textId="77777777" w:rsidR="002A705C" w:rsidRDefault="00EB2094">
      <w:pPr>
        <w:spacing w:after="271"/>
        <w:ind w:left="-5"/>
      </w:pPr>
      <w:r>
        <w:t>By empathizing with both support agents and end-users, the team identified the following pain points:</w:t>
      </w:r>
    </w:p>
    <w:p w14:paraId="4D0D3BF1" w14:textId="77777777" w:rsidR="002A705C" w:rsidRDefault="00EB2094">
      <w:pPr>
        <w:ind w:left="370"/>
      </w:pPr>
      <w:r>
        <w:rPr>
          <w:rFonts w:ascii="Segoe UI Symbol" w:eastAsia="Segoe UI Symbol" w:hAnsi="Segoe UI Symbol" w:cs="Segoe UI Symbol"/>
        </w:rPr>
        <w:t xml:space="preserve">· </w:t>
      </w:r>
      <w:r>
        <w:t>Tickets are assigned manually, causing delays and human errors.</w:t>
      </w:r>
    </w:p>
    <w:p w14:paraId="0FC16E09" w14:textId="77777777" w:rsidR="002A705C" w:rsidRDefault="00EB2094">
      <w:pPr>
        <w:ind w:left="370"/>
      </w:pPr>
      <w:r>
        <w:rPr>
          <w:rFonts w:ascii="Segoe UI Symbol" w:eastAsia="Segoe UI Symbol" w:hAnsi="Segoe UI Symbol" w:cs="Segoe UI Symbol"/>
        </w:rPr>
        <w:t xml:space="preserve">· </w:t>
      </w:r>
      <w:r>
        <w:t>Support agents often receive tickets outside their expertise.</w:t>
      </w:r>
    </w:p>
    <w:p w14:paraId="0AA70ED0" w14:textId="77777777" w:rsidR="002A705C" w:rsidRDefault="00EB2094">
      <w:pPr>
        <w:ind w:left="370"/>
      </w:pPr>
      <w:r>
        <w:rPr>
          <w:rFonts w:ascii="Segoe UI Symbol" w:eastAsia="Segoe UI Symbol" w:hAnsi="Segoe UI Symbol" w:cs="Segoe UI Symbol"/>
        </w:rPr>
        <w:t xml:space="preserve">· </w:t>
      </w:r>
      <w:r>
        <w:t>Users face long waiting times before an issue is addressed.</w:t>
      </w:r>
    </w:p>
    <w:p w14:paraId="45EFF63D" w14:textId="77777777" w:rsidR="002A705C" w:rsidRDefault="00EB2094">
      <w:pPr>
        <w:spacing w:after="186"/>
        <w:ind w:left="370"/>
      </w:pPr>
      <w:r>
        <w:rPr>
          <w:rFonts w:ascii="Segoe UI Symbol" w:eastAsia="Segoe UI Symbol" w:hAnsi="Segoe UI Symbol" w:cs="Segoe UI Symbol"/>
        </w:rPr>
        <w:t xml:space="preserve">· </w:t>
      </w:r>
      <w:r>
        <w:t>Managers struggle to track ticket progress and workload balance.</w:t>
      </w:r>
    </w:p>
    <w:p w14:paraId="21C6503D" w14:textId="77777777" w:rsidR="002A705C" w:rsidRDefault="00EB2094">
      <w:pPr>
        <w:spacing w:after="260"/>
        <w:ind w:left="-5"/>
      </w:pPr>
      <w:r>
        <w:t>These insights drove the need for an intelligent, automated ticket routing solution that enhances operational efficiency and transparency.</w:t>
      </w:r>
    </w:p>
    <w:p w14:paraId="5000F1FA" w14:textId="77777777" w:rsidR="002A705C" w:rsidRDefault="00EB2094">
      <w:pPr>
        <w:pStyle w:val="Heading2"/>
        <w:ind w:left="-5"/>
      </w:pPr>
      <w:r>
        <w:t>Empathy Map Keywords</w:t>
      </w:r>
    </w:p>
    <w:p w14:paraId="4F4FD80A" w14:textId="77777777" w:rsidR="002A705C" w:rsidRDefault="00EB2094">
      <w:pPr>
        <w:spacing w:after="8"/>
        <w:ind w:left="-5"/>
      </w:pPr>
      <w:r>
        <w:rPr>
          <w:b/>
        </w:rPr>
        <w:t xml:space="preserve">Profile </w:t>
      </w:r>
      <w:r>
        <w:t>– IT Support Agent</w:t>
      </w:r>
    </w:p>
    <w:p w14:paraId="451FD7C4" w14:textId="77777777" w:rsidR="002A705C" w:rsidRDefault="00EB2094">
      <w:pPr>
        <w:spacing w:after="8"/>
        <w:ind w:left="-5"/>
      </w:pPr>
      <w:r>
        <w:rPr>
          <w:b/>
        </w:rPr>
        <w:t xml:space="preserve">Lifecycle </w:t>
      </w:r>
      <w:r>
        <w:t>– Ticket Creation → Assignment → Resolution</w:t>
      </w:r>
    </w:p>
    <w:p w14:paraId="71A555C3" w14:textId="77777777" w:rsidR="002A705C" w:rsidRDefault="00EB2094">
      <w:pPr>
        <w:spacing w:after="8"/>
        <w:ind w:left="-5"/>
      </w:pPr>
      <w:r>
        <w:rPr>
          <w:b/>
        </w:rPr>
        <w:t xml:space="preserve">User </w:t>
      </w:r>
      <w:r>
        <w:t>– Employee raising a support ticket</w:t>
      </w:r>
    </w:p>
    <w:p w14:paraId="6ED818B1" w14:textId="77777777" w:rsidR="002A705C" w:rsidRDefault="00EB2094">
      <w:pPr>
        <w:spacing w:after="8"/>
        <w:ind w:left="-5"/>
      </w:pPr>
      <w:r>
        <w:rPr>
          <w:b/>
        </w:rPr>
        <w:t xml:space="preserve">Ownership </w:t>
      </w:r>
      <w:r>
        <w:t>– Support Manager / Assignment Group</w:t>
      </w:r>
    </w:p>
    <w:p w14:paraId="73382C11" w14:textId="77777777" w:rsidR="002A705C" w:rsidRDefault="00EB2094">
      <w:pPr>
        <w:spacing w:after="8"/>
        <w:ind w:left="-5"/>
      </w:pPr>
      <w:r>
        <w:rPr>
          <w:b/>
        </w:rPr>
        <w:t xml:space="preserve">Status </w:t>
      </w:r>
      <w:r>
        <w:t>– New, Assigned, In Progress, Resolved, Closed</w:t>
      </w:r>
    </w:p>
    <w:p w14:paraId="4CFF8C6C" w14:textId="77777777" w:rsidR="002A705C" w:rsidRDefault="00EB2094">
      <w:pPr>
        <w:ind w:left="-5"/>
      </w:pPr>
      <w:r>
        <w:rPr>
          <w:b/>
        </w:rPr>
        <w:t xml:space="preserve">Risk </w:t>
      </w:r>
      <w:r>
        <w:t>– Delayed assignment, unresolved tickets</w:t>
      </w:r>
    </w:p>
    <w:p w14:paraId="02BAFC01" w14:textId="77777777" w:rsidR="002A705C" w:rsidRDefault="00EB2094">
      <w:pPr>
        <w:pStyle w:val="Heading2"/>
        <w:ind w:left="-5"/>
      </w:pPr>
      <w:r>
        <w:t>Empathy Map – Think, Feel, Say, Do</w:t>
      </w:r>
    </w:p>
    <w:p w14:paraId="5A627400" w14:textId="77777777" w:rsidR="002A705C" w:rsidRDefault="00EB2094">
      <w:pPr>
        <w:ind w:left="-5"/>
      </w:pPr>
      <w:r>
        <w:rPr>
          <w:b/>
        </w:rPr>
        <w:t xml:space="preserve">Trigger </w:t>
      </w:r>
      <w:r>
        <w:t>– User submits a support request</w:t>
      </w:r>
    </w:p>
    <w:p w14:paraId="0E090257" w14:textId="77777777" w:rsidR="002A705C" w:rsidRDefault="00EB2094">
      <w:pPr>
        <w:pStyle w:val="Heading3"/>
        <w:ind w:left="-5"/>
      </w:pPr>
      <w:r>
        <w:t>Think &amp; Feel</w:t>
      </w:r>
    </w:p>
    <w:p w14:paraId="0AAB8206" w14:textId="77777777" w:rsidR="002A705C" w:rsidRDefault="00EB2094">
      <w:pPr>
        <w:spacing w:after="8"/>
        <w:ind w:left="-5"/>
      </w:pPr>
      <w:r>
        <w:t>“I hope my issue is resolved quickly.”</w:t>
      </w:r>
    </w:p>
    <w:p w14:paraId="70A7DF6B" w14:textId="77777777" w:rsidR="002A705C" w:rsidRDefault="00EB2094">
      <w:pPr>
        <w:ind w:left="-5"/>
      </w:pPr>
      <w:r>
        <w:t>“Why hasn’t anyone taken my ticket yet?”</w:t>
      </w:r>
    </w:p>
    <w:p w14:paraId="7332F165" w14:textId="77777777" w:rsidR="002A705C" w:rsidRDefault="00EB2094">
      <w:pPr>
        <w:pStyle w:val="Heading3"/>
        <w:ind w:left="-5"/>
      </w:pPr>
      <w:r>
        <w:t>Hear</w:t>
      </w:r>
    </w:p>
    <w:p w14:paraId="0463B4B1" w14:textId="77777777" w:rsidR="002A705C" w:rsidRDefault="00EB2094">
      <w:pPr>
        <w:spacing w:after="8"/>
        <w:ind w:left="-5"/>
      </w:pPr>
      <w:r>
        <w:t>“Your ticket is still in the queue.”</w:t>
      </w:r>
    </w:p>
    <w:p w14:paraId="0017ADAA" w14:textId="77777777" w:rsidR="002A705C" w:rsidRDefault="00EB2094">
      <w:pPr>
        <w:ind w:left="-5"/>
      </w:pPr>
      <w:r>
        <w:t>“We’ll assign it soon.”</w:t>
      </w:r>
    </w:p>
    <w:p w14:paraId="276E118D" w14:textId="77777777" w:rsidR="002A705C" w:rsidRDefault="00EB2094">
      <w:pPr>
        <w:pStyle w:val="Heading3"/>
        <w:ind w:left="-5"/>
      </w:pPr>
      <w:r>
        <w:t>See</w:t>
      </w:r>
    </w:p>
    <w:p w14:paraId="44A409F1" w14:textId="77777777" w:rsidR="002A705C" w:rsidRDefault="00EB2094">
      <w:pPr>
        <w:ind w:left="-5"/>
      </w:pPr>
      <w:r>
        <w:t>Long queues, repetitive issues, and unclear ownership</w:t>
      </w:r>
    </w:p>
    <w:p w14:paraId="641E411C" w14:textId="77777777" w:rsidR="002A705C" w:rsidRDefault="00EB2094">
      <w:pPr>
        <w:ind w:left="-5" w:right="4254"/>
      </w:pPr>
      <w:r>
        <w:rPr>
          <w:b/>
        </w:rPr>
        <w:t xml:space="preserve">Say &amp; Do </w:t>
      </w:r>
      <w:r>
        <w:t>Send reminders, escalate issues, or reopen old tickets</w:t>
      </w:r>
    </w:p>
    <w:p w14:paraId="77B4B1D9" w14:textId="77777777" w:rsidR="002A705C" w:rsidRDefault="00EB2094">
      <w:pPr>
        <w:spacing w:after="0" w:line="259" w:lineRule="auto"/>
        <w:ind w:left="-5"/>
      </w:pPr>
      <w:r>
        <w:rPr>
          <w:b/>
        </w:rPr>
        <w:t>Pain</w:t>
      </w:r>
    </w:p>
    <w:p w14:paraId="6A17DA80" w14:textId="77777777" w:rsidR="002A705C" w:rsidRDefault="00EB2094">
      <w:pPr>
        <w:ind w:left="-5"/>
      </w:pPr>
      <w:r>
        <w:t>Delayed assignment, poor communication, and lack of tracking</w:t>
      </w:r>
    </w:p>
    <w:p w14:paraId="30264654" w14:textId="77777777" w:rsidR="002A705C" w:rsidRDefault="00EB2094">
      <w:pPr>
        <w:spacing w:after="0" w:line="259" w:lineRule="auto"/>
        <w:ind w:left="-5"/>
      </w:pPr>
      <w:r>
        <w:rPr>
          <w:b/>
        </w:rPr>
        <w:t>Gain</w:t>
      </w:r>
    </w:p>
    <w:p w14:paraId="4764D896" w14:textId="77777777" w:rsidR="002A705C" w:rsidRDefault="00EB2094">
      <w:pPr>
        <w:spacing w:after="258"/>
        <w:ind w:left="-5"/>
      </w:pPr>
      <w:r>
        <w:t>Automated assignment, faster resolution, balanced workload, and transparency</w:t>
      </w:r>
    </w:p>
    <w:p w14:paraId="02D5C4B1" w14:textId="77777777" w:rsidR="002A705C" w:rsidRDefault="00EB2094">
      <w:pPr>
        <w:pStyle w:val="Heading2"/>
        <w:ind w:left="-5"/>
      </w:pPr>
      <w:r>
        <w:t>Empathy Map Summary</w:t>
      </w:r>
    </w:p>
    <w:p w14:paraId="5DE777BE" w14:textId="77777777" w:rsidR="002A705C" w:rsidRDefault="00EB2094">
      <w:pPr>
        <w:spacing w:after="277"/>
        <w:ind w:left="-5"/>
      </w:pPr>
      <w:r>
        <w:t>By deeply understanding the challenges faced during ticket assignment, the team developed a smarter and more efficient approach. The new system:</w:t>
      </w:r>
    </w:p>
    <w:p w14:paraId="13E98BC5" w14:textId="77777777" w:rsidR="002A705C" w:rsidRDefault="00EB2094">
      <w:pPr>
        <w:ind w:left="370"/>
      </w:pPr>
      <w:r>
        <w:rPr>
          <w:rFonts w:ascii="Segoe UI Symbol" w:eastAsia="Segoe UI Symbol" w:hAnsi="Segoe UI Symbol" w:cs="Segoe UI Symbol"/>
        </w:rPr>
        <w:t xml:space="preserve">· </w:t>
      </w:r>
      <w:r>
        <w:t>Automatically assigns tickets based on category, priority, and agent skill set</w:t>
      </w:r>
    </w:p>
    <w:p w14:paraId="01A3C396" w14:textId="77777777" w:rsidR="002A705C" w:rsidRDefault="00EB2094">
      <w:pPr>
        <w:ind w:left="370"/>
      </w:pPr>
      <w:r>
        <w:rPr>
          <w:rFonts w:ascii="Segoe UI Symbol" w:eastAsia="Segoe UI Symbol" w:hAnsi="Segoe UI Symbol" w:cs="Segoe UI Symbol"/>
        </w:rPr>
        <w:t xml:space="preserve">· </w:t>
      </w:r>
      <w:r>
        <w:t>Balances workloads using intelligent algorithms</w:t>
      </w:r>
    </w:p>
    <w:p w14:paraId="0292FBC1" w14:textId="77777777" w:rsidR="002A705C" w:rsidRDefault="00EB2094">
      <w:pPr>
        <w:ind w:left="370"/>
      </w:pPr>
      <w:r>
        <w:rPr>
          <w:rFonts w:ascii="Segoe UI Symbol" w:eastAsia="Segoe UI Symbol" w:hAnsi="Segoe UI Symbol" w:cs="Segoe UI Symbol"/>
        </w:rPr>
        <w:t xml:space="preserve">· </w:t>
      </w:r>
      <w:r>
        <w:t>Notifies agents and users instantly upon assignment</w:t>
      </w:r>
    </w:p>
    <w:p w14:paraId="5BD0DFAC" w14:textId="77777777" w:rsidR="002A705C" w:rsidRDefault="00EB2094">
      <w:pPr>
        <w:spacing w:after="186"/>
        <w:ind w:left="370"/>
      </w:pPr>
      <w:r>
        <w:rPr>
          <w:rFonts w:ascii="Segoe UI Symbol" w:eastAsia="Segoe UI Symbol" w:hAnsi="Segoe UI Symbol" w:cs="Segoe UI Symbol"/>
        </w:rPr>
        <w:t xml:space="preserve">· </w:t>
      </w:r>
      <w:r>
        <w:t>Provides real-time dashboards for monitoring and performance analytics</w:t>
      </w:r>
    </w:p>
    <w:p w14:paraId="7721B68A" w14:textId="77777777" w:rsidR="002A705C" w:rsidRDefault="00EB2094">
      <w:pPr>
        <w:spacing w:line="363" w:lineRule="auto"/>
        <w:ind w:left="-5"/>
      </w:pPr>
      <w:r>
        <w:t xml:space="preserve">This </w:t>
      </w:r>
      <w:r>
        <w:rPr>
          <w:b/>
        </w:rPr>
        <w:t xml:space="preserve">streamlined ticket assignment process </w:t>
      </w:r>
      <w:r>
        <w:t>ensures faster response times, improved productivity, and a better overall user experience — transforming support operations into a proactive and efficient system.</w:t>
      </w:r>
    </w:p>
    <w:sectPr w:rsidR="002A705C">
      <w:pgSz w:w="12240" w:h="15840"/>
      <w:pgMar w:top="1451" w:right="1440" w:bottom="1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05C"/>
    <w:rsid w:val="001320D1"/>
    <w:rsid w:val="002A705C"/>
    <w:rsid w:val="00691F50"/>
    <w:rsid w:val="007D0953"/>
    <w:rsid w:val="008E5EDC"/>
    <w:rsid w:val="00C824F4"/>
    <w:rsid w:val="00EB2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BC4D89"/>
  <w15:docId w15:val="{A2955FA2-6622-134C-9913-EE8D073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5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3" w:line="259" w:lineRule="auto"/>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2"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Jenifer Shanu</cp:lastModifiedBy>
  <cp:revision>2</cp:revision>
  <dcterms:created xsi:type="dcterms:W3CDTF">2025-11-02T13:07:00Z</dcterms:created>
  <dcterms:modified xsi:type="dcterms:W3CDTF">2025-11-02T13:07:00Z</dcterms:modified>
</cp:coreProperties>
</file>