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731CA0">
        <w:trPr>
          <w:trHeight w:hRule="exact" w:val="329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31CA0" w:rsidRDefault="00D606D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31CA0" w:rsidRDefault="00D606D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31CA0" w:rsidRDefault="00D606D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31CA0" w:rsidRDefault="00D606D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731CA0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31CA0" w:rsidRDefault="00D606D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31CA0" w:rsidRDefault="00D606D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31CA0" w:rsidRDefault="00D606D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31CA0" w:rsidRDefault="00D606D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31CA0" w:rsidRDefault="00D606DB" w:rsidP="00020C1F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ABDOMEN &amp; PELVIS</w:t>
      </w:r>
    </w:p>
    <w:p w:rsidR="00731CA0" w:rsidRDefault="00731CA0"/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Liver:  </w:t>
      </w:r>
      <w:r>
        <w:rPr>
          <w:rFonts w:eastAsiaTheme="minorHAnsi"/>
          <w:u w:val="single"/>
        </w:rPr>
        <w:t>Liver is mild enlarged in size (),</w:t>
      </w:r>
      <w:r>
        <w:rPr>
          <w:rFonts w:eastAsiaTheme="minorHAnsi"/>
        </w:rPr>
        <w:t xml:space="preserve"> shape, and shows normal echogenicity.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</w:rPr>
        <w:t xml:space="preserve">IHBR appears normal. </w:t>
      </w:r>
      <w:proofErr w:type="spellStart"/>
      <w:proofErr w:type="gramStart"/>
      <w:r>
        <w:rPr>
          <w:rFonts w:eastAsiaTheme="minorHAnsi"/>
          <w:u w:val="single"/>
        </w:rPr>
        <w:t>Periportal</w:t>
      </w:r>
      <w:proofErr w:type="spellEnd"/>
      <w:r>
        <w:rPr>
          <w:rFonts w:eastAsiaTheme="minorHAnsi"/>
          <w:u w:val="single"/>
        </w:rPr>
        <w:t xml:space="preserve"> edema.</w:t>
      </w:r>
      <w:proofErr w:type="gramEnd"/>
      <w:r>
        <w:rPr>
          <w:rFonts w:eastAsiaTheme="minorHAnsi"/>
          <w:u w:val="single"/>
        </w:rPr>
        <w:t xml:space="preserve"> </w:t>
      </w:r>
      <w:proofErr w:type="spellStart"/>
      <w:r>
        <w:rPr>
          <w:rFonts w:eastAsiaTheme="minorHAnsi"/>
          <w:u w:val="single"/>
        </w:rPr>
        <w:t>Periportal</w:t>
      </w:r>
      <w:proofErr w:type="spellEnd"/>
      <w:r>
        <w:rPr>
          <w:rFonts w:eastAsiaTheme="minorHAnsi"/>
          <w:u w:val="single"/>
        </w:rPr>
        <w:t xml:space="preserve"> cuffing is seen with </w:t>
      </w:r>
      <w:proofErr w:type="spellStart"/>
      <w:r>
        <w:rPr>
          <w:rFonts w:eastAsiaTheme="minorHAnsi"/>
          <w:u w:val="single"/>
        </w:rPr>
        <w:t>Peri</w:t>
      </w:r>
      <w:proofErr w:type="spellEnd"/>
      <w:r>
        <w:rPr>
          <w:rFonts w:eastAsiaTheme="minorHAnsi"/>
          <w:u w:val="single"/>
        </w:rPr>
        <w:t xml:space="preserve"> portal </w:t>
      </w:r>
      <w:proofErr w:type="spellStart"/>
      <w:r>
        <w:rPr>
          <w:rFonts w:eastAsiaTheme="minorHAnsi"/>
          <w:u w:val="single"/>
        </w:rPr>
        <w:t>lymphnodes</w:t>
      </w:r>
      <w:proofErr w:type="spellEnd"/>
      <w:r>
        <w:rPr>
          <w:rFonts w:eastAsiaTheme="minorHAnsi"/>
          <w:u w:val="single"/>
        </w:rPr>
        <w:t xml:space="preserve">, largest measuring mm. 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IVC diameter: mm, collapsibility %</w:t>
      </w:r>
    </w:p>
    <w:p w:rsidR="00731CA0" w:rsidRDefault="00731CA0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Gall bladder:</w:t>
      </w:r>
      <w:r>
        <w:rPr>
          <w:rFonts w:eastAsiaTheme="minorHAnsi"/>
        </w:rPr>
        <w:t xml:space="preserve"> </w:t>
      </w:r>
      <w:r>
        <w:rPr>
          <w:rFonts w:eastAsiaTheme="minorHAnsi"/>
          <w:u w:val="single"/>
        </w:rPr>
        <w:t xml:space="preserve">Reactive </w:t>
      </w:r>
      <w:proofErr w:type="spellStart"/>
      <w:r>
        <w:rPr>
          <w:rFonts w:eastAsiaTheme="minorHAnsi"/>
          <w:u w:val="single"/>
        </w:rPr>
        <w:t>septated</w:t>
      </w:r>
      <w:proofErr w:type="spellEnd"/>
      <w:r>
        <w:rPr>
          <w:rFonts w:eastAsiaTheme="minorHAnsi"/>
          <w:u w:val="single"/>
        </w:rPr>
        <w:t xml:space="preserve"> GB wall edema (wall thickness mm).</w:t>
      </w:r>
      <w:r>
        <w:rPr>
          <w:rFonts w:eastAsiaTheme="minorHAnsi"/>
        </w:rPr>
        <w:t xml:space="preserve"> 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No e/o calculus or changes of </w:t>
      </w:r>
      <w:proofErr w:type="spellStart"/>
      <w:r>
        <w:rPr>
          <w:rFonts w:eastAsiaTheme="minorHAnsi"/>
        </w:rPr>
        <w:t>cholecystitis</w:t>
      </w:r>
      <w:proofErr w:type="spellEnd"/>
      <w:r>
        <w:rPr>
          <w:rFonts w:eastAsiaTheme="minorHAnsi"/>
        </w:rPr>
        <w:t xml:space="preserve"> is noted. CBD is normal in caliber.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Pancreas: </w:t>
      </w:r>
      <w:r>
        <w:rPr>
          <w:rFonts w:eastAsiaTheme="minorHAnsi"/>
        </w:rPr>
        <w:t xml:space="preserve">Pancreas show normal echogenicity. No e/o changes of pancreatitis or focal SOL seen. Portal vein appears normal. 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Spleen: </w:t>
      </w:r>
      <w:r>
        <w:rPr>
          <w:rFonts w:eastAsiaTheme="minorHAnsi"/>
          <w:u w:val="single"/>
        </w:rPr>
        <w:t>Spleen is mild enlarged in size (),</w:t>
      </w:r>
      <w:r>
        <w:rPr>
          <w:rFonts w:eastAsiaTheme="minorHAnsi"/>
        </w:rPr>
        <w:t xml:space="preserve"> shape and shows normal echo pattern. No focal SOL seen. Para-aortic region appears normal.</w:t>
      </w:r>
    </w:p>
    <w:p w:rsidR="00731CA0" w:rsidRDefault="00731CA0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Kidneys: </w:t>
      </w:r>
      <w:r>
        <w:rPr>
          <w:rFonts w:eastAsiaTheme="minorHAnsi"/>
        </w:rPr>
        <w:t xml:space="preserve">Both kidneys appear normal in size, shape and location. No e/o calculus or changes of </w:t>
      </w:r>
      <w:proofErr w:type="spellStart"/>
      <w:r>
        <w:rPr>
          <w:rFonts w:eastAsiaTheme="minorHAnsi"/>
        </w:rPr>
        <w:t>hydronephrosis</w:t>
      </w:r>
      <w:proofErr w:type="spell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hydroureter</w:t>
      </w:r>
      <w:proofErr w:type="spellEnd"/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Cortico</w:t>
      </w:r>
      <w:proofErr w:type="spellEnd"/>
      <w:r>
        <w:rPr>
          <w:rFonts w:eastAsiaTheme="minorHAnsi"/>
        </w:rPr>
        <w:t xml:space="preserve">-medullary differentiation is maintained. </w:t>
      </w:r>
      <w:proofErr w:type="gramStart"/>
      <w:r>
        <w:rPr>
          <w:rFonts w:eastAsiaTheme="minorHAnsi"/>
        </w:rPr>
        <w:t>Right kidney – mm, and Left kidney –mm.</w:t>
      </w:r>
      <w:proofErr w:type="gramEnd"/>
    </w:p>
    <w:p w:rsidR="00731CA0" w:rsidRDefault="00731CA0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Urinary bladder:</w:t>
      </w:r>
      <w:r>
        <w:rPr>
          <w:rFonts w:eastAsiaTheme="minorHAnsi"/>
        </w:rPr>
        <w:t xml:space="preserve">  It appears normal and well distended.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abnormal wall thickening seen.</w:t>
      </w:r>
    </w:p>
    <w:p w:rsidR="00731CA0" w:rsidRDefault="00731CA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Prostate: </w:t>
      </w:r>
      <w:r>
        <w:rPr>
          <w:rFonts w:eastAsiaTheme="minorHAnsi"/>
        </w:rPr>
        <w:t xml:space="preserve">It appears normal in size and </w:t>
      </w:r>
      <w:proofErr w:type="spellStart"/>
      <w:r>
        <w:rPr>
          <w:rFonts w:eastAsiaTheme="minorHAnsi"/>
        </w:rPr>
        <w:t>echotexture</w:t>
      </w:r>
      <w:proofErr w:type="spellEnd"/>
      <w:r>
        <w:rPr>
          <w:rFonts w:eastAsiaTheme="minorHAnsi"/>
        </w:rPr>
        <w:t>, measures-mm &amp; Volume-CC.</w:t>
      </w:r>
    </w:p>
    <w:p w:rsidR="00731CA0" w:rsidRDefault="00731CA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731CA0" w:rsidRDefault="00D606DB"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</w:t>
      </w:r>
      <w:proofErr w:type="spellStart"/>
      <w:r>
        <w:t>anteverted</w:t>
      </w:r>
      <w:proofErr w:type="spellEnd"/>
      <w:r>
        <w:t xml:space="preserve"> and shows normal </w:t>
      </w:r>
      <w:proofErr w:type="spellStart"/>
      <w:r>
        <w:t>myometrial</w:t>
      </w:r>
      <w:proofErr w:type="spellEnd"/>
      <w:r>
        <w:t xml:space="preserve"> </w:t>
      </w:r>
      <w:proofErr w:type="spellStart"/>
      <w:r>
        <w:t>echopattern</w:t>
      </w:r>
      <w:proofErr w:type="spellEnd"/>
      <w:r>
        <w:t>.</w:t>
      </w:r>
    </w:p>
    <w:p w:rsidR="00731CA0" w:rsidRDefault="00D606DB">
      <w:pPr>
        <w:autoSpaceDE w:val="0"/>
        <w:autoSpaceDN w:val="0"/>
        <w:adjustRightInd w:val="0"/>
      </w:pPr>
      <w:r>
        <w:t xml:space="preserve">Cervix appears normal. </w:t>
      </w:r>
      <w:proofErr w:type="gramStart"/>
      <w:r>
        <w:t>ET- mm, central and clear.</w:t>
      </w:r>
      <w:proofErr w:type="gramEnd"/>
      <w:r>
        <w:t xml:space="preserve"> </w:t>
      </w:r>
    </w:p>
    <w:p w:rsidR="00731CA0" w:rsidRDefault="00D606DB">
      <w:pPr>
        <w:autoSpaceDE w:val="0"/>
        <w:autoSpaceDN w:val="0"/>
        <w:adjustRightInd w:val="0"/>
      </w:pPr>
      <w:r>
        <w:t>Both adnexal regions appear normal. No e/o adnexal mass lesion seen.</w:t>
      </w:r>
    </w:p>
    <w:p w:rsidR="00731CA0" w:rsidRDefault="00D606DB">
      <w:pPr>
        <w:autoSpaceDE w:val="0"/>
        <w:autoSpaceDN w:val="0"/>
        <w:adjustRightInd w:val="0"/>
      </w:pPr>
      <w:r>
        <w:t>Both ovaries appear normal. No e/o any free fluid seen in POD.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No e/o any gross bowel pathology seen. 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lymphadenopathy seen.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Minimal free fluid in </w:t>
      </w:r>
      <w:proofErr w:type="spellStart"/>
      <w:proofErr w:type="gramStart"/>
      <w:r>
        <w:rPr>
          <w:rFonts w:eastAsiaTheme="minorHAnsi"/>
          <w:u w:val="single"/>
        </w:rPr>
        <w:t>morrison’s</w:t>
      </w:r>
      <w:proofErr w:type="spellEnd"/>
      <w:proofErr w:type="gramEnd"/>
      <w:r>
        <w:rPr>
          <w:rFonts w:eastAsiaTheme="minorHAnsi"/>
          <w:u w:val="single"/>
        </w:rPr>
        <w:t xml:space="preserve"> pouch, bilateral </w:t>
      </w:r>
      <w:proofErr w:type="spellStart"/>
      <w:r>
        <w:rPr>
          <w:rFonts w:eastAsiaTheme="minorHAnsi"/>
          <w:u w:val="single"/>
        </w:rPr>
        <w:t>paracolic</w:t>
      </w:r>
      <w:proofErr w:type="spellEnd"/>
      <w:r>
        <w:rPr>
          <w:rFonts w:eastAsiaTheme="minorHAnsi"/>
          <w:u w:val="single"/>
        </w:rPr>
        <w:t xml:space="preserve"> gutter and pelvis. </w:t>
      </w: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>Bilateral pleural effusion.</w:t>
      </w:r>
      <w:proofErr w:type="gramEnd"/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 xml:space="preserve">Minimal right </w:t>
      </w:r>
      <w:proofErr w:type="spellStart"/>
      <w:r>
        <w:rPr>
          <w:rFonts w:eastAsiaTheme="minorHAnsi"/>
          <w:u w:val="single"/>
        </w:rPr>
        <w:t>perinephric</w:t>
      </w:r>
      <w:proofErr w:type="spellEnd"/>
      <w:r>
        <w:rPr>
          <w:rFonts w:eastAsiaTheme="minorHAnsi"/>
          <w:u w:val="single"/>
        </w:rPr>
        <w:t xml:space="preserve"> fluid stripe.</w:t>
      </w:r>
      <w:proofErr w:type="gramEnd"/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>Mild retroperitoneal fluid.</w:t>
      </w:r>
      <w:proofErr w:type="gramEnd"/>
    </w:p>
    <w:p w:rsidR="00731CA0" w:rsidRDefault="00731CA0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 w:rsidR="00731CA0" w:rsidRDefault="00D606DB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</w:t>
      </w:r>
    </w:p>
    <w:p w:rsidR="00731CA0" w:rsidRDefault="00731CA0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731CA0" w:rsidRDefault="00D606D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eastAsiaTheme="minorHAnsi"/>
          <w:b/>
        </w:rPr>
      </w:pPr>
      <w:r>
        <w:rPr>
          <w:rFonts w:eastAsiaTheme="minorHAnsi"/>
          <w:b/>
        </w:rPr>
        <w:t xml:space="preserve">Mild hepatomegaly (cm) with </w:t>
      </w:r>
      <w:proofErr w:type="spellStart"/>
      <w:r>
        <w:rPr>
          <w:rFonts w:eastAsiaTheme="minorHAnsi"/>
          <w:b/>
        </w:rPr>
        <w:t>periportal</w:t>
      </w:r>
      <w:proofErr w:type="spellEnd"/>
      <w:r>
        <w:rPr>
          <w:rFonts w:eastAsiaTheme="minorHAnsi"/>
          <w:b/>
        </w:rPr>
        <w:t xml:space="preserve"> cuffing and </w:t>
      </w:r>
      <w:proofErr w:type="spellStart"/>
      <w:r>
        <w:rPr>
          <w:rFonts w:eastAsiaTheme="minorHAnsi"/>
          <w:b/>
        </w:rPr>
        <w:t>peri</w:t>
      </w:r>
      <w:proofErr w:type="spellEnd"/>
      <w:r>
        <w:rPr>
          <w:rFonts w:eastAsiaTheme="minorHAnsi"/>
          <w:b/>
        </w:rPr>
        <w:t xml:space="preserve"> portal </w:t>
      </w:r>
      <w:proofErr w:type="spellStart"/>
      <w:r>
        <w:rPr>
          <w:rFonts w:eastAsiaTheme="minorHAnsi"/>
          <w:b/>
        </w:rPr>
        <w:t>lymphnodes</w:t>
      </w:r>
      <w:proofErr w:type="spellEnd"/>
      <w:r>
        <w:rPr>
          <w:rFonts w:eastAsiaTheme="minorHAnsi"/>
          <w:b/>
        </w:rPr>
        <w:t xml:space="preserve">. </w:t>
      </w:r>
    </w:p>
    <w:p w:rsidR="00731CA0" w:rsidRDefault="00D606D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eastAsiaTheme="minorHAnsi"/>
          <w:b/>
        </w:rPr>
      </w:pPr>
      <w:r>
        <w:rPr>
          <w:rFonts w:eastAsiaTheme="minorHAnsi"/>
          <w:b/>
        </w:rPr>
        <w:t xml:space="preserve">Reactive </w:t>
      </w:r>
      <w:proofErr w:type="spellStart"/>
      <w:r>
        <w:rPr>
          <w:rFonts w:eastAsiaTheme="minorHAnsi"/>
          <w:b/>
        </w:rPr>
        <w:t>septated</w:t>
      </w:r>
      <w:proofErr w:type="spellEnd"/>
      <w:r>
        <w:rPr>
          <w:rFonts w:eastAsiaTheme="minorHAnsi"/>
          <w:b/>
        </w:rPr>
        <w:t xml:space="preserve"> GB wall edema (wall thickness mm).</w:t>
      </w:r>
    </w:p>
    <w:p w:rsidR="00731CA0" w:rsidRDefault="00D606D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Minimal free fluid in </w:t>
      </w:r>
      <w:proofErr w:type="spellStart"/>
      <w:proofErr w:type="gramStart"/>
      <w:r>
        <w:rPr>
          <w:rFonts w:eastAsiaTheme="minorHAnsi"/>
          <w:b/>
          <w:bCs/>
        </w:rPr>
        <w:t>morrison’s</w:t>
      </w:r>
      <w:proofErr w:type="spellEnd"/>
      <w:proofErr w:type="gramEnd"/>
      <w:r>
        <w:rPr>
          <w:rFonts w:eastAsiaTheme="minorHAnsi"/>
          <w:b/>
          <w:bCs/>
        </w:rPr>
        <w:t xml:space="preserve"> pouch, bilateral and </w:t>
      </w:r>
      <w:proofErr w:type="spellStart"/>
      <w:r>
        <w:rPr>
          <w:rFonts w:eastAsiaTheme="minorHAnsi"/>
          <w:b/>
          <w:bCs/>
        </w:rPr>
        <w:t>paracolic</w:t>
      </w:r>
      <w:proofErr w:type="spellEnd"/>
      <w:r>
        <w:rPr>
          <w:rFonts w:eastAsiaTheme="minorHAnsi"/>
          <w:b/>
          <w:bCs/>
        </w:rPr>
        <w:t xml:space="preserve"> gutter in pelvis. </w:t>
      </w:r>
    </w:p>
    <w:p w:rsidR="00731CA0" w:rsidRDefault="00D606D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Bilateral pleural effusion.</w:t>
      </w:r>
    </w:p>
    <w:p w:rsidR="00731CA0" w:rsidRDefault="00D606D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Minimal right </w:t>
      </w:r>
      <w:proofErr w:type="spellStart"/>
      <w:r>
        <w:rPr>
          <w:rFonts w:eastAsiaTheme="minorHAnsi"/>
          <w:b/>
          <w:bCs/>
        </w:rPr>
        <w:t>perinephric</w:t>
      </w:r>
      <w:proofErr w:type="spellEnd"/>
      <w:r>
        <w:rPr>
          <w:rFonts w:eastAsiaTheme="minorHAnsi"/>
          <w:b/>
          <w:bCs/>
        </w:rPr>
        <w:t xml:space="preserve"> fluid stripe.</w:t>
      </w:r>
    </w:p>
    <w:p w:rsidR="00731CA0" w:rsidRDefault="00731CA0">
      <w:pPr>
        <w:ind w:right="-1656"/>
        <w:rPr>
          <w:bCs/>
        </w:rPr>
      </w:pPr>
    </w:p>
    <w:sectPr w:rsidR="00731CA0">
      <w:headerReference w:type="default" r:id="rId8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075" w:rsidRDefault="00D33075">
      <w:r>
        <w:separator/>
      </w:r>
    </w:p>
  </w:endnote>
  <w:endnote w:type="continuationSeparator" w:id="0">
    <w:p w:rsidR="00D33075" w:rsidRDefault="00D3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075" w:rsidRDefault="00D33075">
      <w:r>
        <w:separator/>
      </w:r>
    </w:p>
  </w:footnote>
  <w:footnote w:type="continuationSeparator" w:id="0">
    <w:p w:rsidR="00D33075" w:rsidRDefault="00D33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CA0" w:rsidRDefault="00731CA0">
    <w:pPr>
      <w:pStyle w:val="Header"/>
    </w:pPr>
  </w:p>
  <w:p w:rsidR="00731CA0" w:rsidRDefault="00731CA0">
    <w:pPr>
      <w:pStyle w:val="Header"/>
    </w:pPr>
  </w:p>
  <w:p w:rsidR="00731CA0" w:rsidRDefault="00731CA0">
    <w:pPr>
      <w:pStyle w:val="Header"/>
    </w:pPr>
  </w:p>
  <w:p w:rsidR="00731CA0" w:rsidRDefault="00731CA0">
    <w:pPr>
      <w:pStyle w:val="Header"/>
    </w:pPr>
  </w:p>
  <w:p w:rsidR="00731CA0" w:rsidRDefault="00731CA0">
    <w:pPr>
      <w:pStyle w:val="Header"/>
    </w:pPr>
  </w:p>
  <w:p w:rsidR="00731CA0" w:rsidRDefault="00731CA0">
    <w:pPr>
      <w:pStyle w:val="Header"/>
    </w:pPr>
  </w:p>
  <w:p w:rsidR="00731CA0" w:rsidRDefault="00731CA0">
    <w:pPr>
      <w:pStyle w:val="Header"/>
    </w:pPr>
  </w:p>
  <w:p w:rsidR="00731CA0" w:rsidRDefault="00731C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2522B"/>
    <w:multiLevelType w:val="multilevel"/>
    <w:tmpl w:val="4B9252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0024D"/>
    <w:rsid w:val="00000903"/>
    <w:rsid w:val="000069E2"/>
    <w:rsid w:val="00006AC3"/>
    <w:rsid w:val="00006E5C"/>
    <w:rsid w:val="00006F4E"/>
    <w:rsid w:val="00007A42"/>
    <w:rsid w:val="00014B2F"/>
    <w:rsid w:val="000161D2"/>
    <w:rsid w:val="00017C12"/>
    <w:rsid w:val="00017FF2"/>
    <w:rsid w:val="00020511"/>
    <w:rsid w:val="00020C1F"/>
    <w:rsid w:val="0002286A"/>
    <w:rsid w:val="00023B93"/>
    <w:rsid w:val="00024246"/>
    <w:rsid w:val="000246FD"/>
    <w:rsid w:val="000249DE"/>
    <w:rsid w:val="00025238"/>
    <w:rsid w:val="00031D63"/>
    <w:rsid w:val="000329CC"/>
    <w:rsid w:val="00033C30"/>
    <w:rsid w:val="00033FC6"/>
    <w:rsid w:val="000340F4"/>
    <w:rsid w:val="000349E5"/>
    <w:rsid w:val="0003624E"/>
    <w:rsid w:val="000402FE"/>
    <w:rsid w:val="000406FE"/>
    <w:rsid w:val="00044DFC"/>
    <w:rsid w:val="00045C59"/>
    <w:rsid w:val="000544ED"/>
    <w:rsid w:val="00054D08"/>
    <w:rsid w:val="00056656"/>
    <w:rsid w:val="000614AF"/>
    <w:rsid w:val="00061982"/>
    <w:rsid w:val="00062978"/>
    <w:rsid w:val="00065CA5"/>
    <w:rsid w:val="00066175"/>
    <w:rsid w:val="00067856"/>
    <w:rsid w:val="00067FCE"/>
    <w:rsid w:val="000719FA"/>
    <w:rsid w:val="000722BC"/>
    <w:rsid w:val="00073E50"/>
    <w:rsid w:val="0007552B"/>
    <w:rsid w:val="00077916"/>
    <w:rsid w:val="000804AC"/>
    <w:rsid w:val="000811CD"/>
    <w:rsid w:val="00085851"/>
    <w:rsid w:val="000859A1"/>
    <w:rsid w:val="00090775"/>
    <w:rsid w:val="00090D00"/>
    <w:rsid w:val="00091A77"/>
    <w:rsid w:val="00095D04"/>
    <w:rsid w:val="000961EC"/>
    <w:rsid w:val="00096D26"/>
    <w:rsid w:val="000A1A34"/>
    <w:rsid w:val="000A1B0A"/>
    <w:rsid w:val="000A38E9"/>
    <w:rsid w:val="000B0CDE"/>
    <w:rsid w:val="000B1DAF"/>
    <w:rsid w:val="000B3E34"/>
    <w:rsid w:val="000B4A0D"/>
    <w:rsid w:val="000B5EF9"/>
    <w:rsid w:val="000C07C2"/>
    <w:rsid w:val="000C46F0"/>
    <w:rsid w:val="000C4840"/>
    <w:rsid w:val="000C4C1C"/>
    <w:rsid w:val="000C5285"/>
    <w:rsid w:val="000C6FE2"/>
    <w:rsid w:val="000C71D2"/>
    <w:rsid w:val="000D19B1"/>
    <w:rsid w:val="000D287C"/>
    <w:rsid w:val="000D4EEF"/>
    <w:rsid w:val="000D4F20"/>
    <w:rsid w:val="000D51CD"/>
    <w:rsid w:val="000E0EB3"/>
    <w:rsid w:val="000E308F"/>
    <w:rsid w:val="000E42E4"/>
    <w:rsid w:val="000E4AAF"/>
    <w:rsid w:val="000E4F11"/>
    <w:rsid w:val="000E5445"/>
    <w:rsid w:val="000E655B"/>
    <w:rsid w:val="000E66B3"/>
    <w:rsid w:val="000E7AE1"/>
    <w:rsid w:val="000F016A"/>
    <w:rsid w:val="000F04A7"/>
    <w:rsid w:val="000F3A88"/>
    <w:rsid w:val="000F4868"/>
    <w:rsid w:val="000F6D06"/>
    <w:rsid w:val="000F6D55"/>
    <w:rsid w:val="000F6E51"/>
    <w:rsid w:val="00102C30"/>
    <w:rsid w:val="001041F9"/>
    <w:rsid w:val="00105E45"/>
    <w:rsid w:val="00107BB3"/>
    <w:rsid w:val="00111734"/>
    <w:rsid w:val="00111985"/>
    <w:rsid w:val="001127D2"/>
    <w:rsid w:val="00115515"/>
    <w:rsid w:val="001215B8"/>
    <w:rsid w:val="00125A9E"/>
    <w:rsid w:val="001276E6"/>
    <w:rsid w:val="001309E5"/>
    <w:rsid w:val="00131F8C"/>
    <w:rsid w:val="00132A95"/>
    <w:rsid w:val="001337FB"/>
    <w:rsid w:val="00133DE7"/>
    <w:rsid w:val="0013532D"/>
    <w:rsid w:val="0013612E"/>
    <w:rsid w:val="00136CA3"/>
    <w:rsid w:val="001370EB"/>
    <w:rsid w:val="001402EA"/>
    <w:rsid w:val="00140B4D"/>
    <w:rsid w:val="00140B59"/>
    <w:rsid w:val="0014121C"/>
    <w:rsid w:val="00143451"/>
    <w:rsid w:val="0014673A"/>
    <w:rsid w:val="00146B76"/>
    <w:rsid w:val="00152E18"/>
    <w:rsid w:val="00152FB5"/>
    <w:rsid w:val="00155DA7"/>
    <w:rsid w:val="001561FB"/>
    <w:rsid w:val="00156CDC"/>
    <w:rsid w:val="00160E90"/>
    <w:rsid w:val="00161245"/>
    <w:rsid w:val="00162992"/>
    <w:rsid w:val="00165474"/>
    <w:rsid w:val="00166D95"/>
    <w:rsid w:val="00167487"/>
    <w:rsid w:val="00167D46"/>
    <w:rsid w:val="00170CEA"/>
    <w:rsid w:val="0017564E"/>
    <w:rsid w:val="00175A27"/>
    <w:rsid w:val="00176717"/>
    <w:rsid w:val="00176979"/>
    <w:rsid w:val="0018196E"/>
    <w:rsid w:val="00183ABA"/>
    <w:rsid w:val="00184626"/>
    <w:rsid w:val="001879BA"/>
    <w:rsid w:val="00191CC1"/>
    <w:rsid w:val="00193A99"/>
    <w:rsid w:val="00194D64"/>
    <w:rsid w:val="00194FDF"/>
    <w:rsid w:val="001A1027"/>
    <w:rsid w:val="001A1CED"/>
    <w:rsid w:val="001A45A5"/>
    <w:rsid w:val="001A4C0A"/>
    <w:rsid w:val="001A55C5"/>
    <w:rsid w:val="001A7009"/>
    <w:rsid w:val="001A7678"/>
    <w:rsid w:val="001B25B7"/>
    <w:rsid w:val="001B3CF4"/>
    <w:rsid w:val="001B53FE"/>
    <w:rsid w:val="001B5838"/>
    <w:rsid w:val="001B6BE7"/>
    <w:rsid w:val="001C1C2E"/>
    <w:rsid w:val="001C4215"/>
    <w:rsid w:val="001C5C63"/>
    <w:rsid w:val="001C777C"/>
    <w:rsid w:val="001C7F98"/>
    <w:rsid w:val="001D043A"/>
    <w:rsid w:val="001D0682"/>
    <w:rsid w:val="001D0B8D"/>
    <w:rsid w:val="001D1CD4"/>
    <w:rsid w:val="001D3A4F"/>
    <w:rsid w:val="001D50A6"/>
    <w:rsid w:val="001D7265"/>
    <w:rsid w:val="001E366D"/>
    <w:rsid w:val="001E42D1"/>
    <w:rsid w:val="001E5EF4"/>
    <w:rsid w:val="001F184A"/>
    <w:rsid w:val="001F20C2"/>
    <w:rsid w:val="001F2E10"/>
    <w:rsid w:val="001F3A6E"/>
    <w:rsid w:val="001F442C"/>
    <w:rsid w:val="001F4F97"/>
    <w:rsid w:val="001F5E5D"/>
    <w:rsid w:val="001F5F39"/>
    <w:rsid w:val="00200D1B"/>
    <w:rsid w:val="00201B31"/>
    <w:rsid w:val="00202448"/>
    <w:rsid w:val="00203AF6"/>
    <w:rsid w:val="00206087"/>
    <w:rsid w:val="002109D5"/>
    <w:rsid w:val="00210EF3"/>
    <w:rsid w:val="00211CA0"/>
    <w:rsid w:val="002133EC"/>
    <w:rsid w:val="002142DF"/>
    <w:rsid w:val="0021551C"/>
    <w:rsid w:val="00216148"/>
    <w:rsid w:val="00217471"/>
    <w:rsid w:val="00220666"/>
    <w:rsid w:val="00221B74"/>
    <w:rsid w:val="00224D79"/>
    <w:rsid w:val="00224F79"/>
    <w:rsid w:val="00227D4C"/>
    <w:rsid w:val="00230A99"/>
    <w:rsid w:val="002312CB"/>
    <w:rsid w:val="00234ED7"/>
    <w:rsid w:val="00236166"/>
    <w:rsid w:val="00240224"/>
    <w:rsid w:val="002403C5"/>
    <w:rsid w:val="0024086F"/>
    <w:rsid w:val="00242EC1"/>
    <w:rsid w:val="002452AB"/>
    <w:rsid w:val="002464CB"/>
    <w:rsid w:val="00247044"/>
    <w:rsid w:val="0024777B"/>
    <w:rsid w:val="002519CA"/>
    <w:rsid w:val="00253ECB"/>
    <w:rsid w:val="002541AD"/>
    <w:rsid w:val="00255019"/>
    <w:rsid w:val="00256ADC"/>
    <w:rsid w:val="00257850"/>
    <w:rsid w:val="002619DF"/>
    <w:rsid w:val="0026469D"/>
    <w:rsid w:val="00264918"/>
    <w:rsid w:val="00265078"/>
    <w:rsid w:val="00266DF4"/>
    <w:rsid w:val="0026734A"/>
    <w:rsid w:val="002734FE"/>
    <w:rsid w:val="00275A89"/>
    <w:rsid w:val="002775A6"/>
    <w:rsid w:val="00280200"/>
    <w:rsid w:val="00281238"/>
    <w:rsid w:val="002856C1"/>
    <w:rsid w:val="00285BF1"/>
    <w:rsid w:val="00287835"/>
    <w:rsid w:val="00293B66"/>
    <w:rsid w:val="00296182"/>
    <w:rsid w:val="00297E89"/>
    <w:rsid w:val="002A5B37"/>
    <w:rsid w:val="002A6FFA"/>
    <w:rsid w:val="002B0B08"/>
    <w:rsid w:val="002B1562"/>
    <w:rsid w:val="002B1666"/>
    <w:rsid w:val="002B2955"/>
    <w:rsid w:val="002B61E1"/>
    <w:rsid w:val="002B61E3"/>
    <w:rsid w:val="002B63E1"/>
    <w:rsid w:val="002B6A20"/>
    <w:rsid w:val="002C1825"/>
    <w:rsid w:val="002C20CD"/>
    <w:rsid w:val="002C28C9"/>
    <w:rsid w:val="002C36EB"/>
    <w:rsid w:val="002C3FE0"/>
    <w:rsid w:val="002C470C"/>
    <w:rsid w:val="002C4A0B"/>
    <w:rsid w:val="002C6C35"/>
    <w:rsid w:val="002C71AF"/>
    <w:rsid w:val="002D26A8"/>
    <w:rsid w:val="002D5C9F"/>
    <w:rsid w:val="002D5DB5"/>
    <w:rsid w:val="002D621F"/>
    <w:rsid w:val="002D7DCA"/>
    <w:rsid w:val="002E0841"/>
    <w:rsid w:val="002E113D"/>
    <w:rsid w:val="002E741F"/>
    <w:rsid w:val="002F04AE"/>
    <w:rsid w:val="002F04EE"/>
    <w:rsid w:val="002F1165"/>
    <w:rsid w:val="002F1DA2"/>
    <w:rsid w:val="002F4A55"/>
    <w:rsid w:val="002F5770"/>
    <w:rsid w:val="002F668B"/>
    <w:rsid w:val="002F670C"/>
    <w:rsid w:val="00300913"/>
    <w:rsid w:val="00301877"/>
    <w:rsid w:val="00301DC4"/>
    <w:rsid w:val="00301F17"/>
    <w:rsid w:val="00303133"/>
    <w:rsid w:val="00304246"/>
    <w:rsid w:val="00304E24"/>
    <w:rsid w:val="00305FCF"/>
    <w:rsid w:val="00306843"/>
    <w:rsid w:val="00307257"/>
    <w:rsid w:val="0031141A"/>
    <w:rsid w:val="00311CFB"/>
    <w:rsid w:val="0031353B"/>
    <w:rsid w:val="0031430D"/>
    <w:rsid w:val="0031565D"/>
    <w:rsid w:val="00320C50"/>
    <w:rsid w:val="00321AEF"/>
    <w:rsid w:val="00321FBD"/>
    <w:rsid w:val="003228FD"/>
    <w:rsid w:val="003230C6"/>
    <w:rsid w:val="003247E5"/>
    <w:rsid w:val="003270E3"/>
    <w:rsid w:val="003367A6"/>
    <w:rsid w:val="00337E3D"/>
    <w:rsid w:val="00340999"/>
    <w:rsid w:val="00342CB0"/>
    <w:rsid w:val="00344071"/>
    <w:rsid w:val="00344249"/>
    <w:rsid w:val="00345340"/>
    <w:rsid w:val="0034770D"/>
    <w:rsid w:val="00351D78"/>
    <w:rsid w:val="00352516"/>
    <w:rsid w:val="00353247"/>
    <w:rsid w:val="00353899"/>
    <w:rsid w:val="003548DB"/>
    <w:rsid w:val="00354CAC"/>
    <w:rsid w:val="00362217"/>
    <w:rsid w:val="003632EB"/>
    <w:rsid w:val="00366761"/>
    <w:rsid w:val="00371507"/>
    <w:rsid w:val="00372BD9"/>
    <w:rsid w:val="00373185"/>
    <w:rsid w:val="00374470"/>
    <w:rsid w:val="00375168"/>
    <w:rsid w:val="003760FB"/>
    <w:rsid w:val="00377B98"/>
    <w:rsid w:val="0038101E"/>
    <w:rsid w:val="00381133"/>
    <w:rsid w:val="003866C1"/>
    <w:rsid w:val="00390D97"/>
    <w:rsid w:val="003914D9"/>
    <w:rsid w:val="00391BB8"/>
    <w:rsid w:val="00392DDC"/>
    <w:rsid w:val="0039308F"/>
    <w:rsid w:val="003931D7"/>
    <w:rsid w:val="0039405C"/>
    <w:rsid w:val="003941F4"/>
    <w:rsid w:val="003955E6"/>
    <w:rsid w:val="00395F7A"/>
    <w:rsid w:val="00397CED"/>
    <w:rsid w:val="003A0688"/>
    <w:rsid w:val="003A2EF7"/>
    <w:rsid w:val="003A7013"/>
    <w:rsid w:val="003B0493"/>
    <w:rsid w:val="003B0D37"/>
    <w:rsid w:val="003B3596"/>
    <w:rsid w:val="003B78DC"/>
    <w:rsid w:val="003B7EE2"/>
    <w:rsid w:val="003C0382"/>
    <w:rsid w:val="003C0762"/>
    <w:rsid w:val="003C1F42"/>
    <w:rsid w:val="003C470C"/>
    <w:rsid w:val="003C4AD5"/>
    <w:rsid w:val="003C70F4"/>
    <w:rsid w:val="003C78A5"/>
    <w:rsid w:val="003D007A"/>
    <w:rsid w:val="003D10E8"/>
    <w:rsid w:val="003D1765"/>
    <w:rsid w:val="003D210A"/>
    <w:rsid w:val="003D556D"/>
    <w:rsid w:val="003D7271"/>
    <w:rsid w:val="003E10FD"/>
    <w:rsid w:val="003E39FD"/>
    <w:rsid w:val="003E3EBE"/>
    <w:rsid w:val="003E48B3"/>
    <w:rsid w:val="003E4DC5"/>
    <w:rsid w:val="003E50B2"/>
    <w:rsid w:val="003E632A"/>
    <w:rsid w:val="003F00C3"/>
    <w:rsid w:val="003F00E6"/>
    <w:rsid w:val="003F03D7"/>
    <w:rsid w:val="003F40A3"/>
    <w:rsid w:val="003F4493"/>
    <w:rsid w:val="003F5ED7"/>
    <w:rsid w:val="003F69A4"/>
    <w:rsid w:val="003F6D49"/>
    <w:rsid w:val="003F7DD2"/>
    <w:rsid w:val="00401A61"/>
    <w:rsid w:val="004044DC"/>
    <w:rsid w:val="00407A99"/>
    <w:rsid w:val="004139ED"/>
    <w:rsid w:val="00413E68"/>
    <w:rsid w:val="00416AEE"/>
    <w:rsid w:val="00416B68"/>
    <w:rsid w:val="0042115C"/>
    <w:rsid w:val="00424A7B"/>
    <w:rsid w:val="00426DA7"/>
    <w:rsid w:val="0042749B"/>
    <w:rsid w:val="0043265A"/>
    <w:rsid w:val="00433EA7"/>
    <w:rsid w:val="004341AE"/>
    <w:rsid w:val="004341D9"/>
    <w:rsid w:val="0043624E"/>
    <w:rsid w:val="00440C5E"/>
    <w:rsid w:val="00442101"/>
    <w:rsid w:val="00442542"/>
    <w:rsid w:val="00442BE0"/>
    <w:rsid w:val="004450AC"/>
    <w:rsid w:val="00447242"/>
    <w:rsid w:val="00447EFF"/>
    <w:rsid w:val="00447F72"/>
    <w:rsid w:val="0045274C"/>
    <w:rsid w:val="00453003"/>
    <w:rsid w:val="0045353B"/>
    <w:rsid w:val="00454B01"/>
    <w:rsid w:val="0045620A"/>
    <w:rsid w:val="004563FA"/>
    <w:rsid w:val="0045642F"/>
    <w:rsid w:val="00460471"/>
    <w:rsid w:val="00462CC5"/>
    <w:rsid w:val="004672BD"/>
    <w:rsid w:val="0047166F"/>
    <w:rsid w:val="00474522"/>
    <w:rsid w:val="00474B86"/>
    <w:rsid w:val="00475064"/>
    <w:rsid w:val="00476CED"/>
    <w:rsid w:val="004809CF"/>
    <w:rsid w:val="00483974"/>
    <w:rsid w:val="004847BC"/>
    <w:rsid w:val="00486507"/>
    <w:rsid w:val="0048689D"/>
    <w:rsid w:val="00490F78"/>
    <w:rsid w:val="00493175"/>
    <w:rsid w:val="004933AA"/>
    <w:rsid w:val="00493E92"/>
    <w:rsid w:val="00496135"/>
    <w:rsid w:val="004970C2"/>
    <w:rsid w:val="004A23ED"/>
    <w:rsid w:val="004A3C64"/>
    <w:rsid w:val="004A6499"/>
    <w:rsid w:val="004A6EDB"/>
    <w:rsid w:val="004A7A25"/>
    <w:rsid w:val="004A7A9F"/>
    <w:rsid w:val="004B07A9"/>
    <w:rsid w:val="004B0AEF"/>
    <w:rsid w:val="004B2945"/>
    <w:rsid w:val="004B323D"/>
    <w:rsid w:val="004B7A78"/>
    <w:rsid w:val="004C0539"/>
    <w:rsid w:val="004C36EE"/>
    <w:rsid w:val="004C4AC8"/>
    <w:rsid w:val="004C6932"/>
    <w:rsid w:val="004D2DAC"/>
    <w:rsid w:val="004D48F3"/>
    <w:rsid w:val="004D5E33"/>
    <w:rsid w:val="004D6501"/>
    <w:rsid w:val="004D7A2F"/>
    <w:rsid w:val="004E3736"/>
    <w:rsid w:val="004E3CF0"/>
    <w:rsid w:val="004F3D6F"/>
    <w:rsid w:val="004F4CBD"/>
    <w:rsid w:val="004F735D"/>
    <w:rsid w:val="00500257"/>
    <w:rsid w:val="00500884"/>
    <w:rsid w:val="00500F3A"/>
    <w:rsid w:val="00501291"/>
    <w:rsid w:val="00505AE1"/>
    <w:rsid w:val="00510DC2"/>
    <w:rsid w:val="00514900"/>
    <w:rsid w:val="00515AEF"/>
    <w:rsid w:val="0051737F"/>
    <w:rsid w:val="00521A5C"/>
    <w:rsid w:val="00521E62"/>
    <w:rsid w:val="00521FD1"/>
    <w:rsid w:val="00523E23"/>
    <w:rsid w:val="00527884"/>
    <w:rsid w:val="00531313"/>
    <w:rsid w:val="0053174A"/>
    <w:rsid w:val="00533E13"/>
    <w:rsid w:val="00535131"/>
    <w:rsid w:val="00536014"/>
    <w:rsid w:val="005447C3"/>
    <w:rsid w:val="00546653"/>
    <w:rsid w:val="005467B9"/>
    <w:rsid w:val="00553A9F"/>
    <w:rsid w:val="005540E5"/>
    <w:rsid w:val="00554BA3"/>
    <w:rsid w:val="005634B2"/>
    <w:rsid w:val="00563E42"/>
    <w:rsid w:val="005640A5"/>
    <w:rsid w:val="0056468B"/>
    <w:rsid w:val="00564869"/>
    <w:rsid w:val="00566B89"/>
    <w:rsid w:val="00567CAF"/>
    <w:rsid w:val="005912F7"/>
    <w:rsid w:val="005913BA"/>
    <w:rsid w:val="0059199B"/>
    <w:rsid w:val="00592A08"/>
    <w:rsid w:val="0059394A"/>
    <w:rsid w:val="005952CC"/>
    <w:rsid w:val="00595564"/>
    <w:rsid w:val="0059655B"/>
    <w:rsid w:val="005974C5"/>
    <w:rsid w:val="005A21DD"/>
    <w:rsid w:val="005A2BCC"/>
    <w:rsid w:val="005A4C0C"/>
    <w:rsid w:val="005A5624"/>
    <w:rsid w:val="005A5707"/>
    <w:rsid w:val="005A5F4A"/>
    <w:rsid w:val="005A7E96"/>
    <w:rsid w:val="005B0C5D"/>
    <w:rsid w:val="005B1680"/>
    <w:rsid w:val="005B30EB"/>
    <w:rsid w:val="005B3B54"/>
    <w:rsid w:val="005B3D8D"/>
    <w:rsid w:val="005B440B"/>
    <w:rsid w:val="005B4562"/>
    <w:rsid w:val="005B6419"/>
    <w:rsid w:val="005C034D"/>
    <w:rsid w:val="005C066A"/>
    <w:rsid w:val="005C0684"/>
    <w:rsid w:val="005C270E"/>
    <w:rsid w:val="005C317D"/>
    <w:rsid w:val="005C6C4C"/>
    <w:rsid w:val="005C7613"/>
    <w:rsid w:val="005D1664"/>
    <w:rsid w:val="005D1A34"/>
    <w:rsid w:val="005D2090"/>
    <w:rsid w:val="005D2C54"/>
    <w:rsid w:val="005D3B48"/>
    <w:rsid w:val="005D443F"/>
    <w:rsid w:val="005D4929"/>
    <w:rsid w:val="005D54B2"/>
    <w:rsid w:val="005D73E1"/>
    <w:rsid w:val="005E0B64"/>
    <w:rsid w:val="005E1589"/>
    <w:rsid w:val="005E224D"/>
    <w:rsid w:val="005E339C"/>
    <w:rsid w:val="005E44DD"/>
    <w:rsid w:val="005E51A1"/>
    <w:rsid w:val="005F06A4"/>
    <w:rsid w:val="005F156F"/>
    <w:rsid w:val="005F1C18"/>
    <w:rsid w:val="005F2512"/>
    <w:rsid w:val="005F479F"/>
    <w:rsid w:val="005F4B0E"/>
    <w:rsid w:val="005F4B83"/>
    <w:rsid w:val="005F5B77"/>
    <w:rsid w:val="005F5DBB"/>
    <w:rsid w:val="005F6998"/>
    <w:rsid w:val="005F7DA7"/>
    <w:rsid w:val="006005D6"/>
    <w:rsid w:val="006036FD"/>
    <w:rsid w:val="00604276"/>
    <w:rsid w:val="00615903"/>
    <w:rsid w:val="00616B6E"/>
    <w:rsid w:val="00616C64"/>
    <w:rsid w:val="00616FF3"/>
    <w:rsid w:val="00620258"/>
    <w:rsid w:val="00620464"/>
    <w:rsid w:val="0062056E"/>
    <w:rsid w:val="006209B6"/>
    <w:rsid w:val="006220E2"/>
    <w:rsid w:val="00622F31"/>
    <w:rsid w:val="006235EF"/>
    <w:rsid w:val="00624A5E"/>
    <w:rsid w:val="00624C79"/>
    <w:rsid w:val="0062747C"/>
    <w:rsid w:val="0063441A"/>
    <w:rsid w:val="00634B28"/>
    <w:rsid w:val="00634CA1"/>
    <w:rsid w:val="00634EBF"/>
    <w:rsid w:val="0063505C"/>
    <w:rsid w:val="00635B8F"/>
    <w:rsid w:val="0063642F"/>
    <w:rsid w:val="00641931"/>
    <w:rsid w:val="00641C4D"/>
    <w:rsid w:val="00645799"/>
    <w:rsid w:val="00653217"/>
    <w:rsid w:val="00653BF1"/>
    <w:rsid w:val="00654F6B"/>
    <w:rsid w:val="0065527B"/>
    <w:rsid w:val="006571C1"/>
    <w:rsid w:val="006578D8"/>
    <w:rsid w:val="006579EB"/>
    <w:rsid w:val="00657DDF"/>
    <w:rsid w:val="00660ED9"/>
    <w:rsid w:val="00664365"/>
    <w:rsid w:val="0066532B"/>
    <w:rsid w:val="0066596F"/>
    <w:rsid w:val="0066643B"/>
    <w:rsid w:val="006670B0"/>
    <w:rsid w:val="006675B0"/>
    <w:rsid w:val="006679CC"/>
    <w:rsid w:val="00671BA3"/>
    <w:rsid w:val="00672221"/>
    <w:rsid w:val="00672B19"/>
    <w:rsid w:val="00673551"/>
    <w:rsid w:val="00680974"/>
    <w:rsid w:val="00680A6F"/>
    <w:rsid w:val="00680E81"/>
    <w:rsid w:val="00681F22"/>
    <w:rsid w:val="00682C9E"/>
    <w:rsid w:val="00683736"/>
    <w:rsid w:val="00685804"/>
    <w:rsid w:val="006865B7"/>
    <w:rsid w:val="00686FE4"/>
    <w:rsid w:val="006922BD"/>
    <w:rsid w:val="00692AFE"/>
    <w:rsid w:val="00692C93"/>
    <w:rsid w:val="00692E00"/>
    <w:rsid w:val="00694147"/>
    <w:rsid w:val="00695B63"/>
    <w:rsid w:val="00696219"/>
    <w:rsid w:val="006A2B5D"/>
    <w:rsid w:val="006A3C7A"/>
    <w:rsid w:val="006A49EB"/>
    <w:rsid w:val="006A4D51"/>
    <w:rsid w:val="006A5935"/>
    <w:rsid w:val="006A6959"/>
    <w:rsid w:val="006B1D9C"/>
    <w:rsid w:val="006B2C27"/>
    <w:rsid w:val="006B4427"/>
    <w:rsid w:val="006B6BC7"/>
    <w:rsid w:val="006B6EFB"/>
    <w:rsid w:val="006B7E2D"/>
    <w:rsid w:val="006C0052"/>
    <w:rsid w:val="006C0B5E"/>
    <w:rsid w:val="006C1918"/>
    <w:rsid w:val="006C1EAF"/>
    <w:rsid w:val="006C3CC5"/>
    <w:rsid w:val="006C3F4A"/>
    <w:rsid w:val="006C6778"/>
    <w:rsid w:val="006D1CDC"/>
    <w:rsid w:val="006D1FB8"/>
    <w:rsid w:val="006D2855"/>
    <w:rsid w:val="006D42CC"/>
    <w:rsid w:val="006D47F8"/>
    <w:rsid w:val="006D4B27"/>
    <w:rsid w:val="006E1FF6"/>
    <w:rsid w:val="006E3F50"/>
    <w:rsid w:val="006E7375"/>
    <w:rsid w:val="006F19FD"/>
    <w:rsid w:val="006F6789"/>
    <w:rsid w:val="006F6E9F"/>
    <w:rsid w:val="006F7A42"/>
    <w:rsid w:val="0070087B"/>
    <w:rsid w:val="00702AD1"/>
    <w:rsid w:val="0070377F"/>
    <w:rsid w:val="00703D57"/>
    <w:rsid w:val="00704F40"/>
    <w:rsid w:val="0070637F"/>
    <w:rsid w:val="00711A3A"/>
    <w:rsid w:val="007157E9"/>
    <w:rsid w:val="00717984"/>
    <w:rsid w:val="00720823"/>
    <w:rsid w:val="00720A3A"/>
    <w:rsid w:val="007210B0"/>
    <w:rsid w:val="0072112B"/>
    <w:rsid w:val="0072202F"/>
    <w:rsid w:val="00725E24"/>
    <w:rsid w:val="00726060"/>
    <w:rsid w:val="00726E17"/>
    <w:rsid w:val="0072706E"/>
    <w:rsid w:val="00727276"/>
    <w:rsid w:val="00727C76"/>
    <w:rsid w:val="00727CC9"/>
    <w:rsid w:val="0073003D"/>
    <w:rsid w:val="0073097E"/>
    <w:rsid w:val="00731C70"/>
    <w:rsid w:val="00731CA0"/>
    <w:rsid w:val="00731FB7"/>
    <w:rsid w:val="00732A8F"/>
    <w:rsid w:val="0073604F"/>
    <w:rsid w:val="00743030"/>
    <w:rsid w:val="007438B8"/>
    <w:rsid w:val="00746BC3"/>
    <w:rsid w:val="00747EDB"/>
    <w:rsid w:val="007500CA"/>
    <w:rsid w:val="007518D9"/>
    <w:rsid w:val="0075303B"/>
    <w:rsid w:val="00753D03"/>
    <w:rsid w:val="00753D1B"/>
    <w:rsid w:val="00754826"/>
    <w:rsid w:val="007565EB"/>
    <w:rsid w:val="00756CA3"/>
    <w:rsid w:val="0076497F"/>
    <w:rsid w:val="00765BE1"/>
    <w:rsid w:val="0076688A"/>
    <w:rsid w:val="00767B63"/>
    <w:rsid w:val="00770139"/>
    <w:rsid w:val="00770190"/>
    <w:rsid w:val="0077041A"/>
    <w:rsid w:val="0077077D"/>
    <w:rsid w:val="00771BAF"/>
    <w:rsid w:val="00772821"/>
    <w:rsid w:val="007730D0"/>
    <w:rsid w:val="00773823"/>
    <w:rsid w:val="00774AE7"/>
    <w:rsid w:val="00775C49"/>
    <w:rsid w:val="00776430"/>
    <w:rsid w:val="007804CB"/>
    <w:rsid w:val="00780AF1"/>
    <w:rsid w:val="0078286B"/>
    <w:rsid w:val="00782B81"/>
    <w:rsid w:val="00784599"/>
    <w:rsid w:val="00785588"/>
    <w:rsid w:val="007860F4"/>
    <w:rsid w:val="00786B22"/>
    <w:rsid w:val="00786BDE"/>
    <w:rsid w:val="00786DD8"/>
    <w:rsid w:val="00790D2E"/>
    <w:rsid w:val="007A5744"/>
    <w:rsid w:val="007A6FFF"/>
    <w:rsid w:val="007B1DEE"/>
    <w:rsid w:val="007B1ED6"/>
    <w:rsid w:val="007B2A29"/>
    <w:rsid w:val="007B3426"/>
    <w:rsid w:val="007C0D2F"/>
    <w:rsid w:val="007C1870"/>
    <w:rsid w:val="007C3419"/>
    <w:rsid w:val="007C3472"/>
    <w:rsid w:val="007C34AC"/>
    <w:rsid w:val="007C3994"/>
    <w:rsid w:val="007C5321"/>
    <w:rsid w:val="007C689B"/>
    <w:rsid w:val="007D0327"/>
    <w:rsid w:val="007D2843"/>
    <w:rsid w:val="007D675C"/>
    <w:rsid w:val="007E3A78"/>
    <w:rsid w:val="007E3ED4"/>
    <w:rsid w:val="007E4854"/>
    <w:rsid w:val="007E4C6B"/>
    <w:rsid w:val="007E5307"/>
    <w:rsid w:val="007E6190"/>
    <w:rsid w:val="007E6935"/>
    <w:rsid w:val="007F0BB5"/>
    <w:rsid w:val="007F2984"/>
    <w:rsid w:val="007F4157"/>
    <w:rsid w:val="007F4DAD"/>
    <w:rsid w:val="007F70D7"/>
    <w:rsid w:val="007F71FA"/>
    <w:rsid w:val="0080013D"/>
    <w:rsid w:val="0080374E"/>
    <w:rsid w:val="008043BA"/>
    <w:rsid w:val="0080450E"/>
    <w:rsid w:val="008046E1"/>
    <w:rsid w:val="00804F64"/>
    <w:rsid w:val="008050AB"/>
    <w:rsid w:val="0080548E"/>
    <w:rsid w:val="0081389E"/>
    <w:rsid w:val="008217AD"/>
    <w:rsid w:val="00821CDF"/>
    <w:rsid w:val="0082255B"/>
    <w:rsid w:val="008248CD"/>
    <w:rsid w:val="0082681A"/>
    <w:rsid w:val="00834600"/>
    <w:rsid w:val="00834EFE"/>
    <w:rsid w:val="00836E0E"/>
    <w:rsid w:val="0083721B"/>
    <w:rsid w:val="00841199"/>
    <w:rsid w:val="00843C2C"/>
    <w:rsid w:val="008462B3"/>
    <w:rsid w:val="00847090"/>
    <w:rsid w:val="008478AE"/>
    <w:rsid w:val="00847F00"/>
    <w:rsid w:val="0085040F"/>
    <w:rsid w:val="00850680"/>
    <w:rsid w:val="00850AB3"/>
    <w:rsid w:val="00850EAD"/>
    <w:rsid w:val="00851A3A"/>
    <w:rsid w:val="00855351"/>
    <w:rsid w:val="00855404"/>
    <w:rsid w:val="008572AE"/>
    <w:rsid w:val="00857893"/>
    <w:rsid w:val="00860204"/>
    <w:rsid w:val="0086122E"/>
    <w:rsid w:val="00863C3A"/>
    <w:rsid w:val="00863F20"/>
    <w:rsid w:val="008677CC"/>
    <w:rsid w:val="00872C07"/>
    <w:rsid w:val="008802B1"/>
    <w:rsid w:val="00882E79"/>
    <w:rsid w:val="0088343E"/>
    <w:rsid w:val="00883821"/>
    <w:rsid w:val="00884B9E"/>
    <w:rsid w:val="00886275"/>
    <w:rsid w:val="00892F44"/>
    <w:rsid w:val="008930D1"/>
    <w:rsid w:val="00893101"/>
    <w:rsid w:val="00893AA8"/>
    <w:rsid w:val="0089538D"/>
    <w:rsid w:val="008976BF"/>
    <w:rsid w:val="00897EDE"/>
    <w:rsid w:val="008A1B2B"/>
    <w:rsid w:val="008A6FBE"/>
    <w:rsid w:val="008A76B5"/>
    <w:rsid w:val="008B4074"/>
    <w:rsid w:val="008B4621"/>
    <w:rsid w:val="008B48E4"/>
    <w:rsid w:val="008B53A3"/>
    <w:rsid w:val="008B6159"/>
    <w:rsid w:val="008B766F"/>
    <w:rsid w:val="008B7736"/>
    <w:rsid w:val="008C017F"/>
    <w:rsid w:val="008C06DF"/>
    <w:rsid w:val="008C1E11"/>
    <w:rsid w:val="008C2711"/>
    <w:rsid w:val="008C34E7"/>
    <w:rsid w:val="008C3EB4"/>
    <w:rsid w:val="008C4F61"/>
    <w:rsid w:val="008C706C"/>
    <w:rsid w:val="008C71AA"/>
    <w:rsid w:val="008D2CEB"/>
    <w:rsid w:val="008D4D62"/>
    <w:rsid w:val="008D5E4B"/>
    <w:rsid w:val="008D6DAF"/>
    <w:rsid w:val="008D7B81"/>
    <w:rsid w:val="008D7F93"/>
    <w:rsid w:val="008E0470"/>
    <w:rsid w:val="008E0D41"/>
    <w:rsid w:val="008E0EE3"/>
    <w:rsid w:val="008E1F1A"/>
    <w:rsid w:val="008E2145"/>
    <w:rsid w:val="008E2411"/>
    <w:rsid w:val="008E2BBB"/>
    <w:rsid w:val="008E39D4"/>
    <w:rsid w:val="008E3A5D"/>
    <w:rsid w:val="008E7A10"/>
    <w:rsid w:val="008F094A"/>
    <w:rsid w:val="008F0F53"/>
    <w:rsid w:val="008F226E"/>
    <w:rsid w:val="008F28B3"/>
    <w:rsid w:val="008F2F87"/>
    <w:rsid w:val="008F3C6E"/>
    <w:rsid w:val="008F669F"/>
    <w:rsid w:val="009005D3"/>
    <w:rsid w:val="0090284E"/>
    <w:rsid w:val="009034D6"/>
    <w:rsid w:val="00903CDE"/>
    <w:rsid w:val="00903FDE"/>
    <w:rsid w:val="00905466"/>
    <w:rsid w:val="00905FD4"/>
    <w:rsid w:val="00906C8E"/>
    <w:rsid w:val="00907AD4"/>
    <w:rsid w:val="00907DBD"/>
    <w:rsid w:val="00907FB5"/>
    <w:rsid w:val="00907FF6"/>
    <w:rsid w:val="00913A57"/>
    <w:rsid w:val="00913EF8"/>
    <w:rsid w:val="00914501"/>
    <w:rsid w:val="009169EB"/>
    <w:rsid w:val="0091761C"/>
    <w:rsid w:val="00922411"/>
    <w:rsid w:val="00922687"/>
    <w:rsid w:val="00924F84"/>
    <w:rsid w:val="00930948"/>
    <w:rsid w:val="00930BE7"/>
    <w:rsid w:val="009316C7"/>
    <w:rsid w:val="00932033"/>
    <w:rsid w:val="00934931"/>
    <w:rsid w:val="0093515A"/>
    <w:rsid w:val="00935AFA"/>
    <w:rsid w:val="00942068"/>
    <w:rsid w:val="00943927"/>
    <w:rsid w:val="0094612C"/>
    <w:rsid w:val="00946695"/>
    <w:rsid w:val="00950AD5"/>
    <w:rsid w:val="00950B53"/>
    <w:rsid w:val="0095307D"/>
    <w:rsid w:val="00954105"/>
    <w:rsid w:val="0095419B"/>
    <w:rsid w:val="0095467D"/>
    <w:rsid w:val="009553E1"/>
    <w:rsid w:val="009569E5"/>
    <w:rsid w:val="00957E28"/>
    <w:rsid w:val="00964324"/>
    <w:rsid w:val="00966989"/>
    <w:rsid w:val="00967FF0"/>
    <w:rsid w:val="0097010A"/>
    <w:rsid w:val="00973CB1"/>
    <w:rsid w:val="00973ECC"/>
    <w:rsid w:val="00974115"/>
    <w:rsid w:val="0097509C"/>
    <w:rsid w:val="00975420"/>
    <w:rsid w:val="00975C4A"/>
    <w:rsid w:val="00975E84"/>
    <w:rsid w:val="00977002"/>
    <w:rsid w:val="00980610"/>
    <w:rsid w:val="00980F89"/>
    <w:rsid w:val="00982BBD"/>
    <w:rsid w:val="00983C1A"/>
    <w:rsid w:val="00984369"/>
    <w:rsid w:val="009917F6"/>
    <w:rsid w:val="00993D0F"/>
    <w:rsid w:val="00994815"/>
    <w:rsid w:val="009A0E87"/>
    <w:rsid w:val="009A1163"/>
    <w:rsid w:val="009A1C86"/>
    <w:rsid w:val="009A3C0A"/>
    <w:rsid w:val="009A5460"/>
    <w:rsid w:val="009A6E60"/>
    <w:rsid w:val="009B0AB8"/>
    <w:rsid w:val="009B0DB7"/>
    <w:rsid w:val="009B112C"/>
    <w:rsid w:val="009B1C01"/>
    <w:rsid w:val="009B74ED"/>
    <w:rsid w:val="009C14BD"/>
    <w:rsid w:val="009C1E68"/>
    <w:rsid w:val="009C2E37"/>
    <w:rsid w:val="009C3C07"/>
    <w:rsid w:val="009C5491"/>
    <w:rsid w:val="009C6D0B"/>
    <w:rsid w:val="009C7BF2"/>
    <w:rsid w:val="009D0242"/>
    <w:rsid w:val="009D03F2"/>
    <w:rsid w:val="009D0F05"/>
    <w:rsid w:val="009D13FA"/>
    <w:rsid w:val="009D426D"/>
    <w:rsid w:val="009D5147"/>
    <w:rsid w:val="009D6BD7"/>
    <w:rsid w:val="009D745E"/>
    <w:rsid w:val="009D7AC7"/>
    <w:rsid w:val="009E0203"/>
    <w:rsid w:val="009E1E98"/>
    <w:rsid w:val="009E39FC"/>
    <w:rsid w:val="009E4403"/>
    <w:rsid w:val="009F00FA"/>
    <w:rsid w:val="009F1632"/>
    <w:rsid w:val="009F2324"/>
    <w:rsid w:val="009F2B31"/>
    <w:rsid w:val="009F3136"/>
    <w:rsid w:val="009F40A4"/>
    <w:rsid w:val="009F57B3"/>
    <w:rsid w:val="009F5EC8"/>
    <w:rsid w:val="009F60B5"/>
    <w:rsid w:val="009F7DA2"/>
    <w:rsid w:val="00A01B2F"/>
    <w:rsid w:val="00A01B4B"/>
    <w:rsid w:val="00A032A1"/>
    <w:rsid w:val="00A0471A"/>
    <w:rsid w:val="00A0494C"/>
    <w:rsid w:val="00A1145E"/>
    <w:rsid w:val="00A11946"/>
    <w:rsid w:val="00A1366D"/>
    <w:rsid w:val="00A158EB"/>
    <w:rsid w:val="00A17C0E"/>
    <w:rsid w:val="00A226D3"/>
    <w:rsid w:val="00A25405"/>
    <w:rsid w:val="00A37374"/>
    <w:rsid w:val="00A37AAE"/>
    <w:rsid w:val="00A41BB5"/>
    <w:rsid w:val="00A44E7F"/>
    <w:rsid w:val="00A45003"/>
    <w:rsid w:val="00A46862"/>
    <w:rsid w:val="00A46E96"/>
    <w:rsid w:val="00A475CA"/>
    <w:rsid w:val="00A47CD2"/>
    <w:rsid w:val="00A51DB9"/>
    <w:rsid w:val="00A555DD"/>
    <w:rsid w:val="00A61C81"/>
    <w:rsid w:val="00A6214E"/>
    <w:rsid w:val="00A63808"/>
    <w:rsid w:val="00A7353A"/>
    <w:rsid w:val="00A7483B"/>
    <w:rsid w:val="00A758F5"/>
    <w:rsid w:val="00A76F7B"/>
    <w:rsid w:val="00A82353"/>
    <w:rsid w:val="00A83A6E"/>
    <w:rsid w:val="00A8448B"/>
    <w:rsid w:val="00A84C13"/>
    <w:rsid w:val="00A87210"/>
    <w:rsid w:val="00A901E6"/>
    <w:rsid w:val="00A90963"/>
    <w:rsid w:val="00A90B7E"/>
    <w:rsid w:val="00A90E3C"/>
    <w:rsid w:val="00A90EDD"/>
    <w:rsid w:val="00A9508F"/>
    <w:rsid w:val="00AA10B4"/>
    <w:rsid w:val="00AA190C"/>
    <w:rsid w:val="00AA4573"/>
    <w:rsid w:val="00AA4B30"/>
    <w:rsid w:val="00AA6DA6"/>
    <w:rsid w:val="00AA6FFF"/>
    <w:rsid w:val="00AA761C"/>
    <w:rsid w:val="00AA7887"/>
    <w:rsid w:val="00AB1027"/>
    <w:rsid w:val="00AB1496"/>
    <w:rsid w:val="00AB2914"/>
    <w:rsid w:val="00AB4491"/>
    <w:rsid w:val="00AC366E"/>
    <w:rsid w:val="00AC45AB"/>
    <w:rsid w:val="00AC534D"/>
    <w:rsid w:val="00AD0A30"/>
    <w:rsid w:val="00AD0A8E"/>
    <w:rsid w:val="00AD1D2B"/>
    <w:rsid w:val="00AD3C43"/>
    <w:rsid w:val="00AD4AE9"/>
    <w:rsid w:val="00AD4EEA"/>
    <w:rsid w:val="00AD7B5C"/>
    <w:rsid w:val="00AE114D"/>
    <w:rsid w:val="00AE1661"/>
    <w:rsid w:val="00AE17DA"/>
    <w:rsid w:val="00AE5043"/>
    <w:rsid w:val="00AE50FE"/>
    <w:rsid w:val="00AE5241"/>
    <w:rsid w:val="00AE5C8C"/>
    <w:rsid w:val="00AE6C0D"/>
    <w:rsid w:val="00AE7D65"/>
    <w:rsid w:val="00AF01D8"/>
    <w:rsid w:val="00AF0D0A"/>
    <w:rsid w:val="00AF16DB"/>
    <w:rsid w:val="00AF2A88"/>
    <w:rsid w:val="00AF36E6"/>
    <w:rsid w:val="00AF75D6"/>
    <w:rsid w:val="00B0099D"/>
    <w:rsid w:val="00B049C4"/>
    <w:rsid w:val="00B04B04"/>
    <w:rsid w:val="00B104F5"/>
    <w:rsid w:val="00B157EF"/>
    <w:rsid w:val="00B16203"/>
    <w:rsid w:val="00B17784"/>
    <w:rsid w:val="00B2211F"/>
    <w:rsid w:val="00B249AC"/>
    <w:rsid w:val="00B25408"/>
    <w:rsid w:val="00B25C7A"/>
    <w:rsid w:val="00B26FB7"/>
    <w:rsid w:val="00B32469"/>
    <w:rsid w:val="00B326C3"/>
    <w:rsid w:val="00B33856"/>
    <w:rsid w:val="00B3644B"/>
    <w:rsid w:val="00B36534"/>
    <w:rsid w:val="00B370C1"/>
    <w:rsid w:val="00B4030A"/>
    <w:rsid w:val="00B40582"/>
    <w:rsid w:val="00B40E91"/>
    <w:rsid w:val="00B40F76"/>
    <w:rsid w:val="00B43956"/>
    <w:rsid w:val="00B43B80"/>
    <w:rsid w:val="00B4595C"/>
    <w:rsid w:val="00B46498"/>
    <w:rsid w:val="00B5124C"/>
    <w:rsid w:val="00B51A68"/>
    <w:rsid w:val="00B54031"/>
    <w:rsid w:val="00B555E9"/>
    <w:rsid w:val="00B61790"/>
    <w:rsid w:val="00B62A36"/>
    <w:rsid w:val="00B66F2C"/>
    <w:rsid w:val="00B72534"/>
    <w:rsid w:val="00B72AD0"/>
    <w:rsid w:val="00B74936"/>
    <w:rsid w:val="00B805B1"/>
    <w:rsid w:val="00B83540"/>
    <w:rsid w:val="00B85EC0"/>
    <w:rsid w:val="00B8711B"/>
    <w:rsid w:val="00B87778"/>
    <w:rsid w:val="00B87A02"/>
    <w:rsid w:val="00B91410"/>
    <w:rsid w:val="00B922D7"/>
    <w:rsid w:val="00B931FA"/>
    <w:rsid w:val="00B93506"/>
    <w:rsid w:val="00B937E7"/>
    <w:rsid w:val="00B93EF5"/>
    <w:rsid w:val="00B947B4"/>
    <w:rsid w:val="00B953E3"/>
    <w:rsid w:val="00B958D8"/>
    <w:rsid w:val="00B9699C"/>
    <w:rsid w:val="00B97B9B"/>
    <w:rsid w:val="00BA250E"/>
    <w:rsid w:val="00BA393E"/>
    <w:rsid w:val="00BA470E"/>
    <w:rsid w:val="00BA5987"/>
    <w:rsid w:val="00BA772D"/>
    <w:rsid w:val="00BB0216"/>
    <w:rsid w:val="00BB0F69"/>
    <w:rsid w:val="00BB13D6"/>
    <w:rsid w:val="00BB5DA0"/>
    <w:rsid w:val="00BB60BE"/>
    <w:rsid w:val="00BB697A"/>
    <w:rsid w:val="00BC08DD"/>
    <w:rsid w:val="00BC6C63"/>
    <w:rsid w:val="00BD206F"/>
    <w:rsid w:val="00BD226E"/>
    <w:rsid w:val="00BD3754"/>
    <w:rsid w:val="00BD5A42"/>
    <w:rsid w:val="00BD7DEC"/>
    <w:rsid w:val="00BE0ACB"/>
    <w:rsid w:val="00BE1BEE"/>
    <w:rsid w:val="00BE3BEF"/>
    <w:rsid w:val="00BE6173"/>
    <w:rsid w:val="00BF58A4"/>
    <w:rsid w:val="00C010B6"/>
    <w:rsid w:val="00C02AEA"/>
    <w:rsid w:val="00C02D4E"/>
    <w:rsid w:val="00C0412A"/>
    <w:rsid w:val="00C049C1"/>
    <w:rsid w:val="00C04E83"/>
    <w:rsid w:val="00C058F5"/>
    <w:rsid w:val="00C0604F"/>
    <w:rsid w:val="00C10194"/>
    <w:rsid w:val="00C110F2"/>
    <w:rsid w:val="00C118E6"/>
    <w:rsid w:val="00C11FB6"/>
    <w:rsid w:val="00C12121"/>
    <w:rsid w:val="00C13244"/>
    <w:rsid w:val="00C13B8B"/>
    <w:rsid w:val="00C16938"/>
    <w:rsid w:val="00C16D81"/>
    <w:rsid w:val="00C17D61"/>
    <w:rsid w:val="00C200D9"/>
    <w:rsid w:val="00C220D7"/>
    <w:rsid w:val="00C23E85"/>
    <w:rsid w:val="00C24FC6"/>
    <w:rsid w:val="00C27119"/>
    <w:rsid w:val="00C27734"/>
    <w:rsid w:val="00C27D44"/>
    <w:rsid w:val="00C34DC3"/>
    <w:rsid w:val="00C35048"/>
    <w:rsid w:val="00C371B6"/>
    <w:rsid w:val="00C377C9"/>
    <w:rsid w:val="00C43209"/>
    <w:rsid w:val="00C50ED5"/>
    <w:rsid w:val="00C512AC"/>
    <w:rsid w:val="00C52D6F"/>
    <w:rsid w:val="00C53831"/>
    <w:rsid w:val="00C538F3"/>
    <w:rsid w:val="00C54F1C"/>
    <w:rsid w:val="00C5572D"/>
    <w:rsid w:val="00C56F0D"/>
    <w:rsid w:val="00C57241"/>
    <w:rsid w:val="00C618CF"/>
    <w:rsid w:val="00C62041"/>
    <w:rsid w:val="00C62978"/>
    <w:rsid w:val="00C6499D"/>
    <w:rsid w:val="00C66D90"/>
    <w:rsid w:val="00C67FD6"/>
    <w:rsid w:val="00C70315"/>
    <w:rsid w:val="00C7061F"/>
    <w:rsid w:val="00C712E8"/>
    <w:rsid w:val="00C741F6"/>
    <w:rsid w:val="00C77A5D"/>
    <w:rsid w:val="00C80B28"/>
    <w:rsid w:val="00C82074"/>
    <w:rsid w:val="00C8241D"/>
    <w:rsid w:val="00C85D9B"/>
    <w:rsid w:val="00C9118D"/>
    <w:rsid w:val="00C94610"/>
    <w:rsid w:val="00C9679C"/>
    <w:rsid w:val="00C96B42"/>
    <w:rsid w:val="00CA0ADB"/>
    <w:rsid w:val="00CA13D9"/>
    <w:rsid w:val="00CA30C5"/>
    <w:rsid w:val="00CA3CCC"/>
    <w:rsid w:val="00CA4227"/>
    <w:rsid w:val="00CA684C"/>
    <w:rsid w:val="00CB1C57"/>
    <w:rsid w:val="00CB7AD9"/>
    <w:rsid w:val="00CB7DC3"/>
    <w:rsid w:val="00CC04A9"/>
    <w:rsid w:val="00CC0B80"/>
    <w:rsid w:val="00CC28E6"/>
    <w:rsid w:val="00CC42C7"/>
    <w:rsid w:val="00CC620C"/>
    <w:rsid w:val="00CC6ABC"/>
    <w:rsid w:val="00CC6BD9"/>
    <w:rsid w:val="00CD1173"/>
    <w:rsid w:val="00CD17E6"/>
    <w:rsid w:val="00CD1E7B"/>
    <w:rsid w:val="00CD3B55"/>
    <w:rsid w:val="00CD3D80"/>
    <w:rsid w:val="00CD6CE0"/>
    <w:rsid w:val="00CE1698"/>
    <w:rsid w:val="00CE6023"/>
    <w:rsid w:val="00CE6653"/>
    <w:rsid w:val="00CF2FC8"/>
    <w:rsid w:val="00D01F43"/>
    <w:rsid w:val="00D02D22"/>
    <w:rsid w:val="00D041C7"/>
    <w:rsid w:val="00D0658A"/>
    <w:rsid w:val="00D06BC8"/>
    <w:rsid w:val="00D06E93"/>
    <w:rsid w:val="00D07D5E"/>
    <w:rsid w:val="00D14141"/>
    <w:rsid w:val="00D1454F"/>
    <w:rsid w:val="00D214D9"/>
    <w:rsid w:val="00D21E75"/>
    <w:rsid w:val="00D23B15"/>
    <w:rsid w:val="00D23F00"/>
    <w:rsid w:val="00D300BF"/>
    <w:rsid w:val="00D30311"/>
    <w:rsid w:val="00D3077E"/>
    <w:rsid w:val="00D33075"/>
    <w:rsid w:val="00D35086"/>
    <w:rsid w:val="00D35E5A"/>
    <w:rsid w:val="00D3601E"/>
    <w:rsid w:val="00D40492"/>
    <w:rsid w:val="00D40E9E"/>
    <w:rsid w:val="00D442AE"/>
    <w:rsid w:val="00D444B3"/>
    <w:rsid w:val="00D45F57"/>
    <w:rsid w:val="00D47E1B"/>
    <w:rsid w:val="00D5444C"/>
    <w:rsid w:val="00D54577"/>
    <w:rsid w:val="00D606DB"/>
    <w:rsid w:val="00D63369"/>
    <w:rsid w:val="00D64865"/>
    <w:rsid w:val="00D65AA5"/>
    <w:rsid w:val="00D669BB"/>
    <w:rsid w:val="00D747A9"/>
    <w:rsid w:val="00D75064"/>
    <w:rsid w:val="00D76F5B"/>
    <w:rsid w:val="00D77835"/>
    <w:rsid w:val="00D81B5F"/>
    <w:rsid w:val="00D829FC"/>
    <w:rsid w:val="00D8309B"/>
    <w:rsid w:val="00D86B3C"/>
    <w:rsid w:val="00D87548"/>
    <w:rsid w:val="00D90818"/>
    <w:rsid w:val="00D9161C"/>
    <w:rsid w:val="00D918C7"/>
    <w:rsid w:val="00D94561"/>
    <w:rsid w:val="00D97DBB"/>
    <w:rsid w:val="00DA2119"/>
    <w:rsid w:val="00DA5D34"/>
    <w:rsid w:val="00DA668D"/>
    <w:rsid w:val="00DA6F9C"/>
    <w:rsid w:val="00DA740D"/>
    <w:rsid w:val="00DB02F4"/>
    <w:rsid w:val="00DB0783"/>
    <w:rsid w:val="00DB46AE"/>
    <w:rsid w:val="00DB5417"/>
    <w:rsid w:val="00DB70B6"/>
    <w:rsid w:val="00DC386C"/>
    <w:rsid w:val="00DC3F53"/>
    <w:rsid w:val="00DC4224"/>
    <w:rsid w:val="00DD0D7B"/>
    <w:rsid w:val="00DD1C20"/>
    <w:rsid w:val="00DD6D1A"/>
    <w:rsid w:val="00DD771D"/>
    <w:rsid w:val="00DE13EA"/>
    <w:rsid w:val="00DE51AB"/>
    <w:rsid w:val="00DE7EFF"/>
    <w:rsid w:val="00DF17A3"/>
    <w:rsid w:val="00DF1F8E"/>
    <w:rsid w:val="00DF2A52"/>
    <w:rsid w:val="00DF317C"/>
    <w:rsid w:val="00DF3BC3"/>
    <w:rsid w:val="00DF4BB6"/>
    <w:rsid w:val="00DF5474"/>
    <w:rsid w:val="00DF5FC0"/>
    <w:rsid w:val="00DF7141"/>
    <w:rsid w:val="00DF74BC"/>
    <w:rsid w:val="00DF79E0"/>
    <w:rsid w:val="00DF7C19"/>
    <w:rsid w:val="00E00521"/>
    <w:rsid w:val="00E0213F"/>
    <w:rsid w:val="00E04E28"/>
    <w:rsid w:val="00E06E67"/>
    <w:rsid w:val="00E077A0"/>
    <w:rsid w:val="00E119D4"/>
    <w:rsid w:val="00E13D1E"/>
    <w:rsid w:val="00E14506"/>
    <w:rsid w:val="00E16184"/>
    <w:rsid w:val="00E1667D"/>
    <w:rsid w:val="00E2031B"/>
    <w:rsid w:val="00E22893"/>
    <w:rsid w:val="00E230D1"/>
    <w:rsid w:val="00E23BA5"/>
    <w:rsid w:val="00E272B4"/>
    <w:rsid w:val="00E2747C"/>
    <w:rsid w:val="00E27A3E"/>
    <w:rsid w:val="00E30AD0"/>
    <w:rsid w:val="00E3238A"/>
    <w:rsid w:val="00E323D6"/>
    <w:rsid w:val="00E32BAC"/>
    <w:rsid w:val="00E336F5"/>
    <w:rsid w:val="00E34562"/>
    <w:rsid w:val="00E36056"/>
    <w:rsid w:val="00E40271"/>
    <w:rsid w:val="00E41DEC"/>
    <w:rsid w:val="00E42794"/>
    <w:rsid w:val="00E431A5"/>
    <w:rsid w:val="00E43916"/>
    <w:rsid w:val="00E44658"/>
    <w:rsid w:val="00E4741A"/>
    <w:rsid w:val="00E47B2B"/>
    <w:rsid w:val="00E50DA7"/>
    <w:rsid w:val="00E50EBE"/>
    <w:rsid w:val="00E50F5D"/>
    <w:rsid w:val="00E52808"/>
    <w:rsid w:val="00E529DF"/>
    <w:rsid w:val="00E53C04"/>
    <w:rsid w:val="00E542A2"/>
    <w:rsid w:val="00E60D83"/>
    <w:rsid w:val="00E61E66"/>
    <w:rsid w:val="00E61E98"/>
    <w:rsid w:val="00E62573"/>
    <w:rsid w:val="00E65895"/>
    <w:rsid w:val="00E65EAF"/>
    <w:rsid w:val="00E67949"/>
    <w:rsid w:val="00E71C65"/>
    <w:rsid w:val="00E72ED4"/>
    <w:rsid w:val="00E753A1"/>
    <w:rsid w:val="00E75F54"/>
    <w:rsid w:val="00E76D04"/>
    <w:rsid w:val="00E81D4D"/>
    <w:rsid w:val="00E829B2"/>
    <w:rsid w:val="00E82AF3"/>
    <w:rsid w:val="00E84E79"/>
    <w:rsid w:val="00E85A41"/>
    <w:rsid w:val="00E86506"/>
    <w:rsid w:val="00E901FC"/>
    <w:rsid w:val="00E90249"/>
    <w:rsid w:val="00E905D2"/>
    <w:rsid w:val="00E90FD1"/>
    <w:rsid w:val="00E915E5"/>
    <w:rsid w:val="00E9271A"/>
    <w:rsid w:val="00E92E57"/>
    <w:rsid w:val="00E937A8"/>
    <w:rsid w:val="00E93CFB"/>
    <w:rsid w:val="00E95B5D"/>
    <w:rsid w:val="00E975C3"/>
    <w:rsid w:val="00EA1C89"/>
    <w:rsid w:val="00EA20F0"/>
    <w:rsid w:val="00EA5055"/>
    <w:rsid w:val="00EA5A97"/>
    <w:rsid w:val="00EA6437"/>
    <w:rsid w:val="00EA7EE7"/>
    <w:rsid w:val="00EB019D"/>
    <w:rsid w:val="00EB01DA"/>
    <w:rsid w:val="00EB1D44"/>
    <w:rsid w:val="00EB799C"/>
    <w:rsid w:val="00EC1C28"/>
    <w:rsid w:val="00EC239D"/>
    <w:rsid w:val="00EC5696"/>
    <w:rsid w:val="00EC5D5E"/>
    <w:rsid w:val="00EC71D8"/>
    <w:rsid w:val="00ED08FC"/>
    <w:rsid w:val="00ED2CB4"/>
    <w:rsid w:val="00ED3ECE"/>
    <w:rsid w:val="00ED4ABE"/>
    <w:rsid w:val="00ED6F5C"/>
    <w:rsid w:val="00EE04D4"/>
    <w:rsid w:val="00EE1B36"/>
    <w:rsid w:val="00EE1F31"/>
    <w:rsid w:val="00EE2D38"/>
    <w:rsid w:val="00EE4B8F"/>
    <w:rsid w:val="00EE4F4D"/>
    <w:rsid w:val="00EE5550"/>
    <w:rsid w:val="00EE6455"/>
    <w:rsid w:val="00EF0C5A"/>
    <w:rsid w:val="00EF10E8"/>
    <w:rsid w:val="00EF15CD"/>
    <w:rsid w:val="00EF55F2"/>
    <w:rsid w:val="00EF576D"/>
    <w:rsid w:val="00EF5EBF"/>
    <w:rsid w:val="00EF5FE8"/>
    <w:rsid w:val="00EF6BA4"/>
    <w:rsid w:val="00F04F43"/>
    <w:rsid w:val="00F05AA4"/>
    <w:rsid w:val="00F07423"/>
    <w:rsid w:val="00F15719"/>
    <w:rsid w:val="00F15CB0"/>
    <w:rsid w:val="00F169C1"/>
    <w:rsid w:val="00F170F5"/>
    <w:rsid w:val="00F1724A"/>
    <w:rsid w:val="00F1786A"/>
    <w:rsid w:val="00F2036C"/>
    <w:rsid w:val="00F21172"/>
    <w:rsid w:val="00F21194"/>
    <w:rsid w:val="00F2332C"/>
    <w:rsid w:val="00F23AAA"/>
    <w:rsid w:val="00F2470F"/>
    <w:rsid w:val="00F249A9"/>
    <w:rsid w:val="00F256E9"/>
    <w:rsid w:val="00F268EE"/>
    <w:rsid w:val="00F26F73"/>
    <w:rsid w:val="00F31C74"/>
    <w:rsid w:val="00F32140"/>
    <w:rsid w:val="00F33BA1"/>
    <w:rsid w:val="00F33BE8"/>
    <w:rsid w:val="00F34E65"/>
    <w:rsid w:val="00F367D7"/>
    <w:rsid w:val="00F40E7C"/>
    <w:rsid w:val="00F415E8"/>
    <w:rsid w:val="00F436DF"/>
    <w:rsid w:val="00F43AE8"/>
    <w:rsid w:val="00F44560"/>
    <w:rsid w:val="00F5215E"/>
    <w:rsid w:val="00F527B2"/>
    <w:rsid w:val="00F528A6"/>
    <w:rsid w:val="00F55C90"/>
    <w:rsid w:val="00F60213"/>
    <w:rsid w:val="00F6258F"/>
    <w:rsid w:val="00F63A5C"/>
    <w:rsid w:val="00F6514C"/>
    <w:rsid w:val="00F65B80"/>
    <w:rsid w:val="00F6612E"/>
    <w:rsid w:val="00F6660B"/>
    <w:rsid w:val="00F71217"/>
    <w:rsid w:val="00F71252"/>
    <w:rsid w:val="00F732FB"/>
    <w:rsid w:val="00F74067"/>
    <w:rsid w:val="00F752AD"/>
    <w:rsid w:val="00F76A6E"/>
    <w:rsid w:val="00F8005F"/>
    <w:rsid w:val="00F8026F"/>
    <w:rsid w:val="00F808D3"/>
    <w:rsid w:val="00F81007"/>
    <w:rsid w:val="00F819EB"/>
    <w:rsid w:val="00F82430"/>
    <w:rsid w:val="00F859A6"/>
    <w:rsid w:val="00F92737"/>
    <w:rsid w:val="00F9290E"/>
    <w:rsid w:val="00F93E00"/>
    <w:rsid w:val="00F95E70"/>
    <w:rsid w:val="00F96DF6"/>
    <w:rsid w:val="00FA6211"/>
    <w:rsid w:val="00FA6FA6"/>
    <w:rsid w:val="00FB3DCB"/>
    <w:rsid w:val="00FB5E42"/>
    <w:rsid w:val="00FB7D05"/>
    <w:rsid w:val="00FC2E06"/>
    <w:rsid w:val="00FC6515"/>
    <w:rsid w:val="00FC65BB"/>
    <w:rsid w:val="00FC7E86"/>
    <w:rsid w:val="00FD0CA8"/>
    <w:rsid w:val="00FD1887"/>
    <w:rsid w:val="00FD34BE"/>
    <w:rsid w:val="00FD64E5"/>
    <w:rsid w:val="00FE11DF"/>
    <w:rsid w:val="00FE19B2"/>
    <w:rsid w:val="00FE595B"/>
    <w:rsid w:val="00FE6A58"/>
    <w:rsid w:val="00FE7267"/>
    <w:rsid w:val="00FF529D"/>
    <w:rsid w:val="00FF7325"/>
    <w:rsid w:val="5F3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527</cp:revision>
  <cp:lastPrinted>2017-01-11T12:47:00Z</cp:lastPrinted>
  <dcterms:created xsi:type="dcterms:W3CDTF">2016-01-21T14:07:00Z</dcterms:created>
  <dcterms:modified xsi:type="dcterms:W3CDTF">2024-05-09T17:07:00Z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B0D28A1BBB354084B703AB3A5E3FD0C3_12</vt:lpwstr>
  </property>
</Properties>
</file>