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10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2018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>
      <w:pPr>
        <w:pStyle w:val="2"/>
        <w:ind w:left="2160" w:firstLine="720"/>
        <w:jc w:val="both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 xml:space="preserve">USG ANTENATAL 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Triamniotic Trichorionic triplet intrauterine gestation</w:t>
      </w:r>
      <w:r>
        <w:rPr>
          <w:rFonts w:ascii="Verdana" w:hAnsi="Verdana"/>
          <w:sz w:val="22"/>
          <w:szCs w:val="22"/>
        </w:rPr>
        <w:t xml:space="preserve"> seen.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1: on maternal left lower side.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2: on maternal right upper side.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3:  near maternal fundus.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2"/>
        </w:rPr>
        <w:t>Chorionic reaction is well visualized. No e/o subchorionic hematoma.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1- 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2-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Fetus 3- CRL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1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20/08/2019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2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21/08/2019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 3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17/08/2019</w:t>
            </w: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1 Placenta  :  Anterior. </w:t>
      </w:r>
    </w:p>
    <w:p>
      <w:pPr>
        <w:jc w:val="both"/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>Fetus 2 Placenta  :  Posterior.</w:t>
      </w:r>
    </w:p>
    <w:p>
      <w:pPr>
        <w:rPr>
          <w:rFonts w:ascii="Verdana" w:hAnsi="Verdana"/>
          <w:b/>
          <w:bCs/>
          <w:sz w:val="22"/>
        </w:rPr>
      </w:pPr>
      <w:r>
        <w:rPr>
          <w:rFonts w:ascii="Verdana" w:hAnsi="Verdana"/>
          <w:b/>
          <w:bCs/>
          <w:sz w:val="22"/>
        </w:rPr>
        <w:t xml:space="preserve">Fetus 3 Placenta  :  Posterior  </w:t>
      </w:r>
    </w:p>
    <w:p>
      <w:pPr>
        <w:rPr>
          <w:rFonts w:ascii="Verdana" w:hAnsi="Verdana"/>
          <w:b/>
          <w:bCs/>
          <w:sz w:val="22"/>
        </w:rPr>
      </w:pPr>
    </w:p>
    <w:p>
      <w:r>
        <w:rPr>
          <w:rFonts w:ascii="Verdana" w:hAnsi="Verdana"/>
          <w:b/>
          <w:sz w:val="22"/>
          <w:szCs w:val="22"/>
        </w:rPr>
        <w:t>Fetus 1 : FHR : 145 bpm</w:t>
      </w:r>
    </w:p>
    <w:p>
      <w:r>
        <w:rPr>
          <w:rFonts w:ascii="Verdana" w:hAnsi="Verdana"/>
          <w:b/>
          <w:sz w:val="22"/>
          <w:szCs w:val="22"/>
        </w:rPr>
        <w:t>Fetus 2 : FHR : 151 bpm</w:t>
      </w: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3 : FHR : 153 bpm</w:t>
      </w:r>
    </w:p>
    <w:p>
      <w:pPr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CERVICAL LENGTH :</w:t>
      </w:r>
      <w:r>
        <w:rPr>
          <w:rFonts w:ascii="Verdana" w:hAnsi="Verdana"/>
          <w:sz w:val="22"/>
        </w:rPr>
        <w:t xml:space="preserve"> 4.1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/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Ovary:</w:t>
      </w:r>
      <w:r>
        <w:rPr>
          <w:rFonts w:ascii="Verdana" w:hAnsi="Verdana"/>
          <w:sz w:val="22"/>
          <w:szCs w:val="22"/>
        </w:rPr>
        <w:t xml:space="preserve"> Both ovary Normal in size, shape &amp; echopattern. Both ovaries show multiple small follicles. No e/o fluid in POD.</w:t>
      </w:r>
    </w:p>
    <w:p>
      <w:pPr>
        <w:jc w:val="both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>
      <w:pPr>
        <w:jc w:val="both"/>
        <w:rPr>
          <w:rFonts w:ascii="Verdana" w:hAnsi="Verdana"/>
          <w:sz w:val="22"/>
          <w:u w:val="single"/>
        </w:rPr>
      </w:pPr>
      <w:r>
        <w:rPr>
          <w:rFonts w:ascii="Verdana" w:hAnsi="Verdana"/>
          <w:sz w:val="22"/>
          <w:u w:val="single"/>
        </w:rPr>
        <w:t>No gross fetal anomaly seen at present in either of the fetuses.</w:t>
      </w:r>
    </w:p>
    <w:p>
      <w:pPr>
        <w:jc w:val="both"/>
        <w:rPr>
          <w:rFonts w:ascii="Verdana" w:hAnsi="Verdana"/>
          <w:b/>
          <w:i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Triamniotic Trichorionic triplet intrauterine gestation.</w:t>
      </w:r>
    </w:p>
    <w:p>
      <w:pPr>
        <w:pStyle w:val="6"/>
        <w:numPr>
          <w:ilvl w:val="0"/>
          <w:numId w:val="1"/>
        </w:numPr>
        <w:jc w:val="both"/>
        <w:rPr>
          <w:rFonts w:ascii="Verdana" w:hAnsi="Verdana"/>
          <w:b/>
        </w:rPr>
      </w:pPr>
      <w:r>
        <w:rPr>
          <w:rFonts w:ascii="Verdana" w:hAnsi="Verdana"/>
          <w:b/>
          <w:bCs/>
          <w:sz w:val="22"/>
          <w:szCs w:val="22"/>
        </w:rPr>
        <w:t xml:space="preserve">Triplet live of maturity </w:t>
      </w:r>
      <w:r>
        <w:rPr>
          <w:rFonts w:ascii="Verdana" w:hAnsi="Verdana"/>
          <w:b/>
          <w:sz w:val="22"/>
          <w:szCs w:val="28"/>
        </w:rPr>
        <w:t>Fetus 1 is  15 wks 0 day, Fetus 2 is 14  wks 6 days &amp; fetus 3 is Fetus 2 is 15  wks 3 days.</w:t>
      </w:r>
    </w:p>
    <w:p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D16ED"/>
    <w:multiLevelType w:val="multilevel"/>
    <w:tmpl w:val="34ED16E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97275"/>
    <w:rsid w:val="00070A2F"/>
    <w:rsid w:val="001D5396"/>
    <w:rsid w:val="001F432C"/>
    <w:rsid w:val="00292075"/>
    <w:rsid w:val="002B5D0D"/>
    <w:rsid w:val="003A713B"/>
    <w:rsid w:val="003B20F1"/>
    <w:rsid w:val="003B48A1"/>
    <w:rsid w:val="003B6EA7"/>
    <w:rsid w:val="004254D1"/>
    <w:rsid w:val="00436863"/>
    <w:rsid w:val="00445C9E"/>
    <w:rsid w:val="004C12CA"/>
    <w:rsid w:val="00555217"/>
    <w:rsid w:val="005640FC"/>
    <w:rsid w:val="00567FCF"/>
    <w:rsid w:val="00597275"/>
    <w:rsid w:val="005C4B70"/>
    <w:rsid w:val="005F2B63"/>
    <w:rsid w:val="0061088C"/>
    <w:rsid w:val="00626810"/>
    <w:rsid w:val="00643244"/>
    <w:rsid w:val="00661CB6"/>
    <w:rsid w:val="00685083"/>
    <w:rsid w:val="006C5DFA"/>
    <w:rsid w:val="007068B2"/>
    <w:rsid w:val="007162BA"/>
    <w:rsid w:val="007C5D4C"/>
    <w:rsid w:val="007F26CA"/>
    <w:rsid w:val="007F75D0"/>
    <w:rsid w:val="008178B0"/>
    <w:rsid w:val="00822754"/>
    <w:rsid w:val="00833E48"/>
    <w:rsid w:val="00836CFA"/>
    <w:rsid w:val="008C5CC5"/>
    <w:rsid w:val="008C69E1"/>
    <w:rsid w:val="00911B58"/>
    <w:rsid w:val="009345E5"/>
    <w:rsid w:val="0097533A"/>
    <w:rsid w:val="009F1AD0"/>
    <w:rsid w:val="00A978A9"/>
    <w:rsid w:val="00AB2AE7"/>
    <w:rsid w:val="00AD1BA4"/>
    <w:rsid w:val="00B54F51"/>
    <w:rsid w:val="00B73C32"/>
    <w:rsid w:val="00C2681B"/>
    <w:rsid w:val="00C45C24"/>
    <w:rsid w:val="00C670C5"/>
    <w:rsid w:val="00CB3520"/>
    <w:rsid w:val="00CD5B1E"/>
    <w:rsid w:val="00D003C2"/>
    <w:rsid w:val="00D06563"/>
    <w:rsid w:val="00D10DD5"/>
    <w:rsid w:val="00DE2E33"/>
    <w:rsid w:val="00E10190"/>
    <w:rsid w:val="00E35730"/>
    <w:rsid w:val="00E502A4"/>
    <w:rsid w:val="00EE5D05"/>
    <w:rsid w:val="00EE7A88"/>
    <w:rsid w:val="00EF3DFA"/>
    <w:rsid w:val="00F0355B"/>
    <w:rsid w:val="00F15642"/>
    <w:rsid w:val="00F36575"/>
    <w:rsid w:val="00F5386F"/>
    <w:rsid w:val="00FA6218"/>
    <w:rsid w:val="00FD1317"/>
    <w:rsid w:val="258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1011</Characters>
  <Lines>8</Lines>
  <Paragraphs>2</Paragraphs>
  <TotalTime>43</TotalTime>
  <ScaleCrop>false</ScaleCrop>
  <LinksUpToDate>false</LinksUpToDate>
  <CharactersWithSpaces>1186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2016-01-21T13:49:00Z</dcterms:created>
  <dc:creator>GF-SONOGRAPHY</dc:creator>
  <cp:lastModifiedBy>Queueloop JM</cp:lastModifiedBy>
  <dcterms:modified xsi:type="dcterms:W3CDTF">2024-04-19T04:44:12Z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CA4F1B908F404CFEA334658164F50343_12</vt:lpwstr>
  </property>
</Properties>
</file>