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CAD" w:rsidRPr="0093223C" w:rsidRDefault="0093223C">
      <w:pPr>
        <w:pStyle w:val="Normal0"/>
        <w:pBdr>
          <w:top w:val="single" w:sz="4" w:space="1" w:color="auto"/>
          <w:left w:val="single" w:sz="4" w:space="4" w:color="auto"/>
          <w:bottom w:val="single" w:sz="4" w:space="1" w:color="auto"/>
          <w:right w:val="single" w:sz="4" w:space="4" w:color="auto"/>
        </w:pBdr>
        <w:spacing w:line="360" w:lineRule="auto"/>
        <w:jc w:val="center"/>
        <w:rPr>
          <w:rFonts w:ascii="Times New Roman" w:eastAsia="Times New Roman" w:hAnsi="Times New Roman"/>
        </w:rPr>
      </w:pPr>
      <w:r w:rsidRPr="0093223C">
        <w:rPr>
          <w:rFonts w:ascii="Times New Roman" w:eastAsia="Times New Roman" w:hAnsi="Times New Roman"/>
          <w:b/>
          <w:sz w:val="28"/>
        </w:rPr>
        <w:t xml:space="preserve">    </w:t>
      </w:r>
      <w:r w:rsidR="00A35CAD" w:rsidRPr="0093223C">
        <w:rPr>
          <w:rFonts w:ascii="Times New Roman" w:eastAsia="Times New Roman" w:hAnsi="Times New Roman"/>
          <w:b/>
          <w:sz w:val="28"/>
        </w:rPr>
        <w:t>LEFT SHOULDER</w:t>
      </w:r>
    </w:p>
    <w:p w:rsidR="00A35CAD" w:rsidRDefault="00A35CAD">
      <w:pPr>
        <w:pStyle w:val="Normal0"/>
        <w:spacing w:line="360" w:lineRule="auto"/>
        <w:jc w:val="both"/>
        <w:rPr>
          <w:rFonts w:ascii="Times New Roman" w:eastAsia="Times New Roman" w:hAnsi="Times New Roman"/>
          <w:color w:val="000000"/>
        </w:rPr>
      </w:pPr>
    </w:p>
    <w:p w:rsidR="00A35CAD" w:rsidRDefault="00A35C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4"/>
        </w:rPr>
      </w:pPr>
    </w:p>
    <w:p w:rsidR="00A35CAD" w:rsidRDefault="00A35C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4"/>
        </w:rPr>
      </w:pPr>
      <w:r>
        <w:rPr>
          <w:rFonts w:ascii="Times New Roman" w:hAnsi="Times New Roman"/>
          <w:sz w:val="24"/>
        </w:rPr>
        <w:t xml:space="preserve">The </w:t>
      </w:r>
      <w:r>
        <w:rPr>
          <w:rFonts w:ascii="Times New Roman" w:hAnsi="Times New Roman"/>
          <w:b/>
          <w:sz w:val="24"/>
        </w:rPr>
        <w:t xml:space="preserve">Left Shoulder  </w:t>
      </w:r>
      <w:r>
        <w:rPr>
          <w:rFonts w:ascii="Times New Roman" w:hAnsi="Times New Roman"/>
          <w:sz w:val="24"/>
        </w:rPr>
        <w:t xml:space="preserve">was examined in the axial, parasagittal  and paracoronal planes. T1 and T2 weighted SPIR and fast field echo images were obtained. </w:t>
      </w:r>
    </w:p>
    <w:p w:rsidR="00A35CAD" w:rsidRDefault="00A35C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4"/>
        </w:rPr>
      </w:pPr>
    </w:p>
    <w:p w:rsidR="00A35CAD" w:rsidRDefault="00A35CAD">
      <w:pPr>
        <w:pStyle w:val="Arial1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4"/>
        </w:rPr>
      </w:pPr>
      <w:r>
        <w:rPr>
          <w:rFonts w:ascii="Times New Roman" w:hAnsi="Times New Roman"/>
          <w:sz w:val="24"/>
        </w:rPr>
        <w:t xml:space="preserve">The entire length of the supraspinatus tendon is well visualised and reveals no evidence of altered signal intensity. The infraspinatus, teres minor and subscapularis muscles and subdeltoid-subacromial bursa reveal no abnormality. The acromioclavicular joint reveals no abnormality. The coracoacromial arch including the acromion, coracoid process and coracoacromial ligament are well visualised and appear normal. The glenoid labrum reveals normal intensity and morphology. The congruity of the humeral head and the glenoid appears intact. No evidence of synovial effusion in the glenohumeral joint. The intra muscular fat planes are intact. The marrow within the glenoid and the humeral head is of normal high signal intensity with the cortical bone revealing normal low signal intensity. </w:t>
      </w:r>
    </w:p>
    <w:p w:rsidR="00A35CAD" w:rsidRDefault="00A35C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4"/>
        </w:rPr>
      </w:pPr>
    </w:p>
    <w:p w:rsidR="00A35CAD" w:rsidRPr="0093223C" w:rsidRDefault="00A35CAD">
      <w:pPr>
        <w:pStyle w:val="Normal0"/>
        <w:spacing w:line="360" w:lineRule="auto"/>
        <w:jc w:val="both"/>
        <w:rPr>
          <w:rFonts w:ascii="Times New Roman" w:hAnsi="Times New Roman"/>
        </w:rPr>
      </w:pPr>
      <w:r w:rsidRPr="0093223C">
        <w:rPr>
          <w:rFonts w:ascii="Times New Roman" w:eastAsia="Times New Roman" w:hAnsi="Times New Roman"/>
          <w:b/>
          <w:caps/>
          <w:u w:val="single"/>
        </w:rPr>
        <w:t>Impression</w:t>
      </w:r>
      <w:r w:rsidRPr="0093223C">
        <w:rPr>
          <w:rFonts w:ascii="Times New Roman" w:eastAsia="Times New Roman" w:hAnsi="Times New Roman"/>
          <w:b/>
          <w:caps/>
        </w:rPr>
        <w:t xml:space="preserve"> :</w:t>
      </w:r>
      <w:r w:rsidRPr="0093223C">
        <w:rPr>
          <w:rFonts w:ascii="Times New Roman" w:eastAsia="Times New Roman" w:hAnsi="Times New Roman"/>
          <w:b/>
          <w:caps/>
        </w:rPr>
        <w:tab/>
      </w:r>
      <w:r w:rsidRPr="0093223C">
        <w:rPr>
          <w:rFonts w:ascii="Times New Roman" w:hAnsi="Times New Roman"/>
          <w:b/>
        </w:rPr>
        <w:t xml:space="preserve">No significant abnormality is detected on this study. </w:t>
      </w:r>
      <w:r w:rsidRPr="0093223C">
        <w:rPr>
          <w:rFonts w:ascii="Times New Roman" w:hAnsi="Times New Roman"/>
        </w:rPr>
        <w:t xml:space="preserve"> </w:t>
      </w:r>
    </w:p>
    <w:sectPr w:rsidR="00A35CAD" w:rsidRPr="0093223C">
      <w:footnotePr>
        <w:pos w:val="sectEnd"/>
        <w:numStart w:val="0"/>
      </w:footnotePr>
      <w:endnotePr>
        <w:numFmt w:val="decimal"/>
        <w:numStart w:val="0"/>
      </w:endnotePr>
      <w:pgSz w:w="11907" w:h="16840"/>
      <w:pgMar w:top="284" w:right="1134" w:bottom="284" w:left="1134" w:header="-1" w:footer="-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oNotTrackMoves/>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pos w:val="sectEnd"/>
    <w:numStart w:val="0"/>
  </w:footnotePr>
  <w:endnotePr>
    <w:pos w:val="sectEnd"/>
    <w:numFmt w:val="decimal"/>
    <w:numStart w:val="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223C"/>
    <w:rsid w:val="0093223C"/>
    <w:rsid w:val="00A35CAD"/>
    <w:rsid w:val="00DC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77A5A45-8E1C-4E14-8F57-5B7A0EA5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noProof/>
      <w:sz w:val="24"/>
    </w:rPr>
  </w:style>
  <w:style w:type="paragraph" w:customStyle="1" w:styleId="Arial11">
    <w:name w:val="Arial 11"/>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2024-04-25T16:32:00Z</dcterms:created>
  <dcterms:modified xsi:type="dcterms:W3CDTF">2024-04-25T16:32:00Z</dcterms:modified>
</cp:coreProperties>
</file>