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Bdr>
          <w:top w:val="single" w:sz="4" w:space="1" w:color="000000"/>
          <w:left w:val="single" w:sz="4" w:space="4" w:color="000000"/>
          <w:bottom w:val="single" w:sz="4" w:space="1" w:color="000000"/>
          <w:right w:val="single" w:sz="4" w:space="4" w:color="000000"/>
        </w:pBdr>
        <w:jc w:val="center"/>
        <w:rPr>
          <w:rFonts w:ascii="Times New Roman" w:hAnsi="Times New Roman" w:eastAsia="Times New Roman" w:cs="Times New Roman"/>
          <w:color w:val="FF0000"/>
        </w:rPr>
      </w:pPr>
      <w:r>
        <w:rPr>
          <w:rFonts w:eastAsia="Times New Roman" w:cs="Times New Roman" w:ascii="Times New Roman" w:hAnsi="Times New Roman"/>
          <w:b/>
          <w:color w:val="FF0000"/>
          <w:sz w:val="28"/>
        </w:rPr>
        <w:t>X-RAY  NECK</w:t>
      </w:r>
    </w:p>
    <w:p>
      <w:pPr>
        <w:pStyle w:val="Normal1"/>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113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rFonts w:ascii="Times New Roman" w:hAnsi="Times New Roman" w:cs="Times New Roman"/>
          <w:sz w:val="24"/>
        </w:rPr>
      </w:pPr>
      <w:r>
        <w:rPr>
          <w:rFonts w:cs="Times New Roman" w:ascii="Times New Roman" w:hAnsi="Times New Roman"/>
          <w:sz w:val="24"/>
        </w:rPr>
        <w:t>The Neck œ was examined by means of 4.00mm thick slices in the sagittal and 7.00mm thick slices in the axial planes.  Both T1 and T2 weighted images were obtained.</w:t>
      </w:r>
    </w:p>
    <w:p>
      <w:pPr>
        <w:pStyle w:val="Normal"/>
        <w:tabs>
          <w:tab w:val="clear" w:pos="113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rFonts w:ascii="Times New Roman" w:hAnsi="Times New Roman" w:cs="Times New Roman"/>
          <w:sz w:val="24"/>
        </w:rPr>
      </w:pPr>
      <w:r>
        <w:rPr>
          <w:rFonts w:cs="Times New Roman" w:ascii="Times New Roman" w:hAnsi="Times New Roman"/>
          <w:sz w:val="24"/>
        </w:rPr>
      </w:r>
    </w:p>
    <w:p>
      <w:pPr>
        <w:pStyle w:val="BodyText"/>
        <w:rPr/>
      </w:pPr>
      <w:r>
        <w:rPr/>
        <w:t xml:space="preserve">The internal jugular veins and the carotid arteries on either side are well seen and reveal normal signal void. The pre vertebral soft tissue space is normal and there is no evidence of any abnormal lymphadenopathy in the neck. The oropharynx,  larynx, trachea and oesophagus reveal normal features. The muscles of the neck reveal normal signal intensity on both T1 and T2 weighted images.  The intermuscular fat planes remain well preserved.  Both the superficial and deep portions of the parotid glands reveal normal signal intensity.  </w:t>
      </w:r>
    </w:p>
    <w:p>
      <w:pPr>
        <w:pStyle w:val="Normal"/>
        <w:tabs>
          <w:tab w:val="clear" w:pos="113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rFonts w:ascii="Times New Roman" w:hAnsi="Times New Roman" w:cs="Times New Roman"/>
          <w:sz w:val="24"/>
        </w:rPr>
      </w:pPr>
      <w:r>
        <w:rPr>
          <w:rFonts w:cs="Times New Roman" w:ascii="Times New Roman" w:hAnsi="Times New Roman"/>
          <w:sz w:val="24"/>
        </w:rPr>
      </w:r>
    </w:p>
    <w:p>
      <w:pPr>
        <w:pStyle w:val="Normal"/>
        <w:tabs>
          <w:tab w:val="clear" w:pos="113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rFonts w:ascii="Times New Roman" w:hAnsi="Times New Roman" w:cs="Times New Roman"/>
          <w:sz w:val="24"/>
        </w:rPr>
      </w:pPr>
      <w:r>
        <w:rPr>
          <w:rFonts w:cs="Times New Roman" w:ascii="Times New Roman" w:hAnsi="Times New Roman"/>
          <w:sz w:val="24"/>
        </w:rPr>
      </w:r>
    </w:p>
    <w:p>
      <w:pPr>
        <w:pStyle w:val="Normal1"/>
        <w:spacing w:lineRule="auto" w:line="360"/>
        <w:jc w:val="both"/>
        <w:rPr/>
      </w:pPr>
      <w:r>
        <w:rPr>
          <w:rFonts w:eastAsia="Times New Roman" w:cs="Times New Roman" w:ascii="Times New Roman" w:hAnsi="Times New Roman"/>
          <w:b/>
          <w:caps/>
          <w:color w:val="FF0000"/>
          <w:u w:val="single"/>
        </w:rPr>
        <w:t>Impression</w:t>
      </w:r>
      <w:r>
        <w:rPr>
          <w:rFonts w:eastAsia="Times New Roman" w:cs="Times New Roman" w:ascii="Times New Roman" w:hAnsi="Times New Roman"/>
          <w:b/>
          <w:caps/>
          <w:color w:val="FF0000"/>
        </w:rPr>
        <w:t xml:space="preserve"> :</w:t>
        <w:tab/>
      </w:r>
      <w:r>
        <w:rPr>
          <w:rFonts w:cs="Times New Roman" w:ascii="Times New Roman" w:hAnsi="Times New Roman"/>
          <w:b/>
        </w:rPr>
        <w:t>No significant abnormality is detected on this study.</w:t>
      </w:r>
    </w:p>
    <w:sectPr>
      <w:type w:val="nextPage"/>
      <w:pgSz w:w="11906" w:h="16838"/>
      <w:pgMar w:left="1134" w:right="1134" w:gutter="0" w:header="0" w:top="284" w:footer="0" w:bottom="28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revisionView w:insDel="0" w:formatting="0"/>
  <w:defaultTabStop w:val="1134"/>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Arial" w:cs="Arial"/>
      <w:b w:val="false"/>
      <w:i w:val="false"/>
      <w:strike w:val="false"/>
      <w:dstrike w:val="false"/>
      <w:color w:val="000000"/>
      <w:position w:val="0"/>
      <w:sz w:val="22"/>
      <w:sz w:val="22"/>
      <w:szCs w:val="20"/>
      <w:u w:val="none"/>
      <w:shd w:fill="auto" w:val="clear"/>
      <w:vertAlign w:val="baseline"/>
      <w:lang w:val="en-US" w:eastAsia="en-US" w:bidi="ar-SA"/>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tabs>
        <w:tab w:val="clear" w:pos="113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pPr>
    <w:rPr>
      <w:rFonts w:ascii="Times New Roman" w:hAnsi="Times New Roman" w:cs="Times New Roman"/>
      <w:sz w:val="24"/>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
    <w:qFormat/>
    <w:pPr>
      <w:widowControl/>
      <w:bidi w:val="0"/>
    </w:pPr>
    <w:rPr>
      <w:rFonts w:ascii="Arial" w:hAnsi="Arial" w:eastAsia="Arial" w:cs="Arial"/>
      <w:b w:val="false"/>
      <w:i w:val="false"/>
      <w:strike w:val="false"/>
      <w:dstrike w:val="false"/>
      <w:color w:val="000000"/>
      <w:position w:val="0"/>
      <w:sz w:val="24"/>
      <w:sz w:val="24"/>
      <w:szCs w:val="20"/>
      <w:u w:val="none"/>
      <w:shd w:fill="auto" w:val="clear"/>
      <w:vertAlign w:val="baseline"/>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2002-07-26T06:15:00Z</dcterms:created>
  <dc:creator/>
  <dc:description/>
  <dc:language>en-US</dc:language>
  <cp:lastModifiedBy>ABC</cp:lastModifiedBy>
  <dcterms:modified xsi:type="dcterms:W3CDTF">2002-07-26T06:19:00Z</dcterms:modified>
  <cp:revision>2</cp:revision>
  <dc:subject/>
  <dc:title/>
</cp:coreProperties>
</file>