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888" w:rsidRDefault="009625E4">
      <w:pPr>
        <w:pStyle w:val="Heading3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295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2B4888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B4888" w:rsidRDefault="009625E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B4888" w:rsidRDefault="009625E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B4888" w:rsidRDefault="009625E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2B4888" w:rsidRDefault="009625E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2B4888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B4888" w:rsidRDefault="009625E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B4888" w:rsidRDefault="009625E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B4888" w:rsidRDefault="009625E4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2B4888" w:rsidRDefault="009625E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2B4888" w:rsidRPr="003A0288" w:rsidRDefault="009625E4" w:rsidP="003A0288">
      <w:pPr>
        <w:pStyle w:val="Heading3"/>
        <w:jc w:val="center"/>
        <w:rPr>
          <w:rFonts w:ascii="Verdana" w:hAnsi="Verdana"/>
          <w:sz w:val="28"/>
          <w:u w:val="single"/>
        </w:rPr>
      </w:pPr>
      <w:bookmarkStart w:id="0" w:name="_GoBack"/>
      <w:r w:rsidRPr="003A0288">
        <w:rPr>
          <w:rFonts w:ascii="Verdana" w:hAnsi="Verdana"/>
          <w:sz w:val="28"/>
          <w:u w:val="single"/>
        </w:rPr>
        <w:t>X-RAY SKULL (AP/LAT)</w:t>
      </w:r>
    </w:p>
    <w:bookmarkEnd w:id="0"/>
    <w:p w:rsidR="002B4888" w:rsidRDefault="009625E4"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 w:rsidR="002B4888" w:rsidRDefault="002B4888">
      <w:pPr>
        <w:autoSpaceDE w:val="0"/>
        <w:autoSpaceDN w:val="0"/>
        <w:adjustRightInd w:val="0"/>
        <w:rPr>
          <w:sz w:val="22"/>
        </w:rPr>
      </w:pPr>
    </w:p>
    <w:p w:rsidR="002B4888" w:rsidRDefault="009625E4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bones of the skull show normal alignment.</w:t>
      </w:r>
    </w:p>
    <w:p w:rsidR="002B4888" w:rsidRDefault="002B4888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2B4888" w:rsidRDefault="009625E4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Outer and inner table of skull show normal </w:t>
      </w:r>
      <w:r>
        <w:rPr>
          <w:rFonts w:eastAsiaTheme="minorHAnsi"/>
          <w:color w:val="000000"/>
        </w:rPr>
        <w:t>architecture.</w:t>
      </w:r>
    </w:p>
    <w:p w:rsidR="002B4888" w:rsidRDefault="002B4888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2B4888" w:rsidRDefault="009625E4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There is no evidence of fracture.</w:t>
      </w:r>
    </w:p>
    <w:p w:rsidR="002B4888" w:rsidRDefault="002B4888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2B4888" w:rsidRDefault="009625E4"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No soft tissue </w:t>
      </w:r>
      <w:proofErr w:type="spellStart"/>
      <w:r>
        <w:rPr>
          <w:rFonts w:eastAsiaTheme="minorHAnsi"/>
          <w:color w:val="000000"/>
        </w:rPr>
        <w:t>swellling</w:t>
      </w:r>
      <w:proofErr w:type="spellEnd"/>
      <w:r>
        <w:rPr>
          <w:rFonts w:eastAsiaTheme="minorHAnsi"/>
          <w:color w:val="000000"/>
        </w:rPr>
        <w:t xml:space="preserve"> or calcification is seen.</w:t>
      </w:r>
    </w:p>
    <w:p w:rsidR="002B4888" w:rsidRDefault="002B4888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2B4888" w:rsidRDefault="002B4888">
      <w:pPr>
        <w:autoSpaceDE w:val="0"/>
        <w:autoSpaceDN w:val="0"/>
        <w:adjustRightInd w:val="0"/>
        <w:rPr>
          <w:rFonts w:eastAsiaTheme="minorHAnsi"/>
          <w:color w:val="000000"/>
        </w:rPr>
      </w:pPr>
    </w:p>
    <w:p w:rsidR="002B4888" w:rsidRDefault="009625E4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</w:rPr>
      </w:pPr>
      <w:proofErr w:type="gramStart"/>
      <w:r>
        <w:rPr>
          <w:rFonts w:eastAsiaTheme="minorHAnsi"/>
          <w:b/>
          <w:bCs/>
          <w:color w:val="000000"/>
          <w:sz w:val="28"/>
          <w:szCs w:val="28"/>
        </w:rPr>
        <w:t>IMPRESSION :</w:t>
      </w:r>
      <w:proofErr w:type="gramEnd"/>
    </w:p>
    <w:p w:rsidR="002B4888" w:rsidRDefault="002B4888"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</w:p>
    <w:p w:rsidR="002B4888" w:rsidRDefault="009625E4"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ABNORMALITY IS NOTED IN SKULL.</w:t>
      </w:r>
    </w:p>
    <w:p w:rsidR="002B4888" w:rsidRDefault="002B4888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 w:rsidR="002B4888" w:rsidRDefault="009625E4"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 IS NOTED.</w:t>
      </w:r>
    </w:p>
    <w:p w:rsidR="002B4888" w:rsidRDefault="002B4888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2B4888" w:rsidRDefault="002B4888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2B4888" w:rsidRDefault="002B4888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2B4888" w:rsidRDefault="009625E4">
      <w:pPr>
        <w:jc w:val="both"/>
        <w:rPr>
          <w:b/>
        </w:rPr>
      </w:pPr>
      <w:r>
        <w:rPr>
          <w:b/>
        </w:rPr>
        <w:tab/>
      </w:r>
      <w:r>
        <w:rPr>
          <w:b/>
        </w:rPr>
        <w:t xml:space="preserve">                                                                      </w:t>
      </w:r>
    </w:p>
    <w:p w:rsidR="002B4888" w:rsidRDefault="002B4888">
      <w:pPr>
        <w:jc w:val="both"/>
        <w:rPr>
          <w:b/>
        </w:rPr>
      </w:pPr>
    </w:p>
    <w:p w:rsidR="002B4888" w:rsidRDefault="002B4888">
      <w:pPr>
        <w:jc w:val="both"/>
        <w:rPr>
          <w:b/>
        </w:rPr>
      </w:pPr>
    </w:p>
    <w:p w:rsidR="002B4888" w:rsidRDefault="002B4888">
      <w:pPr>
        <w:jc w:val="both"/>
        <w:rPr>
          <w:rFonts w:ascii="Verdana" w:hAnsi="Verdana"/>
          <w:b/>
        </w:rPr>
      </w:pPr>
    </w:p>
    <w:p w:rsidR="002B4888" w:rsidRDefault="002B4888">
      <w:pPr>
        <w:jc w:val="both"/>
        <w:rPr>
          <w:rFonts w:ascii="Verdana" w:hAnsi="Verdana"/>
          <w:b/>
        </w:rPr>
      </w:pPr>
    </w:p>
    <w:p w:rsidR="002B4888" w:rsidRDefault="002B4888">
      <w:pPr>
        <w:jc w:val="both"/>
        <w:rPr>
          <w:rFonts w:ascii="Verdana" w:hAnsi="Verdana"/>
          <w:b/>
        </w:rPr>
      </w:pPr>
    </w:p>
    <w:p w:rsidR="002B4888" w:rsidRDefault="002B4888">
      <w:pPr>
        <w:jc w:val="both"/>
        <w:rPr>
          <w:rFonts w:ascii="Verdana" w:hAnsi="Verdana"/>
          <w:b/>
        </w:rPr>
      </w:pPr>
    </w:p>
    <w:p w:rsidR="002B4888" w:rsidRDefault="002B4888">
      <w:pPr>
        <w:jc w:val="both"/>
        <w:rPr>
          <w:rFonts w:ascii="Verdana" w:hAnsi="Verdana"/>
          <w:b/>
        </w:rPr>
      </w:pPr>
    </w:p>
    <w:p w:rsidR="002B4888" w:rsidRDefault="002B4888">
      <w:pPr>
        <w:jc w:val="both"/>
        <w:rPr>
          <w:rFonts w:ascii="Verdana" w:hAnsi="Verdana"/>
          <w:b/>
        </w:rPr>
      </w:pPr>
    </w:p>
    <w:p w:rsidR="002B4888" w:rsidRDefault="002B4888">
      <w:pPr>
        <w:jc w:val="both"/>
        <w:rPr>
          <w:rFonts w:ascii="Verdana" w:hAnsi="Verdana"/>
          <w:b/>
        </w:rPr>
      </w:pPr>
    </w:p>
    <w:sectPr w:rsidR="002B48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5E4" w:rsidRDefault="009625E4">
      <w:r>
        <w:separator/>
      </w:r>
    </w:p>
  </w:endnote>
  <w:endnote w:type="continuationSeparator" w:id="0">
    <w:p w:rsidR="009625E4" w:rsidRDefault="00962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5E4" w:rsidRDefault="009625E4">
      <w:r>
        <w:separator/>
      </w:r>
    </w:p>
  </w:footnote>
  <w:footnote w:type="continuationSeparator" w:id="0">
    <w:p w:rsidR="009625E4" w:rsidRDefault="009625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58B"/>
    <w:rsid w:val="0005458B"/>
    <w:rsid w:val="001532BC"/>
    <w:rsid w:val="00174B86"/>
    <w:rsid w:val="00187EB9"/>
    <w:rsid w:val="002B4888"/>
    <w:rsid w:val="002D5945"/>
    <w:rsid w:val="003A0288"/>
    <w:rsid w:val="003E627C"/>
    <w:rsid w:val="004C33FC"/>
    <w:rsid w:val="00640729"/>
    <w:rsid w:val="006522AD"/>
    <w:rsid w:val="006740B9"/>
    <w:rsid w:val="00692EC0"/>
    <w:rsid w:val="006B1BB8"/>
    <w:rsid w:val="00715ABE"/>
    <w:rsid w:val="00831896"/>
    <w:rsid w:val="0088148A"/>
    <w:rsid w:val="00894785"/>
    <w:rsid w:val="009221F6"/>
    <w:rsid w:val="009625E4"/>
    <w:rsid w:val="00964464"/>
    <w:rsid w:val="009C0243"/>
    <w:rsid w:val="00A846B3"/>
    <w:rsid w:val="00AE3C42"/>
    <w:rsid w:val="00C02B1F"/>
    <w:rsid w:val="00C805CA"/>
    <w:rsid w:val="00CD6F69"/>
    <w:rsid w:val="00D72492"/>
    <w:rsid w:val="00E27D37"/>
    <w:rsid w:val="00E50DDA"/>
    <w:rsid w:val="00E97821"/>
    <w:rsid w:val="00EB3D89"/>
    <w:rsid w:val="00F324A2"/>
    <w:rsid w:val="7893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17</cp:revision>
  <dcterms:created xsi:type="dcterms:W3CDTF">2016-01-23T07:36:00Z</dcterms:created>
  <dcterms:modified xsi:type="dcterms:W3CDTF">2024-05-09T18:00:00Z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5C7EA5B1DC74474688A4E495EFCA44E5_12</vt:lpwstr>
  </property>
</Properties>
</file>