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D6F2" w14:textId="77777777" w:rsidR="00EB1455" w:rsidRDefault="00EB1455">
      <w:pPr>
        <w:pStyle w:val="Norm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imes New Roman" w:hAnsi="Times New Roman"/>
          <w:caps/>
          <w:color w:val="FF0000"/>
        </w:rPr>
      </w:pPr>
      <w:r>
        <w:rPr>
          <w:rFonts w:ascii="Times New Roman" w:eastAsia="Times New Roman" w:hAnsi="Times New Roman"/>
          <w:b/>
          <w:caps/>
          <w:color w:val="FF0000"/>
          <w:sz w:val="28"/>
        </w:rPr>
        <w:t>Elbow Joint</w:t>
      </w:r>
    </w:p>
    <w:p w14:paraId="24E3CB0C" w14:textId="77777777" w:rsidR="00EB1455" w:rsidRDefault="00EB1455">
      <w:pPr>
        <w:pStyle w:val="Normal0"/>
        <w:jc w:val="both"/>
        <w:rPr>
          <w:rFonts w:ascii="Times New Roman" w:eastAsia="Times New Roman" w:hAnsi="Times New Roman"/>
          <w:color w:val="000000"/>
        </w:rPr>
      </w:pPr>
    </w:p>
    <w:p w14:paraId="51F149A0" w14:textId="77777777" w:rsidR="00EB1455" w:rsidRDefault="00EB1455">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p>
    <w:p w14:paraId="30A256CB" w14:textId="77777777" w:rsidR="00EB1455" w:rsidRDefault="00EB1455">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r>
        <w:rPr>
          <w:rFonts w:ascii="Times New Roman" w:hAnsi="Times New Roman"/>
          <w:sz w:val="24"/>
        </w:rPr>
        <w:t>The elbow joint reveals normal alignment. The distal end of the humerus reveals normal high signal intensity marrow and low signal intensity cortex on T1 weighted images. The radiocapitellar and ulnotrochlear articulations reveal normal features. The proximal radioulnar joint also reveals normal alignment. There is no evidence of articular destruction or joint effusion. The hyaline cartilage covering the articular surfaces reveal normal  intermediate signal intensity. The articular capsule and the radial an</w:t>
      </w:r>
      <w:r>
        <w:rPr>
          <w:rFonts w:ascii="Times New Roman" w:hAnsi="Times New Roman"/>
          <w:sz w:val="24"/>
        </w:rPr>
        <w:t>d ulnar collateral ligament complexes, to the extent visualised, reveal normal features. The flexor muscles, namely biceps, brachialis, and brachioradialis and the extensor muscles namely triceps and anconeus reveal normal signal intensity. The  supinators (supinator, biceps brachii) and pronators  pronator teres and pronator quadratus) reveal normal signal intensity. The various tendons around the elbow joint reveal normal low signal intensity. The major neurovascular structures do not reveal any significa</w:t>
      </w:r>
      <w:r>
        <w:rPr>
          <w:rFonts w:ascii="Times New Roman" w:hAnsi="Times New Roman"/>
          <w:sz w:val="24"/>
        </w:rPr>
        <w:t xml:space="preserve">nt feature of note. No abnormal focal area of altered signal intensity is identified. </w:t>
      </w:r>
    </w:p>
    <w:p w14:paraId="5EE87127" w14:textId="77777777" w:rsidR="00EB1455" w:rsidRDefault="00EB1455">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sz w:val="24"/>
          <w:u w:val="single"/>
        </w:rPr>
      </w:pPr>
    </w:p>
    <w:p w14:paraId="1649C2FB" w14:textId="77777777" w:rsidR="00EB1455" w:rsidRDefault="00EB1455">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sz w:val="24"/>
          <w:u w:val="single"/>
        </w:rPr>
      </w:pPr>
    </w:p>
    <w:p w14:paraId="26C9DA8C" w14:textId="77777777" w:rsidR="00EB1455" w:rsidRDefault="00EB1455">
      <w:pPr>
        <w:pStyle w:val="Arial1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sz w:val="24"/>
          <w:u w:val="single"/>
        </w:rPr>
      </w:pPr>
    </w:p>
    <w:p w14:paraId="28D1EBA7" w14:textId="77777777" w:rsidR="00EB1455" w:rsidRDefault="00EB1455">
      <w:pPr>
        <w:pStyle w:val="Normal0"/>
        <w:jc w:val="both"/>
        <w:rPr>
          <w:rFonts w:ascii="Times New Roman" w:eastAsia="Times New Roman" w:hAnsi="Times New Roman"/>
          <w:b/>
          <w:color w:val="000000"/>
        </w:rPr>
      </w:pPr>
      <w:r>
        <w:rPr>
          <w:rFonts w:ascii="Times New Roman" w:eastAsia="Times New Roman" w:hAnsi="Times New Roman"/>
          <w:b/>
          <w:caps/>
          <w:color w:val="FF0000"/>
          <w:u w:val="single"/>
        </w:rPr>
        <w:t>Impression</w:t>
      </w:r>
      <w:r>
        <w:rPr>
          <w:rFonts w:ascii="Times New Roman" w:eastAsia="Times New Roman" w:hAnsi="Times New Roman"/>
          <w:b/>
          <w:caps/>
          <w:color w:val="FF0000"/>
        </w:rPr>
        <w:t xml:space="preserve"> :</w:t>
      </w:r>
      <w:r>
        <w:rPr>
          <w:rFonts w:ascii="Times New Roman" w:eastAsia="Times New Roman" w:hAnsi="Times New Roman"/>
          <w:b/>
          <w:caps/>
          <w:color w:val="FF0000"/>
        </w:rPr>
        <w:tab/>
      </w:r>
      <w:r>
        <w:rPr>
          <w:rFonts w:ascii="Times New Roman" w:hAnsi="Times New Roman"/>
          <w:b/>
        </w:rPr>
        <w:t xml:space="preserve">No significant abnormality is detected on this study.  </w:t>
      </w:r>
    </w:p>
    <w:p w14:paraId="184A2163" w14:textId="77777777" w:rsidR="00EB1455" w:rsidRDefault="00EB1455">
      <w:pPr>
        <w:pStyle w:val="Normal0"/>
        <w:jc w:val="both"/>
        <w:rPr>
          <w:rFonts w:ascii="Times New Roman" w:eastAsia="Times New Roman" w:hAnsi="Times New Roman"/>
          <w:b/>
          <w:color w:val="000000"/>
        </w:rPr>
      </w:pPr>
    </w:p>
    <w:sectPr w:rsidR="00000000">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455"/>
    <w:rsid w:val="00EB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E17B4"/>
  <w15:chartTrackingRefBased/>
  <w15:docId w15:val="{2AC468D7-65E5-4650-A08C-A400FEE6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noProof/>
      <w:sz w:val="24"/>
    </w:rPr>
  </w:style>
  <w:style w:type="paragraph" w:customStyle="1" w:styleId="Arial11">
    <w:name w:val="Arial 11"/>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2024-04-25T15:24:00Z</dcterms:created>
  <dcterms:modified xsi:type="dcterms:W3CDTF">2024-04-25T15:24:00Z</dcterms:modified>
</cp:coreProperties>
</file>