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1D336" w14:textId="77777777" w:rsidR="0026155E" w:rsidRDefault="0026155E" w:rsidP="0026155E">
      <w:pPr>
        <w:pStyle w:val="ListParagraph"/>
        <w:numPr>
          <w:ilvl w:val="0"/>
          <w:numId w:val="1"/>
        </w:numPr>
      </w:pPr>
      <w:r>
        <w:t>Microbiome is essential.</w:t>
      </w:r>
    </w:p>
    <w:p w14:paraId="5AFC907A" w14:textId="6A9585DE" w:rsidR="00F86E12" w:rsidRDefault="00F86E12" w:rsidP="0026155E">
      <w:pPr>
        <w:pStyle w:val="ListParagraph"/>
        <w:numPr>
          <w:ilvl w:val="1"/>
          <w:numId w:val="1"/>
        </w:numPr>
      </w:pPr>
      <w:r>
        <w:t>Useful</w:t>
      </w:r>
    </w:p>
    <w:p w14:paraId="263F6F17" w14:textId="7F38ED35" w:rsidR="00F86E12" w:rsidRDefault="00F86E12" w:rsidP="00F86E12">
      <w:pPr>
        <w:pStyle w:val="ListParagraph"/>
        <w:numPr>
          <w:ilvl w:val="2"/>
          <w:numId w:val="1"/>
        </w:numPr>
      </w:pPr>
      <w:r>
        <w:t xml:space="preserve">indigestible parts </w:t>
      </w:r>
      <w:r>
        <w:sym w:font="Wingdings" w:char="F0E0"/>
      </w:r>
      <w:r>
        <w:t>digestable</w:t>
      </w:r>
    </w:p>
    <w:p w14:paraId="3AFBB02F" w14:textId="5722176B" w:rsidR="00F86E12" w:rsidRDefault="00F86E12" w:rsidP="0026155E">
      <w:pPr>
        <w:pStyle w:val="ListParagraph"/>
        <w:numPr>
          <w:ilvl w:val="1"/>
          <w:numId w:val="1"/>
        </w:numPr>
      </w:pPr>
      <w:r>
        <w:t>Protection</w:t>
      </w:r>
    </w:p>
    <w:p w14:paraId="214D9938" w14:textId="77777777" w:rsidR="00F86E12" w:rsidRDefault="00F86E12" w:rsidP="00F86E12">
      <w:pPr>
        <w:pStyle w:val="ListParagraph"/>
        <w:numPr>
          <w:ilvl w:val="2"/>
          <w:numId w:val="1"/>
        </w:numPr>
      </w:pPr>
      <w:r>
        <w:t>Colonization is harmless</w:t>
      </w:r>
    </w:p>
    <w:p w14:paraId="64A2DDC1" w14:textId="1B90754E" w:rsidR="00F86E12" w:rsidRDefault="00F86E12" w:rsidP="00F86E12">
      <w:pPr>
        <w:pStyle w:val="ListParagraph"/>
        <w:numPr>
          <w:ilvl w:val="2"/>
          <w:numId w:val="1"/>
        </w:numPr>
      </w:pPr>
      <w:r>
        <w:t>Dual nature of pathogens.</w:t>
      </w:r>
    </w:p>
    <w:p w14:paraId="62A8289D" w14:textId="77777777" w:rsidR="00F86E12" w:rsidRDefault="00F86E12" w:rsidP="00F86E12">
      <w:pPr>
        <w:pStyle w:val="ListParagraph"/>
        <w:numPr>
          <w:ilvl w:val="2"/>
          <w:numId w:val="1"/>
        </w:numPr>
        <w:rPr>
          <w:rFonts w:ascii="Times New Roman" w:hAnsi="Times New Roman" w:cs="Times New Roman"/>
        </w:rPr>
      </w:pPr>
      <w:r w:rsidRPr="006D5DF3">
        <w:rPr>
          <w:rFonts w:ascii="Times New Roman" w:hAnsi="Times New Roman" w:cs="Times New Roman"/>
        </w:rPr>
        <w:t>“the community of indigenous microbes forms an ecological barrier that prevents the ingress of pathogenic microorganisms.”</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"10.1128/IAI.01520-08", "ISBN" : "1098-5522 (Electronic)\\n0019-9567 (Linking)", "ISSN" : "00199567", "PMID" : "19307217", "abstract" : "Shifts in microbial communities are implicated in the pathogenesis of a number of gastrointestinal diseases, but we have limited understanding of the mechanisms that lead to altered community structures. One difficulty with studying these mechanisms in human subjects is the inherent baseline variability of the microbiota in different individuals. In an effort to overcome this baseline variability, we employed a mouse model to control the host genotype, diet, and other possible influences on the microbiota. This allowed us to determine whether the indigenous microbiota in such mice had a stable baseline community structure and whether this community exhibited a consistent response following antibiotic administration. We employed a tag-sequencing strategy targeting the V6 hypervariable region of the bacterial small-subunit (16S) rRNA combined with massively parallel sequencing to determine the community structure of the gut microbiota. Inbred mice in a controlled environment harbored a reproducible baseline community that was significantly impacted by antibiotic administration. The ability of the gut microbial community to recover to baseline following the cessation of antibiotic administration differed according to the antibiotic regimen administered. Severe antibiotic pressure resulted in reproducible, long-lasting alterations in the gut microbial community, including a decrease in overall diversity. The finding of stereotypic responses of the indigenous microbiota to ecologic stress suggests that a better understanding of the factors that govern community structure could lead to strategies for the intentional manipulation of this ecosystem so as to preserve or restore a healthy microbiota.", "author" : [ { "dropping-particle" : "", "family" : "Antonopoulos", "given" : "Dionysios A.", "non-dropping-particle" : "", "parse-names" : false, "suffix" : "" }, { "dropping-particle" : "", "family" : "Huse", "given" : "Susan M.", "non-dropping-particle" : "", "parse-names" : false, "suffix" : "" }, { "dropping-particle" : "", "family" : "Morrison", "given" : "Hilary G.", "non-dropping-particle" : "", "parse-names" : false, "suffix" : "" }, { "dropping-particle" : "", "family" : "Schmidt", "given" : "Thomas M.", "non-dropping-particle" : "", "parse-names" : false, "suffix" : "" }, { "dropping-particle" : "", "family" : "Sogin", "given" : "Mitchell L.", "non-dropping-particle" : "", "parse-names" : false, "suffix" : "" }, { "dropping-particle" : "", "family" : "Young", "given" : "Vincent B.", "non-dropping-particle" : "", "parse-names" : false, "suffix" : "" } ], "container-title" : "Infection and Immunity", "id" : "ITEM-1", "issue" : "6", "issued" : { "date-parts" : [ [ "2009" ] ] }, "page" : "2367-2375", "title" : "Reproducible community dynamics of the gastrointestinal microbiota following antibiotic perturbation", "type" : "article-journal", "volume" : "77" }, "uris" : [ "http://www.mendeley.com/documents/?uuid=4dcf881f-63f0-4686-aaa1-ecdfc107d088" ] } ], "mendeley" : { "formattedCitation" : "(3)", "plainTextFormattedCitation" : "(3)", "previouslyFormattedCitation" : "(3)" }, "properties" : { "noteIndex" : 1 }, "schema" : "https://github.com/citation-style-language/schema/raw/master/csl-citation.json" }</w:instrText>
      </w:r>
      <w:r>
        <w:rPr>
          <w:rFonts w:ascii="Times New Roman" w:hAnsi="Times New Roman" w:cs="Times New Roman"/>
        </w:rPr>
        <w:fldChar w:fldCharType="separate"/>
      </w:r>
      <w:r w:rsidRPr="006D5DF3">
        <w:rPr>
          <w:rFonts w:ascii="Times New Roman" w:hAnsi="Times New Roman" w:cs="Times New Roman"/>
          <w:noProof/>
        </w:rPr>
        <w:t>(3)</w:t>
      </w:r>
      <w:r>
        <w:rPr>
          <w:rFonts w:ascii="Times New Roman" w:hAnsi="Times New Roman" w:cs="Times New Roman"/>
        </w:rPr>
        <w:fldChar w:fldCharType="end"/>
      </w:r>
    </w:p>
    <w:p w14:paraId="682B0040" w14:textId="77777777" w:rsidR="00F86E12" w:rsidRDefault="00F86E12" w:rsidP="00F86E12">
      <w:pPr>
        <w:pStyle w:val="ListParagraph"/>
        <w:numPr>
          <w:ilvl w:val="2"/>
          <w:numId w:val="1"/>
        </w:numPr>
        <w:rPr>
          <w:rFonts w:ascii="Times New Roman" w:hAnsi="Times New Roman" w:cs="Times New Roman"/>
        </w:rPr>
      </w:pPr>
      <w:r>
        <w:rPr>
          <w:rFonts w:ascii="Times New Roman" w:hAnsi="Times New Roman" w:cs="Times New Roman"/>
        </w:rPr>
        <w:t xml:space="preserve">“Colonization resistance”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"10.1128/IAI.01520-08", "ISBN" : "1098-5522 (Electronic)\\n0019-9567 (Linking)", "ISSN" : "00199567", "PMID" : "19307217", "abstract" : "Shifts in microbial communities are implicated in the pathogenesis of a number of gastrointestinal diseases, but we have limited understanding of the mechanisms that lead to altered community structures. One difficulty with studying these mechanisms in human subjects is the inherent baseline variability of the microbiota in different individuals. In an effort to overcome this baseline variability, we employed a mouse model to control the host genotype, diet, and other possible influences on the microbiota. This allowed us to determine whether the indigenous microbiota in such mice had a stable baseline community structure and whether this community exhibited a consistent response following antibiotic administration. We employed a tag-sequencing strategy targeting the V6 hypervariable region of the bacterial small-subunit (16S) rRNA combined with massively parallel sequencing to determine the community structure of the gut microbiota. Inbred mice in a controlled environment harbored a reproducible baseline community that was significantly impacted by antibiotic administration. The ability of the gut microbial community to recover to baseline following the cessation of antibiotic administration differed according to the antibiotic regimen administered. Severe antibiotic pressure resulted in reproducible, long-lasting alterations in the gut microbial community, including a decrease in overall diversity. The finding of stereotypic responses of the indigenous microbiota to ecologic stress suggests that a better understanding of the factors that govern community structure could lead to strategies for the intentional manipulation of this ecosystem so as to preserve or restore a healthy microbiota.", "author" : [ { "dropping-particle" : "", "family" : "Antonopoulos", "given" : "Dionysios A.", "non-dropping-particle" : "", "parse-names" : false, "suffix" : "" }, { "dropping-particle" : "", "family" : "Huse", "given" : "Susan M.", "non-dropping-particle" : "", "parse-names" : false, "suffix" : "" }, { "dropping-particle" : "", "family" : "Morrison", "given" : "Hilary G.", "non-dropping-particle" : "", "parse-names" : false, "suffix" : "" }, { "dropping-particle" : "", "family" : "Schmidt", "given" : "Thomas M.", "non-dropping-particle" : "", "parse-names" : false, "suffix" : "" }, { "dropping-particle" : "", "family" : "Sogin", "given" : "Mitchell L.", "non-dropping-particle" : "", "parse-names" : false, "suffix" : "" }, { "dropping-particle" : "", "family" : "Young", "given" : "Vincent B.", "non-dropping-particle" : "", "parse-names" : false, "suffix" : "" } ], "container-title" : "Infection and Immunity", "id" : "ITEM-1", "issue" : "6", "issued" : { "date-parts" : [ [ "2009" ] ] }, "page" : "2367-2375", "title" : "Reproducible community dynamics of the gastrointestinal microbiota following antibiotic perturbation", "type" : "article-journal", "volume" : "77" }, "uris" : [ "http://www.mendeley.com/documents/?uuid=4dcf881f-63f0-4686-aaa1-ecdfc107d088" ] } ], "mendeley" : { "formattedCitation" : "(3)", "plainTextFormattedCitation" : "(3)", "previouslyFormattedCitation" : "(3)" }, "properties" : { "noteIndex" : 1 }, "schema" : "https://github.com/citation-style-language/schema/raw/master/csl-citation.json" }</w:instrText>
      </w:r>
      <w:r>
        <w:rPr>
          <w:rFonts w:ascii="Times New Roman" w:hAnsi="Times New Roman" w:cs="Times New Roman"/>
        </w:rPr>
        <w:fldChar w:fldCharType="separate"/>
      </w:r>
      <w:r w:rsidRPr="006D5DF3">
        <w:rPr>
          <w:rFonts w:ascii="Times New Roman" w:hAnsi="Times New Roman" w:cs="Times New Roman"/>
          <w:noProof/>
        </w:rPr>
        <w:t>(3)</w:t>
      </w:r>
      <w:r>
        <w:rPr>
          <w:rFonts w:ascii="Times New Roman" w:hAnsi="Times New Roman" w:cs="Times New Roman"/>
        </w:rPr>
        <w:fldChar w:fldCharType="end"/>
      </w:r>
    </w:p>
    <w:p w14:paraId="751B8D5F" w14:textId="0B4C683E" w:rsidR="00721097" w:rsidRPr="008C0B17" w:rsidRDefault="00721097" w:rsidP="00721097">
      <w:pPr>
        <w:pStyle w:val="ListParagraph"/>
        <w:numPr>
          <w:ilvl w:val="2"/>
          <w:numId w:val="1"/>
        </w:numPr>
        <w:rPr>
          <w:rFonts w:ascii="Times New Roman" w:hAnsi="Times New Roman" w:cs="Times New Roman"/>
        </w:rPr>
      </w:pPr>
      <w:r w:rsidRPr="008C0B17">
        <w:rPr>
          <w:rFonts w:ascii="Times New Roman" w:hAnsi="Times New Roman" w:cs="Times New Roman"/>
        </w:rPr>
        <w:t>“top-down selection pressure, subdue microbial competition to promote</w:t>
      </w:r>
      <w:r>
        <w:rPr>
          <w:rFonts w:ascii="Times New Roman" w:hAnsi="Times New Roman" w:cs="Times New Roman"/>
        </w:rPr>
        <w:t xml:space="preserve"> microbes that benefit the host.</w:t>
      </w:r>
      <w:r w:rsidRPr="008C0B17">
        <w:rPr>
          <w:rFonts w:ascii="Times New Roman" w:hAnsi="Times New Roman" w:cs="Times New Roman"/>
        </w:rPr>
        <w:t xml:space="preserve"> the adaptive immune system has specifically evolved invertebrates to regulate and maintain benef</w:t>
      </w:r>
      <w:r>
        <w:rPr>
          <w:rFonts w:ascii="Times New Roman" w:hAnsi="Times New Roman" w:cs="Times New Roman"/>
        </w:rPr>
        <w:t>icial microbial communities</w:t>
      </w:r>
      <w:r w:rsidRPr="008C0B1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"10.1073/pnas.1007028107", "ISBN" : "1091-6490 (Electronic)\\r0027-8424 (Linking)", "ISSN" : "0027-8424", "PMID" : "20937875", "abstract" : "In vertebrates, including humans, individuals harbor gut microbial communities whose species composition and relative proportions of dominant microbial groups are tremendously varied. Although external and stochastic factors clearly contribute to the individuality of the microbiota, the fundamental principles dictating how environmental factors and host genetic factors combine to shape this complex ecosystem are largely unknown and require systematic study. Here we examined factors that affect microbiota composition in a large (n = 645) mouse advanced intercross line originating from a cross between C57BL/6J and an ICR-derived outbred line (HR). Quantitative pyrosequencing of the microbiota defined a core measurable microbiota (CMM) of 64 conserved taxonomic groups that varied quantitatively across most animals in the population. Although some of this variation can be explained by litter and cohort effects, individual host genotype had a measurable contribution. Testing of the CMM abundances for cosegregation with 530 fully informative SNP markers identified 18 host quantitative trait loci (QTL) that show significant or suggestive genome-wide linkage with relative abundances of specific microbial taxa. These QTL affect microbiota composition in three ways; some loci control individual microbial species, some control groups of related taxa, and some have putative pleiotropic effects on groups of distantly related organisms. These data provide clear evidence for the importance of host genetic control in shaping individual microbiome diversity in mammals, a key step toward understanding the factors that govern the assemblages of gut microbiota associated with complex diseases.", "author" : [ { "dropping-particle" : "", "family" : "Benson", "given" : "A. K.", "non-dropping-particle" : "", "parse-names" : false, "suffix" : "" }, { "dropping-particle" : "", "family" : "Kelly", "given" : "S. A.", "non-dropping-particle" : "", "parse-names" : false, "suffix" : "" }, { "dropping-particle" : "", "family" : "Legge", "given" : "R.", "non-dropping-particle" : "", "parse-names" : false, "suffix" : "" }, { "dropping-particle" : "", "family" : "Ma", "given" : "F.", "non-dropping-particle" : "", "parse-names" : false, "suffix" : "" }, { "dropping-particle" : "", "family" : "Low", "given" : "S. J.", "non-dropping-particle" : "", "parse-names" : false, "suffix" : "" }, { "dropping-particle" : "", "family" : "Kim", "given" : "J.", "non-dropping-particle" : "", "parse-names" : false, "suffix" : "" }, { "dropping-particle" : "", "family" : "Zhang", "given" : "M.", "non-dropping-particle" : "", "parse-names" : false, "suffix" : "" }, { "dropping-particle" : "", "family" : "Oh", "given" : "P. L.", "non-dropping-particle" : "", "parse-names" : false, "suffix" : "" }, { "dropping-particle" : "", "family" : "Nehrenberg", "given" : "D.", "non-dropping-particle" : "", "parse-names" : false, "suffix" : "" }, { "dropping-particle" : "", "family" : "Hua", "given" : "K.", "non-dropping-particle" : "", "parse-names" : false, "suffix" : "" }, { "dropping-particle" : "", "family" : "Kachman", "given" : "S. D.", "non-dropping-particle" : "", "parse-names" : false, "suffix" : "" }, { "dropping-particle" : "", "family" : "Moriyama", "given" : "E. N.", "non-dropping-particle" : "", "parse-names" : false, "suffix" : "" }, { "dropping-particle" : "", "family" : "Walter", "given" : "J.", "non-dropping-particle" : "", "parse-names" : false, "suffix" : "" }, { "dropping-particle" : "", "family" : "Peterson", "given" : "D. A.", "non-dropping-particle" : "", "parse-names" : false, "suffix" : "" }, { "dropping-particle" : "", "family" : "Pomp", "given" : "D.", "non-dropping-particle" : "", "parse-names" : false, "suffix" : "" } ], "container-title" : "Proceedings of the National Academy of Sciences", "id" : "ITEM-1", "issue" : "44", "issued" : { "date-parts" : [ [ "2010" ] ] }, "page" : "18933-18938", "title" : "Individuality in gut microbiota composition is a complex polygenic trait shaped by multiple environmental and host genetic factors", "type" : "article-journal", "volume" : "107" }, "uris" : [ "http://www.mendeley.com/documents/?uuid=781beefb-eacf-4f2c-b3cb-9d6a8a6a6949" ] } ], "mendeley" : { "formattedCitation" : "(5)", "plainTextFormattedCitation" : "(5)", "previouslyFormattedCitation" : "(5)" }, "properties" : { "noteIndex" : 1 }, "schema" : "https://github.com/citation-style-language/schema/raw/master/csl-citation.json" }</w:instrText>
      </w:r>
      <w:r>
        <w:rPr>
          <w:rFonts w:ascii="Times New Roman" w:hAnsi="Times New Roman" w:cs="Times New Roman"/>
        </w:rPr>
        <w:fldChar w:fldCharType="separate"/>
      </w:r>
      <w:r w:rsidRPr="008C0B17">
        <w:rPr>
          <w:rFonts w:ascii="Times New Roman" w:hAnsi="Times New Roman" w:cs="Times New Roman"/>
          <w:noProof/>
        </w:rPr>
        <w:t>(5)</w:t>
      </w:r>
      <w:r>
        <w:rPr>
          <w:rFonts w:ascii="Times New Roman" w:hAnsi="Times New Roman" w:cs="Times New Roman"/>
        </w:rPr>
        <w:fldChar w:fldCharType="end"/>
      </w:r>
    </w:p>
    <w:p w14:paraId="28E1CB99" w14:textId="22A7857C" w:rsidR="00721097" w:rsidRPr="003202A8" w:rsidRDefault="00721097" w:rsidP="00721097">
      <w:pPr>
        <w:pStyle w:val="ListParagraph"/>
        <w:numPr>
          <w:ilvl w:val="2"/>
          <w:numId w:val="1"/>
        </w:numPr>
      </w:pPr>
      <w:r>
        <w:t>Back up plans/diversity are important.</w:t>
      </w:r>
    </w:p>
    <w:p w14:paraId="0FF0F06E" w14:textId="13CF38C9" w:rsidR="00F86E12" w:rsidRPr="00DB0B5B" w:rsidRDefault="00F86E12" w:rsidP="00DB0B5B">
      <w:pPr>
        <w:pStyle w:val="ListParagraph"/>
        <w:numPr>
          <w:ilvl w:val="2"/>
          <w:numId w:val="1"/>
        </w:numPr>
        <w:rPr>
          <w:rFonts w:ascii="Times New Roman" w:hAnsi="Times New Roman" w:cs="Times New Roman"/>
        </w:rPr>
      </w:pPr>
      <w:r>
        <w:rPr>
          <w:rFonts w:ascii="Times New Roman" w:hAnsi="Times New Roman" w:cs="Times New Roman"/>
        </w:rPr>
        <w:t>“</w:t>
      </w:r>
      <w:r w:rsidRPr="006D5DF3">
        <w:rPr>
          <w:rFonts w:ascii="Times New Roman" w:hAnsi="Times New Roman" w:cs="Times New Roman"/>
        </w:rPr>
        <w:t>novel benefits by functioning as the third major genome in mammals along with the nuclear and mitochondrial genomes.”</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"10.1007/s00335-009-9204-7.The", "author" : [ { "dropping-particle" : "", "family" : "Carroll", "given" : "Ian M", "non-dropping-particle" : "", "parse-names" : false, "suffix" : "" }, { "dropping-particle" : "", "family" : "Threadgill", "given" : "Deborah S", "non-dropping-particle" : "", "parse-names" : false, "suffix" : "" }, { "dropping-particle" : "", "family" : "Threadgill", "given" : "David W", "non-dropping-particle" : "", "parse-names" : false, "suffix" : "" } ], "container-title" : "Mamm Genome", "id" : "ITEM-1", "issue" : "7", "issued" : { "date-parts" : [ [ "2009" ] ] }, "page" : "395-403", "title" : "The gastrointestinal microbiome: a malleable, third genome of mammals", "type" : "article-journal", "volume" : "20" }, "uris" : [ "http://www.mendeley.com/documents/?uuid=f44d21e3-e263-4c51-b15a-4ed8acb9edeb" ] } ], "mendeley" : { "formattedCitation" : "(4)", "plainTextFormattedCitation" : "(4)", "previouslyFormattedCitation" : "(4)" }, "properties" : { "noteIndex" : 1 }, "schema" : "https://github.com/citation-style-language/schema/raw/master/csl-citation.json" }</w:instrText>
      </w:r>
      <w:r>
        <w:rPr>
          <w:rFonts w:ascii="Times New Roman" w:hAnsi="Times New Roman" w:cs="Times New Roman"/>
        </w:rPr>
        <w:fldChar w:fldCharType="separate"/>
      </w:r>
      <w:r w:rsidRPr="006D5DF3">
        <w:rPr>
          <w:rFonts w:ascii="Times New Roman" w:hAnsi="Times New Roman" w:cs="Times New Roman"/>
          <w:noProof/>
        </w:rPr>
        <w:t>(4)</w:t>
      </w:r>
      <w:r>
        <w:rPr>
          <w:rFonts w:ascii="Times New Roman" w:hAnsi="Times New Roman" w:cs="Times New Roman"/>
        </w:rPr>
        <w:fldChar w:fldCharType="end"/>
      </w:r>
    </w:p>
    <w:p w14:paraId="28D0B5C1" w14:textId="0D6279C7" w:rsidR="0026155E" w:rsidRDefault="0026155E" w:rsidP="0026155E">
      <w:pPr>
        <w:pStyle w:val="ListParagraph"/>
        <w:numPr>
          <w:ilvl w:val="1"/>
          <w:numId w:val="1"/>
        </w:numPr>
      </w:pPr>
      <w:r>
        <w:t>Microbial genome &gt; human genome</w:t>
      </w:r>
      <w:r w:rsidR="00A439A2">
        <w:t xml:space="preserve"> </w:t>
      </w:r>
      <w:r w:rsidR="006D5DF3">
        <w:fldChar w:fldCharType="begin" w:fldLock="1"/>
      </w:r>
      <w:r w:rsidR="006D5DF3">
        <w:instrText>ADDIN CSL_CITATION { "citationItems" : [ { "id" : "ITEM-1", "itemData" : { "author" : [ { "dropping-particle" : "", "family" : "Blaser", "given" : "MJ", "non-dropping-particle" : "", "parse-names" : false, "suffix" : "" } ], "id" : "ITEM-1", "issued" : { "date-parts" : [ [ "2015" ] ] }, "publisher" : "Picador", "publisher-place" : "New York", "title" : "Missing Microbes: How the overuse of antibiotics is fueling our modern plagues", "type" : "book" }, "uris" : [ "http://www.mendeley.com/documents/?uuid=32130f31-613a-4b78-b38c-5b764cb3c9b4" ] } ], "mendeley" : { "formattedCitation" : "(1)", "plainTextFormattedCitation" : "(1)", "previouslyFormattedCitation" : "(1)" }, "properties" : { "noteIndex" : 1 }, "schema" : "https://github.com/citation-style-language/schema/raw/master/csl-citation.json" }</w:instrText>
      </w:r>
      <w:r w:rsidR="006D5DF3">
        <w:fldChar w:fldCharType="separate"/>
      </w:r>
      <w:r w:rsidR="006D5DF3" w:rsidRPr="006D5DF3">
        <w:rPr>
          <w:noProof/>
        </w:rPr>
        <w:t>(1)</w:t>
      </w:r>
      <w:r w:rsidR="006D5DF3">
        <w:fldChar w:fldCharType="end"/>
      </w:r>
    </w:p>
    <w:p w14:paraId="47591D2B" w14:textId="644241B2" w:rsidR="0026155E" w:rsidRPr="00DB0B5B" w:rsidRDefault="00F86E12" w:rsidP="00DB0B5B">
      <w:pPr>
        <w:pStyle w:val="ListParagraph"/>
        <w:numPr>
          <w:ilvl w:val="2"/>
          <w:numId w:val="1"/>
        </w:numPr>
        <w:rPr>
          <w:rFonts w:ascii="Times New Roman" w:hAnsi="Times New Roman" w:cs="Times New Roman"/>
        </w:rPr>
      </w:pPr>
      <w:r w:rsidRPr="006D5DF3">
        <w:rPr>
          <w:rFonts w:ascii="Times New Roman" w:hAnsi="Times New Roman" w:cs="Times New Roman"/>
        </w:rPr>
        <w:t xml:space="preserve">“an essential but largely ignored overlay”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"10.1146/annurev-genom-090711-163814.The", "ISBN" : "doi:10.1038/nmeth.2276", "ISSN" : "1548-7091", "PMID" : "23202435", "author" : [ { "dropping-particle" : "", "family" : "Grice", "given" : "Elizabeth", "non-dropping-particle" : "", "parse-names" : false, "suffix" : "" }, { "dropping-particle" : "", "family" : "Segre", "given" : "Julia", "non-dropping-particle" : "", "parse-names" : false, "suffix" : "" } ], "container-title" : "Annual Review of Genomics and Human Genetics", "id" : "ITEM-1", "issue" : "1", "issued" : { "date-parts" : [ [ "2012" ] ] }, "page" : "151-170", "title" : "The Human Microbiome: Our Second Genome", "type" : "article-journal", "volume" : "113" }, "uris" : [ "http://www.mendeley.com/documents/?uuid=d5035cc9-1529-4b89-b0d4-556b7e6a4135" ] } ], "mendeley" : { "formattedCitation" : "(2)", "plainTextFormattedCitation" : "(2)", "previouslyFormattedCitation" : "(2)" }, "properties" : { "noteIndex" : 1 }, "schema" : "https://github.com/citation-style-language/schema/raw/master/csl-citation.json" }</w:instrText>
      </w:r>
      <w:r>
        <w:rPr>
          <w:rFonts w:ascii="Times New Roman" w:hAnsi="Times New Roman" w:cs="Times New Roman"/>
        </w:rPr>
        <w:fldChar w:fldCharType="separate"/>
      </w:r>
      <w:r w:rsidRPr="006D5DF3">
        <w:rPr>
          <w:rFonts w:ascii="Times New Roman" w:hAnsi="Times New Roman" w:cs="Times New Roman"/>
          <w:noProof/>
        </w:rPr>
        <w:t>(2)</w:t>
      </w:r>
      <w:r>
        <w:rPr>
          <w:rFonts w:ascii="Times New Roman" w:hAnsi="Times New Roman" w:cs="Times New Roman"/>
        </w:rPr>
        <w:fldChar w:fldCharType="end"/>
      </w:r>
    </w:p>
    <w:p w14:paraId="0D984DCA" w14:textId="7AD4CA9D" w:rsidR="006D5DF3" w:rsidRPr="006D5DF3" w:rsidRDefault="00F86E12" w:rsidP="00DB0B5B">
      <w:pPr>
        <w:pStyle w:val="ListParagraph"/>
        <w:numPr>
          <w:ilvl w:val="2"/>
          <w:numId w:val="1"/>
        </w:numPr>
        <w:rPr>
          <w:rFonts w:ascii="Times New Roman" w:hAnsi="Times New Roman" w:cs="Times New Roman"/>
        </w:rPr>
      </w:pPr>
      <w:r w:rsidRPr="006D5DF3">
        <w:rPr>
          <w:rFonts w:ascii="Times New Roman" w:hAnsi="Times New Roman" w:cs="Times New Roman"/>
        </w:rPr>
        <w:t xml:space="preserve"> </w:t>
      </w:r>
      <w:r w:rsidR="006D5DF3" w:rsidRPr="006D5DF3">
        <w:rPr>
          <w:rFonts w:ascii="Times New Roman" w:hAnsi="Times New Roman" w:cs="Times New Roman"/>
        </w:rPr>
        <w:t>“The inability of organisms to survive independently (GI microbiota) or to maintain normal health (mammalian hosts) is a strong indication of coevolved mutualism.”</w:t>
      </w:r>
      <w:r w:rsidR="006D5DF3">
        <w:rPr>
          <w:rFonts w:ascii="Times New Roman" w:hAnsi="Times New Roman" w:cs="Times New Roman"/>
        </w:rPr>
        <w:t xml:space="preserve"> </w:t>
      </w:r>
      <w:r w:rsidR="006D5DF3">
        <w:rPr>
          <w:rFonts w:ascii="Times New Roman" w:hAnsi="Times New Roman" w:cs="Times New Roman"/>
        </w:rPr>
        <w:fldChar w:fldCharType="begin" w:fldLock="1"/>
      </w:r>
      <w:r w:rsidR="006D5DF3">
        <w:rPr>
          <w:rFonts w:ascii="Times New Roman" w:hAnsi="Times New Roman" w:cs="Times New Roman"/>
        </w:rPr>
        <w:instrText>ADDIN CSL_CITATION { "citationItems" : [ { "id" : "ITEM-1", "itemData" : { "DOI" : "10.1007/s00335-009-9204-7.The", "author" : [ { "dropping-particle" : "", "family" : "Carroll", "given" : "Ian M", "non-dropping-particle" : "", "parse-names" : false, "suffix" : "" }, { "dropping-particle" : "", "family" : "Threadgill", "given" : "Deborah S", "non-dropping-particle" : "", "parse-names" : false, "suffix" : "" }, { "dropping-particle" : "", "family" : "Threadgill", "given" : "David W", "non-dropping-particle" : "", "parse-names" : false, "suffix" : "" } ], "container-title" : "Mamm Genome", "id" : "ITEM-1", "issue" : "7", "issued" : { "date-parts" : [ [ "2009" ] ] }, "page" : "395-403", "title" : "The gastrointestinal microbiome: a malleable, third genome of mammals", "type" : "article-journal", "volume" : "20" }, "uris" : [ "http://www.mendeley.com/documents/?uuid=f44d21e3-e263-4c51-b15a-4ed8acb9edeb" ] } ], "mendeley" : { "formattedCitation" : "(4)", "plainTextFormattedCitation" : "(4)", "previouslyFormattedCitation" : "(4)" }, "properties" : { "noteIndex" : 1 }, "schema" : "https://github.com/citation-style-language/schema/raw/master/csl-citation.json" }</w:instrText>
      </w:r>
      <w:r w:rsidR="006D5DF3">
        <w:rPr>
          <w:rFonts w:ascii="Times New Roman" w:hAnsi="Times New Roman" w:cs="Times New Roman"/>
        </w:rPr>
        <w:fldChar w:fldCharType="separate"/>
      </w:r>
      <w:r w:rsidR="006D5DF3" w:rsidRPr="006D5DF3">
        <w:rPr>
          <w:rFonts w:ascii="Times New Roman" w:hAnsi="Times New Roman" w:cs="Times New Roman"/>
          <w:noProof/>
        </w:rPr>
        <w:t>(4)</w:t>
      </w:r>
      <w:r w:rsidR="006D5DF3">
        <w:rPr>
          <w:rFonts w:ascii="Times New Roman" w:hAnsi="Times New Roman" w:cs="Times New Roman"/>
        </w:rPr>
        <w:fldChar w:fldCharType="end"/>
      </w:r>
    </w:p>
    <w:p w14:paraId="6AABB604" w14:textId="7C8C220B" w:rsidR="006D5DF3" w:rsidRPr="006D5DF3" w:rsidRDefault="00DB0B5B" w:rsidP="006D5DF3">
      <w:pPr>
        <w:pStyle w:val="ListParagraph"/>
        <w:numPr>
          <w:ilvl w:val="1"/>
          <w:numId w:val="1"/>
        </w:numPr>
        <w:rPr>
          <w:rFonts w:ascii="Times New Roman" w:hAnsi="Times New Roman" w:cs="Times New Roman"/>
        </w:rPr>
      </w:pPr>
      <w:r>
        <w:rPr>
          <w:rFonts w:ascii="Times New Roman" w:hAnsi="Times New Roman" w:cs="Times New Roman"/>
        </w:rPr>
        <w:t xml:space="preserve">Transition: </w:t>
      </w:r>
      <w:r w:rsidR="006D5DF3" w:rsidRPr="006D5DF3">
        <w:rPr>
          <w:rFonts w:ascii="Times New Roman" w:hAnsi="Times New Roman" w:cs="Times New Roman"/>
        </w:rPr>
        <w:t xml:space="preserve">“significant inter-individual variation in the indigenous microbiota This variation likely arises from the accumulated effects of genetic and environmental influences on the gut microbial community” </w:t>
      </w:r>
      <w:r w:rsidR="006D5DF3">
        <w:rPr>
          <w:rFonts w:ascii="Times New Roman" w:hAnsi="Times New Roman" w:cs="Times New Roman"/>
        </w:rPr>
        <w:fldChar w:fldCharType="begin" w:fldLock="1"/>
      </w:r>
      <w:r w:rsidR="006D5DF3">
        <w:rPr>
          <w:rFonts w:ascii="Times New Roman" w:hAnsi="Times New Roman" w:cs="Times New Roman"/>
        </w:rPr>
        <w:instrText>ADDIN CSL_CITATION { "citationItems" : [ { "id" : "ITEM-1", "itemData" : { "DOI" : "10.1128/IAI.01520-08", "ISBN" : "1098-5522 (Electronic)\\n0019-9567 (Linking)", "ISSN" : "00199567", "PMID" : "19307217", "abstract" : "Shifts in microbial communities are implicated in the pathogenesis of a number of gastrointestinal diseases, but we have limited understanding of the mechanisms that lead to altered community structures. One difficulty with studying these mechanisms in human subjects is the inherent baseline variability of the microbiota in different individuals. In an effort to overcome this baseline variability, we employed a mouse model to control the host genotype, diet, and other possible influences on the microbiota. This allowed us to determine whether the indigenous microbiota in such mice had a stable baseline community structure and whether this community exhibited a consistent response following antibiotic administration. We employed a tag-sequencing strategy targeting the V6 hypervariable region of the bacterial small-subunit (16S) rRNA combined with massively parallel sequencing to determine the community structure of the gut microbiota. Inbred mice in a controlled environment harbored a reproducible baseline community that was significantly impacted by antibiotic administration. The ability of the gut microbial community to recover to baseline following the cessation of antibiotic administration differed according to the antibiotic regimen administered. Severe antibiotic pressure resulted in reproducible, long-lasting alterations in the gut microbial community, including a decrease in overall diversity. The finding of stereotypic responses of the indigenous microbiota to ecologic stress suggests that a better understanding of the factors that govern community structure could lead to strategies for the intentional manipulation of this ecosystem so as to preserve or restore a healthy microbiota.", "author" : [ { "dropping-particle" : "", "family" : "Antonopoulos", "given" : "Dionysios A.", "non-dropping-particle" : "", "parse-names" : false, "suffix" : "" }, { "dropping-particle" : "", "family" : "Huse", "given" : "Susan M.", "non-dropping-particle" : "", "parse-names" : false, "suffix" : "" }, { "dropping-particle" : "", "family" : "Morrison", "given" : "Hilary G.", "non-dropping-particle" : "", "parse-names" : false, "suffix" : "" }, { "dropping-particle" : "", "family" : "Schmidt", "given" : "Thomas M.", "non-dropping-particle" : "", "parse-names" : false, "suffix" : "" }, { "dropping-particle" : "", "family" : "Sogin", "given" : "Mitchell L.", "non-dropping-particle" : "", "parse-names" : false, "suffix" : "" }, { "dropping-particle" : "", "family" : "Young", "given" : "Vincent B.", "non-dropping-particle" : "", "parse-names" : false, "suffix" : "" } ], "container-title" : "Infection and Immunity", "id" : "ITEM-1", "issue" : "6", "issued" : { "date-parts" : [ [ "2009" ] ] }, "page" : "2367-2375", "title" : "Reproducible community dynamics of the gastrointestinal microbiota following antibiotic perturbation", "type" : "article-journal", "volume" : "77" }, "uris" : [ "http://www.mendeley.com/documents/?uuid=4dcf881f-63f0-4686-aaa1-ecdfc107d088" ] } ], "mendeley" : { "formattedCitation" : "(3)", "plainTextFormattedCitation" : "(3)", "previouslyFormattedCitation" : "(3)" }, "properties" : { "noteIndex" : 1 }, "schema" : "https://github.com/citation-style-language/schema/raw/master/csl-citation.json" }</w:instrText>
      </w:r>
      <w:r w:rsidR="006D5DF3">
        <w:rPr>
          <w:rFonts w:ascii="Times New Roman" w:hAnsi="Times New Roman" w:cs="Times New Roman"/>
        </w:rPr>
        <w:fldChar w:fldCharType="separate"/>
      </w:r>
      <w:r w:rsidR="006D5DF3" w:rsidRPr="006D5DF3">
        <w:rPr>
          <w:rFonts w:ascii="Times New Roman" w:hAnsi="Times New Roman" w:cs="Times New Roman"/>
          <w:noProof/>
        </w:rPr>
        <w:t>(3)</w:t>
      </w:r>
      <w:r w:rsidR="006D5DF3">
        <w:rPr>
          <w:rFonts w:ascii="Times New Roman" w:hAnsi="Times New Roman" w:cs="Times New Roman"/>
        </w:rPr>
        <w:fldChar w:fldCharType="end"/>
      </w:r>
    </w:p>
    <w:p w14:paraId="40C0CA7F" w14:textId="77777777" w:rsidR="0026155E" w:rsidRDefault="0026155E" w:rsidP="0026155E">
      <w:pPr>
        <w:pStyle w:val="ListParagraph"/>
        <w:numPr>
          <w:ilvl w:val="0"/>
          <w:numId w:val="1"/>
        </w:numPr>
      </w:pPr>
      <w:r>
        <w:t>Microbiome is individual.</w:t>
      </w:r>
    </w:p>
    <w:p w14:paraId="012622DE" w14:textId="77777777" w:rsidR="00721097" w:rsidRDefault="00721097" w:rsidP="00721097">
      <w:pPr>
        <w:pStyle w:val="ListParagraph"/>
        <w:numPr>
          <w:ilvl w:val="1"/>
          <w:numId w:val="1"/>
        </w:numPr>
        <w:rPr>
          <w:rFonts w:ascii="Times New Roman" w:hAnsi="Times New Roman" w:cs="Times New Roman"/>
        </w:rPr>
      </w:pPr>
      <w:r>
        <w:rPr>
          <w:rFonts w:ascii="Times New Roman" w:hAnsi="Times New Roman" w:cs="Times New Roman"/>
        </w:rPr>
        <w:t>Not individual/Based on Community</w:t>
      </w:r>
    </w:p>
    <w:p w14:paraId="2F144F34" w14:textId="77777777" w:rsidR="00721097" w:rsidRPr="00A263F9" w:rsidRDefault="00721097" w:rsidP="00721097">
      <w:pPr>
        <w:pStyle w:val="ListParagraph"/>
        <w:numPr>
          <w:ilvl w:val="2"/>
          <w:numId w:val="1"/>
        </w:numPr>
        <w:rPr>
          <w:rFonts w:ascii="Times New Roman" w:hAnsi="Times New Roman" w:cs="Times New Roman"/>
        </w:rPr>
      </w:pPr>
      <w:r w:rsidRPr="00A263F9">
        <w:rPr>
          <w:rFonts w:ascii="Times New Roman" w:hAnsi="Times New Roman" w:cs="Times New Roman"/>
        </w:rPr>
        <w:t>“Humans and their collective microbiota are segmented into many</w:t>
      </w:r>
      <w:r>
        <w:rPr>
          <w:rFonts w:ascii="Times New Roman" w:hAnsi="Times New Roman" w:cs="Times New Roman"/>
        </w:rPr>
        <w:t xml:space="preserve"> local communities</w:t>
      </w:r>
      <w:r w:rsidRPr="00A263F9">
        <w:rPr>
          <w:rFonts w:ascii="Times New Roman" w:hAnsi="Times New Roman" w:cs="Times New Roman"/>
        </w:rPr>
        <w:t>. metacommunity. Another level of metacommunity organization exists because individual humans belong to social groups that tend to share a similar microbiota”</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"10.1038/nature06245", "ISBN" : "1476-4687 (Electronic)\\r0028-0836 (Linking)", "ISSN" : "0028-0836", "PMID" : "17943117", "abstract" : "The microbial communities of humans are characteristic and complex mixtures of microorganisms that have co-evolved with their human hosts. The species that make up these communities vary between hosts as a result of restricted migration of microorganisms between hosts and strong ecological interactions within hosts, as well as host variability in terms of diet, genotype and colonization history. The shared evolutionary fate of humans and their symbiotic bacteria has selected for mutualistic interactions that are essential for human health, and ecological or genetic changes that uncouple this shared fate can result in disease. In this way, looking to ecological and evolutionary principles might provide new strategies for restoring and maintaining human health.", "author" : [ { "dropping-particle" : "", "family" : "Dethlefsen", "given" : "Les", "non-dropping-particle" : "", "parse-names" : false, "suffix" : "" }, { "dropping-particle" : "", "family" : "McFall-Ngai", "given" : "Margaret", "non-dropping-particle" : "", "parse-names" : false, "suffix" : "" }, { "dropping-particle" : "", "family" : "Relman", "given" : "David A.", "non-dropping-particle" : "", "parse-names" : false, "suffix" : "" } ], "container-title" : "Nature", "id" : "ITEM-1", "issue" : "7164", "issued" : { "date-parts" : [ [ "2007" ] ] }, "page" : "811-818", "title" : "An ecological and evolutionary perspective on human\u2013microbe mutualism and disease", "type" : "article-journal", "volume" : "449" }, "uris" : [ "http://www.mendeley.com/documents/?uuid=7c8404e9-448d-4b62-9fe7-0424184cd8aa" ] } ], "mendeley" : { "formattedCitation" : "(6)", "plainTextFormattedCitation" : "(6)", "previouslyFormattedCitation" : "(6)" }, "properties" : { "noteIndex" : 1 }, "schema" : "https://github.com/citation-style-language/schema/raw/master/csl-citation.json" }</w:instrText>
      </w:r>
      <w:r>
        <w:rPr>
          <w:rFonts w:ascii="Times New Roman" w:hAnsi="Times New Roman" w:cs="Times New Roman"/>
        </w:rPr>
        <w:fldChar w:fldCharType="separate"/>
      </w:r>
      <w:r w:rsidRPr="00A263F9">
        <w:rPr>
          <w:rFonts w:ascii="Times New Roman" w:hAnsi="Times New Roman" w:cs="Times New Roman"/>
          <w:noProof/>
        </w:rPr>
        <w:t>(6)</w:t>
      </w:r>
      <w:r>
        <w:rPr>
          <w:rFonts w:ascii="Times New Roman" w:hAnsi="Times New Roman" w:cs="Times New Roman"/>
        </w:rPr>
        <w:fldChar w:fldCharType="end"/>
      </w:r>
    </w:p>
    <w:p w14:paraId="24F7E62F" w14:textId="77777777" w:rsidR="00721097" w:rsidRDefault="00721097" w:rsidP="0026155E">
      <w:pPr>
        <w:pStyle w:val="ListParagraph"/>
        <w:numPr>
          <w:ilvl w:val="1"/>
          <w:numId w:val="1"/>
        </w:numPr>
      </w:pPr>
      <w:r>
        <w:t>Individual</w:t>
      </w:r>
    </w:p>
    <w:p w14:paraId="3F2535BD" w14:textId="55467263" w:rsidR="0026155E" w:rsidRDefault="0026155E" w:rsidP="00721097">
      <w:pPr>
        <w:pStyle w:val="ListParagraph"/>
        <w:numPr>
          <w:ilvl w:val="2"/>
          <w:numId w:val="1"/>
        </w:numPr>
      </w:pPr>
      <w:r>
        <w:t>Microbial signature: variable depending on environment, but also returning to a certain equilibrium state</w:t>
      </w:r>
    </w:p>
    <w:p w14:paraId="761BB975" w14:textId="78E29E5A" w:rsidR="00FA01F3" w:rsidRPr="00FA01F3" w:rsidRDefault="00721097" w:rsidP="00721097">
      <w:pPr>
        <w:pStyle w:val="ListParagraph"/>
        <w:numPr>
          <w:ilvl w:val="2"/>
          <w:numId w:val="1"/>
        </w:numPr>
        <w:rPr>
          <w:rFonts w:ascii="Times New Roman" w:hAnsi="Times New Roman" w:cs="Times New Roman"/>
        </w:rPr>
      </w:pPr>
      <w:r w:rsidRPr="00FA01F3">
        <w:rPr>
          <w:rFonts w:ascii="Times New Roman" w:hAnsi="Times New Roman" w:cs="Times New Roman"/>
        </w:rPr>
        <w:t xml:space="preserve"> </w:t>
      </w:r>
      <w:r w:rsidR="00FA01F3" w:rsidRPr="00FA01F3">
        <w:rPr>
          <w:rFonts w:ascii="Times New Roman" w:hAnsi="Times New Roman" w:cs="Times New Roman"/>
        </w:rPr>
        <w:t>“Although some of this variation can be explained by litter and cohort effects, individual host genotype had a measurable contribution”</w:t>
      </w:r>
      <w:r w:rsidR="00FA01F3">
        <w:rPr>
          <w:rFonts w:ascii="Times New Roman" w:hAnsi="Times New Roman" w:cs="Times New Roman"/>
        </w:rPr>
        <w:t xml:space="preserve"> </w:t>
      </w:r>
      <w:r w:rsidR="00FA01F3">
        <w:rPr>
          <w:rFonts w:ascii="Times New Roman" w:hAnsi="Times New Roman" w:cs="Times New Roman"/>
        </w:rPr>
        <w:fldChar w:fldCharType="begin" w:fldLock="1"/>
      </w:r>
      <w:r w:rsidR="00FA01F3">
        <w:rPr>
          <w:rFonts w:ascii="Times New Roman" w:hAnsi="Times New Roman" w:cs="Times New Roman"/>
        </w:rPr>
        <w:instrText>ADDIN CSL_CITATION { "citationItems" : [ { "id" : "ITEM-1", "itemData" : { "DOI" : "10.1073/pnas.1007028107", "ISBN" : "1091-6490 (Electronic)\\r0027-8424 (Linking)", "ISSN" : "0027-8424", "PMID" : "20937875", "abstract" : "In vertebrates, including humans, individuals harbor gut microbial communities whose species composition and relative proportions of dominant microbial groups are tremendously varied. Although external and stochastic factors clearly contribute to the individuality of the microbiota, the fundamental principles dictating how environmental factors and host genetic factors combine to shape this complex ecosystem are largely unknown and require systematic study. Here we examined factors that affect microbiota composition in a large (n = 645) mouse advanced intercross line originating from a cross between C57BL/6J and an ICR-derived outbred line (HR). Quantitative pyrosequencing of the microbiota defined a core measurable microbiota (CMM) of 64 conserved taxonomic groups that varied quantitatively across most animals in the population. Although some of this variation can be explained by litter and cohort effects, individual host genotype had a measurable contribution. Testing of the CMM abundances for cosegregation with 530 fully informative SNP markers identified 18 host quantitative trait loci (QTL) that show significant or suggestive genome-wide linkage with relative abundances of specific microbial taxa. These QTL affect microbiota composition in three ways; some loci control individual microbial species, some control groups of related taxa, and some have putative pleiotropic effects on groups of distantly related organisms. These data provide clear evidence for the importance of host genetic control in shaping individual microbiome diversity in mammals, a key step toward understanding the factors that govern the assemblages of gut microbiota associated with complex diseases.", "author" : [ { "dropping-particle" : "", "family" : "Benson", "given" : "A. K.", "non-dropping-particle" : "", "parse-names" : false, "suffix" : "" }, { "dropping-particle" : "", "family" : "Kelly", "given" : "S. A.", "non-dropping-particle" : "", "parse-names" : false, "suffix" : "" }, { "dropping-particle" : "", "family" : "Legge", "given" : "R.", "non-dropping-particle" : "", "parse-names" : false, "suffix" : "" }, { "dropping-particle" : "", "family" : "Ma", "given" : "F.", "non-dropping-particle" : "", "parse-names" : false, "suffix" : "" }, { "dropping-particle" : "", "family" : "Low", "given" : "S. J.", "non-dropping-particle" : "", "parse-names" : false, "suffix" : "" }, { "dropping-particle" : "", "family" : "Kim", "given" : "J.", "non-dropping-particle" : "", "parse-names" : false, "suffix" : "" }, { "dropping-particle" : "", "family" : "Zhang", "given" : "M.", "non-dropping-particle" : "", "parse-names" : false, "suffix" : "" }, { "dropping-particle" : "", "family" : "Oh", "given" : "P. L.", "non-dropping-particle" : "", "parse-names" : false, "suffix" : "" }, { "dropping-particle" : "", "family" : "Nehrenberg", "given" : "D.", "non-dropping-particle" : "", "parse-names" : false, "suffix" : "" }, { "dropping-particle" : "", "family" : "Hua", "given" : "K.", "non-dropping-particle" : "", "parse-names" : false, "suffix" : "" }, { "dropping-particle" : "", "family" : "Kachman", "given" : "S. D.", "non-dropping-particle" : "", "parse-names" : false, "suffix" : "" }, { "dropping-particle" : "", "family" : "Moriyama", "given" : "E. N.", "non-dropping-particle" : "", "parse-names" : false, "suffix" : "" }, { "dropping-particle" : "", "family" : "Walter", "given" : "J.", "non-dropping-particle" : "", "parse-names" : false, "suffix" : "" }, { "dropping-particle" : "", "family" : "Peterson", "given" : "D. A.", "non-dropping-particle" : "", "parse-names" : false, "suffix" : "" }, { "dropping-particle" : "", "family" : "Pomp", "given" : "D.", "non-dropping-particle" : "", "parse-names" : false, "suffix" : "" } ], "container-title" : "Proceedings of the National Academy of Sciences", "id" : "ITEM-1", "issue" : "44", "issued" : { "date-parts" : [ [ "2010" ] ] }, "page" : "18933-18938", "title" : "Individuality in gut microbiota composition is a complex polygenic trait shaped by multiple environmental and host genetic factors", "type" : "article-journal", "volume" : "107" }, "uris" : [ "http://www.mendeley.com/documents/?uuid=781beefb-eacf-4f2c-b3cb-9d6a8a6a6949" ] } ], "mendeley" : { "formattedCitation" : "(5)", "plainTextFormattedCitation" : "(5)", "previouslyFormattedCitation" : "(5)" }, "properties" : { "noteIndex" : 1 }, "schema" : "https://github.com/citation-style-language/schema/raw/master/csl-citation.json" }</w:instrText>
      </w:r>
      <w:r w:rsidR="00FA01F3">
        <w:rPr>
          <w:rFonts w:ascii="Times New Roman" w:hAnsi="Times New Roman" w:cs="Times New Roman"/>
        </w:rPr>
        <w:fldChar w:fldCharType="separate"/>
      </w:r>
      <w:r w:rsidR="00FA01F3" w:rsidRPr="00FA01F3">
        <w:rPr>
          <w:rFonts w:ascii="Times New Roman" w:hAnsi="Times New Roman" w:cs="Times New Roman"/>
          <w:noProof/>
        </w:rPr>
        <w:t>(5)</w:t>
      </w:r>
      <w:r w:rsidR="00FA01F3">
        <w:rPr>
          <w:rFonts w:ascii="Times New Roman" w:hAnsi="Times New Roman" w:cs="Times New Roman"/>
        </w:rPr>
        <w:fldChar w:fldCharType="end"/>
      </w:r>
    </w:p>
    <w:p w14:paraId="36097AAB" w14:textId="425CC24F" w:rsidR="00721097" w:rsidRPr="00721097" w:rsidRDefault="00721097" w:rsidP="00721097">
      <w:pPr>
        <w:pStyle w:val="ListParagraph"/>
        <w:numPr>
          <w:ilvl w:val="2"/>
          <w:numId w:val="1"/>
        </w:numPr>
        <w:rPr>
          <w:rFonts w:ascii="Times New Roman" w:hAnsi="Times New Roman" w:cs="Times New Roman"/>
        </w:rPr>
      </w:pPr>
      <w:r>
        <w:rPr>
          <w:rFonts w:ascii="Times New Roman" w:hAnsi="Times New Roman" w:cs="Times New Roman"/>
        </w:rPr>
        <w:t>“</w:t>
      </w:r>
      <w:r w:rsidR="00FA01F3" w:rsidRPr="00FA01F3">
        <w:rPr>
          <w:rFonts w:ascii="Times New Roman" w:hAnsi="Times New Roman" w:cs="Times New Roman"/>
        </w:rPr>
        <w:t>at the species and strain levels the microbiota of an individual can be as unique as a fingerprint”</w:t>
      </w:r>
      <w:r w:rsidR="00A263F9">
        <w:rPr>
          <w:rFonts w:ascii="Times New Roman" w:hAnsi="Times New Roman" w:cs="Times New Roman"/>
        </w:rPr>
        <w:t xml:space="preserve"> </w:t>
      </w:r>
      <w:r w:rsidR="00FA01F3">
        <w:fldChar w:fldCharType="begin" w:fldLock="1"/>
      </w:r>
      <w:r w:rsidR="00FA01F3">
        <w:instrText>ADDIN CSL_CITATION { "citationItems" : [ { "id" : "ITEM-1", "itemData" : { "DOI" : "10.1038/nature06245", "ISBN" : "1476-4687 (Electronic)\\r0028-0836 (Linking)", "ISSN" : "0028-0836", "PMID" : "17943117", "abstract" : "The microbial communities of humans are characteristic and complex mixtures of microorganisms that have co-evolved with their human hosts. The species that make up these communities vary between hosts as a result of restricted migration of microorganisms between hosts and strong ecological interactions within hosts, as well as host variability in terms of diet, genotype and colonization history. The shared evolutionary fate of humans and their symbiotic bacteria has selected for mutualistic interactions that are essential for human health, and ecological or genetic changes that uncouple this shared fate can result in disease. In this way, looking to ecological and evolutionary principles might provide new strategies for restoring and maintaining human health.", "author" : [ { "dropping-particle" : "", "family" : "Dethlefsen", "given" : "Les", "non-dropping-particle" : "", "parse-names" : false, "suffix" : "" }, { "dropping-particle" : "", "family" : "McFall-Ngai", "given" : "Margaret", "non-dropping-particle" : "", "parse-names" : false, "suffix" : "" }, { "dropping-particle" : "", "family" : "Relman", "given" : "David A.", "non-dropping-particle" : "", "parse-names" : false, "suffix" : "" } ], "container-title" : "Nature", "id" : "ITEM-1", "issue" : "7164", "issued" : { "date-parts" : [ [ "2007" ] ] }, "page" : "811-818", "title" : "An ecological and evolutionary perspective on human\u2013microbe mutualism and disease", "type" : "article-journal", "volume" : "449" }, "uris" : [ "http://www.mendeley.com/documents/?uuid=7c8404e9-448d-4b62-9fe7-0424184cd8aa" ] } ], "mendeley" : { "formattedCitation" : "(6)", "plainTextFormattedCitation" : "(6)", "previouslyFormattedCitation" : "(6)" }, "properties" : { "noteIndex" : 1 }, "schema" : "https://github.com/citation-style-language/schema/raw/master/csl-citation.json" }</w:instrText>
      </w:r>
      <w:r w:rsidR="00FA01F3">
        <w:fldChar w:fldCharType="separate"/>
      </w:r>
      <w:r w:rsidR="00FA01F3" w:rsidRPr="00FA01F3">
        <w:rPr>
          <w:noProof/>
        </w:rPr>
        <w:t>(6)</w:t>
      </w:r>
      <w:r w:rsidR="00FA01F3">
        <w:fldChar w:fldCharType="end"/>
      </w:r>
    </w:p>
    <w:p w14:paraId="33E7A8B4" w14:textId="05045593" w:rsidR="00D37F2A" w:rsidRPr="00721097" w:rsidRDefault="00721097" w:rsidP="00721097">
      <w:pPr>
        <w:pStyle w:val="ListParagraph"/>
        <w:numPr>
          <w:ilvl w:val="2"/>
          <w:numId w:val="1"/>
        </w:numPr>
        <w:rPr>
          <w:rFonts w:ascii="Times New Roman" w:hAnsi="Times New Roman" w:cs="Times New Roman"/>
        </w:rPr>
      </w:pPr>
      <w:r w:rsidRPr="008C0B17">
        <w:rPr>
          <w:rFonts w:ascii="Times New Roman" w:hAnsi="Times New Roman" w:cs="Times New Roman"/>
        </w:rPr>
        <w:t xml:space="preserve"> </w:t>
      </w:r>
      <w:r w:rsidRPr="008C0B17">
        <w:rPr>
          <w:rFonts w:ascii="Times New Roman" w:hAnsi="Times New Roman" w:cs="Times New Roman"/>
        </w:rPr>
        <w:t xml:space="preserve">“intrapersonal variation is lower than interpersonal variation, as determined by 16S rRNA gene sequencing”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"10.1073/pnas.1007028107", "ISBN" : "1091-6490 (Electronic)\\r0027-8424 (Linking)", "ISSN" : "0027-8424", "PMID" : "20937875", "abstract" : "In vertebrates, including humans, individuals harbor gut microbial communities whose species composition and relative proportions of dominant microbial groups are tremendously varied. Although external and stochastic factors clearly contribute to the individuality of the microbiota, the fundamental principles dictating how environmental factors and host genetic factors combine to shape this complex ecosystem are largely unknown and require systematic study. Here we examined factors that affect microbiota composition in a large (n = 645) mouse advanced intercross line originating from a cross between C57BL/6J and an ICR-derived outbred line (HR). Quantitative pyrosequencing of the microbiota defined a core measurable microbiota (CMM) of 64 conserved taxonomic groups that varied quantitatively across most animals in the population. Although some of this variation can be explained by litter and cohort effects, individual host genotype had a measurable contribution. Testing of the CMM abundances for cosegregation with 530 fully informative SNP markers identified 18 host quantitative trait loci (QTL) that show significant or suggestive genome-wide linkage with relative abundances of specific microbial taxa. These QTL affect microbiota composition in three ways; some loci control individual microbial species, some control groups of related taxa, and some have putative pleiotropic effects on groups of distantly related organisms. These data provide clear evidence for the importance of host genetic control in shaping individual microbiome diversity in mammals, a key step toward understanding the factors that govern the assemblages of gut microbiota associated with complex diseases.", "author" : [ { "dropping-particle" : "", "family" : "Benson", "given" : "A. K.", "non-dropping-particle" : "", "parse-names" : false, "suffix" : "" }, { "dropping-particle" : "", "family" : "Kelly", "given" : "S. A.", "non-dropping-particle" : "", "parse-names" : false, "suffix" : "" }, { "dropping-particle" : "", "family" : "Legge", "given" : "R.", "non-dropping-particle" : "", "parse-names" : false, "suffix" : "" }, { "dropping-particle" : "", "family" : "Ma", "given" : "F.", "non-dropping-particle" : "", "parse-names" : false, "suffix" : "" }, { "dropping-particle" : "", "family" : "Low", "given" : "S. J.", "non-dropping-particle" : "", "parse-names" : false, "suffix" : "" }, { "dropping-particle" : "", "family" : "Kim", "given" : "J.", "non-dropping-particle" : "", "parse-names" : false, "suffix" : "" }, { "dropping-particle" : "", "family" : "Zhang", "given" : "M.", "non-dropping-particle" : "", "parse-names" : false, "suffix" : "" }, { "dropping-particle" : "", "family" : "Oh", "given" : "P. L.", "non-dropping-particle" : "", "parse-names" : false, "suffix" : "" }, { "dropping-particle" : "", "family" : "Nehrenberg", "given" : "D.", "non-dropping-particle" : "", "parse-names" : false, "suffix" : "" }, { "dropping-particle" : "", "family" : "Hua", "given" : "K.", "non-dropping-particle" : "", "parse-names" : false, "suffix" : "" }, { "dropping-particle" : "", "family" : "Kachman", "given" : "S. D.", "non-dropping-particle" : "", "parse-names" : false, "suffix" : "" }, { "dropping-particle" : "", "family" : "Moriyama", "given" : "E. N.", "non-dropping-particle" : "", "parse-names" : false, "suffix" : "" }, { "dropping-particle" : "", "family" : "Walter", "given" : "J.", "non-dropping-particle" : "", "parse-names" : false, "suffix" : "" }, { "dropping-particle" : "", "family" : "Peterson", "given" : "D. A.", "non-dropping-particle" : "", "parse-names" : false, "suffix" : "" }, { "dropping-particle" : "", "family" : "Pomp", "given" : "D.", "non-dropping-particle" : "", "parse-names" : false, "suffix" : "" } ], "container-title" : "Proceedings of the National Academy of Sciences", "id" : "ITEM-1", "issue" : "44", "issued" : { "date-parts" : [ [ "2010" ] ] }, "page" : "18933-18938", "title" : "Individuality in gut microbiota composition is a complex polygenic trait shaped by multiple environmental and host genetic factors", "type" : "article-journal", "volume" : "107" }, "uris" : [ "http://www.mendeley.com/documents/?uuid=781beefb-eacf-4f2c-b3cb-9d6a8a6a6949" ] } ], "mendeley" : { "formattedCitation" : "(5)", "plainTextFormattedCitation" : "(5)", "previouslyFormattedCitation" : "(5)" }, "properties" : { "noteIndex" : 2 }, "schema" : "https://github.com/citation-style-language/schema/raw/master/csl-citation.json" }</w:instrText>
      </w:r>
      <w:r>
        <w:rPr>
          <w:rFonts w:ascii="Times New Roman" w:hAnsi="Times New Roman" w:cs="Times New Roman"/>
        </w:rPr>
        <w:fldChar w:fldCharType="separate"/>
      </w:r>
      <w:r w:rsidRPr="008C0B17">
        <w:rPr>
          <w:rFonts w:ascii="Times New Roman" w:hAnsi="Times New Roman" w:cs="Times New Roman"/>
          <w:noProof/>
        </w:rPr>
        <w:t>(5)</w:t>
      </w:r>
      <w:r>
        <w:rPr>
          <w:rFonts w:ascii="Times New Roman" w:hAnsi="Times New Roman" w:cs="Times New Roman"/>
        </w:rPr>
        <w:fldChar w:fldCharType="end"/>
      </w:r>
    </w:p>
    <w:p w14:paraId="392F4C58" w14:textId="77777777" w:rsidR="00721097" w:rsidRDefault="00721097" w:rsidP="00333AAA">
      <w:pPr>
        <w:pStyle w:val="ListParagraph"/>
        <w:numPr>
          <w:ilvl w:val="1"/>
          <w:numId w:val="1"/>
        </w:numPr>
        <w:rPr>
          <w:rFonts w:ascii="Times New Roman" w:hAnsi="Times New Roman" w:cs="Times New Roman"/>
        </w:rPr>
      </w:pPr>
      <w:r>
        <w:rPr>
          <w:rFonts w:ascii="Times New Roman" w:hAnsi="Times New Roman" w:cs="Times New Roman"/>
        </w:rPr>
        <w:t>Individual also by chance:</w:t>
      </w:r>
    </w:p>
    <w:p w14:paraId="48165CA2" w14:textId="669091C3" w:rsidR="00333AAA" w:rsidRPr="00333AAA" w:rsidRDefault="00721097" w:rsidP="00721097">
      <w:pPr>
        <w:pStyle w:val="ListParagraph"/>
        <w:numPr>
          <w:ilvl w:val="2"/>
          <w:numId w:val="1"/>
        </w:numPr>
        <w:rPr>
          <w:rFonts w:ascii="Times New Roman" w:hAnsi="Times New Roman" w:cs="Times New Roman"/>
        </w:rPr>
      </w:pPr>
      <w:r w:rsidRPr="00333AAA">
        <w:rPr>
          <w:rFonts w:ascii="Times New Roman" w:hAnsi="Times New Roman" w:cs="Times New Roman"/>
        </w:rPr>
        <w:t xml:space="preserve"> </w:t>
      </w:r>
      <w:r w:rsidR="00333AAA" w:rsidRPr="00333AAA">
        <w:rPr>
          <w:rFonts w:ascii="Times New Roman" w:hAnsi="Times New Roman" w:cs="Times New Roman"/>
        </w:rPr>
        <w:t>“Not only selection on community-level traits but also competition within the community and chance colonization events affect the structure of the microbiota”</w:t>
      </w:r>
      <w:r w:rsidR="00333AAA">
        <w:rPr>
          <w:rFonts w:ascii="Times New Roman" w:hAnsi="Times New Roman" w:cs="Times New Roman"/>
        </w:rPr>
        <w:t xml:space="preserve"> </w:t>
      </w:r>
      <w:r w:rsidR="00333AAA">
        <w:rPr>
          <w:rFonts w:ascii="Times New Roman" w:hAnsi="Times New Roman" w:cs="Times New Roman"/>
        </w:rPr>
        <w:fldChar w:fldCharType="begin" w:fldLock="1"/>
      </w:r>
      <w:r w:rsidR="00333AAA">
        <w:rPr>
          <w:rFonts w:ascii="Times New Roman" w:hAnsi="Times New Roman" w:cs="Times New Roman"/>
        </w:rPr>
        <w:instrText>ADDIN CSL_CITATION { "citationItems" : [ { "id" : "ITEM-1", "itemData" : { "DOI" : "10.1038/nature06245", "ISBN" : "1476-4687 (Electronic)\\r0028-0836 (Linking)", "ISSN" : "0028-0836", "PMID" : "17943117", "abstract" : "The microbial communities of humans are characteristic and complex mixtures of microorganisms that have co-evolved with their human hosts. The species that make up these communities vary between hosts as a result of restricted migration of microorganisms between hosts and strong ecological interactions within hosts, as well as host variability in terms of diet, genotype and colonization history. The shared evolutionary fate of humans and their symbiotic bacteria has selected for mutualistic interactions that are essential for human health, and ecological or genetic changes that uncouple this shared fate can result in disease. In this way, looking to ecological and evolutionary principles might provide new strategies for restoring and maintaining human health.", "author" : [ { "dropping-particle" : "", "family" : "Dethlefsen", "given" : "Les", "non-dropping-particle" : "", "parse-names" : false, "suffix" : "" }, { "dropping-particle" : "", "family" : "McFall-Ngai", "given" : "Margaret", "non-dropping-particle" : "", "parse-names" : false, "suffix" : "" }, { "dropping-particle" : "", "family" : "Relman", "given" : "David A.", "non-dropping-particle" : "", "parse-names" : false, "suffix" : "" } ], "container-title" : "Nature", "id" : "ITEM-1", "issue" : "7164", "issued" : { "date-parts" : [ [ "2007" ] ] }, "page" : "811-818", "title" : "An ecological and evolutionary perspective on human\u2013microbe mutualism and disease", "type" : "article-journal", "volume" : "449" }, "uris" : [ "http://www.mendeley.com/documents/?uuid=7c8404e9-448d-4b62-9fe7-0424184cd8aa" ] } ], "mendeley" : { "formattedCitation" : "(6)", "plainTextFormattedCitation" : "(6)", "previouslyFormattedCitation" : "(6)" }, "properties" : { "noteIndex" : 1 }, "schema" : "https://github.com/citation-style-language/schema/raw/master/csl-citation.json" }</w:instrText>
      </w:r>
      <w:r w:rsidR="00333AAA">
        <w:rPr>
          <w:rFonts w:ascii="Times New Roman" w:hAnsi="Times New Roman" w:cs="Times New Roman"/>
        </w:rPr>
        <w:fldChar w:fldCharType="separate"/>
      </w:r>
      <w:r w:rsidR="00333AAA" w:rsidRPr="00333AAA">
        <w:rPr>
          <w:rFonts w:ascii="Times New Roman" w:hAnsi="Times New Roman" w:cs="Times New Roman"/>
          <w:noProof/>
        </w:rPr>
        <w:t>(6)</w:t>
      </w:r>
      <w:r w:rsidR="00333AAA">
        <w:rPr>
          <w:rFonts w:ascii="Times New Roman" w:hAnsi="Times New Roman" w:cs="Times New Roman"/>
        </w:rPr>
        <w:fldChar w:fldCharType="end"/>
      </w:r>
    </w:p>
    <w:p w14:paraId="10D20E27" w14:textId="79B2F631" w:rsidR="00333AAA" w:rsidRPr="00333AAA" w:rsidRDefault="00721097" w:rsidP="00333AAA">
      <w:pPr>
        <w:pStyle w:val="ListParagraph"/>
        <w:numPr>
          <w:ilvl w:val="1"/>
          <w:numId w:val="1"/>
        </w:numPr>
        <w:rPr>
          <w:rFonts w:ascii="Times New Roman" w:hAnsi="Times New Roman" w:cs="Times New Roman"/>
        </w:rPr>
      </w:pPr>
      <w:r w:rsidRPr="00333AAA">
        <w:rPr>
          <w:rFonts w:ascii="Times New Roman" w:hAnsi="Times New Roman" w:cs="Times New Roman"/>
        </w:rPr>
        <w:t xml:space="preserve"> </w:t>
      </w:r>
      <w:r>
        <w:rPr>
          <w:rFonts w:ascii="Times New Roman" w:hAnsi="Times New Roman" w:cs="Times New Roman"/>
        </w:rPr>
        <w:t>Transition</w:t>
      </w:r>
    </w:p>
    <w:p w14:paraId="42B6C609" w14:textId="04D7DC0A" w:rsidR="00721097" w:rsidRDefault="00721097" w:rsidP="00721097">
      <w:pPr>
        <w:pStyle w:val="ListParagraph"/>
        <w:numPr>
          <w:ilvl w:val="2"/>
          <w:numId w:val="1"/>
        </w:numPr>
        <w:rPr>
          <w:rFonts w:ascii="Times New Roman" w:hAnsi="Times New Roman" w:cs="Times New Roman"/>
        </w:rPr>
      </w:pPr>
      <w:r>
        <w:rPr>
          <w:rFonts w:ascii="Times New Roman" w:hAnsi="Times New Roman" w:cs="Times New Roman"/>
        </w:rPr>
        <w:t>“gut microbiota</w:t>
      </w:r>
      <w:r w:rsidRPr="00333AAA">
        <w:rPr>
          <w:rFonts w:ascii="Times New Roman" w:hAnsi="Times New Roman" w:cs="Times New Roman"/>
        </w:rPr>
        <w:t xml:space="preserve"> converge toward</w:t>
      </w:r>
      <w:r>
        <w:rPr>
          <w:rFonts w:ascii="Times New Roman" w:hAnsi="Times New Roman" w:cs="Times New Roman"/>
        </w:rPr>
        <w:t xml:space="preserve"> an adultlike profile during</w:t>
      </w:r>
      <w:r w:rsidRPr="00333AAA">
        <w:rPr>
          <w:rFonts w:ascii="Times New Roman" w:hAnsi="Times New Roman" w:cs="Times New Roman"/>
        </w:rPr>
        <w:t xml:space="preserve"> first year of life”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"10.1146/annurev-genom-090711-163814.The", "ISBN" : "doi:10.1038/nmeth.2276", "ISSN" : "1548-7091", "PMID" : "23202435", "author" : [ { "dropping-particle" : "", "family" : "Grice", "given" : "Elizabeth", "non-dropping-particle" : "", "parse-names" : false, "suffix" : "" }, { "dropping-particle" : "", "family" : "Segre", "given" : "Julia", "non-dropping-particle" : "", "parse-names" : false, "suffix" : "" } ], "container-title" : "Annual Review of Genomics and Human Genetics", "id" : "ITEM-1", "issue" : "1", "issued" : { "date-parts" : [ [ "2012" ] ] }, "page" : "151-170", "title" : "The Human Microbiome: Our Second Genome", "type" : "article-journal", "volume" : "113" }, "uris" : [ "http://www.mendeley.com/documents/?uuid=d5035cc9-1529-4b89-b0d4-556b7e6a4135" ] } ], "mendeley" : { "formattedCitation" : "(2)", "plainTextFormattedCitation" : "(2)", "previouslyFormattedCitation" : "(2)" }, "properties" : { "noteIndex" : 1 }, "schema" : "https://github.com/citation-style-language/schema/raw/master/csl-citation.json" }</w:instrText>
      </w:r>
      <w:r>
        <w:rPr>
          <w:rFonts w:ascii="Times New Roman" w:hAnsi="Times New Roman" w:cs="Times New Roman"/>
        </w:rPr>
        <w:fldChar w:fldCharType="separate"/>
      </w:r>
      <w:r w:rsidRPr="00333AAA">
        <w:rPr>
          <w:rFonts w:ascii="Times New Roman" w:hAnsi="Times New Roman" w:cs="Times New Roman"/>
          <w:noProof/>
        </w:rPr>
        <w:t>(2)</w:t>
      </w:r>
      <w:r>
        <w:rPr>
          <w:rFonts w:ascii="Times New Roman" w:hAnsi="Times New Roman" w:cs="Times New Roman"/>
        </w:rPr>
        <w:fldChar w:fldCharType="end"/>
      </w:r>
      <w:r w:rsidRPr="00764FEB">
        <w:rPr>
          <w:rFonts w:ascii="Times New Roman" w:hAnsi="Times New Roman" w:cs="Times New Roman"/>
        </w:rPr>
        <w:t xml:space="preserve"> </w:t>
      </w:r>
    </w:p>
    <w:p w14:paraId="5D362738" w14:textId="233C9942" w:rsidR="00764FEB" w:rsidRPr="00764FEB" w:rsidRDefault="00764FEB" w:rsidP="00721097">
      <w:pPr>
        <w:pStyle w:val="ListParagraph"/>
        <w:numPr>
          <w:ilvl w:val="2"/>
          <w:numId w:val="1"/>
        </w:numPr>
        <w:rPr>
          <w:rFonts w:ascii="Times New Roman" w:hAnsi="Times New Roman" w:cs="Times New Roman"/>
        </w:rPr>
      </w:pPr>
      <w:r w:rsidRPr="00764FEB">
        <w:rPr>
          <w:rFonts w:ascii="Times New Roman" w:hAnsi="Times New Roman" w:cs="Times New Roman"/>
        </w:rPr>
        <w:lastRenderedPageBreak/>
        <w:t>“In humans, this period of succession persists until 18–24mo</w:t>
      </w:r>
      <w:r w:rsidR="005D3C45">
        <w:rPr>
          <w:rFonts w:ascii="Times New Roman" w:hAnsi="Times New Roman" w:cs="Times New Roman"/>
        </w:rPr>
        <w:t xml:space="preserve"> </w:t>
      </w:r>
      <w:r w:rsidRPr="00764FEB">
        <w:rPr>
          <w:rFonts w:ascii="Times New Roman" w:hAnsi="Times New Roman" w:cs="Times New Roman"/>
        </w:rPr>
        <w:t>of age, when the gut microbiota attains its “adult-like” composition and begins to behave as a highly individualized climax community”</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"10.1073/pnas.1007028107", "ISBN" : "1091-6490 (Electronic)\\r0027-8424 (Linking)", "ISSN" : "0027-8424", "PMID" : "20937875", "abstract" : "In vertebrates, including humans, individuals harbor gut microbial communities whose species composition and relative proportions of dominant microbial groups are tremendously varied. Although external and stochastic factors clearly contribute to the individuality of the microbiota, the fundamental principles dictating how environmental factors and host genetic factors combine to shape this complex ecosystem are largely unknown and require systematic study. Here we examined factors that affect microbiota composition in a large (n = 645) mouse advanced intercross line originating from a cross between C57BL/6J and an ICR-derived outbred line (HR). Quantitative pyrosequencing of the microbiota defined a core measurable microbiota (CMM) of 64 conserved taxonomic groups that varied quantitatively across most animals in the population. Although some of this variation can be explained by litter and cohort effects, individual host genotype had a measurable contribution. Testing of the CMM abundances for cosegregation with 530 fully informative SNP markers identified 18 host quantitative trait loci (QTL) that show significant or suggestive genome-wide linkage with relative abundances of specific microbial taxa. These QTL affect microbiota composition in three ways; some loci control individual microbial species, some control groups of related taxa, and some have putative pleiotropic effects on groups of distantly related organisms. These data provide clear evidence for the importance of host genetic control in shaping individual microbiome diversity in mammals, a key step toward understanding the factors that govern the assemblages of gut microbiota associated with complex diseases.", "author" : [ { "dropping-particle" : "", "family" : "Benson", "given" : "A. K.", "non-dropping-particle" : "", "parse-names" : false, "suffix" : "" }, { "dropping-particle" : "", "family" : "Kelly", "given" : "S. A.", "non-dropping-particle" : "", "parse-names" : false, "suffix" : "" }, { "dropping-particle" : "", "family" : "Legge", "given" : "R.", "non-dropping-particle" : "", "parse-names" : false, "suffix" : "" }, { "dropping-particle" : "", "family" : "Ma", "given" : "F.", "non-dropping-particle" : "", "parse-names" : false, "suffix" : "" }, { "dropping-particle" : "", "family" : "Low", "given" : "S. J.", "non-dropping-particle" : "", "parse-names" : false, "suffix" : "" }, { "dropping-particle" : "", "family" : "Kim", "given" : "J.", "non-dropping-particle" : "", "parse-names" : false, "suffix" : "" }, { "dropping-particle" : "", "family" : "Zhang", "given" : "M.", "non-dropping-particle" : "", "parse-names" : false, "suffix" : "" }, { "dropping-particle" : "", "family" : "Oh", "given" : "P. L.", "non-dropping-particle" : "", "parse-names" : false, "suffix" : "" }, { "dropping-particle" : "", "family" : "Nehrenberg", "given" : "D.", "non-dropping-particle" : "", "parse-names" : false, "suffix" : "" }, { "dropping-particle" : "", "family" : "Hua", "given" : "K.", "non-dropping-particle" : "", "parse-names" : false, "suffix" : "" }, { "dropping-particle" : "", "family" : "Kachman", "given" : "S. D.", "non-dropping-particle" : "", "parse-names" : false, "suffix" : "" }, { "dropping-particle" : "", "family" : "Moriyama", "given" : "E. N.", "non-dropping-particle" : "", "parse-names" : false, "suffix" : "" }, { "dropping-particle" : "", "family" : "Walter", "given" : "J.", "non-dropping-particle" : "", "parse-names" : false, "suffix" : "" }, { "dropping-particle" : "", "family" : "Peterson", "given" : "D. A.", "non-dropping-particle" : "", "parse-names" : false, "suffix" : "" }, { "dropping-particle" : "", "family" : "Pomp", "given" : "D.", "non-dropping-particle" : "", "parse-names" : false, "suffix" : "" } ], "container-title" : "Proceedings of the National Academy of Sciences", "id" : "ITEM-1", "issue" : "44", "issued" : { "date-parts" : [ [ "2010" ] ] }, "page" : "18933-18938", "title" : "Individuality in gut microbiota composition is a complex polygenic trait shaped by multiple environmental and host genetic factors", "type" : "article-journal", "volume" : "107" }, "uris" : [ "http://www.mendeley.com/documents/?uuid=781beefb-eacf-4f2c-b3cb-9d6a8a6a6949" ] } ], "mendeley" : { "formattedCitation" : "(5)", "plainTextFormattedCitation" : "(5)", "previouslyFormattedCitation" : "(5)" }, "properties" : { "noteIndex" : 2 }, "schema" : "https://github.com/citation-style-language/schema/raw/master/csl-citation.json" }</w:instrText>
      </w:r>
      <w:r>
        <w:rPr>
          <w:rFonts w:ascii="Times New Roman" w:hAnsi="Times New Roman" w:cs="Times New Roman"/>
        </w:rPr>
        <w:fldChar w:fldCharType="separate"/>
      </w:r>
      <w:r w:rsidRPr="00764FEB">
        <w:rPr>
          <w:rFonts w:ascii="Times New Roman" w:hAnsi="Times New Roman" w:cs="Times New Roman"/>
          <w:noProof/>
        </w:rPr>
        <w:t>(5)</w:t>
      </w:r>
      <w:r>
        <w:rPr>
          <w:rFonts w:ascii="Times New Roman" w:hAnsi="Times New Roman" w:cs="Times New Roman"/>
        </w:rPr>
        <w:fldChar w:fldCharType="end"/>
      </w:r>
    </w:p>
    <w:p w14:paraId="2E89E6F0" w14:textId="51990FFF" w:rsidR="0026155E" w:rsidRDefault="0026155E" w:rsidP="0026155E">
      <w:pPr>
        <w:pStyle w:val="ListParagraph"/>
        <w:numPr>
          <w:ilvl w:val="0"/>
          <w:numId w:val="1"/>
        </w:numPr>
      </w:pPr>
      <w:r>
        <w:t>Microbiome can</w:t>
      </w:r>
      <w:r w:rsidR="008F68C4">
        <w:t xml:space="preserve"> develop and be changed by </w:t>
      </w:r>
      <w:r w:rsidR="00721097">
        <w:t>many factors, including antibiotics</w:t>
      </w:r>
      <w:r>
        <w:t>.</w:t>
      </w:r>
    </w:p>
    <w:p w14:paraId="46789F01" w14:textId="5D982E13" w:rsidR="00721097" w:rsidRDefault="00721097" w:rsidP="0026155E">
      <w:pPr>
        <w:pStyle w:val="ListParagraph"/>
        <w:numPr>
          <w:ilvl w:val="1"/>
          <w:numId w:val="1"/>
        </w:numPr>
      </w:pPr>
      <w:r>
        <w:t>Stable community, up to a point</w:t>
      </w:r>
    </w:p>
    <w:p w14:paraId="1C78B3D8" w14:textId="08739AAA" w:rsidR="00721097" w:rsidRPr="003202A8" w:rsidRDefault="00721097" w:rsidP="003202A8">
      <w:pPr>
        <w:pStyle w:val="ListParagraph"/>
        <w:numPr>
          <w:ilvl w:val="2"/>
          <w:numId w:val="1"/>
        </w:numPr>
        <w:rPr>
          <w:rFonts w:ascii="Times New Roman" w:hAnsi="Times New Roman" w:cs="Times New Roman"/>
        </w:rPr>
      </w:pPr>
      <w:r w:rsidRPr="00764FEB">
        <w:rPr>
          <w:rFonts w:ascii="Times New Roman" w:hAnsi="Times New Roman" w:cs="Times New Roman"/>
        </w:rPr>
        <w:t>“an individual’s gut microbiota can have a relatively stable community composition over a period of months to years. These observations have led to the conclusion that the community of microbes in the gut is relatively resistant to perturbation by various ecological stressors. Subsequent environmental influences, including diet, host genetics, medication use, and exposure to infectious agents, can all influence the resultant microbial community”</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"10.1128/IAI.01520-08", "ISBN" : "1098-5522 (Electronic)\\n0019-9567 (Linking)", "ISSN" : "00199567", "PMID" : "19307217", "abstract" : "Shifts in microbial communities are implicated in the pathogenesis of a number of gastrointestinal diseases, but we have limited understanding of the mechanisms that lead to altered community structures. One difficulty with studying these mechanisms in human subjects is the inherent baseline variability of the microbiota in different individuals. In an effort to overcome this baseline variability, we employed a mouse model to control the host genotype, diet, and other possible influences on the microbiota. This allowed us to determine whether the indigenous microbiota in such mice had a stable baseline community structure and whether this community exhibited a consistent response following antibiotic administration. We employed a tag-sequencing strategy targeting the V6 hypervariable region of the bacterial small-subunit (16S) rRNA combined with massively parallel sequencing to determine the community structure of the gut microbiota. Inbred mice in a controlled environment harbored a reproducible baseline community that was significantly impacted by antibiotic administration. The ability of the gut microbial community to recover to baseline following the cessation of antibiotic administration differed according to the antibiotic regimen administered. Severe antibiotic pressure resulted in reproducible, long-lasting alterations in the gut microbial community, including a decrease in overall diversity. The finding of stereotypic responses of the indigenous microbiota to ecologic stress suggests that a better understanding of the factors that govern community structure could lead to strategies for the intentional manipulation of this ecosystem so as to preserve or restore a healthy microbiota.", "author" : [ { "dropping-particle" : "", "family" : "Antonopoulos", "given" : "Dionysios A.", "non-dropping-particle" : "", "parse-names" : false, "suffix" : "" }, { "dropping-particle" : "", "family" : "Huse", "given" : "Susan M.", "non-dropping-particle" : "", "parse-names" : false, "suffix" : "" }, { "dropping-particle" : "", "family" : "Morrison", "given" : "Hilary G.", "non-dropping-particle" : "", "parse-names" : false, "suffix" : "" }, { "dropping-particle" : "", "family" : "Schmidt", "given" : "Thomas M.", "non-dropping-particle" : "", "parse-names" : false, "suffix" : "" }, { "dropping-particle" : "", "family" : "Sogin", "given" : "Mitchell L.", "non-dropping-particle" : "", "parse-names" : false, "suffix" : "" }, { "dropping-particle" : "", "family" : "Young", "given" : "Vincent B.", "non-dropping-particle" : "", "parse-names" : false, "suffix" : "" } ], "container-title" : "Infection and Immunity", "id" : "ITEM-1", "issue" : "6", "issued" : { "date-parts" : [ [ "2009" ] ] }, "page" : "2367-2375", "title" : "Reproducible community dynamics of the gastrointestinal microbiota following antibiotic perturbation", "type" : "article-journal", "volume" : "77" }, "uris" : [ "http://www.mendeley.com/documents/?uuid=4dcf881f-63f0-4686-aaa1-ecdfc107d088" ] } ], "mendeley" : { "formattedCitation" : "(3)", "plainTextFormattedCitation" : "(3)", "previouslyFormattedCitation" : "(3)" }, "properties" : { "noteIndex" : 2 }, "schema" : "https://github.com/citation-style-language/schema/raw/master/csl-citation.json" }</w:instrText>
      </w:r>
      <w:r>
        <w:rPr>
          <w:rFonts w:ascii="Times New Roman" w:hAnsi="Times New Roman" w:cs="Times New Roman"/>
        </w:rPr>
        <w:fldChar w:fldCharType="separate"/>
      </w:r>
      <w:r w:rsidRPr="00764FEB">
        <w:rPr>
          <w:rFonts w:ascii="Times New Roman" w:hAnsi="Times New Roman" w:cs="Times New Roman"/>
          <w:noProof/>
        </w:rPr>
        <w:t>(3)</w:t>
      </w:r>
      <w:r>
        <w:rPr>
          <w:rFonts w:ascii="Times New Roman" w:hAnsi="Times New Roman" w:cs="Times New Roman"/>
        </w:rPr>
        <w:fldChar w:fldCharType="end"/>
      </w:r>
    </w:p>
    <w:p w14:paraId="68210D20" w14:textId="78079861" w:rsidR="00721097" w:rsidRDefault="00721097" w:rsidP="0026155E">
      <w:pPr>
        <w:pStyle w:val="ListParagraph"/>
        <w:numPr>
          <w:ilvl w:val="1"/>
          <w:numId w:val="1"/>
        </w:numPr>
      </w:pPr>
      <w:r>
        <w:t>Other Factors</w:t>
      </w:r>
    </w:p>
    <w:p w14:paraId="0F3BEBC3" w14:textId="77777777" w:rsidR="00721097" w:rsidRDefault="00721097" w:rsidP="00721097">
      <w:pPr>
        <w:pStyle w:val="ListParagraph"/>
        <w:numPr>
          <w:ilvl w:val="2"/>
          <w:numId w:val="1"/>
        </w:numPr>
      </w:pPr>
      <w:r>
        <w:t>Sanitation and modernization increases risk</w:t>
      </w:r>
    </w:p>
    <w:p w14:paraId="7B6D58F4" w14:textId="08D04673" w:rsidR="0026155E" w:rsidRDefault="0026155E" w:rsidP="00721097">
      <w:pPr>
        <w:pStyle w:val="ListParagraph"/>
        <w:numPr>
          <w:ilvl w:val="2"/>
          <w:numId w:val="1"/>
        </w:numPr>
      </w:pPr>
      <w:r>
        <w:t xml:space="preserve">Permanent changes caused by C-sections </w:t>
      </w:r>
    </w:p>
    <w:p w14:paraId="392B5C81" w14:textId="77777777" w:rsidR="00721097" w:rsidRDefault="00721097" w:rsidP="00764FEB">
      <w:pPr>
        <w:pStyle w:val="ListParagraph"/>
        <w:numPr>
          <w:ilvl w:val="1"/>
          <w:numId w:val="1"/>
        </w:numPr>
        <w:rPr>
          <w:rFonts w:ascii="Times New Roman" w:hAnsi="Times New Roman" w:cs="Times New Roman"/>
        </w:rPr>
      </w:pPr>
      <w:r>
        <w:rPr>
          <w:rFonts w:ascii="Times New Roman" w:hAnsi="Times New Roman" w:cs="Times New Roman"/>
        </w:rPr>
        <w:t>Antibiotics</w:t>
      </w:r>
    </w:p>
    <w:p w14:paraId="5380A432" w14:textId="0A91B8B4" w:rsidR="00764FEB" w:rsidRPr="00764FEB" w:rsidRDefault="00721097" w:rsidP="00721097">
      <w:pPr>
        <w:pStyle w:val="ListParagraph"/>
        <w:numPr>
          <w:ilvl w:val="2"/>
          <w:numId w:val="1"/>
        </w:numPr>
        <w:rPr>
          <w:rFonts w:ascii="Times New Roman" w:hAnsi="Times New Roman" w:cs="Times New Roman"/>
        </w:rPr>
      </w:pPr>
      <w:r w:rsidRPr="00764FEB">
        <w:rPr>
          <w:rFonts w:ascii="Times New Roman" w:hAnsi="Times New Roman" w:cs="Times New Roman"/>
        </w:rPr>
        <w:t xml:space="preserve"> </w:t>
      </w:r>
      <w:r w:rsidR="00764FEB" w:rsidRPr="00764FEB">
        <w:rPr>
          <w:rFonts w:ascii="Times New Roman" w:hAnsi="Times New Roman" w:cs="Times New Roman"/>
        </w:rPr>
        <w:t>“the gut microbial community exhibited resilience as the community structur</w:t>
      </w:r>
      <w:r w:rsidR="005D3C45">
        <w:rPr>
          <w:rFonts w:ascii="Times New Roman" w:hAnsi="Times New Roman" w:cs="Times New Roman"/>
        </w:rPr>
        <w:t>e shifted back toward the base-</w:t>
      </w:r>
      <w:r w:rsidR="00764FEB" w:rsidRPr="00764FEB">
        <w:rPr>
          <w:rFonts w:ascii="Times New Roman" w:hAnsi="Times New Roman" w:cs="Times New Roman"/>
        </w:rPr>
        <w:t>line st</w:t>
      </w:r>
      <w:r w:rsidR="005D3C45">
        <w:rPr>
          <w:rFonts w:ascii="Times New Roman" w:hAnsi="Times New Roman" w:cs="Times New Roman"/>
        </w:rPr>
        <w:t xml:space="preserve">ate following cessation of the </w:t>
      </w:r>
      <w:r w:rsidR="00764FEB" w:rsidRPr="00764FEB">
        <w:rPr>
          <w:rFonts w:ascii="Times New Roman" w:hAnsi="Times New Roman" w:cs="Times New Roman"/>
        </w:rPr>
        <w:t>treatment. However, the ability of this community to recover following antibiotic disturbance was not absolute. The administration of cefoperazone also caused dramatic shifts in community structure, but in this case, diversity did not recover even 6 weeks after the discontinuation of the drug. revealed a persistent, significant decrease in overall species richness in the gut community.”</w:t>
      </w:r>
      <w:r w:rsidR="00764FEB">
        <w:rPr>
          <w:rFonts w:ascii="Times New Roman" w:hAnsi="Times New Roman" w:cs="Times New Roman"/>
        </w:rPr>
        <w:t xml:space="preserve"> </w:t>
      </w:r>
      <w:r w:rsidR="00764FEB">
        <w:rPr>
          <w:rFonts w:ascii="Times New Roman" w:hAnsi="Times New Roman" w:cs="Times New Roman"/>
        </w:rPr>
        <w:fldChar w:fldCharType="begin" w:fldLock="1"/>
      </w:r>
      <w:r w:rsidR="00764FEB">
        <w:rPr>
          <w:rFonts w:ascii="Times New Roman" w:hAnsi="Times New Roman" w:cs="Times New Roman"/>
        </w:rPr>
        <w:instrText>ADDIN CSL_CITATION { "citationItems" : [ { "id" : "ITEM-1", "itemData" : { "DOI" : "10.1128/IAI.01520-08", "ISBN" : "1098-5522 (Electronic)\\n0019-9567 (Linking)", "ISSN" : "00199567", "PMID" : "19307217", "abstract" : "Shifts in microbial communities are implicated in the pathogenesis of a number of gastrointestinal diseases, but we have limited understanding of the mechanisms that lead to altered community structures. One difficulty with studying these mechanisms in human subjects is the inherent baseline variability of the microbiota in different individuals. In an effort to overcome this baseline variability, we employed a mouse model to control the host genotype, diet, and other possible influences on the microbiota. This allowed us to determine whether the indigenous microbiota in such mice had a stable baseline community structure and whether this community exhibited a consistent response following antibiotic administration. We employed a tag-sequencing strategy targeting the V6 hypervariable region of the bacterial small-subunit (16S) rRNA combined with massively parallel sequencing to determine the community structure of the gut microbiota. Inbred mice in a controlled environment harbored a reproducible baseline community that was significantly impacted by antibiotic administration. The ability of the gut microbial community to recover to baseline following the cessation of antibiotic administration differed according to the antibiotic regimen administered. Severe antibiotic pressure resulted in reproducible, long-lasting alterations in the gut microbial community, including a decrease in overall diversity. The finding of stereotypic responses of the indigenous microbiota to ecologic stress suggests that a better understanding of the factors that govern community structure could lead to strategies for the intentional manipulation of this ecosystem so as to preserve or restore a healthy microbiota.", "author" : [ { "dropping-particle" : "", "family" : "Antonopoulos", "given" : "Dionysios A.", "non-dropping-particle" : "", "parse-names" : false, "suffix" : "" }, { "dropping-particle" : "", "family" : "Huse", "given" : "Susan M.", "non-dropping-particle" : "", "parse-names" : false, "suffix" : "" }, { "dropping-particle" : "", "family" : "Morrison", "given" : "Hilary G.", "non-dropping-particle" : "", "parse-names" : false, "suffix" : "" }, { "dropping-particle" : "", "family" : "Schmidt", "given" : "Thomas M.", "non-dropping-particle" : "", "parse-names" : false, "suffix" : "" }, { "dropping-particle" : "", "family" : "Sogin", "given" : "Mitchell L.", "non-dropping-particle" : "", "parse-names" : false, "suffix" : "" }, { "dropping-particle" : "", "family" : "Young", "given" : "Vincent B.", "non-dropping-particle" : "", "parse-names" : false, "suffix" : "" } ], "container-title" : "Infection and Immunity", "id" : "ITEM-1", "issue" : "6", "issued" : { "date-parts" : [ [ "2009" ] ] }, "page" : "2367-2375", "title" : "Reproducible community dynamics of the gastrointestinal microbiota following antibiotic perturbation", "type" : "article-journal", "volume" : "77" }, "uris" : [ "http://www.mendeley.com/documents/?uuid=4dcf881f-63f0-4686-aaa1-ecdfc107d088" ] } ], "mendeley" : { "formattedCitation" : "(3)", "plainTextFormattedCitation" : "(3)", "previouslyFormattedCitation" : "(3)" }, "properties" : { "noteIndex" : 2 }, "schema" : "https://github.com/citation-style-language/schema/raw/master/csl-citation.json" }</w:instrText>
      </w:r>
      <w:r w:rsidR="00764FEB">
        <w:rPr>
          <w:rFonts w:ascii="Times New Roman" w:hAnsi="Times New Roman" w:cs="Times New Roman"/>
        </w:rPr>
        <w:fldChar w:fldCharType="separate"/>
      </w:r>
      <w:r w:rsidR="00764FEB" w:rsidRPr="00764FEB">
        <w:rPr>
          <w:rFonts w:ascii="Times New Roman" w:hAnsi="Times New Roman" w:cs="Times New Roman"/>
          <w:noProof/>
        </w:rPr>
        <w:t>(3)</w:t>
      </w:r>
      <w:r w:rsidR="00764FEB">
        <w:rPr>
          <w:rFonts w:ascii="Times New Roman" w:hAnsi="Times New Roman" w:cs="Times New Roman"/>
        </w:rPr>
        <w:fldChar w:fldCharType="end"/>
      </w:r>
    </w:p>
    <w:p w14:paraId="4F079112" w14:textId="77777777" w:rsidR="003202A8" w:rsidRDefault="00764FEB" w:rsidP="003202A8">
      <w:pPr>
        <w:pStyle w:val="ListParagraph"/>
        <w:numPr>
          <w:ilvl w:val="2"/>
          <w:numId w:val="1"/>
        </w:numPr>
        <w:rPr>
          <w:rFonts w:ascii="Times New Roman" w:hAnsi="Times New Roman" w:cs="Times New Roman"/>
        </w:rPr>
      </w:pPr>
      <w:r w:rsidRPr="00764FEB">
        <w:rPr>
          <w:rFonts w:ascii="Times New Roman" w:hAnsi="Times New Roman" w:cs="Times New Roman"/>
        </w:rPr>
        <w:t>“Antibiotics can markedly affect the composition of the microbiota in the short term, with most (but not all) families and genera of gut micro organisms returning to typical levels within weeks of exposure. However, pathogens can exploit the reduced competitiveness of a community disturbed by antibiotics, thereby establishing themselves in the host”</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"10.1038/nature06245", "ISBN" : "1476-4687 (Electronic)\\r0028-0836 (Linking)", "ISSN" : "0028-0836", "PMID" : "17943117", "abstract" : "The microbial communities of humans are characteristic and complex mixtures of microorganisms that have co-evolved with their human hosts. The species that make up these communities vary between hosts as a result of restricted migration of microorganisms between hosts and strong ecological interactions within hosts, as well as host variability in terms of diet, genotype and colonization history. The shared evolutionary fate of humans and their symbiotic bacteria has selected for mutualistic interactions that are essential for human health, and ecological or genetic changes that uncouple this shared fate can result in disease. In this way, looking to ecological and evolutionary principles might provide new strategies for restoring and maintaining human health.", "author" : [ { "dropping-particle" : "", "family" : "Dethlefsen", "given" : "Les", "non-dropping-particle" : "", "parse-names" : false, "suffix" : "" }, { "dropping-particle" : "", "family" : "McFall-Ngai", "given" : "Margaret", "non-dropping-particle" : "", "parse-names" : false, "suffix" : "" }, { "dropping-particle" : "", "family" : "Relman", "given" : "David A.", "non-dropping-particle" : "", "parse-names" : false, "suffix" : "" } ], "container-title" : "Nature", "id" : "ITEM-1", "issue" : "7164", "issued" : { "date-parts" : [ [ "2007" ] ] }, "page" : "811-818", "title" : "An ecological and evolutionary perspective on human\u2013microbe mutualism and disease", "type" : "article-journal", "volume" : "449" }, "uris" : [ "http://www.mendeley.com/documents/?uuid=7c8404e9-448d-4b62-9fe7-0424184cd8aa" ] } ], "mendeley" : { "formattedCitation" : "(6)", "plainTextFormattedCitation" : "(6)", "previouslyFormattedCitation" : "(6)" }, "properties" : { "noteIndex" : 2 }, "schema" : "https://github.com/citation-style-language/schema/raw/master/csl-citation.json" }</w:instrText>
      </w:r>
      <w:r>
        <w:rPr>
          <w:rFonts w:ascii="Times New Roman" w:hAnsi="Times New Roman" w:cs="Times New Roman"/>
        </w:rPr>
        <w:fldChar w:fldCharType="separate"/>
      </w:r>
      <w:r w:rsidRPr="00764FEB">
        <w:rPr>
          <w:rFonts w:ascii="Times New Roman" w:hAnsi="Times New Roman" w:cs="Times New Roman"/>
          <w:noProof/>
        </w:rPr>
        <w:t>(6)</w:t>
      </w:r>
      <w:r>
        <w:rPr>
          <w:rFonts w:ascii="Times New Roman" w:hAnsi="Times New Roman" w:cs="Times New Roman"/>
        </w:rPr>
        <w:fldChar w:fldCharType="end"/>
      </w:r>
    </w:p>
    <w:p w14:paraId="0927EA5C" w14:textId="7055315C" w:rsidR="00764FEB" w:rsidRPr="00764FEB" w:rsidRDefault="003202A8" w:rsidP="003202A8">
      <w:pPr>
        <w:pStyle w:val="ListParagraph"/>
        <w:numPr>
          <w:ilvl w:val="2"/>
          <w:numId w:val="1"/>
        </w:numPr>
        <w:rPr>
          <w:rFonts w:ascii="Times New Roman" w:hAnsi="Times New Roman" w:cs="Times New Roman"/>
        </w:rPr>
      </w:pPr>
      <w:r w:rsidRPr="00125A6C">
        <w:rPr>
          <w:rFonts w:ascii="Times New Roman" w:hAnsi="Times New Roman" w:cs="Times New Roman"/>
        </w:rPr>
        <w:t>“The ability of the gut microbial community to recover to baseline following the cessation of antibiotic administration differed according to the antibiotic regimen administered. Severe antibiotic pressure resulted in reproducible, long-lasting alterations in the gut microbial community, including a decrease in overall diversity.”</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"10.1128/IAI.01520-08", "ISBN" : "1098-5522 (Electronic)\\n0019-9567 (Linking)", "ISSN" : "00199567", "PMID" : "19307217", "abstract" : "Shifts in microbial communities are implicated in the pathogenesis of a number of gastrointestinal diseases, but we have limited understanding of the mechanisms that lead to altered community structures. One difficulty with studying these mechanisms in human subjects is the inherent baseline variability of the microbiota in different individuals. In an effort to overcome this baseline variability, we employed a mouse model to control the host genotype, diet, and other possible influences on the microbiota. This allowed us to determine whether the indigenous microbiota in such mice had a stable baseline community structure and whether this community exhibited a consistent response following antibiotic administration. We employed a tag-sequencing strategy targeting the V6 hypervariable region of the bacterial small-subunit (16S) rRNA combined with massively parallel sequencing to determine the community structure of the gut microbiota. Inbred mice in a controlled environment harbored a reproducible baseline community that was significantly impacted by antibiotic administration. The ability of the gut microbial community to recover to baseline following the cessation of antibiotic administration differed according to the antibiotic regimen administered. Severe antibiotic pressure resulted in reproducible, long-lasting alterations in the gut microbial community, including a decrease in overall diversity. The finding of stereotypic responses of the indigenous microbiota to ecologic stress suggests that a better understanding of the factors that govern community structure could lead to strategies for the intentional manipulation of this ecosystem so as to preserve or restore a healthy microbiota.", "author" : [ { "dropping-particle" : "", "family" : "Antonopoulos", "given" : "Dionysios A.", "non-dropping-particle" : "", "parse-names" : false, "suffix" : "" }, { "dropping-particle" : "", "family" : "Huse", "given" : "Susan M.", "non-dropping-particle" : "", "parse-names" : false, "suffix" : "" }, { "dropping-particle" : "", "family" : "Morrison", "given" : "Hilary G.", "non-dropping-particle" : "", "parse-names" : false, "suffix" : "" }, { "dropping-particle" : "", "family" : "Schmidt", "given" : "Thomas M.", "non-dropping-particle" : "", "parse-names" : false, "suffix" : "" }, { "dropping-particle" : "", "family" : "Sogin", "given" : "Mitchell L.", "non-dropping-particle" : "", "parse-names" : false, "suffix" : "" }, { "dropping-particle" : "", "family" : "Young", "given" : "Vincent B.", "non-dropping-particle" : "", "parse-names" : false, "suffix" : "" } ], "container-title" : "Infection and Immunity", "id" : "ITEM-1", "issue" : "6", "issued" : { "date-parts" : [ [ "2009" ] ] }, "page" : "2367-2375", "title" : "Reproducible community dynamics of the gastrointestinal microbiota following antibiotic perturbation", "type" : "article-journal", "volume" : "77" }, "uris" : [ "http://www.mendeley.com/documents/?uuid=4dcf881f-63f0-4686-aaa1-ecdfc107d088" ] } ], "mendeley" : { "formattedCitation" : "(3)", "plainTextFormattedCitation" : "(3)", "previouslyFormattedCitation" : "(3)" }, "properties" : { "noteIndex" : 2 }, "schema" : "https://github.com/citation-style-language/schema/raw/master/csl-citation.json" }</w:instrText>
      </w:r>
      <w:r>
        <w:rPr>
          <w:rFonts w:ascii="Times New Roman" w:hAnsi="Times New Roman" w:cs="Times New Roman"/>
        </w:rPr>
        <w:fldChar w:fldCharType="separate"/>
      </w:r>
      <w:r w:rsidRPr="00125A6C">
        <w:rPr>
          <w:rFonts w:ascii="Times New Roman" w:hAnsi="Times New Roman" w:cs="Times New Roman"/>
          <w:noProof/>
        </w:rPr>
        <w:t>(3)</w:t>
      </w:r>
      <w:r>
        <w:rPr>
          <w:rFonts w:ascii="Times New Roman" w:hAnsi="Times New Roman" w:cs="Times New Roman"/>
        </w:rPr>
        <w:fldChar w:fldCharType="end"/>
      </w:r>
    </w:p>
    <w:p w14:paraId="1A4673E6" w14:textId="6E98D0C2" w:rsidR="003202A8" w:rsidRDefault="003202A8" w:rsidP="00764FEB">
      <w:pPr>
        <w:pStyle w:val="ListParagraph"/>
        <w:numPr>
          <w:ilvl w:val="1"/>
          <w:numId w:val="1"/>
        </w:numPr>
        <w:rPr>
          <w:rFonts w:ascii="Times New Roman" w:hAnsi="Times New Roman" w:cs="Times New Roman"/>
        </w:rPr>
      </w:pPr>
      <w:r>
        <w:rPr>
          <w:rFonts w:ascii="Times New Roman" w:hAnsi="Times New Roman" w:cs="Times New Roman"/>
        </w:rPr>
        <w:t xml:space="preserve">Why is this so bad? </w:t>
      </w:r>
    </w:p>
    <w:p w14:paraId="6703C0A8" w14:textId="77777777" w:rsidR="003202A8" w:rsidRPr="003202A8" w:rsidRDefault="003202A8" w:rsidP="003202A8">
      <w:pPr>
        <w:pStyle w:val="ListParagraph"/>
        <w:numPr>
          <w:ilvl w:val="2"/>
          <w:numId w:val="1"/>
        </w:numPr>
      </w:pPr>
      <w:r>
        <w:rPr>
          <w:rFonts w:ascii="Times New Roman" w:hAnsi="Times New Roman" w:cs="Times New Roman"/>
        </w:rPr>
        <w:t>Relate to back up plan/diversity</w:t>
      </w:r>
    </w:p>
    <w:p w14:paraId="1BD8FE19" w14:textId="0575296B" w:rsidR="003202A8" w:rsidRPr="003202A8" w:rsidRDefault="003202A8" w:rsidP="003202A8">
      <w:pPr>
        <w:pStyle w:val="ListParagraph"/>
        <w:numPr>
          <w:ilvl w:val="2"/>
          <w:numId w:val="1"/>
        </w:numPr>
      </w:pPr>
      <w:r>
        <w:t xml:space="preserve">Venezuela case study from book. </w:t>
      </w:r>
    </w:p>
    <w:p w14:paraId="335A2AEC" w14:textId="13678565" w:rsidR="00764FEB" w:rsidRPr="003202A8" w:rsidRDefault="003202A8" w:rsidP="003202A8">
      <w:pPr>
        <w:pStyle w:val="ListParagraph"/>
        <w:numPr>
          <w:ilvl w:val="2"/>
          <w:numId w:val="1"/>
        </w:numPr>
        <w:rPr>
          <w:rFonts w:ascii="Times New Roman" w:hAnsi="Times New Roman" w:cs="Times New Roman"/>
        </w:rPr>
      </w:pPr>
      <w:r>
        <w:rPr>
          <w:rFonts w:ascii="Times New Roman" w:hAnsi="Times New Roman" w:cs="Times New Roman"/>
        </w:rPr>
        <w:t>“Anti-</w:t>
      </w:r>
      <w:r w:rsidR="00125A6C" w:rsidRPr="00125A6C">
        <w:rPr>
          <w:rFonts w:ascii="Times New Roman" w:hAnsi="Times New Roman" w:cs="Times New Roman"/>
        </w:rPr>
        <w:t>biotic disturbance of the normal community structure of the microbiota may allow the germination of environmentally acquired spores, with subsequent overgrowth of the pathogen and toxin production.”</w:t>
      </w:r>
      <w:r w:rsidR="00125A6C">
        <w:rPr>
          <w:rFonts w:ascii="Times New Roman" w:hAnsi="Times New Roman" w:cs="Times New Roman"/>
        </w:rPr>
        <w:t xml:space="preserve"> </w:t>
      </w:r>
      <w:r w:rsidR="00125A6C">
        <w:rPr>
          <w:rFonts w:ascii="Times New Roman" w:hAnsi="Times New Roman" w:cs="Times New Roman"/>
        </w:rPr>
        <w:fldChar w:fldCharType="begin" w:fldLock="1"/>
      </w:r>
      <w:r w:rsidR="00125A6C">
        <w:rPr>
          <w:rFonts w:ascii="Times New Roman" w:hAnsi="Times New Roman" w:cs="Times New Roman"/>
        </w:rPr>
        <w:instrText>ADDIN CSL_CITATION { "citationItems" : [ { "id" : "ITEM-1", "itemData" : { "DOI" : "10.1128/IAI.01520-08", "ISBN" : "1098-5522 (Electronic)\\n0019-9567 (Linking)", "ISSN" : "00199567", "PMID" : "19307217", "abstract" : "Shifts in microbial communities are implicated in the pathogenesis of a number of gastrointestinal diseases, but we have limited understanding of the mechanisms that lead to altered community structures. One difficulty with studying these mechanisms in human subjects is the inherent baseline variability of the microbiota in different individuals. In an effort to overcome this baseline variability, we employed a mouse model to control the host genotype, diet, and other possible influences on the microbiota. This allowed us to determine whether the indigenous microbiota in such mice had a stable baseline community structure and whether this community exhibited a consistent response following antibiotic administration. We employed a tag-sequencing strategy targeting the V6 hypervariable region of the bacterial small-subunit (16S) rRNA combined with massively parallel sequencing to determine the community structure of the gut microbiota. Inbred mice in a controlled environment harbored a reproducible baseline community that was significantly impacted by antibiotic administration. The ability of the gut microbial community to recover to baseline following the cessation of antibiotic administration differed according to the antibiotic regimen administered. Severe antibiotic pressure resulted in reproducible, long-lasting alterations in the gut microbial community, including a decrease in overall diversity. The finding of stereotypic responses of the indigenous microbiota to ecologic stress suggests that a better understanding of the factors that govern community structure could lead to strategies for the intentional manipulation of this ecosystem so as to preserve or restore a healthy microbiota.", "author" : [ { "dropping-particle" : "", "family" : "Antonopoulos", "given" : "Dionysios A.", "non-dropping-particle" : "", "parse-names" : false, "suffix" : "" }, { "dropping-particle" : "", "family" : "Huse", "given" : "Susan M.", "non-dropping-particle" : "", "parse-names" : false, "suffix" : "" }, { "dropping-particle" : "", "family" : "Morrison", "given" : "Hilary G.", "non-dropping-particle" : "", "parse-names" : false, "suffix" : "" }, { "dropping-particle" : "", "family" : "Schmidt", "given" : "Thomas M.", "non-dropping-particle" : "", "parse-names" : false, "suffix" : "" }, { "dropping-particle" : "", "family" : "Sogin", "given" : "Mitchell L.", "non-dropping-particle" : "", "parse-names" : false, "suffix" : "" }, { "dropping-particle" : "", "family" : "Young", "given" : "Vincent B.", "non-dropping-particle" : "", "parse-names" : false, "suffix" : "" } ], "container-title" : "Infection and Immunity", "id" : "ITEM-1", "issue" : "6", "issued" : { "date-parts" : [ [ "2009" ] ] }, "page" : "2367-2375", "title" : "Reproducible community dynamics of the gastrointestinal microbiota following antibiotic perturbation", "type" : "article-journal", "volume" : "77" }, "uris" : [ "http://www.mendeley.com/documents/?uuid=4dcf881f-63f0-4686-aaa1-ecdfc107d088" ] } ], "mendeley" : { "formattedCitation" : "(3)", "plainTextFormattedCitation" : "(3)", "previouslyFormattedCitation" : "(3)" }, "properties" : { "noteIndex" : 2 }, "schema" : "https://github.com/citation-style-language/schema/raw/master/csl-citation.json" }</w:instrText>
      </w:r>
      <w:r w:rsidR="00125A6C">
        <w:rPr>
          <w:rFonts w:ascii="Times New Roman" w:hAnsi="Times New Roman" w:cs="Times New Roman"/>
        </w:rPr>
        <w:fldChar w:fldCharType="separate"/>
      </w:r>
      <w:r w:rsidR="00125A6C" w:rsidRPr="00125A6C">
        <w:rPr>
          <w:rFonts w:ascii="Times New Roman" w:hAnsi="Times New Roman" w:cs="Times New Roman"/>
          <w:noProof/>
        </w:rPr>
        <w:t>(3)</w:t>
      </w:r>
      <w:r w:rsidR="00125A6C">
        <w:rPr>
          <w:rFonts w:ascii="Times New Roman" w:hAnsi="Times New Roman" w:cs="Times New Roman"/>
        </w:rPr>
        <w:fldChar w:fldCharType="end"/>
      </w:r>
    </w:p>
    <w:p w14:paraId="22CDD34E" w14:textId="77777777" w:rsidR="0026155E" w:rsidRDefault="0026155E" w:rsidP="0026155E">
      <w:pPr>
        <w:pStyle w:val="ListParagraph"/>
        <w:numPr>
          <w:ilvl w:val="0"/>
          <w:numId w:val="1"/>
        </w:numPr>
      </w:pPr>
      <w:r>
        <w:t>Therefore, antibiotics should be used more carefully</w:t>
      </w:r>
    </w:p>
    <w:p w14:paraId="4D300E2F" w14:textId="77777777" w:rsidR="0026155E" w:rsidRDefault="0026155E" w:rsidP="0026155E">
      <w:pPr>
        <w:pStyle w:val="ListParagraph"/>
        <w:numPr>
          <w:ilvl w:val="1"/>
          <w:numId w:val="1"/>
        </w:numPr>
      </w:pPr>
      <w:r>
        <w:t>Prevent resistance</w:t>
      </w:r>
    </w:p>
    <w:p w14:paraId="479CF96A" w14:textId="77777777" w:rsidR="0026155E" w:rsidRDefault="0026155E" w:rsidP="0026155E">
      <w:pPr>
        <w:pStyle w:val="ListParagraph"/>
        <w:numPr>
          <w:ilvl w:val="1"/>
          <w:numId w:val="1"/>
        </w:numPr>
      </w:pPr>
      <w:r>
        <w:t>Protect original/individual microbiome</w:t>
      </w:r>
    </w:p>
    <w:p w14:paraId="652CAE30" w14:textId="77777777" w:rsidR="0026155E" w:rsidRDefault="0026155E" w:rsidP="0026155E">
      <w:pPr>
        <w:pStyle w:val="ListParagraph"/>
        <w:numPr>
          <w:ilvl w:val="0"/>
          <w:numId w:val="1"/>
        </w:numPr>
      </w:pPr>
      <w:r>
        <w:t>Case Study: France’s Program</w:t>
      </w:r>
    </w:p>
    <w:p w14:paraId="5119DE21" w14:textId="0879C978" w:rsidR="00125A6C" w:rsidRPr="00125A6C" w:rsidRDefault="00125A6C" w:rsidP="00125A6C">
      <w:pPr>
        <w:pStyle w:val="ListParagraph"/>
        <w:numPr>
          <w:ilvl w:val="1"/>
          <w:numId w:val="1"/>
        </w:numPr>
        <w:rPr>
          <w:rFonts w:ascii="Times New Roman" w:hAnsi="Times New Roman" w:cs="Times New Roman"/>
        </w:rPr>
      </w:pPr>
      <w:r w:rsidRPr="00125A6C">
        <w:rPr>
          <w:rFonts w:ascii="Times New Roman" w:hAnsi="Times New Roman" w:cs="Times New Roman"/>
        </w:rPr>
        <w:t>“France was also identified as the country with the highest antibiotic consumption in Europe [12] and one of the highest antimicrobial users worldwide. Thus, the French government initiated a long-term nationwide campaign to reduce antibiotic overuse and control the dissemination of resistant bacteria in the community. The national program, named ‘‘Keep Antibiotics Working,’’ was launched in 2001, targeting both the general public and health care professionals, to encourage surveillance of antibiotic use and resistance and to promote better-targeted antibiotic use”</w:t>
      </w:r>
    </w:p>
    <w:p w14:paraId="7E235A39" w14:textId="1EC514F1" w:rsidR="0026155E" w:rsidRDefault="0026155E" w:rsidP="0026155E">
      <w:pPr>
        <w:pStyle w:val="ListParagraph"/>
        <w:numPr>
          <w:ilvl w:val="0"/>
          <w:numId w:val="1"/>
        </w:numPr>
      </w:pPr>
      <w:r>
        <w:t>Results</w:t>
      </w:r>
      <w:r w:rsidR="005D3C45">
        <w:t>/Success</w:t>
      </w:r>
      <w:r>
        <w:t xml:space="preserve"> from France’s program</w:t>
      </w:r>
    </w:p>
    <w:p w14:paraId="16C2BDDB" w14:textId="77777777" w:rsidR="005D3C45" w:rsidRPr="00241B1A" w:rsidRDefault="005D3C45" w:rsidP="005D3C45">
      <w:pPr>
        <w:pStyle w:val="ListParagraph"/>
        <w:numPr>
          <w:ilvl w:val="1"/>
          <w:numId w:val="1"/>
        </w:numPr>
        <w:rPr>
          <w:rFonts w:ascii="Times New Roman" w:hAnsi="Times New Roman" w:cs="Times New Roman"/>
        </w:rPr>
      </w:pPr>
      <w:r w:rsidRPr="00125A6C">
        <w:rPr>
          <w:rFonts w:ascii="Times New Roman" w:hAnsi="Times New Roman" w:cs="Times New Roman"/>
        </w:rPr>
        <w:t>“Our data show that the primary objective of the French national campaign was largely achieved, with a 30.1% decrease in an</w:t>
      </w:r>
      <w:r>
        <w:rPr>
          <w:rFonts w:ascii="Times New Roman" w:hAnsi="Times New Roman" w:cs="Times New Roman"/>
        </w:rPr>
        <w:t>tibiotic use in children</w:t>
      </w:r>
      <w:r w:rsidRPr="00125A6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"10.1371/journal.pmed.1000084", "ISBN" : "1549-1676", "ISSN" : "15491277", "PMID" : "19492093", "abstract" : "BACKGROUND: Overuse of antibiotics is the main force driving the emergence and dissemination of bacterial resistance in the community. France consumes more antibiotics and has the highest rate of beta-lactam resistance in Streptococcus pneumoniae than any other European country. In 2001, the government initiated \"Keep Antibiotics Working\"; the program's main component was a campaign entitled \"Les antibiotiques c'est pas automatique\" (\"Antibiotics are not automatic\") launched in 2002. We report the evaluation of this campaign by analyzing the evolution of outpatient antibiotic use in France 2000-2007, according to therapeutic class and geographic and age-group patterns.\\n\\nMETHODS AND FINDINGS: This evaluation is based on 2000-2007 data, including 453,407,458 individual reimbursement data records and incidence of flu-like syndromes (FLSs). Data were obtained from the computerized French National Health Insurance database and provided by the French Sentinel Network. As compared to the preintervention period (2000-2002), the total number of antibiotic prescriptions per 100 inhabitants, adjusted for FLS frequency during the winter season, changed by -26.5% (95% confidence interval [CI] -33.5% to -19.6%) over 5 years. The decline occurred in all 22 regions of France and affected all antibiotic therapeutic classes except quinolones. The greatest decrease, -35.8% (95% CI -48.3% to -23.2%), was observed among young children aged 6-15 years. A significant change of -45% in the relationship between the incidence of flu-like syndromes and antibiotic prescriptions was observed.\\n\\nCONCLUSIONS: The French national campaign was associated with a marked reduction of unnecessary antibiotic prescriptions, particularly in children. This study provides a useful method for assessing public-health strategies designed to reduce antibiotic use.", "author" : [ { "dropping-particle" : "", "family" : "Sabuncu", "given" : "Elifsu", "non-dropping-particle" : "", "parse-names" : false, "suffix" : "" }, { "dropping-particle" : "", "family" : "David", "given" : "Julie", "non-dropping-particle" : "", "parse-names" : false, "suffix" : "" }, { "dropping-particle" : "", "family" : "Bern\u00e8de-Bauduin", "given" : "Claire", "non-dropping-particle" : "", "parse-names" : false, "suffix" : "" }, { "dropping-particle" : "", "family" : "P\u00e9pin", "given" : "Sophie", "non-dropping-particle" : "", "parse-names" : false, "suffix" : "" }, { "dropping-particle" : "", "family" : "Leroy", "given" : "Michel", "non-dropping-particle" : "", "parse-names" : false, "suffix" : "" }, { "dropping-particle" : "", "family" : "Bo\u00eblle", "given" : "Pierre Yves", "non-dropping-particle" : "", "parse-names" : false, "suffix" : "" }, { "dropping-particle" : "", "family" : "Watier", "given" : "Laurence", "non-dropping-particle" : "", "parse-names" : false, "suffix" : "" }, { "dropping-particle" : "", "family" : "Guillemot", "given" : "Didier", "non-dropping-particle" : "", "parse-names" : false, "suffix" : "" } ], "container-title" : "PLoS Medicine", "id" : "ITEM-1", "issue" : "6", "issued" : { "date-parts" : [ [ "2009" ] ] }, "page" : "2002-2007", "title" : "Significant reduction of antibiotic use in the community after a nationwide campaign in France, 2002-2007", "type" : "article-journal", "volume" : "6" }, "uris" : [ "http://www.mendeley.com/documents/?uuid=a157fcb0-bfe5-4e6a-a7c5-093f160359fd" ] } ], "mendeley" : { "formattedCitation" : "(7)", "plainTextFormattedCitation" : "(7)", "previouslyFormattedCitation" : "(7)" }, "properties" : { "noteIndex" : 3 }, "schema" : "https://github.com/citation-style-language/schema/raw/master/csl-citation.json" }</w:instrText>
      </w:r>
      <w:r>
        <w:rPr>
          <w:rFonts w:ascii="Times New Roman" w:hAnsi="Times New Roman" w:cs="Times New Roman"/>
        </w:rPr>
        <w:fldChar w:fldCharType="separate"/>
      </w:r>
      <w:r w:rsidRPr="00125A6C">
        <w:rPr>
          <w:rFonts w:ascii="Times New Roman" w:hAnsi="Times New Roman" w:cs="Times New Roman"/>
          <w:noProof/>
        </w:rPr>
        <w:t>(7)</w:t>
      </w:r>
      <w:r>
        <w:rPr>
          <w:rFonts w:ascii="Times New Roman" w:hAnsi="Times New Roman" w:cs="Times New Roman"/>
        </w:rPr>
        <w:fldChar w:fldCharType="end"/>
      </w:r>
    </w:p>
    <w:p w14:paraId="2D494767" w14:textId="3747A976" w:rsidR="0026155E" w:rsidRDefault="00BD33B7" w:rsidP="0026155E">
      <w:pPr>
        <w:pStyle w:val="ListParagraph"/>
        <w:numPr>
          <w:ilvl w:val="1"/>
          <w:numId w:val="1"/>
        </w:numPr>
      </w:pPr>
      <w:r>
        <w:t>Evidence of</w:t>
      </w:r>
      <w:r w:rsidR="0026155E">
        <w:t xml:space="preserve"> assumption/claim that antibiotics </w:t>
      </w:r>
      <w:r w:rsidR="0026155E">
        <w:sym w:font="Wingdings" w:char="F0E0"/>
      </w:r>
      <w:r w:rsidR="0026155E">
        <w:t xml:space="preserve"> resistance </w:t>
      </w:r>
    </w:p>
    <w:p w14:paraId="1DB75F05" w14:textId="33DBEA92" w:rsidR="005D3C45" w:rsidRDefault="005D3C45" w:rsidP="005D3C45">
      <w:pPr>
        <w:pStyle w:val="ListParagraph"/>
        <w:numPr>
          <w:ilvl w:val="2"/>
          <w:numId w:val="1"/>
        </w:numPr>
      </w:pPr>
      <w:r w:rsidRPr="003265CA">
        <w:rPr>
          <w:rFonts w:ascii="Times New Roman" w:hAnsi="Times New Roman" w:cs="Times New Roman"/>
        </w:rPr>
        <w:t xml:space="preserve"> </w:t>
      </w:r>
      <w:r w:rsidRPr="003265CA">
        <w:rPr>
          <w:rFonts w:ascii="Times New Roman" w:hAnsi="Times New Roman" w:cs="Times New Roman"/>
        </w:rPr>
        <w:t>“some evidence that decreasing antibiotic use can lower MRP rates [8]”</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"10.1371/journal.pmed.1000084", "ISBN" : "1549-1676", "ISSN" : "15491277", "PMID" : "19492093", "abstract" : "BACKGROUND: Overuse of antibiotics is the main force driving the emergence and dissemination of bacterial resistance in the community. France consumes more antibiotics and has the highest rate of beta-lactam resistance in Streptococcus pneumoniae than any other European country. In 2001, the government initiated \"Keep Antibiotics Working\"; the program's main component was a campaign entitled \"Les antibiotiques c'est pas automatique\" (\"Antibiotics are not automatic\") launched in 2002. We report the evaluation of this campaign by analyzing the evolution of outpatient antibiotic use in France 2000-2007, according to therapeutic class and geographic and age-group patterns.\\n\\nMETHODS AND FINDINGS: This evaluation is based on 2000-2007 data, including 453,407,458 individual reimbursement data records and incidence of flu-like syndromes (FLSs). Data were obtained from the computerized French National Health Insurance database and provided by the French Sentinel Network. As compared to the preintervention period (2000-2002), the total number of antibiotic prescriptions per 100 inhabitants, adjusted for FLS frequency during the winter season, changed by -26.5% (95% confidence interval [CI] -33.5% to -19.6%) over 5 years. The decline occurred in all 22 regions of France and affected all antibiotic therapeutic classes except quinolones. The greatest decrease, -35.8% (95% CI -48.3% to -23.2%), was observed among young children aged 6-15 years. A significant change of -45% in the relationship between the incidence of flu-like syndromes and antibiotic prescriptions was observed.\\n\\nCONCLUSIONS: The French national campaign was associated with a marked reduction of unnecessary antibiotic prescriptions, particularly in children. This study provides a useful method for assessing public-health strategies designed to reduce antibiotic use.", "author" : [ { "dropping-particle" : "", "family" : "Sabuncu", "given" : "Elifsu", "non-dropping-particle" : "", "parse-names" : false, "suffix" : "" }, { "dropping-particle" : "", "family" : "David", "given" : "Julie", "non-dropping-particle" : "", "parse-names" : false, "suffix" : "" }, { "dropping-particle" : "", "family" : "Bern\u00e8de-Bauduin", "given" : "Claire", "non-dropping-particle" : "", "parse-names" : false, "suffix" : "" }, { "dropping-particle" : "", "family" : "P\u00e9pin", "given" : "Sophie", "non-dropping-particle" : "", "parse-names" : false, "suffix" : "" }, { "dropping-particle" : "", "family" : "Leroy", "given" : "Michel", "non-dropping-particle" : "", "parse-names" : false, "suffix" : "" }, { "dropping-particle" : "", "family" : "Bo\u00eblle", "given" : "Pierre Yves", "non-dropping-particle" : "", "parse-names" : false, "suffix" : "" }, { "dropping-particle" : "", "family" : "Watier", "given" : "Laurence", "non-dropping-particle" : "", "parse-names" : false, "suffix" : "" }, { "dropping-particle" : "", "family" : "Guillemot", "given" : "Didier", "non-dropping-particle" : "", "parse-names" : false, "suffix" : "" } ], "container-title" : "PLoS Medicine", "id" : "ITEM-1", "issue" : "6", "issued" : { "date-parts" : [ [ "2009" ] ] }, "page" : "2002-2007", "title" : "Significant reduction of antibiotic use in the community after a nationwide campaign in France, 2002-2007", "type" : "article-journal", "volume" : "6" }, "uris" : [ "http://www.mendeley.com/documents/?uuid=a157fcb0-bfe5-4e6a-a7c5-093f160359fd" ] } ], "mendeley" : { "formattedCitation" : "(7)", "plainTextFormattedCitation" : "(7)", "previouslyFormattedCitation" : "(7)" }, "properties" : { "noteIndex" : 3 }, "schema" : "https://github.com/citation-style-language/schema/raw/master/csl-citation.json" }</w:instrText>
      </w:r>
      <w:r>
        <w:rPr>
          <w:rFonts w:ascii="Times New Roman" w:hAnsi="Times New Roman" w:cs="Times New Roman"/>
        </w:rPr>
        <w:fldChar w:fldCharType="separate"/>
      </w:r>
      <w:r w:rsidRPr="00241B1A">
        <w:rPr>
          <w:rFonts w:ascii="Times New Roman" w:hAnsi="Times New Roman" w:cs="Times New Roman"/>
          <w:noProof/>
        </w:rPr>
        <w:t>(7)</w:t>
      </w:r>
      <w:r>
        <w:rPr>
          <w:rFonts w:ascii="Times New Roman" w:hAnsi="Times New Roman" w:cs="Times New Roman"/>
        </w:rPr>
        <w:fldChar w:fldCharType="end"/>
      </w:r>
    </w:p>
    <w:p w14:paraId="55E041E7" w14:textId="0A19F931" w:rsidR="00241B1A" w:rsidRPr="00241B1A" w:rsidRDefault="00241B1A" w:rsidP="005D3C45">
      <w:pPr>
        <w:pStyle w:val="ListParagraph"/>
        <w:numPr>
          <w:ilvl w:val="2"/>
          <w:numId w:val="1"/>
        </w:numPr>
        <w:rPr>
          <w:rFonts w:ascii="Times New Roman" w:hAnsi="Times New Roman" w:cs="Times New Roman"/>
        </w:rPr>
      </w:pPr>
      <w:r w:rsidRPr="00241B1A">
        <w:rPr>
          <w:rFonts w:ascii="Times New Roman" w:hAnsi="Times New Roman" w:cs="Times New Roman"/>
        </w:rPr>
        <w:t xml:space="preserve">when antibiotic exposure is reduced, antibiotic-susceptible strains recover a survival advantage and </w:t>
      </w:r>
      <w:r w:rsidR="005D3C45">
        <w:rPr>
          <w:rFonts w:ascii="Times New Roman" w:hAnsi="Times New Roman" w:cs="Times New Roman"/>
        </w:rPr>
        <w:t>tend to once again be</w:t>
      </w:r>
      <w:r w:rsidRPr="00241B1A">
        <w:rPr>
          <w:rFonts w:ascii="Times New Roman" w:hAnsi="Times New Roman" w:cs="Times New Roman"/>
        </w:rPr>
        <w:t>come more-dominant human colonizers.”</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"10.1086/432721", "ISBN" : "1058-4838", "ISSN" : "1058-4838", "PMID" : "16142656", "abstract" : "Background. There is a lack of evidence documenting the impact of optimized antibiotic use on the rates of colonization with penicillin G\u2013nonsusceptible Streptococcus pneumoniae (PNSP) in children. This study evaluates the effect of community-based intervention strategies on the prevalence of PNSP colonization Methods. A controlled, population-based pharmacoepidemiological trial was conducted from January through May 2000. Three French geographic areas were selected on the basis of demographic similarities. Two intervention strategies were implemented: (1) reduced antibiotic use, which was achieved by not prescribing antibiotics for presumed viral respiratory tract infections (the prescription-reduction group); and (2) better adaptation of dose and duration (the dose/duration group). A control group received no intervention. The target population was children aged 3\u20136 years who were attending kindergarten. Oropharyngeal pneumococcus colonization and antibiotic use were monitored throughout the 5-month study. Results. The prescription-reduction, dose/duration, and control groups included 601, 483, and 405 children, respectively. The interventions induced significantly larger decreases in antibiotic use in the prescription-reduction group (\u03ea18.8%) and dose/duration group (\u03ea17.1%) than in the control group (\u03ea3.8%), and the rates of PNSP colonization were initially similar for the 3 groups (52.5%, 55.1%, and 50.0%, respectively). At the end of the 5-month study, the rates of PNSP colonization were 34.5% for the prescription-reduction group () and P p .05 44.3% for the dose/duration group (), compared with 46.2% for the control group. P p .8 Conclusions. Intensive educational strategies aimed at optimizing antibiotic use can significantly reduce the rate of PNSP colonization in areas with high resistance rates. Streptococcus pneumoniae is a leading cause of infectious disease and death worldwide, causing 3\u20135 million deaths per year [1, 2]. Infections caused by highly drug-resistant pneumococcal isolates are associated with higher rates of treatment failure and/or mortality than are infections due to drug-susceptible strains [3\u20137]. Therefore, the continued spread of antibiotic-resistant pneumococcus strains and the evolution of this resis-tance toward high-level penicillin resistance and", "author" : [ { "dropping-particle" : "", "family" : "Guillemot", "given" : "Didier", "non-dropping-particle" : "", "parse-names" : false, "suffix" : "" }, { "dropping-particle" : "", "family" : "Varon", "given" : "Emmanuelle", "non-dropping-particle" : "", "parse-names" : false, "suffix" : "" }, { "dropping-particle" : "", "family" : "Bern\u00e8 De", "given" : "Claire", "non-dropping-particle" : "", "parse-names" : false, "suffix" : "" }, { "dropping-particle" : "", "family" : "Weber", "given" : "Philippe", "non-dropping-particle" : "", "parse-names" : false, "suffix" : "" }, { "dropping-particle" : "", "family" : "Henriet", "given" : "Laurence", "non-dropping-particle" : "", "parse-names" : false, "suffix" : "" }, { "dropping-particle" : "", "family" : "Simon", "given" : "Sylvie", "non-dropping-particle" : "", "parse-names" : false, "suffix" : "" }, { "dropping-particle" : "", "family" : "Laurent", "given" : "C\u00e9 Cile", "non-dropping-particle" : "", "parse-names" : false, "suffix" : "" }, { "dropping-particle" : "", "family" : "Lecoeur", "given" : "Herv\u00e9", "non-dropping-particle" : "", "parse-names" : false, "suffix" : "" }, { "dropping-particle" : "", "family" : "Carbon", "given" : "Claude", "non-dropping-particle" : "", "parse-names" : false, "suffix" : "" } ], "container-title" : "Clin Infect Disease", "id" : "ITEM-1", "issue" : "7", "issued" : { "date-parts" : [ [ "2005" ] ] }, "page" : "930-938", "title" : "Reduction of Antibiotic Use in the Community Reduces the Rate of Colonization with Penicillin G\u2013 Nonsusceptible Streptococcus pneumoniae", "type" : "article-journal", "volume" : "41" }, "uris" : [ "http://www.mendeley.com/documents/?uuid=10b4922a-c6dd-4bc9-8517-5970eb7ac761" ] } ], "mendeley" : { "formattedCitation" : "(8)", "plainTextFormattedCitation" : "(8)", "previouslyFormattedCitation" : "(8)" }, "properties" : { "noteIndex" : 3 }, "schema" : "https://github.com/citation-style-language/schema/raw/master/csl-citation.json" }</w:instrText>
      </w:r>
      <w:r>
        <w:rPr>
          <w:rFonts w:ascii="Times New Roman" w:hAnsi="Times New Roman" w:cs="Times New Roman"/>
        </w:rPr>
        <w:fldChar w:fldCharType="separate"/>
      </w:r>
      <w:r w:rsidRPr="00241B1A">
        <w:rPr>
          <w:rFonts w:ascii="Times New Roman" w:hAnsi="Times New Roman" w:cs="Times New Roman"/>
          <w:noProof/>
        </w:rPr>
        <w:t>(8)</w:t>
      </w:r>
      <w:r>
        <w:rPr>
          <w:rFonts w:ascii="Times New Roman" w:hAnsi="Times New Roman" w:cs="Times New Roman"/>
        </w:rPr>
        <w:fldChar w:fldCharType="end"/>
      </w:r>
    </w:p>
    <w:p w14:paraId="43A92D61" w14:textId="53DE9489" w:rsidR="0026155E" w:rsidRDefault="0026155E" w:rsidP="0026155E">
      <w:pPr>
        <w:pStyle w:val="ListParagraph"/>
        <w:numPr>
          <w:ilvl w:val="1"/>
          <w:numId w:val="1"/>
        </w:numPr>
      </w:pPr>
      <w:r>
        <w:t>Drawbacks/Limitations</w:t>
      </w:r>
      <w:r w:rsidR="005D3C45">
        <w:t>/Why we need alternatives</w:t>
      </w:r>
    </w:p>
    <w:p w14:paraId="6E124E17" w14:textId="1F5C0117" w:rsidR="00D64830" w:rsidRPr="00D64830" w:rsidRDefault="00D64830" w:rsidP="00D64830">
      <w:pPr>
        <w:pStyle w:val="ListParagraph"/>
        <w:numPr>
          <w:ilvl w:val="2"/>
          <w:numId w:val="1"/>
        </w:numPr>
        <w:rPr>
          <w:rFonts w:ascii="Times New Roman" w:hAnsi="Times New Roman" w:cs="Times New Roman"/>
        </w:rPr>
      </w:pPr>
      <w:r w:rsidRPr="00D64830">
        <w:rPr>
          <w:rFonts w:ascii="Times New Roman" w:hAnsi="Times New Roman" w:cs="Times New Roman"/>
        </w:rPr>
        <w:t>Multifaceted approach: cannot declare which factor was most effective and “give” that factor to other nations/programs</w:t>
      </w:r>
    </w:p>
    <w:p w14:paraId="263DDF44" w14:textId="6419FBD2" w:rsidR="00D64830" w:rsidRPr="005D3C45" w:rsidRDefault="00D64830" w:rsidP="005D3C45">
      <w:pPr>
        <w:pStyle w:val="ListParagraph"/>
        <w:numPr>
          <w:ilvl w:val="2"/>
          <w:numId w:val="1"/>
        </w:numPr>
        <w:rPr>
          <w:rFonts w:ascii="Times New Roman" w:hAnsi="Times New Roman" w:cs="Times New Roman"/>
        </w:rPr>
      </w:pPr>
      <w:r w:rsidRPr="00D64830">
        <w:rPr>
          <w:rFonts w:ascii="Times New Roman" w:hAnsi="Times New Roman" w:cs="Times New Roman"/>
        </w:rPr>
        <w:t xml:space="preserve">“the effect on antimicrobial resistance is still unclear and difficult to separate from the effect of the conjugate pneumococcal vaccine. “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"10.1371/journal.pmed.1000084", "ISBN" : "1549-1676", "ISSN" : "15491277", "PMID" : "19492093", "author" : [ { "dropping-particle" : "", "family" : "Huttner", "given" : "Benedikt", "non-dropping-particle" : "", "parse-names" : false, "suffix" : "" }, { "dropping-particle" : "", "family" : "Harbarth", "given" : "Stephan", "non-dropping-particle" : "", "parse-names" : false, "suffix" : "" } ], "container-title" : "PLoS Medicine", "id" : "ITEM-1", "issue" : "6", "issued" : { "date-parts" : [ [ "2009" ] ] }, "page" : "2007-2008", "title" : "\"Antibiotics Are Not Automatic Anymore\" - The French National Campaign To Cut Antibiotic Overuse", "type" : "article-journal", "volume" : "6" }, "uris" : [ "http://www.mendeley.com/documents/?uuid=947747bc-6722-41b1-b761-6a39fa058611" ] } ], "mendeley" : { "formattedCitation" : "(9)", "plainTextFormattedCitation" : "(9)", "previouslyFormattedCitation" : "(9)" }, "properties" : { "noteIndex" : 3 }, "schema" : "https://github.com/citation-style-language/schema/raw/master/csl-citation.json" }</w:instrText>
      </w:r>
      <w:r>
        <w:rPr>
          <w:rFonts w:ascii="Times New Roman" w:hAnsi="Times New Roman" w:cs="Times New Roman"/>
        </w:rPr>
        <w:fldChar w:fldCharType="separate"/>
      </w:r>
      <w:r w:rsidRPr="00D64830">
        <w:rPr>
          <w:rFonts w:ascii="Times New Roman" w:hAnsi="Times New Roman" w:cs="Times New Roman"/>
          <w:noProof/>
        </w:rPr>
        <w:t>(9)</w:t>
      </w:r>
      <w:r>
        <w:rPr>
          <w:rFonts w:ascii="Times New Roman" w:hAnsi="Times New Roman" w:cs="Times New Roman"/>
        </w:rPr>
        <w:fldChar w:fldCharType="end"/>
      </w:r>
    </w:p>
    <w:p w14:paraId="4C3EBA94" w14:textId="77777777" w:rsidR="0026155E" w:rsidRDefault="0026155E" w:rsidP="0026155E">
      <w:pPr>
        <w:pStyle w:val="ListParagraph"/>
        <w:numPr>
          <w:ilvl w:val="0"/>
          <w:numId w:val="1"/>
        </w:numPr>
      </w:pPr>
      <w:r>
        <w:t>Alternative Solutions + technology</w:t>
      </w:r>
    </w:p>
    <w:p w14:paraId="1D889F87" w14:textId="77777777" w:rsidR="0026155E" w:rsidRDefault="0026155E" w:rsidP="0026155E">
      <w:pPr>
        <w:pStyle w:val="ListParagraph"/>
        <w:numPr>
          <w:ilvl w:val="1"/>
          <w:numId w:val="1"/>
        </w:numPr>
      </w:pPr>
      <w:r>
        <w:t>Narrow Focus Medications (genome analysis)</w:t>
      </w:r>
    </w:p>
    <w:p w14:paraId="7AE0199B" w14:textId="3D62FA61" w:rsidR="00AB37D6" w:rsidRDefault="00AB37D6" w:rsidP="00CF2049">
      <w:pPr>
        <w:pStyle w:val="ListParagraph"/>
        <w:numPr>
          <w:ilvl w:val="2"/>
          <w:numId w:val="1"/>
        </w:numPr>
      </w:pPr>
      <w:r w:rsidRPr="003265CA">
        <w:rPr>
          <w:rFonts w:ascii="Times New Roman" w:hAnsi="Times New Roman" w:cs="Times New Roman"/>
        </w:rPr>
        <w:t>“treatment caused minimal effects on both the bacterial abundance and composition of the gut microbiome illustrating that pathogen-selective antibiotics can be developed to minimize disturbances to the microbiome.”</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"10.1128/AAC.00535-16", "ISBN" : "9019453491", "ISSN" : "10986596", "PMID" : "27161626", "abstract" : "&lt;p&gt;Broad-spectrum antibiotic therapy decimates the gut microbiome resulting in a variety of negative health consequences. Debio 1452 is a staphylococci-selective enoyl-acyl carrier protein reductase (FabI) inhibitor under clinical development, and was used to determine if treatment with pathogen-selective antibiotics would minimize disturbance to the microbiome. The effect of oral Debio 1452 on the microbiota of mice was compared to four commonly used broad-spectrum oral antibiotics. During the 10 days of oral Debio 1452 treatment, there was minimal disturbance to the gut bacterial abundance and composition with only the unclassified S24-7 taxa reduced at days 6 and 10. In comparison, broad-spectrum oral antibiotics caused a \u223c100-4,000 fold decrease in gut bacterial abundance and severely altered the microbial composition. The gut bacterial abundance and composition of Debio 1452-treated mice was indistinguishable from untreated mice 2 days after antibiotic treatment stopped. In contrast, the bacterial abundance in broad-spectrum antibiotic-treated mice took up to 7 days to recover, the gut composition of the broad-spectrum antibiotic-treated mice remained different from the control group 20 days after the cessation of antibiotic treatment. These results illustrate that a pathogen-selective approach to antibiotic development will minimize disturbance to the gut microbiome.&lt;/p&gt;", "author" : [ { "dropping-particle" : "", "family" : "Yao", "given" : "Jiangwei", "non-dropping-particle" : "", "parse-names" : false, "suffix" : "" }, { "dropping-particle" : "", "family" : "Carter", "given" : "Robert A.", "non-dropping-particle" : "", "parse-names" : false, "suffix" : "" }, { "dropping-particle" : "", "family" : "Vuagniaux", "given" : "Gr??goire", "non-dropping-particle" : "", "parse-names" : false, "suffix" : "" }, { "dropping-particle" : "", "family" : "Barbier", "given" : "Maryse", "non-dropping-particle" : "", "parse-names" : false, "suffix" : "" }, { "dropping-particle" : "", "family" : "Rosch", "given" : "Jason W.", "non-dropping-particle" : "", "parse-names" : false, "suffix" : "" }, { "dropping-particle" : "", "family" : "Rock", "given" : "Charles O.", "non-dropping-particle" : "", "parse-names" : false, "suffix" : "" } ], "container-title" : "Antimicrobial Agents and Chemotherapy", "id" : "ITEM-1", "issue" : "7", "issued" : { "date-parts" : [ [ "2016" ] ] }, "page" : "4264-4273", "title" : "A pathogen-selective antibiotic minimizes disturbance to the microbiome", "type" : "article-journal", "volume" : "60" }, "uris" : [ "http://www.mendeley.com/documents/?uuid=a312a5b9-a3c3-40b4-b323-89ef8bd176e7" ] } ], "mendeley" : { "formattedCitation" : "(10)", "plainTextFormattedCitation" : "(10)", "previouslyFormattedCitation" : "(10)" }, "properties" : { "noteIndex" : 3 }, "schema" : "https://github.com/citation-style-language/schema/raw/master/csl-citation.json" }</w:instrText>
      </w:r>
      <w:r>
        <w:rPr>
          <w:rFonts w:ascii="Times New Roman" w:hAnsi="Times New Roman" w:cs="Times New Roman"/>
        </w:rPr>
        <w:fldChar w:fldCharType="separate"/>
      </w:r>
      <w:r w:rsidRPr="00AB37D6">
        <w:rPr>
          <w:rFonts w:ascii="Times New Roman" w:hAnsi="Times New Roman" w:cs="Times New Roman"/>
          <w:noProof/>
        </w:rPr>
        <w:t>(10)</w:t>
      </w:r>
      <w:r>
        <w:rPr>
          <w:rFonts w:ascii="Times New Roman" w:hAnsi="Times New Roman" w:cs="Times New Roman"/>
        </w:rPr>
        <w:fldChar w:fldCharType="end"/>
      </w:r>
    </w:p>
    <w:p w14:paraId="4B9CE835" w14:textId="77777777" w:rsidR="00CF2049" w:rsidRDefault="00CF2049" w:rsidP="00CF2049">
      <w:pPr>
        <w:pStyle w:val="ListParagraph"/>
        <w:numPr>
          <w:ilvl w:val="1"/>
          <w:numId w:val="1"/>
        </w:numPr>
      </w:pPr>
      <w:r>
        <w:t xml:space="preserve">Vaccines that select for resistant strains. </w:t>
      </w:r>
    </w:p>
    <w:p w14:paraId="2875E28B" w14:textId="12912CC4" w:rsidR="00CF2049" w:rsidRDefault="00CF2049" w:rsidP="00CF2049">
      <w:pPr>
        <w:pStyle w:val="ListParagraph"/>
        <w:numPr>
          <w:ilvl w:val="2"/>
          <w:numId w:val="1"/>
        </w:numPr>
        <w:rPr>
          <w:rFonts w:ascii="Times New Roman" w:hAnsi="Times New Roman" w:cs="Times New Roman"/>
        </w:rPr>
      </w:pPr>
      <w:r>
        <w:rPr>
          <w:rFonts w:ascii="Times New Roman" w:hAnsi="Times New Roman" w:cs="Times New Roman"/>
        </w:rPr>
        <w:t>How vaccines work now</w:t>
      </w:r>
    </w:p>
    <w:p w14:paraId="1FD8E03D" w14:textId="77777777" w:rsidR="00CF2049" w:rsidRPr="00D64830" w:rsidRDefault="00CF2049" w:rsidP="00CF2049">
      <w:pPr>
        <w:pStyle w:val="ListParagraph"/>
        <w:numPr>
          <w:ilvl w:val="3"/>
          <w:numId w:val="1"/>
        </w:numPr>
        <w:rPr>
          <w:rFonts w:ascii="Times New Roman" w:hAnsi="Times New Roman" w:cs="Times New Roman"/>
        </w:rPr>
      </w:pPr>
      <w:r w:rsidRPr="00D64830">
        <w:rPr>
          <w:rFonts w:ascii="Times New Roman" w:hAnsi="Times New Roman" w:cs="Times New Roman"/>
        </w:rPr>
        <w:t>“Vaccines can reduce the prevalence of resistance by reducing the need for antimicrobial use and can reduce its impact by reducing the total number of cases.”</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"10.1128/mBio.00428-16", "abstract" : "There is a growing appreciation for the role of vaccines in confronting the problem of antimicrobial resistance (AMR). Vaccines can reduce the prevalence of resistance by reducing the need for antimicrobial use and can reduce its impact by reducing the total number of cases. By reducing the number of pathogens that may be responsible for a particular clinical syn-drome, vaccines can permit the use of narrower-spectrum antibiotics for empirical therapy. These effects may be amplified by herd immunity, extending protection to unvaccinated persons in the population. Because much selection for resistance is due to selection on bystander members of the normal flora, vaccination can reduce pressure for resistance even in pathogens not in-cluded in the vaccine. Some vaccines have had disproportionate effects on drug-resistant lineages within the target species, a benefit that could be more deliberately exploited in vaccine design. We describe the effects of current vaccines in controlling AMR, survey some vaccines in development with the potential to do so further, and discuss strategies to amplify these benefits. We conclude with a discussion of research and policy priorities to more fully enlist vaccines in the battle against AMR. R ecent analyses of antimicrobial resistance (AMR) have fo-cused attention on its adverse economic and health impacts and the likely growth of such harm over time (1, 2). These analyses have been accompanied by action plans to address the problem globally and nationally (3\u20135). These action plans focus on offering incentives to the public and private sectors to develop new anti-microbial agents and diagnostic tests and to take common sense measures such as improved infection control, antibiotic steward-ship, and minimizing antibiotic use in livestock production to reduce the emergence of AMR. There is also now a growing ap-preciation of vaccines as a part of the solution to AMR (6\u20139). This minireview describes the significant contributions of current vac-cines and the potential of future vaccines in controlling AMR and elucidates the mechanisms by which this can occur. It proposes several areas where further research could better quantify the im-pact of vaccines.", "author" : [ { "dropping-particle" : "", "family" : "Lipsitch", "given" : "Marc", "non-dropping-particle" : "", "parse-names" : false, "suffix" : "" }, { "dropping-particle" : "", "family" : "Siber", "given" : "George R", "non-dropping-particle" : "", "parse-names" : false, "suffix" : "" } ], "id" : "ITEM-1", "issue" : "3", "issued" : { "date-parts" : [ [ "2016" ] ] }, "page" : "1-8", "title" : "How Can Vaccines Contribute to Solving the Antimicrobial Resistance Problem?", "type" : "article-journal", "volume" : "7" }, "uris" : [ "http://www.mendeley.com/documents/?uuid=8b00ca76-ede8-4824-8b92-98b733b2fc2d" ] } ], "mendeley" : { "formattedCitation" : "(12)", "plainTextFormattedCitation" : "(12)", "previouslyFormattedCitation" : "(12)" }, "properties" : { "noteIndex" : 3 }, "schema" : "https://github.com/citation-style-language/schema/raw/master/csl-citation.json" }</w:instrText>
      </w:r>
      <w:r>
        <w:rPr>
          <w:rFonts w:ascii="Times New Roman" w:hAnsi="Times New Roman" w:cs="Times New Roman"/>
        </w:rPr>
        <w:fldChar w:fldCharType="separate"/>
      </w:r>
      <w:r w:rsidRPr="00AB37D6">
        <w:rPr>
          <w:rFonts w:ascii="Times New Roman" w:hAnsi="Times New Roman" w:cs="Times New Roman"/>
          <w:noProof/>
        </w:rPr>
        <w:t>(12)</w:t>
      </w:r>
      <w:r>
        <w:rPr>
          <w:rFonts w:ascii="Times New Roman" w:hAnsi="Times New Roman" w:cs="Times New Roman"/>
        </w:rPr>
        <w:fldChar w:fldCharType="end"/>
      </w:r>
    </w:p>
    <w:p w14:paraId="50619A8D" w14:textId="0A5BBAB4" w:rsidR="00CF2049" w:rsidRDefault="00CF2049" w:rsidP="00CF2049">
      <w:pPr>
        <w:pStyle w:val="ListParagraph"/>
        <w:numPr>
          <w:ilvl w:val="3"/>
          <w:numId w:val="1"/>
        </w:numPr>
        <w:rPr>
          <w:rFonts w:ascii="Times New Roman" w:hAnsi="Times New Roman" w:cs="Times New Roman"/>
        </w:rPr>
      </w:pPr>
      <w:r w:rsidRPr="00D64830">
        <w:rPr>
          <w:rFonts w:ascii="Times New Roman" w:hAnsi="Times New Roman" w:cs="Times New Roman"/>
        </w:rPr>
        <w:t>“amplified by the indirect p</w:t>
      </w:r>
      <w:r>
        <w:rPr>
          <w:rFonts w:ascii="Times New Roman" w:hAnsi="Times New Roman" w:cs="Times New Roman"/>
        </w:rPr>
        <w:t>rotection, or herd immunity</w:t>
      </w:r>
      <w:r w:rsidRPr="00D64830">
        <w:rPr>
          <w:rFonts w:ascii="Times New Roman" w:hAnsi="Times New Roman" w:cs="Times New Roman"/>
        </w:rPr>
        <w:t>, that results when vaccinated individuals do not themselves become infected or colonized, and hence do not transmit the pathogen to others. In this way, infections, resistant infections, and antimicrobial use can be reduced not only in vaccinated individuals but also in their contacts”</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"10.1128/mBio.00428-16", "abstract" : "There is a growing appreciation for the role of vaccines in confronting the problem of antimicrobial resistance (AMR). Vaccines can reduce the prevalence of resistance by reducing the need for antimicrobial use and can reduce its impact by reducing the total number of cases. By reducing the number of pathogens that may be responsible for a particular clinical syn-drome, vaccines can permit the use of narrower-spectrum antibiotics for empirical therapy. These effects may be amplified by herd immunity, extending protection to unvaccinated persons in the population. Because much selection for resistance is due to selection on bystander members of the normal flora, vaccination can reduce pressure for resistance even in pathogens not in-cluded in the vaccine. Some vaccines have had disproportionate effects on drug-resistant lineages within the target species, a benefit that could be more deliberately exploited in vaccine design. We describe the effects of current vaccines in controlling AMR, survey some vaccines in development with the potential to do so further, and discuss strategies to amplify these benefits. We conclude with a discussion of research and policy priorities to more fully enlist vaccines in the battle against AMR. R ecent analyses of antimicrobial resistance (AMR) have fo-cused attention on its adverse economic and health impacts and the likely growth of such harm over time (1, 2). These analyses have been accompanied by action plans to address the problem globally and nationally (3\u20135). These action plans focus on offering incentives to the public and private sectors to develop new anti-microbial agents and diagnostic tests and to take common sense measures such as improved infection control, antibiotic steward-ship, and minimizing antibiotic use in livestock production to reduce the emergence of AMR. There is also now a growing ap-preciation of vaccines as a part of the solution to AMR (6\u20139). This minireview describes the significant contributions of current vac-cines and the potential of future vaccines in controlling AMR and elucidates the mechanisms by which this can occur. It proposes several areas where further research could better quantify the im-pact of vaccines.", "author" : [ { "dropping-particle" : "", "family" : "Lipsitch", "given" : "Marc", "non-dropping-particle" : "", "parse-names" : false, "suffix" : "" }, { "dropping-particle" : "", "family" : "Siber", "given" : "George R", "non-dropping-particle" : "", "parse-names" : false, "suffix" : "" } ], "id" : "ITEM-1", "issue" : "3", "issued" : { "date-parts" : [ [ "2016" ] ] }, "page" : "1-8", "title" : "How Can Vaccines Contribute to Solving the Antimicrobial Resistance Problem?", "type" : "article-journal", "volume" : "7" }, "uris" : [ "http://www.mendeley.com/documents/?uuid=8b00ca76-ede8-4824-8b92-98b733b2fc2d" ] } ], "mendeley" : { "formattedCitation" : "(12)", "plainTextFormattedCitation" : "(12)", "previouslyFormattedCitation" : "(12)" }, "properties" : { "noteIndex" : 3 }, "schema" : "https://github.com/citation-style-language/schema/raw/master/csl-citation.json" }</w:instrText>
      </w:r>
      <w:r>
        <w:rPr>
          <w:rFonts w:ascii="Times New Roman" w:hAnsi="Times New Roman" w:cs="Times New Roman"/>
        </w:rPr>
        <w:fldChar w:fldCharType="separate"/>
      </w:r>
      <w:r w:rsidRPr="00AB37D6">
        <w:rPr>
          <w:rFonts w:ascii="Times New Roman" w:hAnsi="Times New Roman" w:cs="Times New Roman"/>
          <w:noProof/>
        </w:rPr>
        <w:t>(12)</w:t>
      </w:r>
      <w:r>
        <w:rPr>
          <w:rFonts w:ascii="Times New Roman" w:hAnsi="Times New Roman" w:cs="Times New Roman"/>
        </w:rPr>
        <w:fldChar w:fldCharType="end"/>
      </w:r>
    </w:p>
    <w:p w14:paraId="54FDF41B" w14:textId="44E52BB4" w:rsidR="00CF2049" w:rsidRPr="00CF2049" w:rsidRDefault="00CF2049" w:rsidP="00CF2049">
      <w:pPr>
        <w:pStyle w:val="ListParagraph"/>
        <w:numPr>
          <w:ilvl w:val="2"/>
          <w:numId w:val="1"/>
        </w:numPr>
        <w:rPr>
          <w:rFonts w:ascii="Times New Roman" w:hAnsi="Times New Roman" w:cs="Times New Roman"/>
        </w:rPr>
      </w:pPr>
      <w:r>
        <w:rPr>
          <w:rFonts w:ascii="Times New Roman" w:hAnsi="Times New Roman" w:cs="Times New Roman"/>
        </w:rPr>
        <w:t>How vaccines should be specialized to be narrow focused and more effective</w:t>
      </w:r>
    </w:p>
    <w:p w14:paraId="2D8A9304" w14:textId="77777777" w:rsidR="00CF2049" w:rsidRPr="00D64830" w:rsidRDefault="00CF2049" w:rsidP="00CF2049">
      <w:pPr>
        <w:pStyle w:val="ListParagraph"/>
        <w:numPr>
          <w:ilvl w:val="3"/>
          <w:numId w:val="1"/>
        </w:numPr>
        <w:rPr>
          <w:rFonts w:ascii="Times New Roman" w:hAnsi="Times New Roman" w:cs="Times New Roman"/>
        </w:rPr>
      </w:pPr>
      <w:r w:rsidRPr="00D64830">
        <w:rPr>
          <w:rFonts w:ascii="Times New Roman" w:hAnsi="Times New Roman" w:cs="Times New Roman"/>
        </w:rPr>
        <w:t>“Because much selection for resistance is due to selection on bystander members of the normal flora, vaccination can reduce pressure for resistance even in pathogens not included in the vaccine”</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"10.1128/mBio.00428-16", "abstract" : "There is a growing appreciation for the role of vaccines in confronting the problem of antimicrobial resistance (AMR). Vaccines can reduce the prevalence of resistance by reducing the need for antimicrobial use and can reduce its impact by reducing the total number of cases. By reducing the number of pathogens that may be responsible for a particular clinical syn-drome, vaccines can permit the use of narrower-spectrum antibiotics for empirical therapy. These effects may be amplified by herd immunity, extending protection to unvaccinated persons in the population. Because much selection for resistance is due to selection on bystander members of the normal flora, vaccination can reduce pressure for resistance even in pathogens not in-cluded in the vaccine. Some vaccines have had disproportionate effects on drug-resistant lineages within the target species, a benefit that could be more deliberately exploited in vaccine design. We describe the effects of current vaccines in controlling AMR, survey some vaccines in development with the potential to do so further, and discuss strategies to amplify these benefits. We conclude with a discussion of research and policy priorities to more fully enlist vaccines in the battle against AMR. R ecent analyses of antimicrobial resistance (AMR) have fo-cused attention on its adverse economic and health impacts and the likely growth of such harm over time (1, 2). These analyses have been accompanied by action plans to address the problem globally and nationally (3\u20135). These action plans focus on offering incentives to the public and private sectors to develop new anti-microbial agents and diagnostic tests and to take common sense measures such as improved infection control, antibiotic steward-ship, and minimizing antibiotic use in livestock production to reduce the emergence of AMR. There is also now a growing ap-preciation of vaccines as a part of the solution to AMR (6\u20139). This minireview describes the significant contributions of current vac-cines and the potential of future vaccines in controlling AMR and elucidates the mechanisms by which this can occur. It proposes several areas where further research could better quantify the im-pact of vaccines.", "author" : [ { "dropping-particle" : "", "family" : "Lipsitch", "given" : "Marc", "non-dropping-particle" : "", "parse-names" : false, "suffix" : "" }, { "dropping-particle" : "", "family" : "Siber", "given" : "George R", "non-dropping-particle" : "", "parse-names" : false, "suffix" : "" } ], "id" : "ITEM-1", "issue" : "3", "issued" : { "date-parts" : [ [ "2016" ] ] }, "page" : "1-8", "title" : "How Can Vaccines Contribute to Solving the Antimicrobial Resistance Problem?", "type" : "article-journal", "volume" : "7" }, "uris" : [ "http://www.mendeley.com/documents/?uuid=8b00ca76-ede8-4824-8b92-98b733b2fc2d" ] } ], "mendeley" : { "formattedCitation" : "(12)", "plainTextFormattedCitation" : "(12)", "previouslyFormattedCitation" : "(12)" }, "properties" : { "noteIndex" : 3 }, "schema" : "https://github.com/citation-style-language/schema/raw/master/csl-citation.json" }</w:instrText>
      </w:r>
      <w:r>
        <w:rPr>
          <w:rFonts w:ascii="Times New Roman" w:hAnsi="Times New Roman" w:cs="Times New Roman"/>
        </w:rPr>
        <w:fldChar w:fldCharType="separate"/>
      </w:r>
      <w:r w:rsidRPr="00AB37D6">
        <w:rPr>
          <w:rFonts w:ascii="Times New Roman" w:hAnsi="Times New Roman" w:cs="Times New Roman"/>
          <w:noProof/>
        </w:rPr>
        <w:t>(12)</w:t>
      </w:r>
      <w:r>
        <w:rPr>
          <w:rFonts w:ascii="Times New Roman" w:hAnsi="Times New Roman" w:cs="Times New Roman"/>
        </w:rPr>
        <w:fldChar w:fldCharType="end"/>
      </w:r>
    </w:p>
    <w:p w14:paraId="3836C6D0" w14:textId="6D76EC5C" w:rsidR="00CF2049" w:rsidRDefault="00CF2049" w:rsidP="00CF2049">
      <w:pPr>
        <w:pStyle w:val="ListParagraph"/>
        <w:numPr>
          <w:ilvl w:val="3"/>
          <w:numId w:val="1"/>
        </w:numPr>
        <w:rPr>
          <w:rFonts w:ascii="Times New Roman" w:hAnsi="Times New Roman" w:cs="Times New Roman"/>
        </w:rPr>
      </w:pPr>
      <w:r w:rsidRPr="00D64830">
        <w:rPr>
          <w:rFonts w:ascii="Times New Roman" w:hAnsi="Times New Roman" w:cs="Times New Roman"/>
        </w:rPr>
        <w:t>“antiresistance vaccines should be more effective against drug-resistant strains than against drug-susceptible strains, either by specifically target</w:t>
      </w:r>
      <w:r>
        <w:rPr>
          <w:rFonts w:ascii="Times New Roman" w:hAnsi="Times New Roman" w:cs="Times New Roman"/>
        </w:rPr>
        <w:t>ing resistant alleles of a con</w:t>
      </w:r>
      <w:r w:rsidRPr="00D64830">
        <w:rPr>
          <w:rFonts w:ascii="Times New Roman" w:hAnsi="Times New Roman" w:cs="Times New Roman"/>
        </w:rPr>
        <w:t>served protein or by targeting proteins uniquely present in resistant isolates”</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"10.1128/mBio.00428-16", "abstract" : "There is a growing appreciation for the role of vaccines in confronting the problem of antimicrobial resistance (AMR). Vaccines can reduce the prevalence of resistance by reducing the need for antimicrobial use and can reduce its impact by reducing the total number of cases. By reducing the number of pathogens that may be responsible for a particular clinical syn-drome, vaccines can permit the use of narrower-spectrum antibiotics for empirical therapy. These effects may be amplified by herd immunity, extending protection to unvaccinated persons in the population. Because much selection for resistance is due to selection on bystander members of the normal flora, vaccination can reduce pressure for resistance even in pathogens not in-cluded in the vaccine. Some vaccines have had disproportionate effects on drug-resistant lineages within the target species, a benefit that could be more deliberately exploited in vaccine design. We describe the effects of current vaccines in controlling AMR, survey some vaccines in development with the potential to do so further, and discuss strategies to amplify these benefits. We conclude with a discussion of research and policy priorities to more fully enlist vaccines in the battle against AMR. R ecent analyses of antimicrobial resistance (AMR) have fo-cused attention on its adverse economic and health impacts and the likely growth of such harm over time (1, 2). These analyses have been accompanied by action plans to address the problem globally and nationally (3\u20135). These action plans focus on offering incentives to the public and private sectors to develop new anti-microbial agents and diagnostic tests and to take common sense measures such as improved infection control, antibiotic steward-ship, and minimizing antibiotic use in livestock production to reduce the emergence of AMR. There is also now a growing ap-preciation of vaccines as a part of the solution to AMR (6\u20139). This minireview describes the significant contributions of current vac-cines and the potential of future vaccines in controlling AMR and elucidates the mechanisms by which this can occur. It proposes several areas where further research could better quantify the im-pact of vaccines.", "author" : [ { "dropping-particle" : "", "family" : "Lipsitch", "given" : "Marc", "non-dropping-particle" : "", "parse-names" : false, "suffix" : "" }, { "dropping-particle" : "", "family" : "Siber", "given" : "George R", "non-dropping-particle" : "", "parse-names" : false, "suffix" : "" } ], "id" : "ITEM-1", "issue" : "3", "issued" : { "date-parts" : [ [ "2016" ] ] }, "page" : "1-8", "title" : "How Can Vaccines Contribute to Solving the Antimicrobial Resistance Problem?", "type" : "article-journal", "volume" : "7" }, "uris" : [ "http://www.mendeley.com/documents/?uuid=8b00ca76-ede8-4824-8b92-98b733b2fc2d" ] } ], "mendeley" : { "formattedCitation" : "(12)", "plainTextFormattedCitation" : "(12)", "previouslyFormattedCitation" : "(12)" }, "properties" : { "noteIndex" : 3 }, "schema" : "https://github.com/citation-style-language/schema/raw/master/csl-citation.json" }</w:instrText>
      </w:r>
      <w:r>
        <w:rPr>
          <w:rFonts w:ascii="Times New Roman" w:hAnsi="Times New Roman" w:cs="Times New Roman"/>
        </w:rPr>
        <w:fldChar w:fldCharType="separate"/>
      </w:r>
      <w:r w:rsidRPr="00AB37D6">
        <w:rPr>
          <w:rFonts w:ascii="Times New Roman" w:hAnsi="Times New Roman" w:cs="Times New Roman"/>
          <w:noProof/>
        </w:rPr>
        <w:t>(12)</w:t>
      </w:r>
      <w:r>
        <w:rPr>
          <w:rFonts w:ascii="Times New Roman" w:hAnsi="Times New Roman" w:cs="Times New Roman"/>
        </w:rPr>
        <w:fldChar w:fldCharType="end"/>
      </w:r>
    </w:p>
    <w:p w14:paraId="1D5CB6C4" w14:textId="77777777" w:rsidR="0026155E" w:rsidRDefault="0026155E" w:rsidP="0026155E">
      <w:pPr>
        <w:pStyle w:val="ListParagraph"/>
        <w:numPr>
          <w:ilvl w:val="1"/>
          <w:numId w:val="1"/>
        </w:numPr>
      </w:pPr>
      <w:r>
        <w:t>Probiotics</w:t>
      </w:r>
    </w:p>
    <w:p w14:paraId="75A7F5B6" w14:textId="77777777" w:rsidR="00CF2049" w:rsidRPr="00AB37D6" w:rsidRDefault="00CF2049" w:rsidP="00CF2049">
      <w:pPr>
        <w:pStyle w:val="ListParagraph"/>
        <w:numPr>
          <w:ilvl w:val="2"/>
          <w:numId w:val="1"/>
        </w:numPr>
        <w:rPr>
          <w:rFonts w:ascii="Times New Roman" w:hAnsi="Times New Roman" w:cs="Times New Roman"/>
        </w:rPr>
      </w:pPr>
      <w:r w:rsidRPr="00AB37D6">
        <w:rPr>
          <w:rFonts w:ascii="Times New Roman" w:hAnsi="Times New Roman" w:cs="Times New Roman"/>
        </w:rPr>
        <w:t>“Probiotics are live microorganisms that when administered in adequate numbers confer a health benefit on the host. “</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"10.1007/s00335-009-9204-7.The", "author" : [ { "dropping-particle" : "", "family" : "Carroll", "given" : "Ian M", "non-dropping-particle" : "", "parse-names" : false, "suffix" : "" }, { "dropping-particle" : "", "family" : "Threadgill", "given" : "Deborah S", "non-dropping-particle" : "", "parse-names" : false, "suffix" : "" }, { "dropping-particle" : "", "family" : "Threadgill", "given" : "David W", "non-dropping-particle" : "", "parse-names" : false, "suffix" : "" } ], "container-title" : "Mamm Genome", "id" : "ITEM-1", "issue" : "7", "issued" : { "date-parts" : [ [ "2009" ] ] }, "page" : "395-403", "title" : "The gastrointestinal microbiome: a malleable, third genome of mammals", "type" : "article-journal", "volume" : "20" }, "uris" : [ "http://www.mendeley.com/documents/?uuid=f44d21e3-e263-4c51-b15a-4ed8acb9edeb" ] } ], "mendeley" : { "formattedCitation" : "(4)", "plainTextFormattedCitation" : "(4)", "previouslyFormattedCitation" : "(4)" }, "properties" : { "noteIndex" : 3 }, "schema" : "https://github.com/citation-style-language/schema/raw/master/csl-citation.json" }</w:instrText>
      </w:r>
      <w:r>
        <w:rPr>
          <w:rFonts w:ascii="Times New Roman" w:hAnsi="Times New Roman" w:cs="Times New Roman"/>
        </w:rPr>
        <w:fldChar w:fldCharType="separate"/>
      </w:r>
      <w:r w:rsidRPr="00AB37D6">
        <w:rPr>
          <w:rFonts w:ascii="Times New Roman" w:hAnsi="Times New Roman" w:cs="Times New Roman"/>
          <w:noProof/>
        </w:rPr>
        <w:t>(4)</w:t>
      </w:r>
      <w:r>
        <w:rPr>
          <w:rFonts w:ascii="Times New Roman" w:hAnsi="Times New Roman" w:cs="Times New Roman"/>
        </w:rPr>
        <w:fldChar w:fldCharType="end"/>
      </w:r>
    </w:p>
    <w:p w14:paraId="435344A6" w14:textId="218483CC" w:rsidR="00CF2049" w:rsidRDefault="0026155E" w:rsidP="00CF2049">
      <w:pPr>
        <w:pStyle w:val="ListParagraph"/>
        <w:numPr>
          <w:ilvl w:val="2"/>
          <w:numId w:val="1"/>
        </w:numPr>
      </w:pPr>
      <w:r>
        <w:t>What is normal/how to tailor to the individual</w:t>
      </w:r>
      <w:r w:rsidR="00CF2049">
        <w:t>/challenges</w:t>
      </w:r>
    </w:p>
    <w:p w14:paraId="558CA273" w14:textId="6C7D647A" w:rsidR="00AB37D6" w:rsidRPr="00CF2049" w:rsidRDefault="00AB37D6" w:rsidP="00CF2049">
      <w:pPr>
        <w:pStyle w:val="ListParagraph"/>
        <w:numPr>
          <w:ilvl w:val="3"/>
          <w:numId w:val="1"/>
        </w:numPr>
      </w:pPr>
      <w:r w:rsidRPr="00CF2049">
        <w:rPr>
          <w:rFonts w:ascii="Times New Roman" w:hAnsi="Times New Roman" w:cs="Times New Roman"/>
        </w:rPr>
        <w:t>“One difficulty with studying these mechanisms in human subjects is the inherent baseline variability of the microbiota in different individuals.”</w:t>
      </w:r>
      <w:r w:rsidRPr="00CF2049">
        <w:rPr>
          <w:rFonts w:ascii="Times New Roman" w:hAnsi="Times New Roman" w:cs="Times New Roman"/>
        </w:rPr>
        <w:t xml:space="preserve"> </w:t>
      </w:r>
      <w:r w:rsidRPr="00CF2049">
        <w:rPr>
          <w:rFonts w:ascii="Times New Roman" w:hAnsi="Times New Roman" w:cs="Times New Roman"/>
        </w:rPr>
        <w:fldChar w:fldCharType="begin" w:fldLock="1"/>
      </w:r>
      <w:r w:rsidRPr="00CF2049">
        <w:rPr>
          <w:rFonts w:ascii="Times New Roman" w:hAnsi="Times New Roman" w:cs="Times New Roman"/>
        </w:rPr>
        <w:instrText>ADDIN CSL_CITATION { "citationItems" : [ { "id" : "ITEM-1", "itemData" : { "DOI" : "10.1128/IAI.01520-08", "ISBN" : "1098-5522 (Electronic)\\n0019-9567 (Linking)", "ISSN" : "00199567", "PMID" : "19307217", "abstract" : "Shifts in microbial communities are implicated in the pathogenesis of a number of gastrointestinal diseases, but we have limited understanding of the mechanisms that lead to altered community structures. One difficulty with studying these mechanisms in human subjects is the inherent baseline variability of the microbiota in different individuals. In an effort to overcome this baseline variability, we employed a mouse model to control the host genotype, diet, and other possible influences on the microbiota. This allowed us to determine whether the indigenous microbiota in such mice had a stable baseline community structure and whether this community exhibited a consistent response following antibiotic administration. We employed a tag-sequencing strategy targeting the V6 hypervariable region of the bacterial small-subunit (16S) rRNA combined with massively parallel sequencing to determine the community structure of the gut microbiota. Inbred mice in a controlled environment harbored a reproducible baseline community that was significantly impacted by antibiotic administration. The ability of the gut microbial community to recover to baseline following the cessation of antibiotic administration differed according to the antibiotic regimen administered. Severe antibiotic pressure resulted in reproducible, long-lasting alterations in the gut microbial community, including a decrease in overall diversity. The finding of stereotypic responses of the indigenous microbiota to ecologic stress suggests that a better understanding of the factors that govern community structure could lead to strategies for the intentional manipulation of this ecosystem so as to preserve or restore a healthy microbiota.", "author" : [ { "dropping-particle" : "", "family" : "Antonopoulos", "given" : "Dionysios A.", "non-dropping-particle" : "", "parse-names" : false, "suffix" : "" }, { "dropping-particle" : "", "family" : "Huse", "given" : "Susan M.", "non-dropping-particle" : "", "parse-names" : false, "suffix" : "" }, { "dropping-particle" : "", "family" : "Morrison", "given" : "Hilary G.", "non-dropping-particle" : "", "parse-names" : false, "suffix" : "" }, { "dropping-particle" : "", "family" : "Schmidt", "given" : "Thomas M.", "non-dropping-particle" : "", "parse-names" : false, "suffix" : "" }, { "dropping-particle" : "", "family" : "Sogin", "given" : "Mitchell L.", "non-dropping-particle" : "", "parse-names" : false, "suffix" : "" }, { "dropping-particle" : "", "family" : "Young", "given" : "Vincent B.", "non-dropping-particle" : "", "parse-names" : false, "suffix" : "" } ], "container-title" : "Infection and Immunity", "id" : "ITEM-1", "issue" : "6", "issued" : { "date-parts" : [ [ "2009" ] ] }, "page" : "2367-2375", "title" : "Reproducible community dynamics of the gastrointestinal microbiota following antibiotic perturbation", "type" : "article-journal", "volume" : "77" }, "uris" : [ "http://www.mendeley.com/documents/?uuid=4dcf881f-63f0-4686-aaa1-ecdfc107d088" ] } ], "mendeley" : { "formattedCitation" : "(3)", "plainTextFormattedCitation" : "(3)", "previouslyFormattedCitation" : "(3)" }, "properties" : { "noteIndex" : 3 }, "schema" : "https://github.com/citation-style-language/schema/raw/master/csl-citation.json" }</w:instrText>
      </w:r>
      <w:r w:rsidRPr="00CF2049">
        <w:rPr>
          <w:rFonts w:ascii="Times New Roman" w:hAnsi="Times New Roman" w:cs="Times New Roman"/>
        </w:rPr>
        <w:fldChar w:fldCharType="separate"/>
      </w:r>
      <w:r w:rsidRPr="00CF2049">
        <w:rPr>
          <w:rFonts w:ascii="Times New Roman" w:hAnsi="Times New Roman" w:cs="Times New Roman"/>
          <w:noProof/>
        </w:rPr>
        <w:t>(3)</w:t>
      </w:r>
      <w:r w:rsidRPr="00CF2049">
        <w:rPr>
          <w:rFonts w:ascii="Times New Roman" w:hAnsi="Times New Roman" w:cs="Times New Roman"/>
        </w:rPr>
        <w:fldChar w:fldCharType="end"/>
      </w:r>
    </w:p>
    <w:p w14:paraId="7A224797" w14:textId="22E5CB6E" w:rsidR="00AB37D6" w:rsidRPr="00AB37D6" w:rsidRDefault="00AB37D6" w:rsidP="00CF2049">
      <w:pPr>
        <w:pStyle w:val="ListParagraph"/>
        <w:numPr>
          <w:ilvl w:val="3"/>
          <w:numId w:val="1"/>
        </w:numPr>
        <w:rPr>
          <w:rFonts w:ascii="Times New Roman" w:hAnsi="Times New Roman" w:cs="Times New Roman"/>
        </w:rPr>
      </w:pPr>
      <w:r w:rsidRPr="00AB37D6">
        <w:rPr>
          <w:rFonts w:ascii="Times New Roman" w:hAnsi="Times New Roman" w:cs="Times New Roman"/>
        </w:rPr>
        <w:t>“the gut microbiota can now be viewed as an environmental factor that itself is controlled in part by host genetic factors and potentially by interactions between host and microbial genomes.”</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"10.1073/pnas.1007028107", "ISBN" : "1091-6490 (Electronic)\\r0027-8424 (Linking)", "ISSN" : "0027-8424", "PMID" : "20937875", "abstract" : "In vertebrates, including humans, individuals harbor gut microbial communities whose species composition and relative proportions of dominant microbial groups are tremendously varied. Although external and stochastic factors clearly contribute to the individuality of the microbiota, the fundamental principles dictating how environmental factors and host genetic factors combine to shape this complex ecosystem are largely unknown and require systematic study. Here we examined factors that affect microbiota composition in a large (n = 645) mouse advanced intercross line originating from a cross between C57BL/6J and an ICR-derived outbred line (HR). Quantitative pyrosequencing of the microbiota defined a core measurable microbiota (CMM) of 64 conserved taxonomic groups that varied quantitatively across most animals in the population. Although some of this variation can be explained by litter and cohort effects, individual host genotype had a measurable contribution. Testing of the CMM abundances for cosegregation with 530 fully informative SNP markers identified 18 host quantitative trait loci (QTL) that show significant or suggestive genome-wide linkage with relative abundances of specific microbial taxa. These QTL affect microbiota composition in three ways; some loci control individual microbial species, some control groups of related taxa, and some have putative pleiotropic effects on groups of distantly related organisms. These data provide clear evidence for the importance of host genetic control in shaping individual microbiome diversity in mammals, a key step toward understanding the factors that govern the assemblages of gut microbiota associated with complex diseases.", "author" : [ { "dropping-particle" : "", "family" : "Benson", "given" : "A. K.", "non-dropping-particle" : "", "parse-names" : false, "suffix" : "" }, { "dropping-particle" : "", "family" : "Kelly", "given" : "S. A.", "non-dropping-particle" : "", "parse-names" : false, "suffix" : "" }, { "dropping-particle" : "", "family" : "Legge", "given" : "R.", "non-dropping-particle" : "", "parse-names" : false, "suffix" : "" }, { "dropping-particle" : "", "family" : "Ma", "given" : "F.", "non-dropping-particle" : "", "parse-names" : false, "suffix" : "" }, { "dropping-particle" : "", "family" : "Low", "given" : "S. J.", "non-dropping-particle" : "", "parse-names" : false, "suffix" : "" }, { "dropping-particle" : "", "family" : "Kim", "given" : "J.", "non-dropping-particle" : "", "parse-names" : false, "suffix" : "" }, { "dropping-particle" : "", "family" : "Zhang", "given" : "M.", "non-dropping-particle" : "", "parse-names" : false, "suffix" : "" }, { "dropping-particle" : "", "family" : "Oh", "given" : "P. L.", "non-dropping-particle" : "", "parse-names" : false, "suffix" : "" }, { "dropping-particle" : "", "family" : "Nehrenberg", "given" : "D.", "non-dropping-particle" : "", "parse-names" : false, "suffix" : "" }, { "dropping-particle" : "", "family" : "Hua", "given" : "K.", "non-dropping-particle" : "", "parse-names" : false, "suffix" : "" }, { "dropping-particle" : "", "family" : "Kachman", "given" : "S. D.", "non-dropping-particle" : "", "parse-names" : false, "suffix" : "" }, { "dropping-particle" : "", "family" : "Moriyama", "given" : "E. N.", "non-dropping-particle" : "", "parse-names" : false, "suffix" : "" }, { "dropping-particle" : "", "family" : "Walter", "given" : "J.", "non-dropping-particle" : "", "parse-names" : false, "suffix" : "" }, { "dropping-particle" : "", "family" : "Peterson", "given" : "D. A.", "non-dropping-particle" : "", "parse-names" : false, "suffix" : "" }, { "dropping-particle" : "", "family" : "Pomp", "given" : "D.", "non-dropping-particle" : "", "parse-names" : false, "suffix" : "" } ], "container-title" : "Proceedings of the National Academy of Sciences", "id" : "ITEM-1", "issue" : "44", "issued" : { "date-parts" : [ [ "2010" ] ] }, "page" : "18933-18938", "title" : "Individuality in gut microbiota composition is a complex polygenic trait shaped by multiple environmental and host genetic factors", "type" : "article-journal", "volume" : "107" }, "uris" : [ "http://www.mendeley.com/documents/?uuid=781beefb-eacf-4f2c-b3cb-9d6a8a6a6949" ] } ], "mendeley" : { "formattedCitation" : "(5)", "plainTextFormattedCitation" : "(5)", "previouslyFormattedCitation" : "(5)" }, "properties" : { "noteIndex" : 3 }, "schema" : "https://github.com/citation-style-language/schema/raw/master/csl-citation.json" }</w:instrText>
      </w:r>
      <w:r>
        <w:rPr>
          <w:rFonts w:ascii="Times New Roman" w:hAnsi="Times New Roman" w:cs="Times New Roman"/>
        </w:rPr>
        <w:fldChar w:fldCharType="separate"/>
      </w:r>
      <w:r w:rsidRPr="00AB37D6">
        <w:rPr>
          <w:rFonts w:ascii="Times New Roman" w:hAnsi="Times New Roman" w:cs="Times New Roman"/>
          <w:noProof/>
        </w:rPr>
        <w:t>(5)</w:t>
      </w:r>
      <w:r>
        <w:rPr>
          <w:rFonts w:ascii="Times New Roman" w:hAnsi="Times New Roman" w:cs="Times New Roman"/>
        </w:rPr>
        <w:fldChar w:fldCharType="end"/>
      </w:r>
    </w:p>
    <w:p w14:paraId="73C0FD1A" w14:textId="77777777" w:rsidR="00CF2049" w:rsidRDefault="00CF2049" w:rsidP="00AB37D6">
      <w:pPr>
        <w:pStyle w:val="ListParagraph"/>
        <w:numPr>
          <w:ilvl w:val="2"/>
          <w:numId w:val="1"/>
        </w:numPr>
        <w:rPr>
          <w:rFonts w:ascii="Times New Roman" w:hAnsi="Times New Roman" w:cs="Times New Roman"/>
        </w:rPr>
      </w:pPr>
      <w:r>
        <w:rPr>
          <w:rFonts w:ascii="Times New Roman" w:hAnsi="Times New Roman" w:cs="Times New Roman"/>
        </w:rPr>
        <w:t>Potential solutions/use of technology</w:t>
      </w:r>
    </w:p>
    <w:p w14:paraId="41376D52" w14:textId="4DBAC009" w:rsidR="00AB37D6" w:rsidRPr="00AB37D6" w:rsidRDefault="00AB37D6" w:rsidP="00CF2049">
      <w:pPr>
        <w:pStyle w:val="ListParagraph"/>
        <w:numPr>
          <w:ilvl w:val="3"/>
          <w:numId w:val="1"/>
        </w:numPr>
        <w:rPr>
          <w:rFonts w:ascii="Times New Roman" w:hAnsi="Times New Roman" w:cs="Times New Roman"/>
        </w:rPr>
      </w:pPr>
      <w:r w:rsidRPr="00AB37D6">
        <w:rPr>
          <w:rFonts w:ascii="Times New Roman" w:hAnsi="Times New Roman" w:cs="Times New Roman"/>
        </w:rPr>
        <w:t>“given the myriad permutations of genetics, life histories, behaviors, environments, and exposures, an individual’s microbiome is an emergent property whereby a potentially limitless number of microbial community structures can be distilled into a finite number of types. Knowledge of the factors that affect one’s community type profile will be critical as they continue to be associated with predisposition to diseases.”</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"10.1007/s11145-010-9260-0.How", "ISBN" : "1110301197", "ISSN" : "00092665", "PMID" : "19772347", "author" : [ { "dropping-particle" : "", "family" : "Ding", "given" : "Tao", "non-dropping-particle" : "", "parse-names" : false, "suffix" : "" }, { "dropping-particle" : "", "family" : "Schloss", "given" : "Patrick", "non-dropping-particle" : "", "parse-names" : false, "suffix" : "" } ], "container-title" : "Nature", "id" : "ITEM-1", "issue" : "7500", "issued" : { "date-parts" : [ [ "2014" ] ] }, "page" : "357-360", "title" : "Dynamics and Associations of Microbial Community Types Across the Human Body", "type" : "article-journal", "volume" : "509" }, "uris" : [ "http://www.mendeley.com/documents/?uuid=dc6eced3-8e24-4600-bc79-8e180599ec2d" ] } ], "mendeley" : { "formattedCitation" : "(11)", "plainTextFormattedCitation" : "(11)", "previouslyFormattedCitation" : "(11)" }, "properties" : { "noteIndex" : 4 }, "schema" : "https://github.com/citation-style-language/schema/raw/master/csl-citation.json" }</w:instrText>
      </w:r>
      <w:r>
        <w:rPr>
          <w:rFonts w:ascii="Times New Roman" w:hAnsi="Times New Roman" w:cs="Times New Roman"/>
        </w:rPr>
        <w:fldChar w:fldCharType="separate"/>
      </w:r>
      <w:r w:rsidRPr="00AB37D6">
        <w:rPr>
          <w:rFonts w:ascii="Times New Roman" w:hAnsi="Times New Roman" w:cs="Times New Roman"/>
          <w:noProof/>
        </w:rPr>
        <w:t>(11)</w:t>
      </w:r>
      <w:r>
        <w:rPr>
          <w:rFonts w:ascii="Times New Roman" w:hAnsi="Times New Roman" w:cs="Times New Roman"/>
        </w:rPr>
        <w:fldChar w:fldCharType="end"/>
      </w:r>
    </w:p>
    <w:p w14:paraId="601FC8EE" w14:textId="13DF84EB" w:rsidR="00AB37D6" w:rsidRPr="00F56A36" w:rsidRDefault="00AB37D6" w:rsidP="00F56A36">
      <w:pPr>
        <w:pStyle w:val="ListParagraph"/>
        <w:numPr>
          <w:ilvl w:val="3"/>
          <w:numId w:val="1"/>
        </w:numPr>
        <w:rPr>
          <w:rFonts w:ascii="Times New Roman" w:hAnsi="Times New Roman" w:cs="Times New Roman"/>
        </w:rPr>
      </w:pPr>
      <w:r w:rsidRPr="00AB37D6">
        <w:rPr>
          <w:rFonts w:ascii="Times New Roman" w:hAnsi="Times New Roman" w:cs="Times New Roman"/>
        </w:rPr>
        <w:t>“even with the considerable intra- and inter-personal variation in the human microbiome, this variation can be partitioned into community types that are predictive of each other and are likely the result of life history characteristics.”</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"10.1007/s11145-010-9260-0.How", "ISBN" : "1110301197", "ISSN" : "00092665", "PMID" : "19772347", "author" : [ { "dropping-particle" : "", "family" : "Ding", "given" : "Tao", "non-dropping-particle" : "", "parse-names" : false, "suffix" : "" }, { "dropping-particle" : "", "family" : "Schloss", "given" : "Patrick", "non-dropping-particle" : "", "parse-names" : false, "suffix" : "" } ], "container-title" : "Nature", "id" : "ITEM-1", "issue" : "7500", "issued" : { "date-parts" : [ [ "2014" ] ] }, "page" : "357-360", "title" : "Dynamics and Associations of Microbial Community Types Across the Human Body", "type" : "article-journal", "volume" : "509" }, "uris" : [ "http://www.mendeley.com/documents/?uuid=dc6eced3-8e24-4600-bc79-8e180599ec2d" ] } ], "mendeley" : { "formattedCitation" : "(11)", "plainTextFormattedCitation" : "(11)", "previouslyFormattedCitation" : "(11)" }, "properties" : { "noteIndex" : 4 }, "schema" : "https://github.com/citation-style-language/schema/raw/master/csl-citation.json" }</w:instrText>
      </w:r>
      <w:r>
        <w:rPr>
          <w:rFonts w:ascii="Times New Roman" w:hAnsi="Times New Roman" w:cs="Times New Roman"/>
        </w:rPr>
        <w:fldChar w:fldCharType="separate"/>
      </w:r>
      <w:r w:rsidRPr="00AB37D6">
        <w:rPr>
          <w:rFonts w:ascii="Times New Roman" w:hAnsi="Times New Roman" w:cs="Times New Roman"/>
          <w:noProof/>
        </w:rPr>
        <w:t>(11)</w:t>
      </w:r>
      <w:r>
        <w:rPr>
          <w:rFonts w:ascii="Times New Roman" w:hAnsi="Times New Roman" w:cs="Times New Roman"/>
        </w:rPr>
        <w:fldChar w:fldCharType="end"/>
      </w:r>
      <w:bookmarkStart w:id="0" w:name="_GoBack"/>
      <w:bookmarkEnd w:id="0"/>
    </w:p>
    <w:p w14:paraId="54F138A3" w14:textId="77777777" w:rsidR="00CA73D1" w:rsidRPr="00D64830" w:rsidRDefault="00CA73D1" w:rsidP="00CA73D1">
      <w:pPr>
        <w:pStyle w:val="ListParagraph"/>
        <w:ind w:left="2160"/>
        <w:rPr>
          <w:rFonts w:ascii="Times New Roman" w:hAnsi="Times New Roman" w:cs="Times New Roman"/>
        </w:rPr>
      </w:pPr>
    </w:p>
    <w:p w14:paraId="0AB1453A" w14:textId="6EB5F126" w:rsidR="00CA73D1" w:rsidRPr="00CA73D1" w:rsidRDefault="00CA73D1" w:rsidP="00CA73D1">
      <w:pPr>
        <w:widowControl w:val="0"/>
        <w:autoSpaceDE w:val="0"/>
        <w:autoSpaceDN w:val="0"/>
        <w:adjustRightInd w:val="0"/>
        <w:ind w:left="640" w:hanging="640"/>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CA73D1">
        <w:rPr>
          <w:rFonts w:ascii="Times New Roman" w:eastAsia="Times New Roman" w:hAnsi="Times New Roman" w:cs="Times New Roman"/>
          <w:noProof/>
        </w:rPr>
        <w:t xml:space="preserve">1. </w:t>
      </w:r>
      <w:r w:rsidRPr="00CA73D1">
        <w:rPr>
          <w:rFonts w:ascii="Times New Roman" w:eastAsia="Times New Roman" w:hAnsi="Times New Roman" w:cs="Times New Roman"/>
          <w:noProof/>
        </w:rPr>
        <w:tab/>
        <w:t>Blaser M. 2015. Missing Microbes: How the overuse of antibiotics is fueling our modern plagues. Picador, New York.</w:t>
      </w:r>
    </w:p>
    <w:p w14:paraId="4DB97CF7" w14:textId="77777777" w:rsidR="00CA73D1" w:rsidRPr="00CA73D1" w:rsidRDefault="00CA73D1" w:rsidP="00CA73D1">
      <w:pPr>
        <w:widowControl w:val="0"/>
        <w:autoSpaceDE w:val="0"/>
        <w:autoSpaceDN w:val="0"/>
        <w:adjustRightInd w:val="0"/>
        <w:ind w:left="640" w:hanging="640"/>
        <w:rPr>
          <w:rFonts w:ascii="Times New Roman" w:eastAsia="Times New Roman" w:hAnsi="Times New Roman" w:cs="Times New Roman"/>
          <w:noProof/>
        </w:rPr>
      </w:pPr>
      <w:r w:rsidRPr="00CA73D1">
        <w:rPr>
          <w:rFonts w:ascii="Times New Roman" w:eastAsia="Times New Roman" w:hAnsi="Times New Roman" w:cs="Times New Roman"/>
          <w:noProof/>
        </w:rPr>
        <w:t xml:space="preserve">2. </w:t>
      </w:r>
      <w:r w:rsidRPr="00CA73D1">
        <w:rPr>
          <w:rFonts w:ascii="Times New Roman" w:eastAsia="Times New Roman" w:hAnsi="Times New Roman" w:cs="Times New Roman"/>
          <w:noProof/>
        </w:rPr>
        <w:tab/>
        <w:t>Grice E, Segre J. 2012. The Human Microbiome: Our Second Genome. Annu Rev Genomics Hum Genet 113:151–170.</w:t>
      </w:r>
    </w:p>
    <w:p w14:paraId="5FFBF7B8" w14:textId="77777777" w:rsidR="00CA73D1" w:rsidRPr="00CA73D1" w:rsidRDefault="00CA73D1" w:rsidP="00CA73D1">
      <w:pPr>
        <w:widowControl w:val="0"/>
        <w:autoSpaceDE w:val="0"/>
        <w:autoSpaceDN w:val="0"/>
        <w:adjustRightInd w:val="0"/>
        <w:ind w:left="640" w:hanging="640"/>
        <w:rPr>
          <w:rFonts w:ascii="Times New Roman" w:eastAsia="Times New Roman" w:hAnsi="Times New Roman" w:cs="Times New Roman"/>
          <w:noProof/>
        </w:rPr>
      </w:pPr>
      <w:r w:rsidRPr="00CA73D1">
        <w:rPr>
          <w:rFonts w:ascii="Times New Roman" w:eastAsia="Times New Roman" w:hAnsi="Times New Roman" w:cs="Times New Roman"/>
          <w:noProof/>
        </w:rPr>
        <w:t xml:space="preserve">3. </w:t>
      </w:r>
      <w:r w:rsidRPr="00CA73D1">
        <w:rPr>
          <w:rFonts w:ascii="Times New Roman" w:eastAsia="Times New Roman" w:hAnsi="Times New Roman" w:cs="Times New Roman"/>
          <w:noProof/>
        </w:rPr>
        <w:tab/>
        <w:t>Antonopoulos DA, Huse SM, Morrison HG, Schmidt TM, Sogin ML, Young VB. 2009. Reproducible community dynamics of the gastrointestinal microbiota following antibiotic perturbation. Infect Immun 77:2367–2375.</w:t>
      </w:r>
    </w:p>
    <w:p w14:paraId="605B4341" w14:textId="77777777" w:rsidR="00CA73D1" w:rsidRPr="00CA73D1" w:rsidRDefault="00CA73D1" w:rsidP="00CA73D1">
      <w:pPr>
        <w:widowControl w:val="0"/>
        <w:autoSpaceDE w:val="0"/>
        <w:autoSpaceDN w:val="0"/>
        <w:adjustRightInd w:val="0"/>
        <w:ind w:left="640" w:hanging="640"/>
        <w:rPr>
          <w:rFonts w:ascii="Times New Roman" w:eastAsia="Times New Roman" w:hAnsi="Times New Roman" w:cs="Times New Roman"/>
          <w:noProof/>
        </w:rPr>
      </w:pPr>
      <w:r w:rsidRPr="00CA73D1">
        <w:rPr>
          <w:rFonts w:ascii="Times New Roman" w:eastAsia="Times New Roman" w:hAnsi="Times New Roman" w:cs="Times New Roman"/>
          <w:noProof/>
        </w:rPr>
        <w:t xml:space="preserve">4. </w:t>
      </w:r>
      <w:r w:rsidRPr="00CA73D1">
        <w:rPr>
          <w:rFonts w:ascii="Times New Roman" w:eastAsia="Times New Roman" w:hAnsi="Times New Roman" w:cs="Times New Roman"/>
          <w:noProof/>
        </w:rPr>
        <w:tab/>
        <w:t>Carroll IM, Threadgill DS, Threadgill DW. 2009. The gastrointestinal microbiome: a malleable, third genome of mammals. Mamm Genome 20:395–403.</w:t>
      </w:r>
    </w:p>
    <w:p w14:paraId="283006A8" w14:textId="77777777" w:rsidR="00CA73D1" w:rsidRPr="00CA73D1" w:rsidRDefault="00CA73D1" w:rsidP="00CA73D1">
      <w:pPr>
        <w:widowControl w:val="0"/>
        <w:autoSpaceDE w:val="0"/>
        <w:autoSpaceDN w:val="0"/>
        <w:adjustRightInd w:val="0"/>
        <w:ind w:left="640" w:hanging="640"/>
        <w:rPr>
          <w:rFonts w:ascii="Times New Roman" w:eastAsia="Times New Roman" w:hAnsi="Times New Roman" w:cs="Times New Roman"/>
          <w:noProof/>
        </w:rPr>
      </w:pPr>
      <w:r w:rsidRPr="00CA73D1">
        <w:rPr>
          <w:rFonts w:ascii="Times New Roman" w:eastAsia="Times New Roman" w:hAnsi="Times New Roman" w:cs="Times New Roman"/>
          <w:noProof/>
        </w:rPr>
        <w:t xml:space="preserve">5. </w:t>
      </w:r>
      <w:r w:rsidRPr="00CA73D1">
        <w:rPr>
          <w:rFonts w:ascii="Times New Roman" w:eastAsia="Times New Roman" w:hAnsi="Times New Roman" w:cs="Times New Roman"/>
          <w:noProof/>
        </w:rPr>
        <w:tab/>
        <w:t>Benson AK, Kelly SA, Legge R, Ma F, Low SJ, Kim J, Zhang M, Oh PL, Nehrenberg D, Hua K, Kachman SD, Moriyama EN, Walter J, Peterson DA, Pomp D. 2010. Individuality in gut microbiota composition is a complex polygenic trait shaped by multiple environmental and host genetic factors. Proc Natl Acad Sci 107:18933–18938.</w:t>
      </w:r>
    </w:p>
    <w:p w14:paraId="557C200A" w14:textId="77777777" w:rsidR="00CA73D1" w:rsidRPr="00CA73D1" w:rsidRDefault="00CA73D1" w:rsidP="00CA73D1">
      <w:pPr>
        <w:widowControl w:val="0"/>
        <w:autoSpaceDE w:val="0"/>
        <w:autoSpaceDN w:val="0"/>
        <w:adjustRightInd w:val="0"/>
        <w:ind w:left="640" w:hanging="640"/>
        <w:rPr>
          <w:rFonts w:ascii="Times New Roman" w:eastAsia="Times New Roman" w:hAnsi="Times New Roman" w:cs="Times New Roman"/>
          <w:noProof/>
        </w:rPr>
      </w:pPr>
      <w:r w:rsidRPr="00CA73D1">
        <w:rPr>
          <w:rFonts w:ascii="Times New Roman" w:eastAsia="Times New Roman" w:hAnsi="Times New Roman" w:cs="Times New Roman"/>
          <w:noProof/>
        </w:rPr>
        <w:t xml:space="preserve">6. </w:t>
      </w:r>
      <w:r w:rsidRPr="00CA73D1">
        <w:rPr>
          <w:rFonts w:ascii="Times New Roman" w:eastAsia="Times New Roman" w:hAnsi="Times New Roman" w:cs="Times New Roman"/>
          <w:noProof/>
        </w:rPr>
        <w:tab/>
        <w:t>Dethlefsen L, McFall-Ngai M, Relman DA. 2007. An ecological and evolutionary perspective on human–microbe mutualism and disease. Nature 449:811–818.</w:t>
      </w:r>
    </w:p>
    <w:p w14:paraId="15E604A4" w14:textId="77777777" w:rsidR="00CA73D1" w:rsidRPr="00CA73D1" w:rsidRDefault="00CA73D1" w:rsidP="00CA73D1">
      <w:pPr>
        <w:widowControl w:val="0"/>
        <w:autoSpaceDE w:val="0"/>
        <w:autoSpaceDN w:val="0"/>
        <w:adjustRightInd w:val="0"/>
        <w:ind w:left="640" w:hanging="640"/>
        <w:rPr>
          <w:rFonts w:ascii="Times New Roman" w:eastAsia="Times New Roman" w:hAnsi="Times New Roman" w:cs="Times New Roman"/>
          <w:noProof/>
        </w:rPr>
      </w:pPr>
      <w:r w:rsidRPr="00CA73D1">
        <w:rPr>
          <w:rFonts w:ascii="Times New Roman" w:eastAsia="Times New Roman" w:hAnsi="Times New Roman" w:cs="Times New Roman"/>
          <w:noProof/>
        </w:rPr>
        <w:t xml:space="preserve">7. </w:t>
      </w:r>
      <w:r w:rsidRPr="00CA73D1">
        <w:rPr>
          <w:rFonts w:ascii="Times New Roman" w:eastAsia="Times New Roman" w:hAnsi="Times New Roman" w:cs="Times New Roman"/>
          <w:noProof/>
        </w:rPr>
        <w:tab/>
        <w:t>Sabuncu E, David J, Bernède-Bauduin C, Pépin S, Leroy M, Boëlle PY, Watier L, Guillemot D. 2009. Significant reduction of antibiotic use in the community after a nationwide campaign in France, 2002-2007. PLoS Med 6:2002–2007.</w:t>
      </w:r>
    </w:p>
    <w:p w14:paraId="344CB55C" w14:textId="77777777" w:rsidR="00CA73D1" w:rsidRPr="00CA73D1" w:rsidRDefault="00CA73D1" w:rsidP="00CA73D1">
      <w:pPr>
        <w:widowControl w:val="0"/>
        <w:autoSpaceDE w:val="0"/>
        <w:autoSpaceDN w:val="0"/>
        <w:adjustRightInd w:val="0"/>
        <w:ind w:left="640" w:hanging="640"/>
        <w:rPr>
          <w:rFonts w:ascii="Times New Roman" w:eastAsia="Times New Roman" w:hAnsi="Times New Roman" w:cs="Times New Roman"/>
          <w:noProof/>
        </w:rPr>
      </w:pPr>
      <w:r w:rsidRPr="00CA73D1">
        <w:rPr>
          <w:rFonts w:ascii="Times New Roman" w:eastAsia="Times New Roman" w:hAnsi="Times New Roman" w:cs="Times New Roman"/>
          <w:noProof/>
        </w:rPr>
        <w:t xml:space="preserve">8. </w:t>
      </w:r>
      <w:r w:rsidRPr="00CA73D1">
        <w:rPr>
          <w:rFonts w:ascii="Times New Roman" w:eastAsia="Times New Roman" w:hAnsi="Times New Roman" w:cs="Times New Roman"/>
          <w:noProof/>
        </w:rPr>
        <w:tab/>
        <w:t>Guillemot D, Varon E, Bernè De C, Weber P, Henriet L, Simon S, Laurent CC, Lecoeur H, Carbon C. 2005. Reduction of Antibiotic Use in the Community Reduces the Rate of Colonization with Penicillin G– Nonsusceptible Streptococcus pneumoniae. Clin Infect Dis 41:930–938.</w:t>
      </w:r>
    </w:p>
    <w:p w14:paraId="7DD66395" w14:textId="77777777" w:rsidR="00CA73D1" w:rsidRPr="00CA73D1" w:rsidRDefault="00CA73D1" w:rsidP="00CA73D1">
      <w:pPr>
        <w:widowControl w:val="0"/>
        <w:autoSpaceDE w:val="0"/>
        <w:autoSpaceDN w:val="0"/>
        <w:adjustRightInd w:val="0"/>
        <w:ind w:left="640" w:hanging="640"/>
        <w:rPr>
          <w:rFonts w:ascii="Times New Roman" w:eastAsia="Times New Roman" w:hAnsi="Times New Roman" w:cs="Times New Roman"/>
          <w:noProof/>
        </w:rPr>
      </w:pPr>
      <w:r w:rsidRPr="00CA73D1">
        <w:rPr>
          <w:rFonts w:ascii="Times New Roman" w:eastAsia="Times New Roman" w:hAnsi="Times New Roman" w:cs="Times New Roman"/>
          <w:noProof/>
        </w:rPr>
        <w:t xml:space="preserve">9. </w:t>
      </w:r>
      <w:r w:rsidRPr="00CA73D1">
        <w:rPr>
          <w:rFonts w:ascii="Times New Roman" w:eastAsia="Times New Roman" w:hAnsi="Times New Roman" w:cs="Times New Roman"/>
          <w:noProof/>
        </w:rPr>
        <w:tab/>
        <w:t>Huttner B, Harbarth S. 2009. “Antibiotics Are Not Automatic Anymore” - The French National Campaign To Cut Antibiotic Overuse. PLoS Med 6:2007–2008.</w:t>
      </w:r>
    </w:p>
    <w:p w14:paraId="24B7512D" w14:textId="77777777" w:rsidR="00CA73D1" w:rsidRPr="00CA73D1" w:rsidRDefault="00CA73D1" w:rsidP="00CA73D1">
      <w:pPr>
        <w:widowControl w:val="0"/>
        <w:autoSpaceDE w:val="0"/>
        <w:autoSpaceDN w:val="0"/>
        <w:adjustRightInd w:val="0"/>
        <w:ind w:left="640" w:hanging="640"/>
        <w:rPr>
          <w:rFonts w:ascii="Times New Roman" w:eastAsia="Times New Roman" w:hAnsi="Times New Roman" w:cs="Times New Roman"/>
          <w:noProof/>
        </w:rPr>
      </w:pPr>
      <w:r w:rsidRPr="00CA73D1">
        <w:rPr>
          <w:rFonts w:ascii="Times New Roman" w:eastAsia="Times New Roman" w:hAnsi="Times New Roman" w:cs="Times New Roman"/>
          <w:noProof/>
        </w:rPr>
        <w:t xml:space="preserve">10. </w:t>
      </w:r>
      <w:r w:rsidRPr="00CA73D1">
        <w:rPr>
          <w:rFonts w:ascii="Times New Roman" w:eastAsia="Times New Roman" w:hAnsi="Times New Roman" w:cs="Times New Roman"/>
          <w:noProof/>
        </w:rPr>
        <w:tab/>
        <w:t>Yao J, Carter RA, Vuagniaux G, Barbier M, Rosch JW, Rock CO. 2016. A pathogen-selective antibiotic minimizes disturbance to the microbiome. Antimicrob Agents Chemother 60:4264–4273.</w:t>
      </w:r>
    </w:p>
    <w:p w14:paraId="27B2038A" w14:textId="77777777" w:rsidR="00CA73D1" w:rsidRPr="00CA73D1" w:rsidRDefault="00CA73D1" w:rsidP="00CA73D1">
      <w:pPr>
        <w:widowControl w:val="0"/>
        <w:autoSpaceDE w:val="0"/>
        <w:autoSpaceDN w:val="0"/>
        <w:adjustRightInd w:val="0"/>
        <w:ind w:left="640" w:hanging="640"/>
        <w:rPr>
          <w:rFonts w:ascii="Times New Roman" w:eastAsia="Times New Roman" w:hAnsi="Times New Roman" w:cs="Times New Roman"/>
          <w:noProof/>
        </w:rPr>
      </w:pPr>
      <w:r w:rsidRPr="00CA73D1">
        <w:rPr>
          <w:rFonts w:ascii="Times New Roman" w:eastAsia="Times New Roman" w:hAnsi="Times New Roman" w:cs="Times New Roman"/>
          <w:noProof/>
        </w:rPr>
        <w:t xml:space="preserve">11. </w:t>
      </w:r>
      <w:r w:rsidRPr="00CA73D1">
        <w:rPr>
          <w:rFonts w:ascii="Times New Roman" w:eastAsia="Times New Roman" w:hAnsi="Times New Roman" w:cs="Times New Roman"/>
          <w:noProof/>
        </w:rPr>
        <w:tab/>
        <w:t>Ding T, Schloss P. 2014. Dynamics and Associations of Microbial Community Types Across the Human Body. Nature 509:357–360.</w:t>
      </w:r>
    </w:p>
    <w:p w14:paraId="733E96F4" w14:textId="77777777" w:rsidR="00CA73D1" w:rsidRPr="00CA73D1" w:rsidRDefault="00CA73D1" w:rsidP="00CA73D1">
      <w:pPr>
        <w:widowControl w:val="0"/>
        <w:autoSpaceDE w:val="0"/>
        <w:autoSpaceDN w:val="0"/>
        <w:adjustRightInd w:val="0"/>
        <w:ind w:left="640" w:hanging="640"/>
        <w:rPr>
          <w:rFonts w:ascii="Times New Roman" w:hAnsi="Times New Roman" w:cs="Times New Roman"/>
          <w:noProof/>
        </w:rPr>
      </w:pPr>
      <w:r w:rsidRPr="00CA73D1">
        <w:rPr>
          <w:rFonts w:ascii="Times New Roman" w:eastAsia="Times New Roman" w:hAnsi="Times New Roman" w:cs="Times New Roman"/>
          <w:noProof/>
        </w:rPr>
        <w:t xml:space="preserve">12. </w:t>
      </w:r>
      <w:r w:rsidRPr="00CA73D1">
        <w:rPr>
          <w:rFonts w:ascii="Times New Roman" w:eastAsia="Times New Roman" w:hAnsi="Times New Roman" w:cs="Times New Roman"/>
          <w:noProof/>
        </w:rPr>
        <w:tab/>
        <w:t>Lipsitch M, Siber GR. 2016. How Can Vaccines Contribute to Solving the Antimicrobial Resistance Problem? 7:1–8.</w:t>
      </w:r>
    </w:p>
    <w:p w14:paraId="213471FF" w14:textId="0FFF4BCD" w:rsidR="007D7051" w:rsidRPr="003265CA" w:rsidRDefault="00CA73D1" w:rsidP="00AB37D6">
      <w:pPr>
        <w:widowControl w:val="0"/>
        <w:autoSpaceDE w:val="0"/>
        <w:autoSpaceDN w:val="0"/>
        <w:adjustRightInd w:val="0"/>
        <w:ind w:left="640" w:hanging="640"/>
        <w:rPr>
          <w:rFonts w:ascii="Times New Roman" w:hAnsi="Times New Roman" w:cs="Times New Roman"/>
        </w:rPr>
      </w:pPr>
      <w:r>
        <w:rPr>
          <w:rFonts w:ascii="Times New Roman" w:hAnsi="Times New Roman" w:cs="Times New Roman"/>
        </w:rPr>
        <w:fldChar w:fldCharType="end"/>
      </w:r>
    </w:p>
    <w:sectPr w:rsidR="007D7051" w:rsidRPr="003265CA" w:rsidSect="00DF3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7E2794"/>
    <w:multiLevelType w:val="hybridMultilevel"/>
    <w:tmpl w:val="0276D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1A8"/>
    <w:rsid w:val="000018A8"/>
    <w:rsid w:val="00090F86"/>
    <w:rsid w:val="0009188C"/>
    <w:rsid w:val="000F3B2E"/>
    <w:rsid w:val="0011425B"/>
    <w:rsid w:val="00125A6C"/>
    <w:rsid w:val="00133424"/>
    <w:rsid w:val="00153927"/>
    <w:rsid w:val="00186BF3"/>
    <w:rsid w:val="001C3807"/>
    <w:rsid w:val="001F40A4"/>
    <w:rsid w:val="00215E07"/>
    <w:rsid w:val="00217C89"/>
    <w:rsid w:val="00236F8C"/>
    <w:rsid w:val="00241B1A"/>
    <w:rsid w:val="002539C6"/>
    <w:rsid w:val="0026155E"/>
    <w:rsid w:val="002773C5"/>
    <w:rsid w:val="002874E1"/>
    <w:rsid w:val="002F1C25"/>
    <w:rsid w:val="002F674B"/>
    <w:rsid w:val="003202A8"/>
    <w:rsid w:val="003219E5"/>
    <w:rsid w:val="003265CA"/>
    <w:rsid w:val="00333AAA"/>
    <w:rsid w:val="00334D6A"/>
    <w:rsid w:val="00341645"/>
    <w:rsid w:val="003463AA"/>
    <w:rsid w:val="00366D6B"/>
    <w:rsid w:val="00384B8B"/>
    <w:rsid w:val="003C0A98"/>
    <w:rsid w:val="003D3077"/>
    <w:rsid w:val="0042020A"/>
    <w:rsid w:val="00455891"/>
    <w:rsid w:val="00482261"/>
    <w:rsid w:val="004C3301"/>
    <w:rsid w:val="00531F48"/>
    <w:rsid w:val="0054452C"/>
    <w:rsid w:val="005511A8"/>
    <w:rsid w:val="00561CB0"/>
    <w:rsid w:val="005943D9"/>
    <w:rsid w:val="005B1129"/>
    <w:rsid w:val="005D3C45"/>
    <w:rsid w:val="005E782E"/>
    <w:rsid w:val="005F0C71"/>
    <w:rsid w:val="00641F1F"/>
    <w:rsid w:val="00662EE8"/>
    <w:rsid w:val="00690DF9"/>
    <w:rsid w:val="0069426D"/>
    <w:rsid w:val="006A2963"/>
    <w:rsid w:val="006D5DF3"/>
    <w:rsid w:val="00700910"/>
    <w:rsid w:val="00721097"/>
    <w:rsid w:val="007312E3"/>
    <w:rsid w:val="00744F7A"/>
    <w:rsid w:val="00763042"/>
    <w:rsid w:val="00764FEB"/>
    <w:rsid w:val="00765770"/>
    <w:rsid w:val="00790AB9"/>
    <w:rsid w:val="007A3691"/>
    <w:rsid w:val="007B71B8"/>
    <w:rsid w:val="007D465F"/>
    <w:rsid w:val="007D7051"/>
    <w:rsid w:val="007E0B5B"/>
    <w:rsid w:val="007F03DC"/>
    <w:rsid w:val="00857A7E"/>
    <w:rsid w:val="00866746"/>
    <w:rsid w:val="008A75CC"/>
    <w:rsid w:val="008C0B17"/>
    <w:rsid w:val="008D6901"/>
    <w:rsid w:val="008F47E4"/>
    <w:rsid w:val="008F68C4"/>
    <w:rsid w:val="00905F06"/>
    <w:rsid w:val="00924E1A"/>
    <w:rsid w:val="00977443"/>
    <w:rsid w:val="009A5195"/>
    <w:rsid w:val="009F5A22"/>
    <w:rsid w:val="00A263F9"/>
    <w:rsid w:val="00A439A2"/>
    <w:rsid w:val="00A93634"/>
    <w:rsid w:val="00AB37D6"/>
    <w:rsid w:val="00AD0509"/>
    <w:rsid w:val="00B423A8"/>
    <w:rsid w:val="00B673CB"/>
    <w:rsid w:val="00B75FBC"/>
    <w:rsid w:val="00BD33B7"/>
    <w:rsid w:val="00C05E38"/>
    <w:rsid w:val="00C125B7"/>
    <w:rsid w:val="00C50E3E"/>
    <w:rsid w:val="00C529FB"/>
    <w:rsid w:val="00C86B42"/>
    <w:rsid w:val="00CA73D1"/>
    <w:rsid w:val="00CD3B7B"/>
    <w:rsid w:val="00CD497C"/>
    <w:rsid w:val="00CE1625"/>
    <w:rsid w:val="00CF2049"/>
    <w:rsid w:val="00D35E1C"/>
    <w:rsid w:val="00D37F2A"/>
    <w:rsid w:val="00D50BB9"/>
    <w:rsid w:val="00D64830"/>
    <w:rsid w:val="00D9646D"/>
    <w:rsid w:val="00DA735D"/>
    <w:rsid w:val="00DB0B5B"/>
    <w:rsid w:val="00DF3D1E"/>
    <w:rsid w:val="00E03B9E"/>
    <w:rsid w:val="00E04CB8"/>
    <w:rsid w:val="00E62EC0"/>
    <w:rsid w:val="00E63569"/>
    <w:rsid w:val="00E63938"/>
    <w:rsid w:val="00EA31AC"/>
    <w:rsid w:val="00EC77C2"/>
    <w:rsid w:val="00ED27FA"/>
    <w:rsid w:val="00F13551"/>
    <w:rsid w:val="00F337C2"/>
    <w:rsid w:val="00F35A96"/>
    <w:rsid w:val="00F44133"/>
    <w:rsid w:val="00F449A8"/>
    <w:rsid w:val="00F56A36"/>
    <w:rsid w:val="00F86E12"/>
    <w:rsid w:val="00FA01F3"/>
    <w:rsid w:val="00FA6DA1"/>
    <w:rsid w:val="00FB49ED"/>
    <w:rsid w:val="00FD54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F4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BF3"/>
    <w:rPr>
      <w:color w:val="0563C1" w:themeColor="hyperlink"/>
      <w:u w:val="single"/>
    </w:rPr>
  </w:style>
  <w:style w:type="character" w:styleId="FollowedHyperlink">
    <w:name w:val="FollowedHyperlink"/>
    <w:basedOn w:val="DefaultParagraphFont"/>
    <w:uiPriority w:val="99"/>
    <w:semiHidden/>
    <w:unhideWhenUsed/>
    <w:rsid w:val="00AD0509"/>
    <w:rPr>
      <w:color w:val="954F72" w:themeColor="followedHyperlink"/>
      <w:u w:val="single"/>
    </w:rPr>
  </w:style>
  <w:style w:type="paragraph" w:styleId="ListParagraph">
    <w:name w:val="List Paragraph"/>
    <w:basedOn w:val="Normal"/>
    <w:uiPriority w:val="34"/>
    <w:qFormat/>
    <w:rsid w:val="00261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F6634C7-F507-2644-B993-E21D250FF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16230</Words>
  <Characters>92513</Characters>
  <Application>Microsoft Macintosh Word</Application>
  <DocSecurity>0</DocSecurity>
  <Lines>770</Lines>
  <Paragraphs>217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2017-10-14T00:37:00Z</dcterms:created>
  <dcterms:modified xsi:type="dcterms:W3CDTF">2017-10-29T01:49:00Z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http://www.zotero.org/styles/american-society-for-microbiology</vt:lpwstr>
  </property>
  <property fmtid="{D5CDD505-2E9C-101B-9397-08002B2CF9AE}" pid="5" name="Mendeley Recent Style Name 1_1">
    <vt:lpwstr>American Society for Microbiology</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16th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9th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73557124-0ebd-314c-a496-621c0fc388d0</vt:lpwstr>
  </property>
  <property fmtid="{D5CDD505-2E9C-101B-9397-08002B2CF9AE}" pid="24" name="Mendeley Citation Style_1">
    <vt:lpwstr>http://www.zotero.org/styles/american-society-for-microbiology</vt:lpwstr>
  </property>
</Properties>
</file>