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6A1DE" w14:textId="77777777" w:rsidR="009453E3" w:rsidRDefault="009453E3" w:rsidP="009453E3">
      <w:pPr>
        <w:spacing w:line="480" w:lineRule="auto"/>
        <w:rPr>
          <w:rFonts w:ascii="Times New Roman" w:hAnsi="Times New Roman" w:cs="Times New Roman"/>
        </w:rPr>
      </w:pPr>
      <w:r>
        <w:rPr>
          <w:rFonts w:ascii="Times New Roman" w:hAnsi="Times New Roman" w:cs="Times New Roman"/>
        </w:rPr>
        <w:t>Jen Johnson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BIOL 310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HW1</w:t>
      </w:r>
    </w:p>
    <w:p w14:paraId="27E3DF85" w14:textId="4E146E18" w:rsidR="00D21BCD" w:rsidRDefault="001D660D" w:rsidP="00C45D0E">
      <w:pPr>
        <w:spacing w:line="480" w:lineRule="auto"/>
        <w:rPr>
          <w:rFonts w:ascii="Times New Roman" w:hAnsi="Times New Roman" w:cs="Times New Roman"/>
        </w:rPr>
      </w:pPr>
      <w:r w:rsidRPr="006F1F24">
        <w:rPr>
          <w:rFonts w:ascii="Times New Roman" w:hAnsi="Times New Roman" w:cs="Times New Roman"/>
        </w:rPr>
        <w:t>Nuclear Membranes were an evolutionary advantage.</w:t>
      </w:r>
    </w:p>
    <w:p w14:paraId="38B987EE" w14:textId="77777777" w:rsidR="00C027A1" w:rsidRPr="0069795A" w:rsidRDefault="00C027A1" w:rsidP="00C027A1">
      <w:pPr>
        <w:spacing w:line="480" w:lineRule="auto"/>
        <w:rPr>
          <w:rFonts w:ascii="Times New Roman" w:hAnsi="Times New Roman" w:cs="Times New Roman"/>
          <w:b/>
        </w:rPr>
      </w:pPr>
      <w:r w:rsidRPr="0069795A">
        <w:rPr>
          <w:rFonts w:ascii="Times New Roman" w:hAnsi="Times New Roman" w:cs="Times New Roman"/>
          <w:b/>
        </w:rPr>
        <w:t>Diversification</w:t>
      </w:r>
    </w:p>
    <w:p w14:paraId="0E748299" w14:textId="77777777" w:rsidR="003E109F" w:rsidRDefault="0069795A" w:rsidP="00C027A1">
      <w:pPr>
        <w:spacing w:line="480" w:lineRule="auto"/>
        <w:rPr>
          <w:rFonts w:ascii="Times New Roman" w:hAnsi="Times New Roman" w:cs="Times New Roman"/>
        </w:rPr>
      </w:pPr>
      <w:r>
        <w:rPr>
          <w:rFonts w:ascii="Times New Roman" w:hAnsi="Times New Roman" w:cs="Times New Roman"/>
        </w:rPr>
        <w:t xml:space="preserve">autogenous origins.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Pr="006513EA">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p>
    <w:p w14:paraId="40A08BA1" w14:textId="26C2E301" w:rsidR="00C027A1" w:rsidRDefault="00C027A1" w:rsidP="00C027A1">
      <w:pPr>
        <w:spacing w:line="480" w:lineRule="auto"/>
        <w:rPr>
          <w:rFonts w:ascii="Times New Roman" w:hAnsi="Times New Roman" w:cs="Times New Roman"/>
        </w:rPr>
      </w:pPr>
      <w:r>
        <w:rPr>
          <w:rFonts w:ascii="Times New Roman" w:hAnsi="Times New Roman" w:cs="Times New Roman"/>
        </w:rPr>
        <w:t xml:space="preserve">Saw generic endomembrane compartment, then basic functional division, then functional elaboration.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Pr="006513EA">
        <w:rPr>
          <w:rFonts w:ascii="Times New Roman" w:hAnsi="Times New Roman" w:cs="Times New Roman"/>
          <w:noProof/>
        </w:rPr>
        <w:t>[1]</w:t>
      </w:r>
      <w:r>
        <w:rPr>
          <w:rFonts w:ascii="Times New Roman" w:hAnsi="Times New Roman" w:cs="Times New Roman"/>
        </w:rPr>
        <w:fldChar w:fldCharType="end"/>
      </w:r>
    </w:p>
    <w:p w14:paraId="6A1974FB" w14:textId="77777777" w:rsidR="00C027A1" w:rsidRDefault="00C027A1" w:rsidP="00C027A1">
      <w:pPr>
        <w:spacing w:line="480" w:lineRule="auto"/>
        <w:rPr>
          <w:rFonts w:ascii="Times New Roman" w:hAnsi="Times New Roman" w:cs="Times New Roman"/>
        </w:rPr>
      </w:pPr>
      <w:r w:rsidRPr="006E4C5D">
        <w:rPr>
          <w:rFonts w:ascii="Times New Roman" w:hAnsi="Times New Roman" w:cs="Times New Roman"/>
        </w:rPr>
        <w:t>Gene duplication</w:t>
      </w:r>
      <w:r>
        <w:rPr>
          <w:rFonts w:ascii="Times New Roman" w:hAnsi="Times New Roman" w:cs="Times New Roman"/>
        </w:rPr>
        <w:t>, redundancy, new functions, diversification.</w:t>
      </w:r>
      <w:r w:rsidRPr="00D21BCD">
        <w:rPr>
          <w:rFonts w:ascii="Times New Roman" w:hAnsi="Times New Roman" w:cs="Times New Roman"/>
        </w:rPr>
        <w:t xml:space="preserve"> Increased fitness.</w:t>
      </w:r>
    </w:p>
    <w:p w14:paraId="7502EE8A" w14:textId="4C886FAA" w:rsidR="00C027A1" w:rsidRDefault="00C027A1" w:rsidP="00C027A1">
      <w:pPr>
        <w:spacing w:line="480" w:lineRule="auto"/>
        <w:rPr>
          <w:rFonts w:ascii="Times New Roman" w:hAnsi="Times New Roman" w:cs="Times New Roman"/>
        </w:rPr>
      </w:pPr>
      <w:r>
        <w:rPr>
          <w:rFonts w:ascii="Times New Roman" w:hAnsi="Times New Roman" w:cs="Times New Roman"/>
        </w:rPr>
        <w:t xml:space="preserve">“facilitate </w:t>
      </w:r>
      <w:r w:rsidRPr="006E4C5D">
        <w:rPr>
          <w:rFonts w:ascii="Times New Roman" w:hAnsi="Times New Roman" w:cs="Times New Roman"/>
        </w:rPr>
        <w:t>functional differentiation</w:t>
      </w:r>
      <w:r>
        <w:rPr>
          <w:rFonts w:ascii="Times New Roman" w:hAnsi="Times New Roman" w:cs="Times New Roman"/>
        </w:rPr>
        <w:t xml:space="preserve">” </w:t>
      </w:r>
      <w:r>
        <w:rPr>
          <w:rFonts w:ascii="Times New Roman" w:hAnsi="Times New Roman" w:cs="Times New Roman"/>
        </w:rPr>
        <w:fldChar w:fldCharType="begin" w:fldLock="1"/>
      </w:r>
      <w:r w:rsidR="003E109F">
        <w:rPr>
          <w:rFonts w:ascii="Times New Roman" w:hAnsi="Times New Roman" w:cs="Times New Roman"/>
        </w:rPr>
        <w:instrText>ADDIN CSL_CITATION { "citationItems" : [ { "id" : "ITEM-1", "itemData" : { "DOI" : "10.1016/j.ceb.2014.01.004", "ISBN" : "0955-0674", "ISSN" : "09550674", "PMID" : "24508984", "abstract" : "The nucleus represents a major evolutionary transition. As a consequence of separating translation from transcription many new functions arose, which likely contributed to the remarkable success of eukaryotic cells. Here we will consider what has recently emerged on the evolutionary histories of several key aspects of nuclear biology; the nuclear pore complex, the lamina, centrosomes and evidence for prokaryotic origins of relevant players. \u00a9 2014 The Authors.", "author" : [ { "dropping-particle" : "", "family" : "Devos", "given" : "Damien P.", "non-dropping-particle" : "", "parse-names" : false, "suffix" : "" }, { "dropping-particle" : "", "family" : "Gr\u00e4f", "given" : "Ralph", "non-dropping-particle" : "", "parse-names" : false, "suffix" : "" }, { "dropping-particle" : "", "family" : "Field", "given" : "Mark C.", "non-dropping-particle" : "", "parse-names" : false, "suffix" : "" } ], "container-title" : "Current Opinion in Cell Biology", "id" : "ITEM-1", "issue" : "1", "issued" : { "date-parts" : [ [ "2014" ] ] }, "page" : "8-15", "title" : "Evolution of the nucleus", "type" : "article-journal", "volume" : "28" }, "uris" : [ "http://www.mendeley.com/documents/?uuid=d9195e71-79d8-4e55-b632-96e807a82a66" ] } ], "mendeley" : { "formattedCitation" : "[2]", "plainTextFormattedCitation" : "[2]", "previouslyFormattedCitation" : "[4]" }, "properties" : { "noteIndex" : 2 }, "schema" : "https://github.com/citation-style-language/schema/raw/master/csl-citation.json" }</w:instrText>
      </w:r>
      <w:r>
        <w:rPr>
          <w:rFonts w:ascii="Times New Roman" w:hAnsi="Times New Roman" w:cs="Times New Roman"/>
        </w:rPr>
        <w:fldChar w:fldCharType="separate"/>
      </w:r>
      <w:r w:rsidR="003E109F" w:rsidRPr="003E109F">
        <w:rPr>
          <w:rFonts w:ascii="Times New Roman" w:hAnsi="Times New Roman" w:cs="Times New Roman"/>
          <w:noProof/>
        </w:rPr>
        <w:t>[2]</w:t>
      </w:r>
      <w:r>
        <w:rPr>
          <w:rFonts w:ascii="Times New Roman" w:hAnsi="Times New Roman" w:cs="Times New Roman"/>
        </w:rPr>
        <w:fldChar w:fldCharType="end"/>
      </w:r>
    </w:p>
    <w:p w14:paraId="0C860A90" w14:textId="77777777" w:rsidR="00C027A1" w:rsidRPr="006F1F24" w:rsidRDefault="00C027A1" w:rsidP="00C027A1">
      <w:pPr>
        <w:spacing w:line="480" w:lineRule="auto"/>
        <w:rPr>
          <w:rFonts w:ascii="Times New Roman" w:hAnsi="Times New Roman" w:cs="Times New Roman"/>
        </w:rPr>
      </w:pPr>
      <w:r>
        <w:rPr>
          <w:rFonts w:ascii="Times New Roman" w:hAnsi="Times New Roman" w:cs="Times New Roman"/>
        </w:rPr>
        <w:t xml:space="preserve">Differentiation allows for more </w:t>
      </w:r>
      <w:r w:rsidRPr="006E4C5D">
        <w:rPr>
          <w:rFonts w:ascii="Times New Roman" w:hAnsi="Times New Roman" w:cs="Times New Roman"/>
        </w:rPr>
        <w:t>efficiency</w:t>
      </w:r>
      <w:r>
        <w:rPr>
          <w:rFonts w:ascii="Times New Roman" w:hAnsi="Times New Roman" w:cs="Times New Roman"/>
        </w:rPr>
        <w:t>. For example, there can be other organelles.</w:t>
      </w:r>
    </w:p>
    <w:p w14:paraId="0C2BCC42" w14:textId="77777777" w:rsidR="00C027A1" w:rsidRDefault="00C027A1" w:rsidP="00C027A1">
      <w:pPr>
        <w:spacing w:line="480" w:lineRule="auto"/>
        <w:rPr>
          <w:rFonts w:ascii="Times New Roman" w:hAnsi="Times New Roman" w:cs="Times New Roman"/>
        </w:rPr>
      </w:pPr>
      <w:r w:rsidRPr="00D21BCD">
        <w:rPr>
          <w:rFonts w:ascii="Times New Roman" w:hAnsi="Times New Roman" w:cs="Times New Roman"/>
        </w:rPr>
        <w:t>Provide protection from stuff like lysosomes</w:t>
      </w:r>
      <w:r>
        <w:rPr>
          <w:rFonts w:ascii="Times New Roman" w:hAnsi="Times New Roman" w:cs="Times New Roman"/>
        </w:rPr>
        <w:t>/lysozymes</w:t>
      </w:r>
      <w:r w:rsidRPr="00D21BCD">
        <w:rPr>
          <w:rFonts w:ascii="Times New Roman" w:hAnsi="Times New Roman" w:cs="Times New Roman"/>
        </w:rPr>
        <w:t xml:space="preserve">. </w:t>
      </w:r>
    </w:p>
    <w:p w14:paraId="4C848B72" w14:textId="13E66CC2" w:rsidR="0069795A" w:rsidRPr="0069795A" w:rsidRDefault="0069795A" w:rsidP="00C027A1">
      <w:pPr>
        <w:spacing w:line="480" w:lineRule="auto"/>
        <w:rPr>
          <w:rFonts w:ascii="Times New Roman" w:hAnsi="Times New Roman" w:cs="Times New Roman"/>
          <w:b/>
        </w:rPr>
      </w:pPr>
      <w:r w:rsidRPr="0069795A">
        <w:rPr>
          <w:rFonts w:ascii="Times New Roman" w:hAnsi="Times New Roman" w:cs="Times New Roman"/>
          <w:b/>
        </w:rPr>
        <w:t>Transition</w:t>
      </w:r>
    </w:p>
    <w:p w14:paraId="64B95AF1" w14:textId="24F66B86" w:rsidR="00C027A1" w:rsidRDefault="00C027A1" w:rsidP="00C027A1">
      <w:pPr>
        <w:spacing w:line="480" w:lineRule="auto"/>
        <w:rPr>
          <w:rFonts w:ascii="Times New Roman" w:hAnsi="Times New Roman" w:cs="Times New Roman"/>
        </w:rPr>
      </w:pPr>
      <w:r w:rsidRPr="006F1F24">
        <w:rPr>
          <w:rFonts w:ascii="Times New Roman" w:hAnsi="Times New Roman" w:cs="Times New Roman"/>
        </w:rPr>
        <w:t xml:space="preserve">Compare to a cell membrane. Selective permeability. </w:t>
      </w:r>
    </w:p>
    <w:p w14:paraId="1F322C85" w14:textId="57AC7795" w:rsidR="00C027A1" w:rsidRDefault="00C027A1" w:rsidP="00C45D0E">
      <w:pPr>
        <w:spacing w:line="480" w:lineRule="auto"/>
        <w:rPr>
          <w:rFonts w:ascii="Times New Roman" w:hAnsi="Times New Roman" w:cs="Times New Roman"/>
        </w:rPr>
      </w:pPr>
      <w:r w:rsidRPr="00D21BCD">
        <w:rPr>
          <w:rFonts w:ascii="Times New Roman" w:hAnsi="Times New Roman" w:cs="Times New Roman"/>
        </w:rPr>
        <w:t>Breaking down waste is efficient, but would be very inefficient if it impacted the DNA.</w:t>
      </w:r>
    </w:p>
    <w:p w14:paraId="04E57711" w14:textId="77777777" w:rsidR="003E109F" w:rsidRDefault="00C45D0E" w:rsidP="00C45D0E">
      <w:pPr>
        <w:spacing w:line="480" w:lineRule="auto"/>
        <w:rPr>
          <w:rFonts w:ascii="Times New Roman" w:hAnsi="Times New Roman" w:cs="Times New Roman"/>
        </w:rPr>
      </w:pPr>
      <w:r w:rsidRPr="0069795A">
        <w:rPr>
          <w:rFonts w:ascii="Times New Roman" w:hAnsi="Times New Roman" w:cs="Times New Roman"/>
          <w:b/>
        </w:rPr>
        <w:t>DNA stability</w:t>
      </w:r>
    </w:p>
    <w:p w14:paraId="5838205A" w14:textId="72157062" w:rsidR="00C45D0E" w:rsidRPr="00C45D0E" w:rsidRDefault="00C45D0E" w:rsidP="00C45D0E">
      <w:pPr>
        <w:spacing w:line="480" w:lineRule="auto"/>
        <w:rPr>
          <w:rFonts w:ascii="Times New Roman" w:hAnsi="Times New Roman" w:cs="Times New Roman"/>
        </w:rPr>
      </w:pPr>
      <w:r w:rsidRPr="00C45D0E">
        <w:rPr>
          <w:rFonts w:ascii="Times New Roman" w:hAnsi="Times New Roman" w:cs="Times New Roman"/>
        </w:rPr>
        <w:t xml:space="preserve">Prevent excessive contamination/degradation </w:t>
      </w:r>
    </w:p>
    <w:p w14:paraId="547B3AFE" w14:textId="77777777" w:rsidR="00C45D0E" w:rsidRDefault="00C45D0E" w:rsidP="00C45D0E">
      <w:pPr>
        <w:spacing w:line="480" w:lineRule="auto"/>
        <w:rPr>
          <w:rFonts w:ascii="Times New Roman" w:hAnsi="Times New Roman" w:cs="Times New Roman"/>
        </w:rPr>
      </w:pPr>
      <w:r>
        <w:rPr>
          <w:rFonts w:ascii="Times New Roman" w:hAnsi="Times New Roman" w:cs="Times New Roman"/>
        </w:rPr>
        <w:t>Own compartment/Histones</w:t>
      </w:r>
    </w:p>
    <w:p w14:paraId="6FC2C316" w14:textId="0990BCEF" w:rsidR="00C45D0E" w:rsidRPr="00C45D0E" w:rsidRDefault="00C45D0E" w:rsidP="00C45D0E">
      <w:pPr>
        <w:pStyle w:val="ListParagraph"/>
        <w:numPr>
          <w:ilvl w:val="0"/>
          <w:numId w:val="3"/>
        </w:numPr>
        <w:spacing w:line="480" w:lineRule="auto"/>
        <w:rPr>
          <w:rFonts w:ascii="Times New Roman" w:hAnsi="Times New Roman" w:cs="Times New Roman"/>
        </w:rPr>
      </w:pPr>
      <w:r>
        <w:rPr>
          <w:rFonts w:ascii="Times New Roman" w:hAnsi="Times New Roman" w:cs="Times New Roman"/>
        </w:rPr>
        <w:t>Prevent excess/incorrect access to DNA/stabilize DNA</w:t>
      </w:r>
      <w:r>
        <w:rPr>
          <w:rFonts w:ascii="Times New Roman" w:hAnsi="Times New Roman" w:cs="Times New Roman"/>
        </w:rPr>
        <w:t xml:space="preserve">, </w:t>
      </w:r>
      <w:r w:rsidRPr="00C45D0E">
        <w:rPr>
          <w:rFonts w:ascii="Times New Roman" w:hAnsi="Times New Roman" w:cs="Times New Roman"/>
        </w:rPr>
        <w:t xml:space="preserve">Stabilizes DNA </w:t>
      </w:r>
      <w:r w:rsidRPr="00C45D0E">
        <w:rPr>
          <w:rFonts w:ascii="Times New Roman" w:hAnsi="Times New Roman" w:cs="Times New Roman"/>
        </w:rPr>
        <w:fldChar w:fldCharType="begin" w:fldLock="1"/>
      </w:r>
      <w:r w:rsidR="003E109F">
        <w:rPr>
          <w:rFonts w:ascii="Times New Roman" w:hAnsi="Times New Roman" w:cs="Times New Roman"/>
        </w:rPr>
        <w:instrText>ADDIN CSL_CITATION { "citationItems" : [ { "id" : "ITEM-1", "itemData" : { "DOI" : "10.1016/j.ceb.2014.01.004", "ISBN" : "0955-0674", "ISSN" : "09550674", "PMID" : "24508984", "abstract" : "The nucleus represents a major evolutionary transition. As a consequence of separating translation from transcription many new functions arose, which likely contributed to the remarkable success of eukaryotic cells. Here we will consider what has recently emerged on the evolutionary histories of several key aspects of nuclear biology; the nuclear pore complex, the lamina, centrosomes and evidence for prokaryotic origins of relevant players. \u00a9 2014 The Authors.", "author" : [ { "dropping-particle" : "", "family" : "Devos", "given" : "Damien P.", "non-dropping-particle" : "", "parse-names" : false, "suffix" : "" }, { "dropping-particle" : "", "family" : "Gr\u00e4f", "given" : "Ralph", "non-dropping-particle" : "", "parse-names" : false, "suffix" : "" }, { "dropping-particle" : "", "family" : "Field", "given" : "Mark C.", "non-dropping-particle" : "", "parse-names" : false, "suffix" : "" } ], "container-title" : "Current Opinion in Cell Biology", "id" : "ITEM-1", "issue" : "1", "issued" : { "date-parts" : [ [ "2014" ] ] }, "page" : "8-15", "title" : "Evolution of the nucleus", "type" : "article-journal", "volume" : "28" }, "uris" : [ "http://www.mendeley.com/documents/?uuid=d9195e71-79d8-4e55-b632-96e807a82a66" ] } ], "mendeley" : { "formattedCitation" : "[2]", "plainTextFormattedCitation" : "[2]", "previouslyFormattedCitation" : "[4]" }, "properties" : { "noteIndex" : 2 }, "schema" : "https://github.com/citation-style-language/schema/raw/master/csl-citation.json" }</w:instrText>
      </w:r>
      <w:r w:rsidRPr="00C45D0E">
        <w:rPr>
          <w:rFonts w:ascii="Times New Roman" w:hAnsi="Times New Roman" w:cs="Times New Roman"/>
        </w:rPr>
        <w:fldChar w:fldCharType="separate"/>
      </w:r>
      <w:r w:rsidR="003E109F" w:rsidRPr="003E109F">
        <w:rPr>
          <w:rFonts w:ascii="Times New Roman" w:hAnsi="Times New Roman" w:cs="Times New Roman"/>
          <w:noProof/>
        </w:rPr>
        <w:t>[2]</w:t>
      </w:r>
      <w:r w:rsidRPr="00C45D0E">
        <w:rPr>
          <w:rFonts w:ascii="Times New Roman" w:hAnsi="Times New Roman" w:cs="Times New Roman"/>
        </w:rPr>
        <w:fldChar w:fldCharType="end"/>
      </w:r>
    </w:p>
    <w:p w14:paraId="4533D4F6" w14:textId="77777777" w:rsidR="00C45D0E" w:rsidRPr="00C45D0E" w:rsidRDefault="00C45D0E" w:rsidP="003E109F">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Condensation for easier segregation of chromosomes</w:t>
      </w:r>
    </w:p>
    <w:p w14:paraId="707DC77E" w14:textId="4A7156E1" w:rsidR="00C45D0E" w:rsidRPr="00C45D0E" w:rsidRDefault="00C45D0E" w:rsidP="003E109F">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 xml:space="preserve">Easier transport/segregation with mitosis. </w:t>
      </w:r>
      <w:r w:rsidRPr="00C45D0E">
        <w:rPr>
          <w:rFonts w:ascii="Times New Roman" w:hAnsi="Times New Roman" w:cs="Times New Roman"/>
        </w:rPr>
        <w:fldChar w:fldCharType="begin" w:fldLock="1"/>
      </w:r>
      <w:r w:rsidR="003E109F">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"[2]" }, "properties" : { "noteIndex" : 2 }, "schema" : "https://github.com/citation-style-language/schema/raw/master/csl-citation.json" }</w:instrText>
      </w:r>
      <w:r w:rsidRPr="00C45D0E">
        <w:rPr>
          <w:rFonts w:ascii="Times New Roman" w:hAnsi="Times New Roman" w:cs="Times New Roman"/>
        </w:rPr>
        <w:fldChar w:fldCharType="separate"/>
      </w:r>
      <w:r w:rsidR="003E109F" w:rsidRPr="003E109F">
        <w:rPr>
          <w:rFonts w:ascii="Times New Roman" w:hAnsi="Times New Roman" w:cs="Times New Roman"/>
          <w:noProof/>
        </w:rPr>
        <w:t>[3]</w:t>
      </w:r>
      <w:r w:rsidRPr="00C45D0E">
        <w:rPr>
          <w:rFonts w:ascii="Times New Roman" w:hAnsi="Times New Roman" w:cs="Times New Roman"/>
        </w:rPr>
        <w:fldChar w:fldCharType="end"/>
      </w:r>
      <w:r w:rsidRPr="00C45D0E">
        <w:rPr>
          <w:rFonts w:ascii="Times New Roman" w:hAnsi="Times New Roman" w:cs="Times New Roman"/>
        </w:rPr>
        <w:t xml:space="preserve"> Fewer errors (</w:t>
      </w:r>
      <w:proofErr w:type="spellStart"/>
      <w:r w:rsidRPr="00C45D0E">
        <w:rPr>
          <w:rFonts w:ascii="Times New Roman" w:hAnsi="Times New Roman" w:cs="Times New Roman"/>
        </w:rPr>
        <w:t>ie</w:t>
      </w:r>
      <w:proofErr w:type="spellEnd"/>
      <w:r w:rsidRPr="00C45D0E">
        <w:rPr>
          <w:rFonts w:ascii="Times New Roman" w:hAnsi="Times New Roman" w:cs="Times New Roman"/>
        </w:rPr>
        <w:t xml:space="preserve"> Down Syndrome)</w:t>
      </w:r>
    </w:p>
    <w:p w14:paraId="20128FFA" w14:textId="558AE923" w:rsidR="00D21BCD" w:rsidRPr="003E109F" w:rsidRDefault="00C45D0E" w:rsidP="00D21BCD">
      <w:pPr>
        <w:pStyle w:val="ListParagraph"/>
        <w:numPr>
          <w:ilvl w:val="1"/>
          <w:numId w:val="3"/>
        </w:numPr>
        <w:spacing w:line="480" w:lineRule="auto"/>
        <w:rPr>
          <w:rFonts w:ascii="Times New Roman" w:hAnsi="Times New Roman" w:cs="Times New Roman"/>
        </w:rPr>
      </w:pPr>
      <w:r w:rsidRPr="00C45D0E">
        <w:rPr>
          <w:rFonts w:ascii="Times New Roman" w:hAnsi="Times New Roman" w:cs="Times New Roman"/>
        </w:rPr>
        <w:t xml:space="preserve">Protein components suggest that evolution of nuclear structure was tightly coupled to genome partitioning during mitosis. </w:t>
      </w:r>
      <w:r w:rsidRPr="00C45D0E">
        <w:rPr>
          <w:rFonts w:ascii="Times New Roman" w:hAnsi="Times New Roman" w:cs="Times New Roman"/>
        </w:rPr>
        <w:fldChar w:fldCharType="begin" w:fldLock="1"/>
      </w:r>
      <w:r w:rsidR="003E109F">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"[2]" }, "properties" : { "noteIndex" : 1 }, "schema" : "https://github.com/citation-style-language/schema/raw/master/csl-citation.json" }</w:instrText>
      </w:r>
      <w:r w:rsidRPr="00C45D0E">
        <w:rPr>
          <w:rFonts w:ascii="Times New Roman" w:hAnsi="Times New Roman" w:cs="Times New Roman"/>
        </w:rPr>
        <w:fldChar w:fldCharType="separate"/>
      </w:r>
      <w:r w:rsidR="003E109F" w:rsidRPr="003E109F">
        <w:rPr>
          <w:rFonts w:ascii="Times New Roman" w:hAnsi="Times New Roman" w:cs="Times New Roman"/>
          <w:noProof/>
        </w:rPr>
        <w:t>[3]</w:t>
      </w:r>
      <w:r w:rsidRPr="00C45D0E">
        <w:rPr>
          <w:rFonts w:ascii="Times New Roman" w:hAnsi="Times New Roman" w:cs="Times New Roman"/>
        </w:rPr>
        <w:fldChar w:fldCharType="end"/>
      </w:r>
    </w:p>
    <w:p w14:paraId="6879BD21" w14:textId="50369746" w:rsidR="006E4C5D" w:rsidRPr="00D21BCD" w:rsidRDefault="00C45D0E" w:rsidP="00D21BCD">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Condensation for </w:t>
      </w:r>
      <w:r w:rsidR="006E4C5D" w:rsidRPr="00D21BCD">
        <w:rPr>
          <w:rFonts w:ascii="Times New Roman" w:hAnsi="Times New Roman" w:cs="Times New Roman"/>
        </w:rPr>
        <w:t>increase</w:t>
      </w:r>
      <w:r>
        <w:rPr>
          <w:rFonts w:ascii="Times New Roman" w:hAnsi="Times New Roman" w:cs="Times New Roman"/>
        </w:rPr>
        <w:t xml:space="preserve">d </w:t>
      </w:r>
      <w:r w:rsidR="006E4C5D" w:rsidRPr="00D21BCD">
        <w:rPr>
          <w:rFonts w:ascii="Times New Roman" w:hAnsi="Times New Roman" w:cs="Times New Roman"/>
        </w:rPr>
        <w:t>capaci</w:t>
      </w:r>
      <w:r w:rsidR="00D21BCD" w:rsidRPr="00D21BCD">
        <w:rPr>
          <w:rFonts w:ascii="Times New Roman" w:hAnsi="Times New Roman" w:cs="Times New Roman"/>
        </w:rPr>
        <w:t xml:space="preserve">ty of the genome </w:t>
      </w:r>
    </w:p>
    <w:p w14:paraId="243D028C" w14:textId="2E9A2AED" w:rsidR="00C027A1" w:rsidRPr="0069795A" w:rsidRDefault="006E4C5D" w:rsidP="003E109F">
      <w:pPr>
        <w:spacing w:line="480" w:lineRule="auto"/>
        <w:ind w:firstLine="360"/>
        <w:rPr>
          <w:rFonts w:ascii="Times New Roman" w:hAnsi="Times New Roman" w:cs="Times New Roman"/>
          <w:b/>
        </w:rPr>
      </w:pPr>
      <w:r w:rsidRPr="006E4C5D">
        <w:rPr>
          <w:rFonts w:ascii="Times New Roman" w:hAnsi="Times New Roman" w:cs="Times New Roman"/>
        </w:rPr>
        <w:t>Larger size, more genes, gene duplication, increased fitness.</w:t>
      </w:r>
      <w:r w:rsidR="0069795A">
        <w:rPr>
          <w:rFonts w:ascii="Times New Roman" w:hAnsi="Times New Roman" w:cs="Times New Roman"/>
        </w:rPr>
        <w:t xml:space="preserve"> </w:t>
      </w:r>
      <w:r w:rsidR="0069795A">
        <w:rPr>
          <w:rFonts w:ascii="Times New Roman" w:hAnsi="Times New Roman" w:cs="Times New Roman"/>
          <w:b/>
        </w:rPr>
        <w:t xml:space="preserve">Relate back to the </w:t>
      </w:r>
      <w:r w:rsidR="003E109F">
        <w:rPr>
          <w:rFonts w:ascii="Times New Roman" w:hAnsi="Times New Roman" w:cs="Times New Roman"/>
          <w:b/>
        </w:rPr>
        <w:t>first point</w:t>
      </w:r>
    </w:p>
    <w:p w14:paraId="42B6D377" w14:textId="7ADB6547" w:rsidR="0069795A" w:rsidRPr="0069795A" w:rsidRDefault="0069795A" w:rsidP="00C45D0E">
      <w:pPr>
        <w:spacing w:line="480" w:lineRule="auto"/>
        <w:rPr>
          <w:rFonts w:ascii="Times New Roman" w:hAnsi="Times New Roman" w:cs="Times New Roman"/>
          <w:b/>
        </w:rPr>
      </w:pPr>
      <w:r w:rsidRPr="0069795A">
        <w:rPr>
          <w:rFonts w:ascii="Times New Roman" w:hAnsi="Times New Roman" w:cs="Times New Roman"/>
          <w:b/>
        </w:rPr>
        <w:t>Conclusion</w:t>
      </w:r>
    </w:p>
    <w:p w14:paraId="1E4EE5A1" w14:textId="0A0F4DF3" w:rsidR="00C45D0E" w:rsidRDefault="00C45D0E" w:rsidP="006E4C5D">
      <w:pPr>
        <w:spacing w:line="480" w:lineRule="auto"/>
        <w:rPr>
          <w:rFonts w:ascii="Times New Roman" w:hAnsi="Times New Roman" w:cs="Times New Roman"/>
        </w:rPr>
      </w:pPr>
      <w:r>
        <w:rPr>
          <w:rFonts w:ascii="Times New Roman" w:hAnsi="Times New Roman" w:cs="Times New Roman"/>
        </w:rPr>
        <w:t xml:space="preserve">First </w:t>
      </w:r>
      <w:proofErr w:type="spellStart"/>
      <w:r>
        <w:rPr>
          <w:rFonts w:ascii="Times New Roman" w:hAnsi="Times New Roman" w:cs="Times New Roman"/>
        </w:rPr>
        <w:t>Euk</w:t>
      </w:r>
      <w:proofErr w:type="spellEnd"/>
      <w:r>
        <w:rPr>
          <w:rFonts w:ascii="Times New Roman" w:hAnsi="Times New Roman" w:cs="Times New Roman"/>
        </w:rPr>
        <w:t xml:space="preserve">. Lacked nuclear morphology. </w:t>
      </w:r>
      <w:r>
        <w:rPr>
          <w:rFonts w:ascii="Times New Roman" w:hAnsi="Times New Roman" w:cs="Times New Roman"/>
        </w:rPr>
        <w:fldChar w:fldCharType="begin" w:fldLock="1"/>
      </w:r>
      <w:r w:rsidR="003E109F">
        <w:rPr>
          <w:rFonts w:ascii="Times New Roman" w:hAnsi="Times New Roman" w:cs="Times New Roman"/>
        </w:rPr>
        <w:instrText>ADDIN CSL_CITATION { "citationItems" : [ { "id" : "ITEM-1", "itemData" : { "DOI" : "10.1083/jcb.201103171", "ISBN" : "0021-9525", "ISSN" : "0021-9525", "PMID" : "22006947", "abstract" : "Back to TopAbstract The evolution of the nucleus, the defining feature of eukaryotic cells, was long shrouded in speculation and mystery. There is now strong evidence that nuclear pore complexes (NPCs) and nuclear membranes coevolved with the endomembrane system, and that the last eukaryotic common ancestor (LECA) had fully functional NPCs. Recent studies have identified many components of the nuclear envelope in living Opisthokonts, the eukaryotic supergroup that includes fungi and metazoan animals. These components include diverse chromatin-binding membrane proteins, and membrane proteins with adhesive lumenal domains that may have contributed to the evolution of nuclear membrane architecture. Further discoveries about the nucleoskeleton suggest that the evolution of nuclear structure was tightly coupled to genome partitioning during mitosis.", "author" : [ { "dropping-particle" : "", "family" : "Wilson", "given" : "Katherine L.", "non-dropping-particle" : "", "parse-names" : false, "suffix" : "" }, { "dropping-particle" : "", "family" : "Dawson", "given" : "Scott C.", "non-dropping-particle" : "", "parse-names" : false, "suffix" : "" } ], "container-title" : "The Journal of Cell Biology", "id" : "ITEM-1", "issue" : "2", "issued" : { "date-parts" : [ [ "2011" ] ] }, "page" : "171-181", "title" : "Functional evolution of nuclear structure", "type" : "article-journal", "volume" : "195" }, "uris" : [ "http://www.mendeley.com/documents/?uuid=d45f88c2-a174-4dc3-ac7a-699780cf193c" ] } ], "mendeley" : { "formattedCitation" : "[3]", "plainTextFormattedCitation" : "[3]", "previouslyFormattedCitation" : "[2]" }, "properties" : { "noteIndex" : 1 }, "schema" : "https://github.com/citation-style-language/schema/raw/master/csl-citation.json" }</w:instrText>
      </w:r>
      <w:r>
        <w:rPr>
          <w:rFonts w:ascii="Times New Roman" w:hAnsi="Times New Roman" w:cs="Times New Roman"/>
        </w:rPr>
        <w:fldChar w:fldCharType="separate"/>
      </w:r>
      <w:r w:rsidR="003E109F" w:rsidRPr="003E109F">
        <w:rPr>
          <w:rFonts w:ascii="Times New Roman" w:hAnsi="Times New Roman" w:cs="Times New Roman"/>
          <w:noProof/>
        </w:rPr>
        <w:t>[3]</w:t>
      </w:r>
      <w:r>
        <w:rPr>
          <w:rFonts w:ascii="Times New Roman" w:hAnsi="Times New Roman" w:cs="Times New Roman"/>
        </w:rPr>
        <w:fldChar w:fldCharType="end"/>
      </w:r>
    </w:p>
    <w:p w14:paraId="3DB96E0A" w14:textId="0F643015" w:rsidR="00D21BCD" w:rsidRDefault="00C45D0E" w:rsidP="00D21BCD">
      <w:pPr>
        <w:spacing w:line="480" w:lineRule="auto"/>
        <w:rPr>
          <w:rFonts w:ascii="Times New Roman" w:hAnsi="Times New Roman" w:cs="Times New Roman"/>
        </w:rPr>
      </w:pPr>
      <w:r>
        <w:rPr>
          <w:rFonts w:ascii="Times New Roman" w:hAnsi="Times New Roman" w:cs="Times New Roman"/>
        </w:rPr>
        <w:t xml:space="preserve">Conclusion: why don’t prokaryotes have one. </w:t>
      </w:r>
    </w:p>
    <w:p w14:paraId="75C792D2" w14:textId="77777777" w:rsidR="00C45D0E" w:rsidRDefault="00C45D0E" w:rsidP="00C45D0E">
      <w:pPr>
        <w:spacing w:line="480" w:lineRule="auto"/>
        <w:rPr>
          <w:rFonts w:ascii="Times New Roman" w:hAnsi="Times New Roman" w:cs="Times New Roman"/>
        </w:rPr>
      </w:pPr>
      <w:r>
        <w:rPr>
          <w:rFonts w:ascii="Times New Roman" w:hAnsi="Times New Roman" w:cs="Times New Roman"/>
        </w:rPr>
        <w:lastRenderedPageBreak/>
        <w:t xml:space="preserve">Similar case: cellular respiration was an advantage, so many organisms all got it at once to remain competitive. However, not all organisms did, since there are niches where it is unnecessary. Likewise, many </w:t>
      </w:r>
      <w:proofErr w:type="spellStart"/>
      <w:r>
        <w:rPr>
          <w:rFonts w:ascii="Times New Roman" w:hAnsi="Times New Roman" w:cs="Times New Roman"/>
        </w:rPr>
        <w:t>Euk</w:t>
      </w:r>
      <w:proofErr w:type="spellEnd"/>
      <w:r>
        <w:rPr>
          <w:rFonts w:ascii="Times New Roman" w:hAnsi="Times New Roman" w:cs="Times New Roman"/>
        </w:rPr>
        <w:t xml:space="preserve"> got a Nuclear membrane as an advantage, but Prokaryotes do not need it because they have other ways to survive. </w:t>
      </w:r>
    </w:p>
    <w:p w14:paraId="4633F121" w14:textId="53CC15F9" w:rsidR="000620A2" w:rsidRDefault="00C45D0E" w:rsidP="006F1F24">
      <w:pPr>
        <w:spacing w:line="480" w:lineRule="auto"/>
        <w:rPr>
          <w:rFonts w:ascii="Times New Roman" w:hAnsi="Times New Roman" w:cs="Times New Roman"/>
        </w:rPr>
      </w:pPr>
      <w:r>
        <w:rPr>
          <w:rFonts w:ascii="Times New Roman" w:hAnsi="Times New Roman" w:cs="Times New Roman"/>
        </w:rPr>
        <w:t xml:space="preserve">“radical innovation”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"10.1242/jcs.013250", "ISBN" : "0021-9533", "ISSN" : "0021-9533", "PMID" : "17715154", "abstract" : "The emergence of an endomembrane system was a crucial stage in the prokaryote-to-eukaryote evolutionary transition. Recent genomic and molecular evolutionary analyses have provided insight into how this critical system arrived at its modern configuration. The apparent relative absence of prokaryotic antecedents for the endomembrane machinery contrasts with the situation for mitochondria, plastids and the nucleus. Overall, the evidence suggests an autogenous origin for the eukaryotic membrane-trafficking machinery. The emerging picture is that early eukaryotic ancestors had a complex endomembrane system, which implies that this cellular system evolved relatively rapidly after the proto-eukaryote diverged away from the other prokaryotic lines. Many of the components of the trafficking system are the result of gene duplications that have produced proteins that have similar functions but differ in their subcellular location. A proto-eukaryote possessing a very simple trafficking system could thus have evolved to near modern complexity in the last common eukaryotic ancestor (LCEA) via paralogous gene family expansion of the proteins encoding organelle identity. The descendents of this common ancestor have undergone further modification of the trafficking machinery; unicellular simplicity and multicellular complexity are the prevailing trend, but there are some remarkable counter-examples.", "author" : [ { "dropping-particle" : "", "family" : "Dacks", "given" : "J. B.", "non-dropping-particle" : "", "parse-names" : false, "suffix" : "" }, { "dropping-particle" : "", "family" : "Field", "given" : "M. C.", "non-dropping-particle" : "", "parse-names" : false, "suffix" : "" } ], "container-title" : "Journal of Cell Science", "id" : "ITEM-1", "issue" : "17", "issued" : { "date-parts" : [ [ "2007" ] ] }, "page" : "2977-2985", "title" : "Evolution of the eukaryotic membrane-trafficking system: origin, tempo and mode", "type" : "article-journal", "volume" : "120" }, "uris" : [ "http://www.mendeley.com/documents/?uuid=687b6c04-f458-411c-a02c-1f20774c3185" ] } ], "mendeley" : { "formattedCitation" : "[1]", "plainTextFormattedCitation" : "[1]", "previouslyFormattedCitation" : "[1]" }, "properties" : { "noteIndex" : 1 }, "schema" : "https://github.com/citation-style-language/schema/raw/master/csl-citation.json" }</w:instrText>
      </w:r>
      <w:r>
        <w:rPr>
          <w:rFonts w:ascii="Times New Roman" w:hAnsi="Times New Roman" w:cs="Times New Roman"/>
        </w:rPr>
        <w:fldChar w:fldCharType="separate"/>
      </w:r>
      <w:r w:rsidRPr="006513EA">
        <w:rPr>
          <w:rFonts w:ascii="Times New Roman" w:hAnsi="Times New Roman" w:cs="Times New Roman"/>
          <w:noProof/>
        </w:rPr>
        <w:t>[1]</w:t>
      </w:r>
      <w:r>
        <w:rPr>
          <w:rFonts w:ascii="Times New Roman" w:hAnsi="Times New Roman" w:cs="Times New Roman"/>
        </w:rPr>
        <w:fldChar w:fldCharType="end"/>
      </w:r>
      <w:bookmarkStart w:id="0" w:name="_GoBack"/>
      <w:bookmarkEnd w:id="0"/>
    </w:p>
    <w:p w14:paraId="44989712" w14:textId="77777777" w:rsidR="003E109F" w:rsidRDefault="003E109F" w:rsidP="006F1F24">
      <w:pPr>
        <w:spacing w:line="480" w:lineRule="auto"/>
        <w:rPr>
          <w:rFonts w:ascii="Times New Roman" w:hAnsi="Times New Roman" w:cs="Times New Roman"/>
        </w:rPr>
      </w:pPr>
    </w:p>
    <w:p w14:paraId="3984C723" w14:textId="36003F54" w:rsidR="003E109F" w:rsidRPr="003E109F" w:rsidRDefault="003E109F" w:rsidP="003E109F">
      <w:pPr>
        <w:widowControl w:val="0"/>
        <w:autoSpaceDE w:val="0"/>
        <w:autoSpaceDN w:val="0"/>
        <w:adjustRightInd w:val="0"/>
        <w:spacing w:line="480" w:lineRule="auto"/>
        <w:ind w:left="640" w:hanging="640"/>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3E109F">
        <w:rPr>
          <w:rFonts w:ascii="Times New Roman" w:eastAsia="Times New Roman" w:hAnsi="Times New Roman" w:cs="Times New Roman"/>
          <w:noProof/>
        </w:rPr>
        <w:t>[1]</w:t>
      </w:r>
      <w:r w:rsidRPr="003E109F">
        <w:rPr>
          <w:rFonts w:ascii="Times New Roman" w:eastAsia="Times New Roman" w:hAnsi="Times New Roman" w:cs="Times New Roman"/>
          <w:noProof/>
        </w:rPr>
        <w:tab/>
        <w:t xml:space="preserve">J. B. Dacks and M. C. Field, “Evolution of the eukaryotic membrane-trafficking system: origin, tempo and mode,” </w:t>
      </w:r>
      <w:r w:rsidRPr="003E109F">
        <w:rPr>
          <w:rFonts w:ascii="Times New Roman" w:eastAsia="Times New Roman" w:hAnsi="Times New Roman" w:cs="Times New Roman"/>
          <w:i/>
          <w:iCs/>
          <w:noProof/>
        </w:rPr>
        <w:t>J. Cell Sci.</w:t>
      </w:r>
      <w:r w:rsidRPr="003E109F">
        <w:rPr>
          <w:rFonts w:ascii="Times New Roman" w:eastAsia="Times New Roman" w:hAnsi="Times New Roman" w:cs="Times New Roman"/>
          <w:noProof/>
        </w:rPr>
        <w:t>, vol. 120, no. 17, pp. 2977–2985, 2007.</w:t>
      </w:r>
    </w:p>
    <w:p w14:paraId="35D84CA0" w14:textId="77777777" w:rsidR="003E109F" w:rsidRPr="003E109F" w:rsidRDefault="003E109F" w:rsidP="003E109F">
      <w:pPr>
        <w:widowControl w:val="0"/>
        <w:autoSpaceDE w:val="0"/>
        <w:autoSpaceDN w:val="0"/>
        <w:adjustRightInd w:val="0"/>
        <w:spacing w:line="480" w:lineRule="auto"/>
        <w:ind w:left="640" w:hanging="640"/>
        <w:rPr>
          <w:rFonts w:ascii="Times New Roman" w:eastAsia="Times New Roman" w:hAnsi="Times New Roman" w:cs="Times New Roman"/>
          <w:noProof/>
        </w:rPr>
      </w:pPr>
      <w:r w:rsidRPr="003E109F">
        <w:rPr>
          <w:rFonts w:ascii="Times New Roman" w:eastAsia="Times New Roman" w:hAnsi="Times New Roman" w:cs="Times New Roman"/>
          <w:noProof/>
        </w:rPr>
        <w:t>[2]</w:t>
      </w:r>
      <w:r w:rsidRPr="003E109F">
        <w:rPr>
          <w:rFonts w:ascii="Times New Roman" w:eastAsia="Times New Roman" w:hAnsi="Times New Roman" w:cs="Times New Roman"/>
          <w:noProof/>
        </w:rPr>
        <w:tab/>
        <w:t xml:space="preserve">D. P. Devos, R. Gräf, and M. C. Field, “Evolution of the nucleus,” </w:t>
      </w:r>
      <w:r w:rsidRPr="003E109F">
        <w:rPr>
          <w:rFonts w:ascii="Times New Roman" w:eastAsia="Times New Roman" w:hAnsi="Times New Roman" w:cs="Times New Roman"/>
          <w:i/>
          <w:iCs/>
          <w:noProof/>
        </w:rPr>
        <w:t>Curr. Opin. Cell Biol.</w:t>
      </w:r>
      <w:r w:rsidRPr="003E109F">
        <w:rPr>
          <w:rFonts w:ascii="Times New Roman" w:eastAsia="Times New Roman" w:hAnsi="Times New Roman" w:cs="Times New Roman"/>
          <w:noProof/>
        </w:rPr>
        <w:t>, vol. 28, no. 1, pp. 8–15, 2014.</w:t>
      </w:r>
    </w:p>
    <w:p w14:paraId="460077D5" w14:textId="77777777" w:rsidR="003E109F" w:rsidRPr="003E109F" w:rsidRDefault="003E109F" w:rsidP="003E109F">
      <w:pPr>
        <w:widowControl w:val="0"/>
        <w:autoSpaceDE w:val="0"/>
        <w:autoSpaceDN w:val="0"/>
        <w:adjustRightInd w:val="0"/>
        <w:spacing w:line="480" w:lineRule="auto"/>
        <w:ind w:left="640" w:hanging="640"/>
        <w:rPr>
          <w:rFonts w:ascii="Times New Roman" w:hAnsi="Times New Roman" w:cs="Times New Roman"/>
          <w:noProof/>
        </w:rPr>
      </w:pPr>
      <w:r w:rsidRPr="003E109F">
        <w:rPr>
          <w:rFonts w:ascii="Times New Roman" w:eastAsia="Times New Roman" w:hAnsi="Times New Roman" w:cs="Times New Roman"/>
          <w:noProof/>
        </w:rPr>
        <w:t>[3]</w:t>
      </w:r>
      <w:r w:rsidRPr="003E109F">
        <w:rPr>
          <w:rFonts w:ascii="Times New Roman" w:eastAsia="Times New Roman" w:hAnsi="Times New Roman" w:cs="Times New Roman"/>
          <w:noProof/>
        </w:rPr>
        <w:tab/>
        <w:t xml:space="preserve">K. L. Wilson and S. C. Dawson, “Functional evolution of nuclear structure,” </w:t>
      </w:r>
      <w:r w:rsidRPr="003E109F">
        <w:rPr>
          <w:rFonts w:ascii="Times New Roman" w:eastAsia="Times New Roman" w:hAnsi="Times New Roman" w:cs="Times New Roman"/>
          <w:i/>
          <w:iCs/>
          <w:noProof/>
        </w:rPr>
        <w:t>J. Cell Biol.</w:t>
      </w:r>
      <w:r w:rsidRPr="003E109F">
        <w:rPr>
          <w:rFonts w:ascii="Times New Roman" w:eastAsia="Times New Roman" w:hAnsi="Times New Roman" w:cs="Times New Roman"/>
          <w:noProof/>
        </w:rPr>
        <w:t>, vol. 195, no. 2, pp. 171–181, 2011.</w:t>
      </w:r>
    </w:p>
    <w:p w14:paraId="2CE85F10" w14:textId="082E19D4" w:rsidR="003E109F" w:rsidRPr="006F1F24" w:rsidRDefault="003E109F" w:rsidP="006F1F24">
      <w:pPr>
        <w:spacing w:line="480" w:lineRule="auto"/>
        <w:rPr>
          <w:rFonts w:ascii="Times New Roman" w:hAnsi="Times New Roman" w:cs="Times New Roman"/>
        </w:rPr>
      </w:pPr>
      <w:r>
        <w:rPr>
          <w:rFonts w:ascii="Times New Roman" w:hAnsi="Times New Roman" w:cs="Times New Roman"/>
        </w:rPr>
        <w:fldChar w:fldCharType="end"/>
      </w:r>
    </w:p>
    <w:sectPr w:rsidR="003E109F" w:rsidRPr="006F1F24" w:rsidSect="009453E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B4356"/>
    <w:multiLevelType w:val="hybridMultilevel"/>
    <w:tmpl w:val="912CBA5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95EB5"/>
    <w:multiLevelType w:val="hybridMultilevel"/>
    <w:tmpl w:val="6BE8278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6327F"/>
    <w:multiLevelType w:val="hybridMultilevel"/>
    <w:tmpl w:val="74FAF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E3"/>
    <w:rsid w:val="000620A2"/>
    <w:rsid w:val="001C5D72"/>
    <w:rsid w:val="001D660D"/>
    <w:rsid w:val="00297C78"/>
    <w:rsid w:val="002A4B1A"/>
    <w:rsid w:val="003565E5"/>
    <w:rsid w:val="00365294"/>
    <w:rsid w:val="003E100F"/>
    <w:rsid w:val="003E109F"/>
    <w:rsid w:val="00403890"/>
    <w:rsid w:val="006513EA"/>
    <w:rsid w:val="0069795A"/>
    <w:rsid w:val="006A29EB"/>
    <w:rsid w:val="006C639B"/>
    <w:rsid w:val="006D4566"/>
    <w:rsid w:val="006E4C5D"/>
    <w:rsid w:val="006F1F24"/>
    <w:rsid w:val="007571AF"/>
    <w:rsid w:val="007A096B"/>
    <w:rsid w:val="008B3218"/>
    <w:rsid w:val="00905B45"/>
    <w:rsid w:val="00936685"/>
    <w:rsid w:val="009453E3"/>
    <w:rsid w:val="009651C1"/>
    <w:rsid w:val="00A25D8F"/>
    <w:rsid w:val="00B81EFA"/>
    <w:rsid w:val="00C027A1"/>
    <w:rsid w:val="00C33D22"/>
    <w:rsid w:val="00C45D0E"/>
    <w:rsid w:val="00C70969"/>
    <w:rsid w:val="00D21BCD"/>
    <w:rsid w:val="00D515C1"/>
    <w:rsid w:val="00DF3D1E"/>
    <w:rsid w:val="00E36171"/>
    <w:rsid w:val="00E62EC0"/>
    <w:rsid w:val="00F832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E9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4578F1F-AA7A-3F42-9ABA-D96FA3690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2824</Words>
  <Characters>16102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2017-09-16T18:05:00Z</dcterms:created>
  <dcterms:modified xsi:type="dcterms:W3CDTF">2017-09-16T23:41:00Z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73557124-0ebd-314c-a496-621c0fc388d0</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16th edition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9th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