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2A0A9" w14:textId="017B41E6" w:rsidR="00297960" w:rsidRPr="00297960" w:rsidRDefault="00297960" w:rsidP="00297960">
      <w:pPr>
        <w:rPr>
          <w:rFonts w:ascii="Times New Roman" w:eastAsia="Times New Roman" w:hAnsi="Times New Roman" w:cs="Times New Roman"/>
        </w:rPr>
      </w:pPr>
      <w:bookmarkStart w:id="0" w:name="OLE_LINK1"/>
      <w:r>
        <w:rPr>
          <w:rFonts w:ascii="Times New Roman" w:hAnsi="Times New Roman" w:cs="Times New Roman"/>
        </w:rPr>
        <w:t>S</w:t>
      </w:r>
      <w:r w:rsidRPr="00297960">
        <w:rPr>
          <w:rFonts w:ascii="Cambria" w:eastAsia="Times New Roman" w:hAnsi="Cambria" w:cs="Times New Roman"/>
          <w:color w:val="000000"/>
        </w:rPr>
        <w:t>ulfate-reducing bacteria (SRB)</w:t>
      </w:r>
      <w:r>
        <w:rPr>
          <w:rFonts w:ascii="Cambria" w:eastAsia="Times New Roman" w:hAnsi="Cambria" w:cs="Times New Roman"/>
          <w:color w:val="000000"/>
        </w:rPr>
        <w:t xml:space="preserve"> were isolated from environmental samples from the Vermont biosphere, where they contribute a key role in the sulfur cycle. Laboratory culture conditions sought to reproduce the low oxygen, abundant sulfate conditions of the environmental sources optimal for the SRB. This work could contribute to the study of SRB</w:t>
      </w:r>
      <w:r w:rsidR="005D3C9F">
        <w:rPr>
          <w:rFonts w:ascii="Cambria" w:eastAsia="Times New Roman" w:hAnsi="Cambria" w:cs="Times New Roman"/>
          <w:color w:val="000000"/>
        </w:rPr>
        <w:t xml:space="preserve"> and their role in the sulfur system. These studies could inform methods of treating wastewater contaminated by SRB and its precipitate, hydrogen sulfide.</w:t>
      </w:r>
    </w:p>
    <w:p w14:paraId="77C8841A" w14:textId="25BA35D1" w:rsidR="002E3A05" w:rsidRDefault="002E3A05">
      <w:pPr>
        <w:rPr>
          <w:rFonts w:ascii="Times New Roman" w:hAnsi="Times New Roman" w:cs="Times New Roman"/>
        </w:rPr>
      </w:pPr>
      <w:bookmarkStart w:id="1" w:name="_GoBack"/>
      <w:bookmarkEnd w:id="1"/>
    </w:p>
    <w:p w14:paraId="6280D7FF" w14:textId="77777777" w:rsidR="002E3A05" w:rsidRDefault="002E3A05">
      <w:pPr>
        <w:rPr>
          <w:rFonts w:ascii="Times New Roman" w:hAnsi="Times New Roman" w:cs="Times New Roman"/>
        </w:rPr>
      </w:pPr>
    </w:p>
    <w:p w14:paraId="65EADA13" w14:textId="5DBFE6B0" w:rsidR="007A0B5D"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"ISSN" : "00951137", "PMID" : "10747176", "abstract" : "Desulfovibrio desulfuricans was isolated from the blood of a dog presenting with fever, anorexia, and rear limb stiffness. The isolate was identified by 16S rRNA gene amplification and sequencing.", "author" : [ { "dropping-particle" : "", "family" : "Shukla", "given" : "Sanjay K.", "non-dropping-particle" : "", "parse-names" : false, "suffix" : "" }, { "dropping-particle" : "", "family" : "Reed", "given" : "Kurt D.", "non-dropping-particle" : "", "parse-names" : false, "suffix" : "" } ], "container-title" : "Journal of Clinical Microbiology", "id" : "ITEM-1", "issue" : "4", "issued" : { "date-parts" : [ [ "2000" ] ] }, "page" : "1701-1702", "title" : "Desulfovibrio desulfuricans bacteremia in a dog", "type" : "article-journal", "volume" : "38" }, "uris" : [ "http://www.mendeley.com/documents/?uuid=02ba3ff2-3b9d-4e88-a5d2-f4bfef34478b" ] } ], "mendeley" : { "formattedCitation" : "(1)", "plainTextFormattedCitation" : "(1)", "previouslyFormattedCitation" : "(1)"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(1)</w:t>
      </w:r>
      <w:r w:rsidRPr="008E4343">
        <w:rPr>
          <w:rFonts w:ascii="Times New Roman" w:hAnsi="Times New Roman" w:cs="Times New Roman"/>
        </w:rPr>
        <w:fldChar w:fldCharType="end"/>
      </w:r>
    </w:p>
    <w:p w14:paraId="146F554A" w14:textId="5BB9D793" w:rsidR="003A02F6"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"(2)", "plainTextFormattedCitation" : "(2)", "previouslyFormattedCitation" : "(2)"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(2)</w:t>
      </w:r>
      <w:r w:rsidRPr="008E4343">
        <w:rPr>
          <w:rFonts w:ascii="Times New Roman" w:hAnsi="Times New Roman" w:cs="Times New Roman"/>
        </w:rPr>
        <w:fldChar w:fldCharType="end"/>
      </w:r>
    </w:p>
    <w:p w14:paraId="59768409" w14:textId="77777777" w:rsidR="005C4198"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"(3)", "plainTextFormattedCitation" : "(3)", "previouslyFormattedCitation" : "(3)"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(3)</w:t>
      </w:r>
      <w:r w:rsidRPr="008E4343">
        <w:rPr>
          <w:rFonts w:ascii="Times New Roman" w:hAnsi="Times New Roman" w:cs="Times New Roman"/>
        </w:rPr>
        <w:fldChar w:fldCharType="end"/>
      </w:r>
    </w:p>
    <w:p w14:paraId="48B9BBE4" w14:textId="77777777" w:rsidR="005C4198"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"(4)"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(4)</w:t>
      </w:r>
      <w:r w:rsidRPr="008E4343">
        <w:rPr>
          <w:rFonts w:ascii="Times New Roman" w:hAnsi="Times New Roman" w:cs="Times New Roman"/>
        </w:rPr>
        <w:fldChar w:fldCharType="end"/>
      </w:r>
    </w:p>
    <w:p w14:paraId="31C74F0A" w14:textId="77777777" w:rsidR="005C4198"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"DOI" : "10.1016/S0065-2164(09)01202-7", "author" : [ { "dropping-particle" : "", "family" : "Barton", "given" : "LL", "non-dropping-particle" : "", "parse-names" : false, "suffix" : "" }, { "dropping-particle" : "", "family" : "Fauque", "given" : "GD", "non-dropping-particle" : "", "parse-names" : false, "suffix" : "" } ], "container-title" : "Adv Appl Microbiology", "id" : "ITEM-1", "issued" : { "date-parts" : [ [ "2009" ] ] }, "page" : "41-98", "title" : "Biochemistry, physiology, and biotechnology of sulfate-reducing bacteria", "type" : "article-journal", "volume" : "68" }, "uris" : [ "http://www.mendeley.com/documents/?uuid=f485151e-8c80-4ea3-979b-3bb3e1e992e3" ] } ], "mendeley" : { "formattedCitation" : "(5)", "plainTextFormattedCitation" : "(5)", "previouslyFormattedCitation" : "(5)"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(5)</w:t>
      </w:r>
      <w:r w:rsidRPr="008E4343">
        <w:rPr>
          <w:rFonts w:ascii="Times New Roman" w:hAnsi="Times New Roman" w:cs="Times New Roman"/>
        </w:rPr>
        <w:fldChar w:fldCharType="end"/>
      </w:r>
    </w:p>
    <w:p w14:paraId="3947B311" w14:textId="77777777" w:rsidR="005C4198"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"DOI" : "10.1099/00221287-3-1-46", "ISBN" : "1350-0872", "ISSN" : "0022-1287", "PMID" : "18126507", "abstract" : "There are many strains and perhaps several species of sulphate-reducing bacteria. They may be isolated by using a variety of media over a wide range of temperature. Crude cultures are readily obtained, but isolation of absolutely pure cultures is usually difficult. Considerable simplification in procedure may sometimes be effected by including 3 yo Na,SO, .7H,O in the media ; the sulphite eliminates most of the contaminating organisms in crude cultures and facilitates subsequent. purification. A method of maintaining stock cultures on sterile clay is preferred to the use of artificial media. No growth takes place in media rendered \u2018biologically free\u2019 of iron, but the traces normally present in media constituents AS impurities are sufficient for good development. Rapid and abundant growth free from ferrous sulphide has been obtained in a mineral salts + lactate + yeast extract medium containing ferrous ions below thc saturation concentration for ferrous sulphide. One thermophilic and four mesophilic strains have been shown to be facultative autotrophs, using the oxidation of hydrogen as energy source, with sulphate, sulphite, thiosulphate and elementary sulphur as hydrogen acceptors. No autotrophic growth takes place in the absence of hydrogen. Hydrogen can be provided in vitro by immersing metallic iron in the medium.", "author" : [ { "dropping-particle" : "", "family" : "Butlin", "given" : "K R", "non-dropping-particle" : "", "parse-names" : false, "suffix" : "" }, { "dropping-particle" : "", "family" : "Adams", "given" : "M E", "non-dropping-particle" : "", "parse-names" : false, "suffix" : "" }, { "dropping-particle" : "", "family" : "Thomas", "given" : "M", "non-dropping-particle" : "", "parse-names" : false, "suffix" : "" } ], "container-title" : "Journal of general microbiology", "id" : "ITEM-1", "issued" : { "date-parts" : [ [ "1949" ] ] }, "page" : "46-59", "title" : "The isolation and cultivation of sulphate-reducing bacteria.", "type" : "article-journal", "volume" : "3" }, "uris" : [ "http://www.mendeley.com/documents/?uuid=ece6e449-a70e-4b47-837b-7747a542b852" ] } ], "mendeley" : { "formattedCitation" : "(6)", "plainTextFormattedCitation" : "(6)", "previouslyFormattedCitation" : "(6)"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(6)</w:t>
      </w:r>
      <w:r w:rsidRPr="008E4343">
        <w:rPr>
          <w:rFonts w:ascii="Times New Roman" w:hAnsi="Times New Roman" w:cs="Times New Roman"/>
        </w:rPr>
        <w:fldChar w:fldCharType="end"/>
      </w:r>
    </w:p>
    <w:p w14:paraId="2AE92A68" w14:textId="77777777" w:rsidR="005C4198"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"DOI" : "10.1111/j.1574-6976.2000.tb00560.x", "ISBN" : "0168-6445", "ISSN" : "0168-6445", "PMID" : "11077152", "abstract" : "A major goal of microbial ecology is the identification and characterization of those microorganisms which govern transformations in natural ecosystems. This review summarizes our present knowledge of microbial interactions in the natural sulfur cycle. Central to the discussion is the recent progress made in understanding the co-occurrence in natural ecosystems of sulfur bacteria with contrasting nutritional requirements and of the spatially very close associations of bacteria, the so-called phototrophic consortia (e.g. 'Chlorochromatium aggregatum' or 'Pelochromatium roseum'). In a similar way, microbial interactions may also be significant during microbial transformations other than the sulfur cycle in natural ecosystems, and could also explain the low culturability of bacteria from natural samples.", "author" : [ { "dropping-particle" : "", "family" : "Overmann", "given" : "J", "non-dropping-particle" : "", "parse-names" : false, "suffix" : "" }, { "dropping-particle" : "", "family" : "Gemerden", "given" : "H", "non-dropping-particle" : "Van", "parse-names" : false, "suffix" : "" } ], "container-title" : "FEMS Microbiol Ecol", "id" : "ITEM-1", "issued" : { "date-parts" : [ [ "2000" ] ] }, "page" : "591-599.", "title" : "Microbial interactions involving sulfur bacteria: implications for the ecology and evolution of bacterial communities", "type" : "article-journal", "volume" : "24" }, "uris" : [ "http://www.mendeley.com/documents/?uuid=ac672637-ca53-4184-bab7-23c550c3be0e" ] } ], "mendeley" : { "formattedCitation" : "(7)", "plainTextFormattedCitation" : "(7)", "previouslyFormattedCitation" : "(7)"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(7)</w:t>
      </w:r>
      <w:r w:rsidRPr="008E4343">
        <w:rPr>
          <w:rFonts w:ascii="Times New Roman" w:hAnsi="Times New Roman" w:cs="Times New Roman"/>
        </w:rPr>
        <w:fldChar w:fldCharType="end"/>
      </w:r>
    </w:p>
    <w:p w14:paraId="0390168C" w14:textId="4E0CA961" w:rsidR="003A02F6" w:rsidRPr="008E4343" w:rsidRDefault="003A02F6">
      <w:pPr>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"author" : [ { "dropping-particle" : "", "family" : "Luptakova", "given" : "Alena", "non-dropping-particle" : "", "parse-names" : false, "suffix" : "" } ], "container-title" : "Nova Biotechnology", "id" : "ITEM-1", "issue" : "1", "issued" : { "date-parts" : [ [ "2007" ] ] }, "page" : "17-22", "title" : "Importance of Sulphate Reducing Bacteria in Environment", "type" : "article-journal", "volume" : "7" }, "uris" : [ "http://www.mendeley.com/documents/?uuid=500ff026-9a43-4a04-8fe4-ee50752ca3ba" ] } ], "mendeley" : { "formattedCitation" : "(8)", "plainTextFormattedCitation" : "(8)", "previouslyFormattedCitation" : "(8)"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(8)</w:t>
      </w:r>
      <w:r w:rsidRPr="008E4343">
        <w:rPr>
          <w:rFonts w:ascii="Times New Roman" w:hAnsi="Times New Roman" w:cs="Times New Roman"/>
        </w:rPr>
        <w:fldChar w:fldCharType="end"/>
      </w:r>
    </w:p>
    <w:p w14:paraId="56CAC0A9" w14:textId="77777777" w:rsidR="005C4198" w:rsidRPr="008E4343" w:rsidRDefault="005C4198" w:rsidP="005C4198">
      <w:pPr>
        <w:widowControl w:val="0"/>
        <w:autoSpaceDE w:val="0"/>
        <w:autoSpaceDN w:val="0"/>
        <w:adjustRightInd w:val="0"/>
        <w:ind w:left="640" w:hanging="640"/>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"author" : [ { "dropping-particle" : "", "family" : "Allen", "given" : "Tim", "non-dropping-particle" : "", "parse-names" : false, "suffix" : "" }, { "dropping-particle" : "", "family" : "Spatafora", "given" : "Grace", "non-dropping-particle" : "", "parse-names" : false, "suffix" : "" } ], "id" : "ITEM-1", "issued" : { "date-parts" : [ [ "2017" ] ] }, "title" : "BIOL310: General Microbiology Laboratory Manual. Twelfth Edition.", "type" : "report" }, "uris" : [ "http://www.mendeley.com/documents/?uuid=28ee289f-c671-4a21-92c8-c5cb5c475922" ] } ], "mendeley" : { "formattedCitation" : "(9)", "plainTextFormattedCitation" : "(9)", "previouslyFormattedCitation" : "(9)"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(9)</w:t>
      </w:r>
      <w:r w:rsidRPr="008E4343">
        <w:rPr>
          <w:rFonts w:ascii="Times New Roman" w:hAnsi="Times New Roman" w:cs="Times New Roman"/>
        </w:rPr>
        <w:fldChar w:fldCharType="end"/>
      </w:r>
    </w:p>
    <w:p w14:paraId="36737567" w14:textId="77777777" w:rsidR="005C4198" w:rsidRPr="008E4343" w:rsidRDefault="005C4198" w:rsidP="005C4198">
      <w:pPr>
        <w:widowControl w:val="0"/>
        <w:autoSpaceDE w:val="0"/>
        <w:autoSpaceDN w:val="0"/>
        <w:adjustRightInd w:val="0"/>
        <w:ind w:left="640" w:hanging="640"/>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"DOI" : "10.1128/AEM.02993-10", "ISBN" : "0099-2240", "ISSN" : "00992240", "PMID" : "21515733", "abstract" : "We propose the use of Desulfovibrio desulfuricans ND132 as a model species for understanding the mechanism of microbial Hg methylation. Strain ND132 is an anaerobic dissimilatory sulfate-reducing bacterium (DSRB), isolated from estuarine mid-Chesapeake Bay sediments. It was chosen for study because of its exceptionally high rates of Hg methylation in culture and its metabolic similarity to the lost strain D. desulfuricans LS, the only organism for which methylation pathways have been partially defined. Strain ND132 is an incomplete oxidizer of short-chain fatty acids. It is capable of respiratory growth using fumarate as an electron acceptor, supporting growth without sulfide production. We used enriched stable Hg isotopes to show that ND132 simultaneously produces and degrades methylmercury (MeHg) during growth but does not produce elemental Hg. MeHg produced by cells is mainly excreted, and no MeHg is produced in spent medium. Mass balances for Hg and MeHg during the growth of cultures, including the distribution between filterable and particulate phases, illustrate how medium chemistry and growth phase dramatically affect Hg solubility and availability for methylation. The available information on Hg methylation among strains in the genus Desulfovibrio is summarized, and we present methylation rates for several previously untested species. About 50% of Desulfovibrio strains tested to date have the ability to produce MeHg. Importantly, the ability to produce MeHg is constitutive and does not confer Hg resistance. A 16S rRNA-based alignment of the genus Desulfovibrio allows the very preliminary assessment that there may be some evolutionary basis for the ability to produce MeHg within this genus.", "author" : [ { "dropping-particle" : "", "family" : "Gilmour", "given" : "Cynthia C.", "non-dropping-particle" : "", "parse-names" : false, "suffix" : "" }, { "dropping-particle" : "", "family" : "Elias", "given" : "Dwayne A.", "non-dropping-particle" : "", "parse-names" : false, "suffix" : "" }, { "dropping-particle" : "", "family" : "Kucken", "given" : "Amy M.", "non-dropping-particle" : "", "parse-names" : false, "suffix" : "" }, { "dropping-particle" : "", "family" : "Brown", "given" : "Steven D.", "non-dropping-particle" : "", "parse-names" : false, "suffix" : "" }, { "dropping-particle" : "V.", "family" : "Palumbo", "given" : "Anthony", "non-dropping-particle" : "", "parse-names" : false, "suffix" : "" }, { "dropping-particle" : "", "family" : "Schadt", "given" : "Christopher W.", "non-dropping-particle" : "", "parse-names" : false, "suffix" : "" }, { "dropping-particle" : "", "family" : "Wall", "given" : "Judy D.", "non-dropping-particle" : "", "parse-names" : false, "suffix" : "" } ], "container-title" : "Applied and Environmental Microbiology", "id" : "ITEM-1", "issue" : "12", "issued" : { "date-parts" : [ [ "2011" ] ] }, "page" : "3938-3951", "title" : "Sulfate-reducing bacterium Desulfovibrio desulfuricans ND132 as a model for understanding bacterial mercury methylation", "type" : "article-journal", "volume" : "77" }, "uris" : [ "http://www.mendeley.com/documents/?uuid=1c422789-e86a-4665-9e60-a5c32bf2168d" ] } ], "mendeley" : { "formattedCitation" : "(10)", "plainTextFormattedCitation" : "(10)", "previouslyFormattedCitation" : "(10)"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(10)</w:t>
      </w:r>
      <w:r w:rsidRPr="008E4343">
        <w:rPr>
          <w:rFonts w:ascii="Times New Roman" w:hAnsi="Times New Roman" w:cs="Times New Roman"/>
        </w:rPr>
        <w:fldChar w:fldCharType="end"/>
      </w:r>
    </w:p>
    <w:p w14:paraId="50B1BF98" w14:textId="066BBFEC" w:rsidR="005C4198" w:rsidRPr="008E4343" w:rsidRDefault="005C4198" w:rsidP="005C4198">
      <w:pPr>
        <w:widowControl w:val="0"/>
        <w:autoSpaceDE w:val="0"/>
        <w:autoSpaceDN w:val="0"/>
        <w:adjustRightInd w:val="0"/>
        <w:ind w:left="640" w:hanging="640"/>
        <w:rPr>
          <w:rFonts w:ascii="Times New Roman" w:hAnsi="Times New Roman" w:cs="Times New Roman"/>
        </w:rPr>
      </w:pPr>
      <w:r w:rsidRPr="008E4343">
        <w:rPr>
          <w:rFonts w:ascii="Times New Roman" w:hAnsi="Times New Roman" w:cs="Times New Roman"/>
        </w:rPr>
        <w:fldChar w:fldCharType="begin" w:fldLock="1"/>
      </w:r>
      <w:r w:rsidRPr="008E4343">
        <w:rPr>
          <w:rFonts w:ascii="Times New Roman" w:hAnsi="Times New Roman" w:cs="Times New Roman"/>
        </w:rPr>
        <w:instrText>ADDIN CSL_CITATION { "citationItems" : [ { "id" : "ITEM-1", "itemData" : { "DOI" : "10.1128/JCM.43.8.4041", "author" : [ { "dropping-particle" : "", "family" : "Warren", "given" : "Yumi A", "non-dropping-particle" : "", "parse-names" : false, "suffix" : "" }, { "dropping-particle" : "", "family" : "Citron", "given" : "Diane M", "non-dropping-particle" : "", "parse-names" : false, "suffix" : "" }, { "dropping-particle" : "", "family" : "Merriam", "given" : "C Vreni", "non-dropping-particle" : "", "parse-names" : false, "suffix" : "" }, { "dropping-particle" : "", "family" : "Goldstein", "given" : "Ellie J C", "non-dropping-particle" : "", "parse-names" : false, "suffix" : "" } ], "container-title" : "Journal of Clinical Microbiology", "id" : "ITEM-1", "issue" : "8", "issued" : { "date-parts" : [ [ "2005" ] ] }, "page" : "4041-4045", "title" : "Biochemical Differentiation and Comparison of Desulfovibrio Species and Other Phenotypically Similar Genera", "type" : "article-journal", "volume" : "43" }, "uris" : [ "http://www.mendeley.com/documents/?uuid=db9b4276-341a-4684-aca0-cf54e9a5c196" ] } ], "mendeley" : { "formattedCitation" : "(11)", "plainTextFormattedCitation" : "(11)", "previouslyFormattedCitation" : "(11)" }, "properties" : { "noteIndex" : 1 }, "schema" : "https://github.com/citation-style-language/schema/raw/master/csl-citation.json" }</w:instrText>
      </w:r>
      <w:r w:rsidRPr="008E4343">
        <w:rPr>
          <w:rFonts w:ascii="Times New Roman" w:hAnsi="Times New Roman" w:cs="Times New Roman"/>
        </w:rPr>
        <w:fldChar w:fldCharType="separate"/>
      </w:r>
      <w:r w:rsidRPr="008E4343">
        <w:rPr>
          <w:rFonts w:ascii="Times New Roman" w:hAnsi="Times New Roman" w:cs="Times New Roman"/>
          <w:noProof/>
        </w:rPr>
        <w:t>(11)</w:t>
      </w:r>
      <w:r w:rsidRPr="008E4343">
        <w:rPr>
          <w:rFonts w:ascii="Times New Roman" w:hAnsi="Times New Roman" w:cs="Times New Roman"/>
        </w:rPr>
        <w:fldChar w:fldCharType="end"/>
      </w:r>
    </w:p>
    <w:p w14:paraId="56677168" w14:textId="77777777" w:rsidR="005C4198" w:rsidRPr="008E4343" w:rsidRDefault="005C4198" w:rsidP="005C4198">
      <w:pPr>
        <w:widowControl w:val="0"/>
        <w:autoSpaceDE w:val="0"/>
        <w:autoSpaceDN w:val="0"/>
        <w:adjustRightInd w:val="0"/>
        <w:ind w:left="640" w:hanging="640"/>
        <w:rPr>
          <w:rFonts w:ascii="Times New Roman" w:hAnsi="Times New Roman" w:cs="Times New Roman"/>
        </w:rPr>
      </w:pPr>
    </w:p>
    <w:p w14:paraId="53066975" w14:textId="4E0FFCF0"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hAnsi="Times New Roman" w:cs="Times New Roman"/>
        </w:rPr>
        <w:fldChar w:fldCharType="begin" w:fldLock="1"/>
      </w:r>
      <w:r w:rsidRPr="008E4343">
        <w:rPr>
          <w:rFonts w:ascii="Times New Roman" w:hAnsi="Times New Roman" w:cs="Times New Roman"/>
        </w:rPr>
        <w:instrText xml:space="preserve">ADDIN Mendeley Bibliography CSL_BIBLIOGRAPHY </w:instrText>
      </w:r>
      <w:r w:rsidRPr="008E4343">
        <w:rPr>
          <w:rFonts w:ascii="Times New Roman" w:hAnsi="Times New Roman" w:cs="Times New Roman"/>
        </w:rPr>
        <w:fldChar w:fldCharType="separate"/>
      </w:r>
      <w:r w:rsidRPr="008E4343">
        <w:rPr>
          <w:rFonts w:ascii="Times New Roman" w:eastAsia="Times New Roman" w:hAnsi="Times New Roman" w:cs="Times New Roman"/>
          <w:noProof/>
        </w:rPr>
        <w:t xml:space="preserve">1. </w:t>
      </w:r>
      <w:r w:rsidRPr="008E4343">
        <w:rPr>
          <w:rFonts w:ascii="Times New Roman" w:eastAsia="Times New Roman" w:hAnsi="Times New Roman" w:cs="Times New Roman"/>
          <w:noProof/>
        </w:rPr>
        <w:tab/>
        <w:t>Shukla SK, Reed KD. 2000. Desulfovibrio desulfuricans bacteremia in a dog. J Clin Microbiol 38:1701–1702.</w:t>
      </w:r>
    </w:p>
    <w:p w14:paraId="3808907C"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2. </w:t>
      </w:r>
      <w:r w:rsidRPr="008E4343">
        <w:rPr>
          <w:rFonts w:ascii="Times New Roman" w:eastAsia="Times New Roman" w:hAnsi="Times New Roman" w:cs="Times New Roman"/>
          <w:noProof/>
        </w:rPr>
        <w:tab/>
        <w:t>Willis CL, Gibson GR, Allison C, Macfarlane S, Holt JS. 1995. Growth, incidence and activities of dissimilatory sulfate- reducing bacteria in the human oral cavity. FEMS Microbiol Lett 129:267–271.</w:t>
      </w:r>
    </w:p>
    <w:p w14:paraId="3B9BBCDD"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3. </w:t>
      </w:r>
      <w:r w:rsidRPr="008E4343">
        <w:rPr>
          <w:rFonts w:ascii="Times New Roman" w:eastAsia="Times New Roman" w:hAnsi="Times New Roman" w:cs="Times New Roman"/>
          <w:noProof/>
        </w:rPr>
        <w:tab/>
        <w:t>van der Hoeven JS, van den Kieboom CWA, Schaeken MJM. 1995. Sulfate</w:t>
      </w:r>
      <w:r w:rsidRPr="008E4343">
        <w:rPr>
          <w:rFonts w:ascii="Calibri" w:eastAsia="Calibri" w:hAnsi="Calibri" w:cs="Calibri"/>
          <w:noProof/>
        </w:rPr>
        <w:t>‐</w:t>
      </w:r>
      <w:r w:rsidRPr="008E4343">
        <w:rPr>
          <w:rFonts w:ascii="Times New Roman" w:eastAsia="Times New Roman" w:hAnsi="Times New Roman" w:cs="Times New Roman"/>
          <w:noProof/>
        </w:rPr>
        <w:t>reducing bacteria in the periodontal pocket. Oral Microbiol Immunol 10:288–290.</w:t>
      </w:r>
    </w:p>
    <w:p w14:paraId="60A93FA0"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4. </w:t>
      </w:r>
      <w:r w:rsidRPr="008E4343">
        <w:rPr>
          <w:rFonts w:ascii="Times New Roman" w:eastAsia="Times New Roman" w:hAnsi="Times New Roman" w:cs="Times New Roman"/>
          <w:noProof/>
        </w:rPr>
        <w:tab/>
        <w:t>Gibson GR. 1990. A Reveiw: Physiology and Ecology of the Sulphate-Reducing Bacteria. J Appl Bacteriol 69:769–797.</w:t>
      </w:r>
    </w:p>
    <w:p w14:paraId="57FAD90E"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5. </w:t>
      </w:r>
      <w:r w:rsidRPr="008E4343">
        <w:rPr>
          <w:rFonts w:ascii="Times New Roman" w:eastAsia="Times New Roman" w:hAnsi="Times New Roman" w:cs="Times New Roman"/>
          <w:noProof/>
        </w:rPr>
        <w:tab/>
        <w:t>Barton L, Fauque G. 2009. Biochemistry, physiology, and biotechnology of sulfate-reducing bacteria. Adv Appl Microbiol 68:41–98.</w:t>
      </w:r>
    </w:p>
    <w:p w14:paraId="4D65D88F"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6. </w:t>
      </w:r>
      <w:r w:rsidRPr="008E4343">
        <w:rPr>
          <w:rFonts w:ascii="Times New Roman" w:eastAsia="Times New Roman" w:hAnsi="Times New Roman" w:cs="Times New Roman"/>
          <w:noProof/>
        </w:rPr>
        <w:tab/>
        <w:t>Butlin KR, Adams ME, Thomas M. 1949. The isolation and cultivation of sulphate-reducing bacteria. J Gen Microbiol 3:46–59.</w:t>
      </w:r>
    </w:p>
    <w:p w14:paraId="5731C40F"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7. </w:t>
      </w:r>
      <w:r w:rsidRPr="008E4343">
        <w:rPr>
          <w:rFonts w:ascii="Times New Roman" w:eastAsia="Times New Roman" w:hAnsi="Times New Roman" w:cs="Times New Roman"/>
          <w:noProof/>
        </w:rPr>
        <w:tab/>
        <w:t>Overmann J, Van Gemerden H. 2000. Microbial interactions involving sulfur bacteria: implications for the ecology and evolution of bacterial communities. FEMS Microbiol Ecol 24:591–599.</w:t>
      </w:r>
    </w:p>
    <w:p w14:paraId="2B3B52AF"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8. </w:t>
      </w:r>
      <w:r w:rsidRPr="008E4343">
        <w:rPr>
          <w:rFonts w:ascii="Times New Roman" w:eastAsia="Times New Roman" w:hAnsi="Times New Roman" w:cs="Times New Roman"/>
          <w:noProof/>
        </w:rPr>
        <w:tab/>
        <w:t>Luptakova A. 2007. Importance of Sulphate Reducing Bacteria in Environment. Nov Biotechnol 7:17–22.</w:t>
      </w:r>
    </w:p>
    <w:p w14:paraId="1DDFD83F"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9. </w:t>
      </w:r>
      <w:r w:rsidRPr="008E4343">
        <w:rPr>
          <w:rFonts w:ascii="Times New Roman" w:eastAsia="Times New Roman" w:hAnsi="Times New Roman" w:cs="Times New Roman"/>
          <w:noProof/>
        </w:rPr>
        <w:tab/>
        <w:t>Allen T, Spatafora G. 2017. BIOL310: General Microbiology Laboratory Manual. Twelfth Edition.</w:t>
      </w:r>
    </w:p>
    <w:p w14:paraId="2F77A61B" w14:textId="77777777" w:rsidR="005C4198" w:rsidRPr="008E4343" w:rsidRDefault="005C4198" w:rsidP="005C4198">
      <w:pPr>
        <w:widowControl w:val="0"/>
        <w:autoSpaceDE w:val="0"/>
        <w:autoSpaceDN w:val="0"/>
        <w:adjustRightInd w:val="0"/>
        <w:ind w:left="640" w:hanging="640"/>
        <w:rPr>
          <w:rFonts w:ascii="Times New Roman" w:eastAsia="Times New Roman" w:hAnsi="Times New Roman" w:cs="Times New Roman"/>
          <w:noProof/>
        </w:rPr>
      </w:pPr>
      <w:r w:rsidRPr="008E4343">
        <w:rPr>
          <w:rFonts w:ascii="Times New Roman" w:eastAsia="Times New Roman" w:hAnsi="Times New Roman" w:cs="Times New Roman"/>
          <w:noProof/>
        </w:rPr>
        <w:t xml:space="preserve">10. </w:t>
      </w:r>
      <w:r w:rsidRPr="008E4343">
        <w:rPr>
          <w:rFonts w:ascii="Times New Roman" w:eastAsia="Times New Roman" w:hAnsi="Times New Roman" w:cs="Times New Roman"/>
          <w:noProof/>
        </w:rPr>
        <w:tab/>
        <w:t>Gilmour CC, Elias DA, Kucken AM, Brown SD, Palumbo A V., Schadt CW, Wall JD. 2011. Sulfate-reducing bacterium Desulfovibrio desulfuricans ND132 as a model for understanding bacterial mercury methylation. Appl Environ Microbiol 77:3938–3951.</w:t>
      </w:r>
    </w:p>
    <w:p w14:paraId="1C2C1CA6" w14:textId="77777777" w:rsidR="005C4198" w:rsidRPr="008E4343" w:rsidRDefault="005C4198" w:rsidP="005C4198">
      <w:pPr>
        <w:widowControl w:val="0"/>
        <w:autoSpaceDE w:val="0"/>
        <w:autoSpaceDN w:val="0"/>
        <w:adjustRightInd w:val="0"/>
        <w:ind w:left="640" w:hanging="640"/>
        <w:rPr>
          <w:rFonts w:ascii="Times New Roman" w:hAnsi="Times New Roman" w:cs="Times New Roman"/>
          <w:noProof/>
        </w:rPr>
      </w:pPr>
      <w:r w:rsidRPr="008E4343">
        <w:rPr>
          <w:rFonts w:ascii="Times New Roman" w:eastAsia="Times New Roman" w:hAnsi="Times New Roman" w:cs="Times New Roman"/>
          <w:noProof/>
        </w:rPr>
        <w:t xml:space="preserve">11. </w:t>
      </w:r>
      <w:r w:rsidRPr="008E4343">
        <w:rPr>
          <w:rFonts w:ascii="Times New Roman" w:eastAsia="Times New Roman" w:hAnsi="Times New Roman" w:cs="Times New Roman"/>
          <w:noProof/>
        </w:rPr>
        <w:tab/>
        <w:t>Warren YA, Citron DM, Merriam CV, Goldstein EJC. 2005. Biochemical Differentiation and Comparison of Desulfovibrio Species and Other Phenotypically Similar Genera. J Clin Microbiol 43:4041–4045.</w:t>
      </w:r>
    </w:p>
    <w:p w14:paraId="11FA6A13" w14:textId="3EEFFE51" w:rsidR="003A02F6" w:rsidRPr="008E4343" w:rsidRDefault="005C4198">
      <w:pPr>
        <w:rPr>
          <w:rFonts w:ascii="Times New Roman" w:hAnsi="Times New Roman" w:cs="Times New Roman"/>
        </w:rPr>
      </w:pPr>
      <w:r w:rsidRPr="008E4343">
        <w:rPr>
          <w:rFonts w:ascii="Times New Roman" w:hAnsi="Times New Roman" w:cs="Times New Roman"/>
        </w:rPr>
        <w:lastRenderedPageBreak/>
        <w:fldChar w:fldCharType="end"/>
      </w:r>
      <w:bookmarkEnd w:id="0"/>
    </w:p>
    <w:sectPr w:rsidR="003A02F6" w:rsidRPr="008E4343"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5D"/>
    <w:rsid w:val="00297960"/>
    <w:rsid w:val="002E3A05"/>
    <w:rsid w:val="003A02F6"/>
    <w:rsid w:val="00446C50"/>
    <w:rsid w:val="005C4198"/>
    <w:rsid w:val="005D3C9F"/>
    <w:rsid w:val="007A0B5D"/>
    <w:rsid w:val="008E4343"/>
    <w:rsid w:val="00B25F1D"/>
    <w:rsid w:val="00DF3D1E"/>
    <w:rsid w:val="00E6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28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52B04E-78BF-7548-A3FD-DE57EB52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3196</Words>
  <Characters>18223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2017-11-19T13:10:00Z</dcterms:created>
  <dcterms:modified xsi:type="dcterms:W3CDTF">2017-11-19T19:52:00Z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Citation Style_1">
    <vt:lpwstr>http://www.zotero.org/styles/american-society-for-microbiology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http://www.zotero.org/styles/american-society-for-microbiology</vt:lpwstr>
  </property>
  <property fmtid="{D5CDD505-2E9C-101B-9397-08002B2CF9AE}" pid="8" name="Mendeley Recent Style Name 1_1">
    <vt:lpwstr>American Society for Microbiology</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9th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