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904" w:rsidRDefault="00806E0C">
      <w:r>
        <w:rPr>
          <w:noProof/>
        </w:rPr>
        <w:drawing>
          <wp:inline distT="0" distB="0" distL="0" distR="0" wp14:anchorId="66250388" wp14:editId="6A28417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6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E0C"/>
    <w:rsid w:val="00275790"/>
    <w:rsid w:val="00806E0C"/>
    <w:rsid w:val="00F46904"/>
    <w:rsid w:val="00F9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3F5945-63A0-4CBD-AF05-9BF530261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Samuel, Florance Janet</dc:creator>
  <cp:keywords/>
  <dc:description/>
  <cp:lastModifiedBy>Samuel, Florance Janet</cp:lastModifiedBy>
  <cp:revision>1</cp:revision>
  <dcterms:created xsi:type="dcterms:W3CDTF">2017-06-27T08:23:00Z</dcterms:created>
  <dcterms:modified xsi:type="dcterms:W3CDTF">2017-06-27T08:26:00Z</dcterms:modified>
</cp:coreProperties>
</file>