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need to write code that will query the metadata of an instance within AWS or Azure or GCP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provide a json formatted output.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choice of language and implementation is up to you.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Bonus Points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code allows for a particular data key to be retrieved individually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Define the base URL for AWS instance metadata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metadata_url = "http://169.254.169.254/latest/meta-data/"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Function to retrieve and print metadata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get_metadata()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Key = "$1"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metadata_value = $(curl -s "${metadata_url}${key}")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echo "{\"${key}\": \"${metadata_value}\"}"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Example: Get the instance 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get_metadata "instance-id"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