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ACB0D" w14:textId="7F20C95D" w:rsidR="00AB633D" w:rsidRPr="00332A79" w:rsidRDefault="00332A79">
      <w:pPr>
        <w:rPr>
          <w:rFonts w:cstheme="minorHAnsi"/>
          <w:b/>
          <w:bCs/>
          <w:sz w:val="40"/>
          <w:szCs w:val="40"/>
        </w:rPr>
      </w:pPr>
      <w:r w:rsidRPr="00332A79">
        <w:rPr>
          <w:rFonts w:cstheme="minorHAnsi"/>
          <w:b/>
          <w:bCs/>
          <w:sz w:val="40"/>
          <w:szCs w:val="40"/>
        </w:rPr>
        <w:t>Save Office 365 email attachments to OneDrive for Business</w:t>
      </w:r>
      <w:bookmarkStart w:id="0" w:name="_GoBack"/>
      <w:bookmarkEnd w:id="0"/>
    </w:p>
    <w:p w14:paraId="13FBF52B" w14:textId="70EBDE83" w:rsidR="00332A79" w:rsidRPr="00332A79" w:rsidRDefault="00332A79" w:rsidP="00332A79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332A79">
        <w:rPr>
          <w:rFonts w:asciiTheme="minorHAnsi" w:hAnsiTheme="minorHAnsi" w:cstheme="minorHAnsi"/>
          <w:color w:val="171717"/>
        </w:rPr>
        <w:t xml:space="preserve">In this </w:t>
      </w:r>
      <w:r w:rsidRPr="00332A79">
        <w:rPr>
          <w:rFonts w:asciiTheme="minorHAnsi" w:hAnsiTheme="minorHAnsi" w:cstheme="minorHAnsi"/>
          <w:color w:val="171717"/>
        </w:rPr>
        <w:t>lab</w:t>
      </w:r>
      <w:r w:rsidRPr="00332A79">
        <w:rPr>
          <w:rFonts w:asciiTheme="minorHAnsi" w:hAnsiTheme="minorHAnsi" w:cstheme="minorHAnsi"/>
          <w:color w:val="171717"/>
        </w:rPr>
        <w:t xml:space="preserve">, you'll see </w:t>
      </w:r>
      <w:r w:rsidRPr="00332A79">
        <w:rPr>
          <w:rFonts w:asciiTheme="minorHAnsi" w:hAnsiTheme="minorHAnsi" w:cstheme="minorHAnsi"/>
          <w:color w:val="171717"/>
        </w:rPr>
        <w:t>s</w:t>
      </w:r>
      <w:r w:rsidRPr="00332A79">
        <w:rPr>
          <w:rFonts w:asciiTheme="minorHAnsi" w:hAnsiTheme="minorHAnsi" w:cstheme="minorHAnsi"/>
          <w:color w:val="171717"/>
        </w:rPr>
        <w:t xml:space="preserve">ave Office 365 email attachments to OneDrive for Business </w:t>
      </w:r>
      <w:r w:rsidRPr="00332A79">
        <w:rPr>
          <w:rFonts w:asciiTheme="minorHAnsi" w:hAnsiTheme="minorHAnsi" w:cstheme="minorHAnsi"/>
          <w:color w:val="171717"/>
        </w:rPr>
        <w:t xml:space="preserve">using </w:t>
      </w:r>
      <w:r w:rsidRPr="00332A79">
        <w:rPr>
          <w:rFonts w:asciiTheme="minorHAnsi" w:hAnsiTheme="minorHAnsi" w:cstheme="minorHAnsi"/>
          <w:color w:val="171717"/>
        </w:rPr>
        <w:t>Power Automate.</w:t>
      </w:r>
    </w:p>
    <w:p w14:paraId="43F93947" w14:textId="77777777" w:rsidR="00332A79" w:rsidRPr="00332A79" w:rsidRDefault="00332A79" w:rsidP="00332A79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332A79">
        <w:rPr>
          <w:rFonts w:asciiTheme="minorHAnsi" w:hAnsiTheme="minorHAnsi" w:cstheme="minorHAnsi"/>
          <w:color w:val="171717"/>
        </w:rPr>
        <w:t>It can be time consuming to search for attachments through email. The flow that you'll build saves time by storing all your email attachments in a folder on your Microsoft OneDrive for Business account.</w:t>
      </w:r>
    </w:p>
    <w:p w14:paraId="03735770" w14:textId="77777777" w:rsidR="00332A79" w:rsidRPr="00332A79" w:rsidRDefault="00332A79" w:rsidP="00332A79">
      <w:pPr>
        <w:shd w:val="clear" w:color="auto" w:fill="FFFFFF"/>
        <w:spacing w:before="480" w:after="180" w:line="240" w:lineRule="auto"/>
        <w:outlineLvl w:val="1"/>
        <w:rPr>
          <w:rFonts w:eastAsia="Times New Roman" w:cstheme="minorHAnsi"/>
          <w:b/>
          <w:bCs/>
          <w:color w:val="171717"/>
          <w:sz w:val="36"/>
          <w:szCs w:val="36"/>
          <w:lang w:eastAsia="en-GB" w:bidi="ar-SA"/>
        </w:rPr>
      </w:pPr>
      <w:r w:rsidRPr="00332A79">
        <w:rPr>
          <w:rFonts w:eastAsia="Times New Roman" w:cstheme="minorHAnsi"/>
          <w:b/>
          <w:bCs/>
          <w:color w:val="171717"/>
          <w:sz w:val="36"/>
          <w:szCs w:val="36"/>
          <w:lang w:eastAsia="en-GB" w:bidi="ar-SA"/>
        </w:rPr>
        <w:t>Choose a template</w:t>
      </w:r>
    </w:p>
    <w:p w14:paraId="7AEE0D6B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Our many templates will get your flows flowing quickly. They'll help you connect the services you're already using in more meaningful ways.</w:t>
      </w:r>
    </w:p>
    <w:p w14:paraId="1985C8BF" w14:textId="5C328E6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 xml:space="preserve">Sign </w:t>
      </w:r>
      <w:r w:rsidR="00CC17B9"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into</w:t>
      </w:r>
      <w:r w:rsidR="00CC17B9">
        <w:rPr>
          <w:rFonts w:eastAsia="Times New Roman" w:cstheme="minorHAnsi"/>
          <w:color w:val="171717"/>
          <w:sz w:val="24"/>
          <w:szCs w:val="24"/>
          <w:lang w:eastAsia="en-GB" w:bidi="ar-SA"/>
        </w:rPr>
        <w:t xml:space="preserve"> Power Automate, </w:t>
      </w:r>
      <w:hyperlink r:id="rId5" w:history="1">
        <w:r w:rsidR="00CC17B9" w:rsidRPr="00523711">
          <w:rPr>
            <w:rStyle w:val="Hyperlink"/>
            <w:rFonts w:eastAsia="Times New Roman" w:cstheme="minorHAnsi"/>
            <w:sz w:val="24"/>
            <w:szCs w:val="24"/>
            <w:lang w:eastAsia="en-GB" w:bidi="ar-SA"/>
          </w:rPr>
          <w:t>https://flow.microsoft.com</w:t>
        </w:r>
      </w:hyperlink>
      <w:r w:rsidR="00CC17B9">
        <w:rPr>
          <w:rFonts w:eastAsia="Times New Roman" w:cstheme="minorHAnsi"/>
          <w:color w:val="171717"/>
          <w:sz w:val="24"/>
          <w:szCs w:val="24"/>
          <w:lang w:eastAsia="en-GB" w:bidi="ar-SA"/>
        </w:rPr>
        <w:t xml:space="preserve"> 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 xml:space="preserve"> and select the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Templates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menu. You can sign up for Power Automate with a Microsoft account.</w:t>
      </w:r>
    </w:p>
    <w:p w14:paraId="3C72F911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Select the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Save Office 365 email attachments to OneDrive for Business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template.</w:t>
      </w:r>
    </w:p>
    <w:p w14:paraId="21C9C510" w14:textId="0BD243C1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drawing>
          <wp:inline distT="0" distB="0" distL="0" distR="0" wp14:anchorId="6C3E31F8" wp14:editId="1BAE612A">
            <wp:extent cx="5731510" cy="3373120"/>
            <wp:effectExtent l="0" t="0" r="2540" b="0"/>
            <wp:docPr id="8" name="Picture 8" descr="Office 365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ffice 365 emai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C004" w14:textId="77777777" w:rsidR="00332A79" w:rsidRPr="00332A79" w:rsidRDefault="00332A79" w:rsidP="00332A79">
      <w:pPr>
        <w:shd w:val="clear" w:color="auto" w:fill="FFFFFF"/>
        <w:spacing w:before="480" w:after="180" w:line="240" w:lineRule="auto"/>
        <w:outlineLvl w:val="1"/>
        <w:rPr>
          <w:rFonts w:eastAsia="Times New Roman" w:cstheme="minorHAnsi"/>
          <w:b/>
          <w:bCs/>
          <w:color w:val="171717"/>
          <w:sz w:val="36"/>
          <w:szCs w:val="36"/>
          <w:lang w:eastAsia="en-GB" w:bidi="ar-SA"/>
        </w:rPr>
      </w:pPr>
      <w:r w:rsidRPr="00332A79">
        <w:rPr>
          <w:rFonts w:eastAsia="Times New Roman" w:cstheme="minorHAnsi"/>
          <w:b/>
          <w:bCs/>
          <w:color w:val="171717"/>
          <w:sz w:val="36"/>
          <w:szCs w:val="36"/>
          <w:lang w:eastAsia="en-GB" w:bidi="ar-SA"/>
        </w:rPr>
        <w:t>Create the flow</w:t>
      </w:r>
    </w:p>
    <w:p w14:paraId="2968450D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lastRenderedPageBreak/>
        <w:t>Save Office 365 email attachments to OneDrive for Business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is one of our one-click templates, in which you can answer questions that are necessary to build the flow, so that you don't have to write a line of code.</w:t>
      </w:r>
    </w:p>
    <w:p w14:paraId="202DD745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On the template graphic, there's a description of what the template does and what it needs to succeed.</w:t>
      </w:r>
    </w:p>
    <w:p w14:paraId="19A839DA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You'll be asked to provide credentials for the Microsoft Office 365 Outlook and Microsoft OneDrive for Business services. If you regularly use both services, you'll already be signed in.</w:t>
      </w:r>
    </w:p>
    <w:p w14:paraId="65C0141E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Select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Create Flow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.</w:t>
      </w:r>
    </w:p>
    <w:p w14:paraId="14D0BE62" w14:textId="0E1CA202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drawing>
          <wp:inline distT="0" distB="0" distL="0" distR="0" wp14:anchorId="290FF37A" wp14:editId="785C75B5">
            <wp:extent cx="5731510" cy="6120765"/>
            <wp:effectExtent l="0" t="0" r="2540" b="0"/>
            <wp:docPr id="7" name="Picture 7" descr="Save Office 365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ve Office 365 ema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7644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On the next page, Power Automate creates the flow for you.</w:t>
      </w:r>
    </w:p>
    <w:p w14:paraId="3CD9DF2D" w14:textId="77777777" w:rsidR="00332A79" w:rsidRPr="00332A79" w:rsidRDefault="00332A79" w:rsidP="00332A79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lastRenderedPageBreak/>
        <w:t>It'll connect to your work email to get any attachments.</w:t>
      </w:r>
    </w:p>
    <w:p w14:paraId="0D539E56" w14:textId="77777777" w:rsidR="00332A79" w:rsidRPr="00332A79" w:rsidRDefault="00332A79" w:rsidP="00332A79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It will then create a folder on your OneDrive for Business account to automatically put every attachment that's sent to your work email address in that folder.</w:t>
      </w:r>
    </w:p>
    <w:p w14:paraId="5BEE0CAD" w14:textId="3DD534A1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drawing>
          <wp:inline distT="0" distB="0" distL="0" distR="0" wp14:anchorId="63FC56E0" wp14:editId="5C5ED9C5">
            <wp:extent cx="5731510" cy="2745740"/>
            <wp:effectExtent l="0" t="0" r="2540" b="0"/>
            <wp:docPr id="6" name="Picture 6" descr="Creation success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on successfu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34F8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Select the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My flows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menu.</w:t>
      </w:r>
    </w:p>
    <w:p w14:paraId="1D21EC0E" w14:textId="359A8842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drawing>
          <wp:inline distT="0" distB="0" distL="0" distR="0" wp14:anchorId="629DBB1F" wp14:editId="298D87AC">
            <wp:extent cx="5731510" cy="472440"/>
            <wp:effectExtent l="0" t="0" r="2540" b="3810"/>
            <wp:docPr id="5" name="Picture 5" descr="Open my 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n my flow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A662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Select the flow you just created and click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Edit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to see how it works.</w:t>
      </w:r>
    </w:p>
    <w:p w14:paraId="2520DA84" w14:textId="10D65B49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drawing>
          <wp:inline distT="0" distB="0" distL="0" distR="0" wp14:anchorId="582075BE" wp14:editId="57CDE4FB">
            <wp:extent cx="5731510" cy="2098675"/>
            <wp:effectExtent l="0" t="0" r="2540" b="0"/>
            <wp:docPr id="4" name="Picture 4" descr="Select the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the fl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B66B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Send an email with an attachment, or have another user send an email with an attachment. You then should see a green check mark, which indicates that the flow succeeded.</w:t>
      </w:r>
    </w:p>
    <w:p w14:paraId="5742171D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Select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Edit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to see how the flow is defined.</w:t>
      </w:r>
    </w:p>
    <w:p w14:paraId="1D7D9146" w14:textId="03762688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lastRenderedPageBreak/>
        <w:drawing>
          <wp:inline distT="0" distB="0" distL="0" distR="0" wp14:anchorId="7051DFEC" wp14:editId="0850165A">
            <wp:extent cx="5731510" cy="3427095"/>
            <wp:effectExtent l="0" t="0" r="2540" b="1905"/>
            <wp:docPr id="3" name="Picture 3" descr="Actions on new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tions on new 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E6D2" w14:textId="77777777" w:rsidR="00332A79" w:rsidRPr="00332A79" w:rsidRDefault="00332A79" w:rsidP="00332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Select </w:t>
      </w:r>
      <w:r w:rsidRPr="00332A79">
        <w:rPr>
          <w:rFonts w:eastAsia="Times New Roman" w:cstheme="minorHAnsi"/>
          <w:b/>
          <w:bCs/>
          <w:color w:val="171717"/>
          <w:sz w:val="24"/>
          <w:szCs w:val="24"/>
          <w:lang w:eastAsia="en-GB" w:bidi="ar-SA"/>
        </w:rPr>
        <w:t>Succeeded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 to see the run history and the results.</w:t>
      </w:r>
    </w:p>
    <w:p w14:paraId="6FB5EF90" w14:textId="3BF8C66F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drawing>
          <wp:inline distT="0" distB="0" distL="0" distR="0" wp14:anchorId="10086224" wp14:editId="14D14961">
            <wp:extent cx="5731510" cy="3264535"/>
            <wp:effectExtent l="0" t="0" r="2540" b="0"/>
            <wp:docPr id="2" name="Picture 2" descr="Flow success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w successfu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4918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In this case, all parts of the flow were successful.</w:t>
      </w:r>
    </w:p>
    <w:p w14:paraId="6C64F934" w14:textId="10C15371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noProof/>
          <w:color w:val="171717"/>
          <w:sz w:val="24"/>
          <w:szCs w:val="24"/>
          <w:lang w:eastAsia="en-GB" w:bidi="ar-SA"/>
        </w:rPr>
        <w:lastRenderedPageBreak/>
        <w:drawing>
          <wp:inline distT="0" distB="0" distL="0" distR="0" wp14:anchorId="2CA9A6DE" wp14:editId="12C4536E">
            <wp:extent cx="5731510" cy="2474595"/>
            <wp:effectExtent l="0" t="0" r="2540" b="1905"/>
            <wp:docPr id="1" name="Picture 1" descr="Run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un his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37C6" w14:textId="77777777" w:rsidR="00332A79" w:rsidRPr="00332A79" w:rsidRDefault="00332A79" w:rsidP="00332A79">
      <w:pPr>
        <w:shd w:val="clear" w:color="auto" w:fill="FFFFFF"/>
        <w:spacing w:before="480" w:after="180" w:line="240" w:lineRule="auto"/>
        <w:outlineLvl w:val="1"/>
        <w:rPr>
          <w:rFonts w:eastAsia="Times New Roman" w:cstheme="minorHAnsi"/>
          <w:b/>
          <w:bCs/>
          <w:color w:val="171717"/>
          <w:sz w:val="36"/>
          <w:szCs w:val="36"/>
          <w:lang w:eastAsia="en-GB" w:bidi="ar-SA"/>
        </w:rPr>
      </w:pPr>
      <w:r w:rsidRPr="00332A79">
        <w:rPr>
          <w:rFonts w:eastAsia="Times New Roman" w:cstheme="minorHAnsi"/>
          <w:b/>
          <w:bCs/>
          <w:color w:val="171717"/>
          <w:sz w:val="36"/>
          <w:szCs w:val="36"/>
          <w:lang w:eastAsia="en-GB" w:bidi="ar-SA"/>
        </w:rPr>
        <w:t>Important concepts in Power Automate</w:t>
      </w:r>
    </w:p>
    <w:p w14:paraId="749D98BE" w14:textId="77777777" w:rsidR="00332A79" w:rsidRPr="00332A79" w:rsidRDefault="00332A79" w:rsidP="00332A7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Keep these concepts in mind when building flows:</w:t>
      </w:r>
    </w:p>
    <w:p w14:paraId="5CF9ADED" w14:textId="77777777" w:rsidR="00332A79" w:rsidRPr="00332A79" w:rsidRDefault="00332A79" w:rsidP="00332A79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Every flow has two main parts: a </w:t>
      </w:r>
      <w:r w:rsidRPr="00332A79">
        <w:rPr>
          <w:rFonts w:eastAsia="Times New Roman" w:cstheme="minorHAnsi"/>
          <w:i/>
          <w:iCs/>
          <w:color w:val="171717"/>
          <w:sz w:val="24"/>
          <w:szCs w:val="24"/>
          <w:lang w:eastAsia="en-GB" w:bidi="ar-SA"/>
        </w:rPr>
        <w:t>trigger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, and one or more </w:t>
      </w:r>
      <w:r w:rsidRPr="00332A79">
        <w:rPr>
          <w:rFonts w:eastAsia="Times New Roman" w:cstheme="minorHAnsi"/>
          <w:i/>
          <w:iCs/>
          <w:color w:val="171717"/>
          <w:sz w:val="24"/>
          <w:szCs w:val="24"/>
          <w:lang w:eastAsia="en-GB" w:bidi="ar-SA"/>
        </w:rPr>
        <w:t>actions</w:t>
      </w: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.</w:t>
      </w:r>
    </w:p>
    <w:p w14:paraId="71925581" w14:textId="77777777" w:rsidR="00332A79" w:rsidRPr="00332A79" w:rsidRDefault="00332A79" w:rsidP="00332A79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You can think of the trigger as the starting action for the flow. The trigger can be something like a new email arriving in your inbox or a new item being added to a SharePoint list.</w:t>
      </w:r>
    </w:p>
    <w:p w14:paraId="15E73219" w14:textId="77777777" w:rsidR="00332A79" w:rsidRPr="00332A79" w:rsidRDefault="00332A79" w:rsidP="00332A79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4"/>
          <w:szCs w:val="24"/>
          <w:lang w:eastAsia="en-GB" w:bidi="ar-SA"/>
        </w:rPr>
      </w:pPr>
      <w:r w:rsidRPr="00332A79">
        <w:rPr>
          <w:rFonts w:eastAsia="Times New Roman" w:cstheme="minorHAnsi"/>
          <w:color w:val="171717"/>
          <w:sz w:val="24"/>
          <w:szCs w:val="24"/>
          <w:lang w:eastAsia="en-GB" w:bidi="ar-SA"/>
        </w:rPr>
        <w:t>Actions are what you want to happen when a trigger is invoked. For example, the new email trigger will start the action of creating a new file on OneDrive for Business. Other examples of actions include sending an email, posting a tweet, and starting an approval.</w:t>
      </w:r>
    </w:p>
    <w:p w14:paraId="1E46BCBC" w14:textId="4C6D5CDC" w:rsidR="00332A79" w:rsidRPr="00332A79" w:rsidRDefault="00332A79">
      <w:pPr>
        <w:rPr>
          <w:rFonts w:cstheme="minorHAnsi"/>
        </w:rPr>
      </w:pPr>
    </w:p>
    <w:sectPr w:rsidR="00332A79" w:rsidRPr="00332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70785"/>
    <w:multiLevelType w:val="multilevel"/>
    <w:tmpl w:val="3B84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C1640C"/>
    <w:multiLevelType w:val="multilevel"/>
    <w:tmpl w:val="F930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79"/>
    <w:rsid w:val="000F30B2"/>
    <w:rsid w:val="00332A79"/>
    <w:rsid w:val="00AB633D"/>
    <w:rsid w:val="00CC1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782E"/>
  <w15:chartTrackingRefBased/>
  <w15:docId w15:val="{BB401E98-5417-488B-A131-37E1E18D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32A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32A79"/>
    <w:rPr>
      <w:rFonts w:ascii="Times New Roman" w:eastAsia="Times New Roman" w:hAnsi="Times New Roman" w:cs="Times New Roman"/>
      <w:b/>
      <w:bCs/>
      <w:sz w:val="36"/>
      <w:szCs w:val="36"/>
      <w:lang w:eastAsia="en-GB" w:bidi="ar-SA"/>
    </w:rPr>
  </w:style>
  <w:style w:type="character" w:styleId="Hyperlink">
    <w:name w:val="Hyperlink"/>
    <w:basedOn w:val="DefaultParagraphFont"/>
    <w:uiPriority w:val="99"/>
    <w:unhideWhenUsed/>
    <w:rsid w:val="00332A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32A79"/>
    <w:rPr>
      <w:b/>
      <w:bCs/>
    </w:rPr>
  </w:style>
  <w:style w:type="character" w:styleId="Emphasis">
    <w:name w:val="Emphasis"/>
    <w:basedOn w:val="DefaultParagraphFont"/>
    <w:uiPriority w:val="20"/>
    <w:qFormat/>
    <w:rsid w:val="00332A7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C17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low.microsoft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 Nesamony Sundararaj</cp:lastModifiedBy>
  <cp:revision>3</cp:revision>
  <dcterms:created xsi:type="dcterms:W3CDTF">2020-02-16T11:11:00Z</dcterms:created>
  <dcterms:modified xsi:type="dcterms:W3CDTF">2020-02-16T11:17:00Z</dcterms:modified>
</cp:coreProperties>
</file>