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C5" w:rsidRPr="00F955C5" w:rsidRDefault="00F955C5" w:rsidP="00F955C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F955C5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Submit a template to the Power Automate gallery</w:t>
      </w:r>
    </w:p>
    <w:p w:rsidR="00F955C5" w:rsidRDefault="00F955C5" w:rsidP="00F955C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Submit a flow template to the gallery of templates for Power Automate. Templates help people not only to create flows more easily but also to imagine additional scenarios that would benefit from a flow.</w:t>
      </w:r>
    </w:p>
    <w:p w:rsidR="00F955C5" w:rsidRDefault="00F955C5" w:rsidP="00F955C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My Flows</w:t>
      </w:r>
      <w:r>
        <w:rPr>
          <w:rFonts w:ascii="Segoe UI" w:hAnsi="Segoe UI" w:cs="Segoe UI"/>
          <w:color w:val="171717"/>
        </w:rPr>
        <w:t> page, select the ellipsis (...) for a flow.</w:t>
      </w:r>
    </w:p>
    <w:p w:rsidR="00F955C5" w:rsidRDefault="00F955C5" w:rsidP="00F955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731510" cy="1424305"/>
            <wp:effectExtent l="0" t="0" r="2540" b="4445"/>
            <wp:docPr id="4" name="Picture 4" descr="Ellipsi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psis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C5" w:rsidRDefault="00F955C5" w:rsidP="00F955C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Details</w:t>
      </w:r>
      <w:r>
        <w:rPr>
          <w:rFonts w:ascii="Segoe UI" w:hAnsi="Segoe UI" w:cs="Segoe UI"/>
          <w:color w:val="171717"/>
        </w:rPr>
        <w:t> in the menu that appears.</w:t>
      </w:r>
    </w:p>
    <w:p w:rsidR="00F955C5" w:rsidRDefault="00F955C5" w:rsidP="00F955C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More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Submit as template</w:t>
      </w:r>
      <w:r>
        <w:rPr>
          <w:rFonts w:ascii="Segoe UI" w:hAnsi="Segoe UI" w:cs="Segoe UI"/>
          <w:color w:val="171717"/>
        </w:rPr>
        <w:t> in the menu that appears.</w:t>
      </w:r>
    </w:p>
    <w:p w:rsidR="00F955C5" w:rsidRDefault="00F955C5" w:rsidP="00F955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1905000" cy="3473450"/>
            <wp:effectExtent l="0" t="0" r="0" b="0"/>
            <wp:docPr id="3" name="Picture 3" descr="Contex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xt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C5" w:rsidRDefault="00F955C5" w:rsidP="00F955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only submit flows that have run successfully at least once since the last save:</w:t>
      </w:r>
    </w:p>
    <w:p w:rsidR="00F955C5" w:rsidRDefault="00F955C5" w:rsidP="00F955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3810000" cy="3149600"/>
            <wp:effectExtent l="0" t="0" r="0" b="0"/>
            <wp:docPr id="2" name="Picture 2" descr="Ellipsi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lipsis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C5" w:rsidRDefault="00F955C5" w:rsidP="00F955C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Specify a meaningful title, a clear description of the scenario that your template will help automate, the biggest benefit, the number of users, number of runs, and the categories that apply for the template.</w:t>
      </w:r>
    </w:p>
    <w:p w:rsidR="00F955C5" w:rsidRDefault="00F955C5" w:rsidP="00F955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3409950" cy="8108950"/>
            <wp:effectExtent l="0" t="0" r="0" b="6350"/>
            <wp:docPr id="1" name="Picture 1" descr="Templat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mplate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10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C5" w:rsidRDefault="00F955C5" w:rsidP="00F955C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Submit</w:t>
      </w:r>
      <w:r>
        <w:rPr>
          <w:rFonts w:ascii="Segoe UI" w:hAnsi="Segoe UI" w:cs="Segoe UI"/>
          <w:color w:val="171717"/>
        </w:rPr>
        <w:t>.</w:t>
      </w:r>
    </w:p>
    <w:p w:rsidR="00F955C5" w:rsidRDefault="00F955C5" w:rsidP="00F955C5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Power Automate team verifies and </w:t>
      </w:r>
      <w:r>
        <w:rPr>
          <w:rStyle w:val="Emphasis"/>
          <w:rFonts w:ascii="Segoe UI" w:hAnsi="Segoe UI" w:cs="Segoe UI"/>
          <w:color w:val="171717"/>
        </w:rPr>
        <w:t>possibly modifies</w:t>
      </w:r>
      <w:r>
        <w:rPr>
          <w:rFonts w:ascii="Segoe UI" w:hAnsi="Segoe UI" w:cs="Segoe UI"/>
          <w:color w:val="171717"/>
        </w:rPr>
        <w:t> your template. If the team approves your template, it appears in the gallery of templates for Power Automate.</w:t>
      </w:r>
    </w:p>
    <w:p w:rsidR="002E3BA4" w:rsidRDefault="002E3BA4">
      <w:bookmarkStart w:id="0" w:name="_GoBack"/>
      <w:bookmarkEnd w:id="0"/>
    </w:p>
    <w:sectPr w:rsidR="002E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10F73"/>
    <w:multiLevelType w:val="multilevel"/>
    <w:tmpl w:val="DD8C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C5"/>
    <w:rsid w:val="002E3BA4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5378E-46C7-4841-99CD-095DB9F6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9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955C5"/>
    <w:rPr>
      <w:b/>
      <w:bCs/>
    </w:rPr>
  </w:style>
  <w:style w:type="character" w:styleId="Emphasis">
    <w:name w:val="Emphasis"/>
    <w:basedOn w:val="DefaultParagraphFont"/>
    <w:uiPriority w:val="20"/>
    <w:qFormat/>
    <w:rsid w:val="00F955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2020-03-17T18:52:00Z</dcterms:created>
  <dcterms:modified xsi:type="dcterms:W3CDTF">2020-03-17T18:53:00Z</dcterms:modified>
</cp:coreProperties>
</file>